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A7F6" w14:textId="12E9B08C" w:rsidR="003E126E" w:rsidRPr="00B137AA" w:rsidRDefault="003E126E" w:rsidP="00B137AA"/>
    <w:p w14:paraId="7FAE3CCB" w14:textId="5A5F3360" w:rsidR="003E126E" w:rsidRPr="00B137AA" w:rsidRDefault="003E126E" w:rsidP="003E126E"/>
    <w:p w14:paraId="1142DEFE" w14:textId="4D716614" w:rsidR="003E126E" w:rsidRPr="00B137AA" w:rsidRDefault="003E126E" w:rsidP="003E126E"/>
    <w:p w14:paraId="1265E2C3" w14:textId="69B90FFB" w:rsidR="003E126E" w:rsidRPr="00B137AA" w:rsidRDefault="003E126E" w:rsidP="003E126E"/>
    <w:p w14:paraId="7BA6F269" w14:textId="4EAEAB5E" w:rsidR="003E126E" w:rsidRPr="00B137AA" w:rsidRDefault="003E126E" w:rsidP="003E126E"/>
    <w:p w14:paraId="1DF10D7E" w14:textId="439F542B" w:rsidR="003E126E" w:rsidRPr="00B137AA" w:rsidRDefault="003E126E" w:rsidP="003E126E"/>
    <w:p w14:paraId="526CD4B4" w14:textId="3428EA7D" w:rsidR="003E126E" w:rsidRPr="00B137AA" w:rsidRDefault="003E126E" w:rsidP="003E126E"/>
    <w:p w14:paraId="20B882DF" w14:textId="637B0C81" w:rsidR="003E126E" w:rsidRPr="00B137AA" w:rsidRDefault="003E126E" w:rsidP="003E126E"/>
    <w:p w14:paraId="029B9486" w14:textId="77777777" w:rsidR="003E126E" w:rsidRPr="00B137AA" w:rsidRDefault="003E126E" w:rsidP="003E126E"/>
    <w:p w14:paraId="3C5D0BDD" w14:textId="589CF8B2" w:rsidR="003E126E" w:rsidRPr="00B137AA" w:rsidRDefault="003E126E" w:rsidP="003E126E"/>
    <w:p w14:paraId="18FDB595" w14:textId="582BE4B4" w:rsidR="003E126E" w:rsidRPr="00B137AA" w:rsidRDefault="003E126E" w:rsidP="003E126E"/>
    <w:p w14:paraId="26F1A37C" w14:textId="77777777" w:rsidR="003E126E" w:rsidRPr="00B137AA" w:rsidRDefault="003E126E" w:rsidP="003E126E"/>
    <w:p w14:paraId="4F11DAB9" w14:textId="3D4EB8D3" w:rsidR="00C57083" w:rsidRPr="00197B4B" w:rsidRDefault="00D75125" w:rsidP="003F02BF">
      <w:pPr>
        <w:spacing w:after="0"/>
        <w:rPr>
          <w:rFonts w:cstheme="minorHAnsi"/>
          <w:b/>
          <w:color w:val="003C69"/>
          <w:sz w:val="96"/>
          <w:szCs w:val="96"/>
        </w:rPr>
      </w:pPr>
      <w:r w:rsidRPr="00197B4B">
        <w:rPr>
          <w:rFonts w:cstheme="minorHAnsi"/>
          <w:b/>
          <w:color w:val="003C69"/>
          <w:sz w:val="96"/>
          <w:szCs w:val="96"/>
        </w:rPr>
        <w:t>ZÁVĚREČNÝ ÚČET</w:t>
      </w:r>
    </w:p>
    <w:p w14:paraId="69D1394A" w14:textId="1A8FCB43" w:rsidR="003F02BF" w:rsidRPr="00B137AA" w:rsidRDefault="003F02BF" w:rsidP="003F02BF"/>
    <w:p w14:paraId="19759B17" w14:textId="4FCB7B59" w:rsidR="003F02BF" w:rsidRPr="00B137AA" w:rsidRDefault="003F02BF" w:rsidP="003F02BF"/>
    <w:p w14:paraId="4C47F5CD" w14:textId="7FAD8599" w:rsidR="003F02BF" w:rsidRPr="00B137AA" w:rsidRDefault="003F02BF" w:rsidP="003F02BF"/>
    <w:p w14:paraId="3EEB2D67" w14:textId="77777777" w:rsidR="003F02BF" w:rsidRPr="00B137AA" w:rsidRDefault="003F02BF" w:rsidP="003F02BF"/>
    <w:p w14:paraId="2D8E7586" w14:textId="0E3B034E" w:rsidR="005E566E" w:rsidRPr="00197B4B" w:rsidRDefault="003F02BF" w:rsidP="003F02BF">
      <w:pPr>
        <w:spacing w:after="0"/>
        <w:rPr>
          <w:color w:val="00ADD0"/>
        </w:rPr>
      </w:pPr>
      <w:r w:rsidRPr="00197B4B">
        <w:rPr>
          <w:rFonts w:ascii="Calibri" w:hAnsi="Calibri" w:cs="Calibri"/>
          <w:b/>
          <w:bCs/>
          <w:smallCaps/>
          <w:color w:val="00ADD0"/>
          <w:sz w:val="80"/>
          <w:szCs w:val="80"/>
        </w:rPr>
        <w:t>statutárního města Ostravy</w:t>
      </w:r>
      <w:r w:rsidRPr="00197B4B">
        <w:rPr>
          <w:rFonts w:ascii="Calibri" w:hAnsi="Calibri" w:cs="Calibri"/>
          <w:b/>
          <w:bCs/>
          <w:smallCaps/>
          <w:color w:val="00ADD0"/>
          <w:sz w:val="80"/>
          <w:szCs w:val="80"/>
        </w:rPr>
        <w:br/>
        <w:t>za rok 202</w:t>
      </w:r>
      <w:r w:rsidR="00EE767D" w:rsidRPr="00197B4B">
        <w:rPr>
          <w:rFonts w:ascii="Calibri" w:hAnsi="Calibri" w:cs="Calibri"/>
          <w:b/>
          <w:bCs/>
          <w:smallCaps/>
          <w:color w:val="00ADD0"/>
          <w:sz w:val="80"/>
          <w:szCs w:val="80"/>
        </w:rPr>
        <w:t>2</w:t>
      </w:r>
      <w:r w:rsidR="00A13032">
        <w:rPr>
          <w:rFonts w:ascii="Calibri" w:hAnsi="Calibri" w:cs="Calibri"/>
          <w:b/>
          <w:bCs/>
          <w:smallCaps/>
          <w:color w:val="00ADD0"/>
          <w:sz w:val="80"/>
          <w:szCs w:val="80"/>
        </w:rPr>
        <w:t xml:space="preserve"> </w:t>
      </w:r>
      <w:r w:rsidR="00D75125" w:rsidRPr="00197B4B">
        <w:rPr>
          <w:rFonts w:ascii="Calibri" w:hAnsi="Calibri"/>
          <w:b/>
          <w:smallCaps/>
          <w:color w:val="00ADD0"/>
          <w:sz w:val="60"/>
          <w:szCs w:val="60"/>
        </w:rPr>
        <w:t>(bez městských obvodů)</w:t>
      </w:r>
    </w:p>
    <w:p w14:paraId="131F5017" w14:textId="33503BE7" w:rsidR="005E566E" w:rsidRPr="00B137AA" w:rsidRDefault="005E566E" w:rsidP="005E566E"/>
    <w:p w14:paraId="0EBF9342" w14:textId="77777777" w:rsidR="005E566E" w:rsidRPr="00B137AA" w:rsidRDefault="005E566E" w:rsidP="005E566E">
      <w:pPr>
        <w:sectPr w:rsidR="005E566E" w:rsidRPr="00B137AA" w:rsidSect="003E126E">
          <w:headerReference w:type="even" r:id="rId8"/>
          <w:headerReference w:type="default" r:id="rId9"/>
          <w:footerReference w:type="even" r:id="rId10"/>
          <w:footerReference w:type="default" r:id="rId11"/>
          <w:headerReference w:type="first" r:id="rId12"/>
          <w:footerReference w:type="first" r:id="rId13"/>
          <w:pgSz w:w="11906" w:h="16838" w:code="9"/>
          <w:pgMar w:top="851" w:right="992" w:bottom="851" w:left="992" w:header="709" w:footer="709" w:gutter="0"/>
          <w:cols w:space="708"/>
          <w:docGrid w:linePitch="360"/>
        </w:sectPr>
      </w:pPr>
    </w:p>
    <w:p w14:paraId="2816D394" w14:textId="2F358DE0" w:rsidR="005E566E" w:rsidRPr="00D62C27" w:rsidRDefault="00842099" w:rsidP="005E566E">
      <w:pPr>
        <w:pStyle w:val="Zvrenet01"/>
      </w:pPr>
      <w:bookmarkStart w:id="0" w:name="_Toc96101901"/>
      <w:bookmarkStart w:id="1" w:name="_Toc96107762"/>
      <w:bookmarkStart w:id="2" w:name="_Toc136500837"/>
      <w:r w:rsidRPr="00D62C27">
        <w:lastRenderedPageBreak/>
        <w:t>OBSAH</w:t>
      </w:r>
      <w:bookmarkEnd w:id="0"/>
      <w:bookmarkEnd w:id="1"/>
      <w:bookmarkEnd w:id="2"/>
    </w:p>
    <w:p w14:paraId="356BFC04" w14:textId="1EC7352D" w:rsidR="009A556D" w:rsidRDefault="00E17237">
      <w:pPr>
        <w:pStyle w:val="Obsah1"/>
        <w:tabs>
          <w:tab w:val="right" w:leader="dot" w:pos="9912"/>
        </w:tabs>
        <w:rPr>
          <w:rFonts w:eastAsiaTheme="minorEastAsia" w:cstheme="minorBidi"/>
          <w:b w:val="0"/>
          <w:bCs w:val="0"/>
          <w:caps w:val="0"/>
          <w:noProof/>
          <w:sz w:val="22"/>
          <w:szCs w:val="22"/>
          <w:lang w:eastAsia="cs-CZ"/>
        </w:rPr>
      </w:pPr>
      <w:r w:rsidRPr="00EE767D">
        <w:rPr>
          <w:rFonts w:ascii="Courier New" w:hAnsi="Courier New" w:cs="Courier New"/>
          <w:color w:val="FF0000"/>
        </w:rPr>
        <w:fldChar w:fldCharType="begin"/>
      </w:r>
      <w:r w:rsidRPr="00EE767D">
        <w:rPr>
          <w:rFonts w:ascii="Courier New" w:hAnsi="Courier New" w:cs="Courier New"/>
          <w:color w:val="FF0000"/>
        </w:rPr>
        <w:instrText xml:space="preserve"> TOC \h \z \u \t "Závěrečný účet 01;1;Závěrečný účet 02;2;Závěrečný účet 03;3" </w:instrText>
      </w:r>
      <w:r w:rsidRPr="00EE767D">
        <w:rPr>
          <w:rFonts w:ascii="Courier New" w:hAnsi="Courier New" w:cs="Courier New"/>
          <w:color w:val="FF0000"/>
        </w:rPr>
        <w:fldChar w:fldCharType="separate"/>
      </w:r>
      <w:hyperlink w:anchor="_Toc136500837" w:history="1">
        <w:r w:rsidR="009A556D" w:rsidRPr="00024AA5">
          <w:rPr>
            <w:rStyle w:val="Hypertextovodkaz"/>
            <w:noProof/>
          </w:rPr>
          <w:t>OBSAH</w:t>
        </w:r>
        <w:r w:rsidR="009A556D">
          <w:rPr>
            <w:noProof/>
            <w:webHidden/>
          </w:rPr>
          <w:tab/>
        </w:r>
        <w:r w:rsidR="009A556D">
          <w:rPr>
            <w:noProof/>
            <w:webHidden/>
          </w:rPr>
          <w:fldChar w:fldCharType="begin"/>
        </w:r>
        <w:r w:rsidR="009A556D">
          <w:rPr>
            <w:noProof/>
            <w:webHidden/>
          </w:rPr>
          <w:instrText xml:space="preserve"> PAGEREF _Toc136500837 \h </w:instrText>
        </w:r>
        <w:r w:rsidR="009A556D">
          <w:rPr>
            <w:noProof/>
            <w:webHidden/>
          </w:rPr>
        </w:r>
        <w:r w:rsidR="009A556D">
          <w:rPr>
            <w:noProof/>
            <w:webHidden/>
          </w:rPr>
          <w:fldChar w:fldCharType="separate"/>
        </w:r>
        <w:r w:rsidR="009A556D">
          <w:rPr>
            <w:noProof/>
            <w:webHidden/>
          </w:rPr>
          <w:t>3</w:t>
        </w:r>
        <w:r w:rsidR="009A556D">
          <w:rPr>
            <w:noProof/>
            <w:webHidden/>
          </w:rPr>
          <w:fldChar w:fldCharType="end"/>
        </w:r>
      </w:hyperlink>
    </w:p>
    <w:p w14:paraId="0AAFFF85" w14:textId="3594DD47"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38" w:history="1">
        <w:r w:rsidR="009A556D" w:rsidRPr="00024AA5">
          <w:rPr>
            <w:rStyle w:val="Hypertextovodkaz"/>
            <w:noProof/>
          </w:rPr>
          <w:t>ÚVOD</w:t>
        </w:r>
        <w:r w:rsidR="009A556D">
          <w:rPr>
            <w:noProof/>
            <w:webHidden/>
          </w:rPr>
          <w:tab/>
        </w:r>
        <w:r w:rsidR="009A556D">
          <w:rPr>
            <w:noProof/>
            <w:webHidden/>
          </w:rPr>
          <w:fldChar w:fldCharType="begin"/>
        </w:r>
        <w:r w:rsidR="009A556D">
          <w:rPr>
            <w:noProof/>
            <w:webHidden/>
          </w:rPr>
          <w:instrText xml:space="preserve"> PAGEREF _Toc136500838 \h </w:instrText>
        </w:r>
        <w:r w:rsidR="009A556D">
          <w:rPr>
            <w:noProof/>
            <w:webHidden/>
          </w:rPr>
        </w:r>
        <w:r w:rsidR="009A556D">
          <w:rPr>
            <w:noProof/>
            <w:webHidden/>
          </w:rPr>
          <w:fldChar w:fldCharType="separate"/>
        </w:r>
        <w:r w:rsidR="009A556D">
          <w:rPr>
            <w:noProof/>
            <w:webHidden/>
          </w:rPr>
          <w:t>7</w:t>
        </w:r>
        <w:r w:rsidR="009A556D">
          <w:rPr>
            <w:noProof/>
            <w:webHidden/>
          </w:rPr>
          <w:fldChar w:fldCharType="end"/>
        </w:r>
      </w:hyperlink>
    </w:p>
    <w:p w14:paraId="1CEA5188" w14:textId="1375A7B3"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39" w:history="1">
        <w:r w:rsidR="009A556D" w:rsidRPr="00024AA5">
          <w:rPr>
            <w:rStyle w:val="Hypertextovodkaz"/>
            <w:noProof/>
          </w:rPr>
          <w:t>VÝSLEDEK HOSPODAŘENÍ</w:t>
        </w:r>
        <w:r w:rsidR="009A556D">
          <w:rPr>
            <w:noProof/>
            <w:webHidden/>
          </w:rPr>
          <w:tab/>
        </w:r>
        <w:r w:rsidR="009A556D">
          <w:rPr>
            <w:noProof/>
            <w:webHidden/>
          </w:rPr>
          <w:fldChar w:fldCharType="begin"/>
        </w:r>
        <w:r w:rsidR="009A556D">
          <w:rPr>
            <w:noProof/>
            <w:webHidden/>
          </w:rPr>
          <w:instrText xml:space="preserve"> PAGEREF _Toc136500839 \h </w:instrText>
        </w:r>
        <w:r w:rsidR="009A556D">
          <w:rPr>
            <w:noProof/>
            <w:webHidden/>
          </w:rPr>
        </w:r>
        <w:r w:rsidR="009A556D">
          <w:rPr>
            <w:noProof/>
            <w:webHidden/>
          </w:rPr>
          <w:fldChar w:fldCharType="separate"/>
        </w:r>
        <w:r w:rsidR="009A556D">
          <w:rPr>
            <w:noProof/>
            <w:webHidden/>
          </w:rPr>
          <w:t>10</w:t>
        </w:r>
        <w:r w:rsidR="009A556D">
          <w:rPr>
            <w:noProof/>
            <w:webHidden/>
          </w:rPr>
          <w:fldChar w:fldCharType="end"/>
        </w:r>
      </w:hyperlink>
    </w:p>
    <w:p w14:paraId="64469B6E" w14:textId="088E453E"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40" w:history="1">
        <w:r w:rsidR="009A556D" w:rsidRPr="00024AA5">
          <w:rPr>
            <w:rStyle w:val="Hypertextovodkaz"/>
            <w:noProof/>
          </w:rPr>
          <w:t>PLNĚNÍ ROZPOČTU PŘÍJMŮ</w:t>
        </w:r>
        <w:r w:rsidR="009A556D">
          <w:rPr>
            <w:noProof/>
            <w:webHidden/>
          </w:rPr>
          <w:tab/>
        </w:r>
        <w:r w:rsidR="009A556D">
          <w:rPr>
            <w:noProof/>
            <w:webHidden/>
          </w:rPr>
          <w:fldChar w:fldCharType="begin"/>
        </w:r>
        <w:r w:rsidR="009A556D">
          <w:rPr>
            <w:noProof/>
            <w:webHidden/>
          </w:rPr>
          <w:instrText xml:space="preserve"> PAGEREF _Toc136500840 \h </w:instrText>
        </w:r>
        <w:r w:rsidR="009A556D">
          <w:rPr>
            <w:noProof/>
            <w:webHidden/>
          </w:rPr>
        </w:r>
        <w:r w:rsidR="009A556D">
          <w:rPr>
            <w:noProof/>
            <w:webHidden/>
          </w:rPr>
          <w:fldChar w:fldCharType="separate"/>
        </w:r>
        <w:r w:rsidR="009A556D">
          <w:rPr>
            <w:noProof/>
            <w:webHidden/>
          </w:rPr>
          <w:t>11</w:t>
        </w:r>
        <w:r w:rsidR="009A556D">
          <w:rPr>
            <w:noProof/>
            <w:webHidden/>
          </w:rPr>
          <w:fldChar w:fldCharType="end"/>
        </w:r>
      </w:hyperlink>
    </w:p>
    <w:p w14:paraId="03C5C0AD" w14:textId="2F8F4839" w:rsidR="009A556D" w:rsidRDefault="00D60785">
      <w:pPr>
        <w:pStyle w:val="Obsah2"/>
        <w:tabs>
          <w:tab w:val="right" w:leader="dot" w:pos="9912"/>
        </w:tabs>
        <w:rPr>
          <w:rFonts w:eastAsiaTheme="minorEastAsia" w:cstheme="minorBidi"/>
          <w:smallCaps w:val="0"/>
          <w:noProof/>
          <w:sz w:val="22"/>
          <w:szCs w:val="22"/>
          <w:lang w:eastAsia="cs-CZ"/>
        </w:rPr>
      </w:pPr>
      <w:hyperlink w:anchor="_Toc136500841" w:history="1">
        <w:r w:rsidR="009A556D" w:rsidRPr="00024AA5">
          <w:rPr>
            <w:rStyle w:val="Hypertextovodkaz"/>
            <w:noProof/>
          </w:rPr>
          <w:t>Daňové příjmy</w:t>
        </w:r>
        <w:r w:rsidR="009A556D">
          <w:rPr>
            <w:noProof/>
            <w:webHidden/>
          </w:rPr>
          <w:tab/>
        </w:r>
        <w:r w:rsidR="009A556D">
          <w:rPr>
            <w:noProof/>
            <w:webHidden/>
          </w:rPr>
          <w:fldChar w:fldCharType="begin"/>
        </w:r>
        <w:r w:rsidR="009A556D">
          <w:rPr>
            <w:noProof/>
            <w:webHidden/>
          </w:rPr>
          <w:instrText xml:space="preserve"> PAGEREF _Toc136500841 \h </w:instrText>
        </w:r>
        <w:r w:rsidR="009A556D">
          <w:rPr>
            <w:noProof/>
            <w:webHidden/>
          </w:rPr>
        </w:r>
        <w:r w:rsidR="009A556D">
          <w:rPr>
            <w:noProof/>
            <w:webHidden/>
          </w:rPr>
          <w:fldChar w:fldCharType="separate"/>
        </w:r>
        <w:r w:rsidR="009A556D">
          <w:rPr>
            <w:noProof/>
            <w:webHidden/>
          </w:rPr>
          <w:t>11</w:t>
        </w:r>
        <w:r w:rsidR="009A556D">
          <w:rPr>
            <w:noProof/>
            <w:webHidden/>
          </w:rPr>
          <w:fldChar w:fldCharType="end"/>
        </w:r>
      </w:hyperlink>
    </w:p>
    <w:p w14:paraId="547D6E09" w14:textId="3C718D59" w:rsidR="009A556D" w:rsidRDefault="00D60785">
      <w:pPr>
        <w:pStyle w:val="Obsah2"/>
        <w:tabs>
          <w:tab w:val="right" w:leader="dot" w:pos="9912"/>
        </w:tabs>
        <w:rPr>
          <w:rFonts w:eastAsiaTheme="minorEastAsia" w:cstheme="minorBidi"/>
          <w:smallCaps w:val="0"/>
          <w:noProof/>
          <w:sz w:val="22"/>
          <w:szCs w:val="22"/>
          <w:lang w:eastAsia="cs-CZ"/>
        </w:rPr>
      </w:pPr>
      <w:hyperlink w:anchor="_Toc136500842" w:history="1">
        <w:r w:rsidR="009A556D" w:rsidRPr="00024AA5">
          <w:rPr>
            <w:rStyle w:val="Hypertextovodkaz"/>
            <w:noProof/>
          </w:rPr>
          <w:t>Nedaňové příjmy</w:t>
        </w:r>
        <w:r w:rsidR="009A556D">
          <w:rPr>
            <w:noProof/>
            <w:webHidden/>
          </w:rPr>
          <w:tab/>
        </w:r>
        <w:r w:rsidR="009A556D">
          <w:rPr>
            <w:noProof/>
            <w:webHidden/>
          </w:rPr>
          <w:fldChar w:fldCharType="begin"/>
        </w:r>
        <w:r w:rsidR="009A556D">
          <w:rPr>
            <w:noProof/>
            <w:webHidden/>
          </w:rPr>
          <w:instrText xml:space="preserve"> PAGEREF _Toc136500842 \h </w:instrText>
        </w:r>
        <w:r w:rsidR="009A556D">
          <w:rPr>
            <w:noProof/>
            <w:webHidden/>
          </w:rPr>
        </w:r>
        <w:r w:rsidR="009A556D">
          <w:rPr>
            <w:noProof/>
            <w:webHidden/>
          </w:rPr>
          <w:fldChar w:fldCharType="separate"/>
        </w:r>
        <w:r w:rsidR="009A556D">
          <w:rPr>
            <w:noProof/>
            <w:webHidden/>
          </w:rPr>
          <w:t>13</w:t>
        </w:r>
        <w:r w:rsidR="009A556D">
          <w:rPr>
            <w:noProof/>
            <w:webHidden/>
          </w:rPr>
          <w:fldChar w:fldCharType="end"/>
        </w:r>
      </w:hyperlink>
    </w:p>
    <w:p w14:paraId="6AF32A28" w14:textId="10B2B613" w:rsidR="009A556D" w:rsidRDefault="00D60785">
      <w:pPr>
        <w:pStyle w:val="Obsah2"/>
        <w:tabs>
          <w:tab w:val="right" w:leader="dot" w:pos="9912"/>
        </w:tabs>
        <w:rPr>
          <w:rFonts w:eastAsiaTheme="minorEastAsia" w:cstheme="minorBidi"/>
          <w:smallCaps w:val="0"/>
          <w:noProof/>
          <w:sz w:val="22"/>
          <w:szCs w:val="22"/>
          <w:lang w:eastAsia="cs-CZ"/>
        </w:rPr>
      </w:pPr>
      <w:hyperlink w:anchor="_Toc136500843" w:history="1">
        <w:r w:rsidR="009A556D" w:rsidRPr="00024AA5">
          <w:rPr>
            <w:rStyle w:val="Hypertextovodkaz"/>
            <w:noProof/>
          </w:rPr>
          <w:t>Kapitálové příjmy</w:t>
        </w:r>
        <w:r w:rsidR="009A556D">
          <w:rPr>
            <w:noProof/>
            <w:webHidden/>
          </w:rPr>
          <w:tab/>
        </w:r>
        <w:r w:rsidR="009A556D">
          <w:rPr>
            <w:noProof/>
            <w:webHidden/>
          </w:rPr>
          <w:fldChar w:fldCharType="begin"/>
        </w:r>
        <w:r w:rsidR="009A556D">
          <w:rPr>
            <w:noProof/>
            <w:webHidden/>
          </w:rPr>
          <w:instrText xml:space="preserve"> PAGEREF _Toc136500843 \h </w:instrText>
        </w:r>
        <w:r w:rsidR="009A556D">
          <w:rPr>
            <w:noProof/>
            <w:webHidden/>
          </w:rPr>
        </w:r>
        <w:r w:rsidR="009A556D">
          <w:rPr>
            <w:noProof/>
            <w:webHidden/>
          </w:rPr>
          <w:fldChar w:fldCharType="separate"/>
        </w:r>
        <w:r w:rsidR="009A556D">
          <w:rPr>
            <w:noProof/>
            <w:webHidden/>
          </w:rPr>
          <w:t>19</w:t>
        </w:r>
        <w:r w:rsidR="009A556D">
          <w:rPr>
            <w:noProof/>
            <w:webHidden/>
          </w:rPr>
          <w:fldChar w:fldCharType="end"/>
        </w:r>
      </w:hyperlink>
    </w:p>
    <w:p w14:paraId="0DA52709" w14:textId="0571E345" w:rsidR="009A556D" w:rsidRDefault="00D60785">
      <w:pPr>
        <w:pStyle w:val="Obsah2"/>
        <w:tabs>
          <w:tab w:val="right" w:leader="dot" w:pos="9912"/>
        </w:tabs>
        <w:rPr>
          <w:rFonts w:eastAsiaTheme="minorEastAsia" w:cstheme="minorBidi"/>
          <w:smallCaps w:val="0"/>
          <w:noProof/>
          <w:sz w:val="22"/>
          <w:szCs w:val="22"/>
          <w:lang w:eastAsia="cs-CZ"/>
        </w:rPr>
      </w:pPr>
      <w:hyperlink w:anchor="_Toc136500844" w:history="1">
        <w:r w:rsidR="009A556D" w:rsidRPr="00024AA5">
          <w:rPr>
            <w:rStyle w:val="Hypertextovodkaz"/>
            <w:noProof/>
          </w:rPr>
          <w:t>Přijaté dotace</w:t>
        </w:r>
        <w:r w:rsidR="009A556D">
          <w:rPr>
            <w:noProof/>
            <w:webHidden/>
          </w:rPr>
          <w:tab/>
        </w:r>
        <w:r w:rsidR="009A556D">
          <w:rPr>
            <w:noProof/>
            <w:webHidden/>
          </w:rPr>
          <w:fldChar w:fldCharType="begin"/>
        </w:r>
        <w:r w:rsidR="009A556D">
          <w:rPr>
            <w:noProof/>
            <w:webHidden/>
          </w:rPr>
          <w:instrText xml:space="preserve"> PAGEREF _Toc136500844 \h </w:instrText>
        </w:r>
        <w:r w:rsidR="009A556D">
          <w:rPr>
            <w:noProof/>
            <w:webHidden/>
          </w:rPr>
        </w:r>
        <w:r w:rsidR="009A556D">
          <w:rPr>
            <w:noProof/>
            <w:webHidden/>
          </w:rPr>
          <w:fldChar w:fldCharType="separate"/>
        </w:r>
        <w:r w:rsidR="009A556D">
          <w:rPr>
            <w:noProof/>
            <w:webHidden/>
          </w:rPr>
          <w:t>20</w:t>
        </w:r>
        <w:r w:rsidR="009A556D">
          <w:rPr>
            <w:noProof/>
            <w:webHidden/>
          </w:rPr>
          <w:fldChar w:fldCharType="end"/>
        </w:r>
      </w:hyperlink>
    </w:p>
    <w:p w14:paraId="13D74A55" w14:textId="0BC44D48"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45" w:history="1">
        <w:r w:rsidR="009A556D" w:rsidRPr="00024AA5">
          <w:rPr>
            <w:rStyle w:val="Hypertextovodkaz"/>
            <w:noProof/>
          </w:rPr>
          <w:t>PŘIJATÉ ÚČELOVÉ DOTACE</w:t>
        </w:r>
        <w:r w:rsidR="009A556D">
          <w:rPr>
            <w:noProof/>
            <w:webHidden/>
          </w:rPr>
          <w:tab/>
        </w:r>
        <w:r w:rsidR="009A556D">
          <w:rPr>
            <w:noProof/>
            <w:webHidden/>
          </w:rPr>
          <w:fldChar w:fldCharType="begin"/>
        </w:r>
        <w:r w:rsidR="009A556D">
          <w:rPr>
            <w:noProof/>
            <w:webHidden/>
          </w:rPr>
          <w:instrText xml:space="preserve"> PAGEREF _Toc136500845 \h </w:instrText>
        </w:r>
        <w:r w:rsidR="009A556D">
          <w:rPr>
            <w:noProof/>
            <w:webHidden/>
          </w:rPr>
        </w:r>
        <w:r w:rsidR="009A556D">
          <w:rPr>
            <w:noProof/>
            <w:webHidden/>
          </w:rPr>
          <w:fldChar w:fldCharType="separate"/>
        </w:r>
        <w:r w:rsidR="009A556D">
          <w:rPr>
            <w:noProof/>
            <w:webHidden/>
          </w:rPr>
          <w:t>23</w:t>
        </w:r>
        <w:r w:rsidR="009A556D">
          <w:rPr>
            <w:noProof/>
            <w:webHidden/>
          </w:rPr>
          <w:fldChar w:fldCharType="end"/>
        </w:r>
      </w:hyperlink>
    </w:p>
    <w:p w14:paraId="454B4BFC" w14:textId="35FFC64C"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46" w:history="1">
        <w:r w:rsidR="009A556D" w:rsidRPr="00024AA5">
          <w:rPr>
            <w:rStyle w:val="Hypertextovodkaz"/>
            <w:noProof/>
          </w:rPr>
          <w:t>REKAPITULACE PŘÍJMŮ</w:t>
        </w:r>
        <w:r w:rsidR="009A556D">
          <w:rPr>
            <w:noProof/>
            <w:webHidden/>
          </w:rPr>
          <w:tab/>
        </w:r>
        <w:r w:rsidR="009A556D">
          <w:rPr>
            <w:noProof/>
            <w:webHidden/>
          </w:rPr>
          <w:fldChar w:fldCharType="begin"/>
        </w:r>
        <w:r w:rsidR="009A556D">
          <w:rPr>
            <w:noProof/>
            <w:webHidden/>
          </w:rPr>
          <w:instrText xml:space="preserve"> PAGEREF _Toc136500846 \h </w:instrText>
        </w:r>
        <w:r w:rsidR="009A556D">
          <w:rPr>
            <w:noProof/>
            <w:webHidden/>
          </w:rPr>
        </w:r>
        <w:r w:rsidR="009A556D">
          <w:rPr>
            <w:noProof/>
            <w:webHidden/>
          </w:rPr>
          <w:fldChar w:fldCharType="separate"/>
        </w:r>
        <w:r w:rsidR="009A556D">
          <w:rPr>
            <w:noProof/>
            <w:webHidden/>
          </w:rPr>
          <w:t>32</w:t>
        </w:r>
        <w:r w:rsidR="009A556D">
          <w:rPr>
            <w:noProof/>
            <w:webHidden/>
          </w:rPr>
          <w:fldChar w:fldCharType="end"/>
        </w:r>
      </w:hyperlink>
    </w:p>
    <w:p w14:paraId="74AEE9B8" w14:textId="0C4F674B"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47" w:history="1">
        <w:r w:rsidR="009A556D" w:rsidRPr="00024AA5">
          <w:rPr>
            <w:rStyle w:val="Hypertextovodkaz"/>
            <w:noProof/>
          </w:rPr>
          <w:t>FINANCOVÁNÍ</w:t>
        </w:r>
        <w:r w:rsidR="009A556D">
          <w:rPr>
            <w:noProof/>
            <w:webHidden/>
          </w:rPr>
          <w:tab/>
        </w:r>
        <w:r w:rsidR="009A556D">
          <w:rPr>
            <w:noProof/>
            <w:webHidden/>
          </w:rPr>
          <w:fldChar w:fldCharType="begin"/>
        </w:r>
        <w:r w:rsidR="009A556D">
          <w:rPr>
            <w:noProof/>
            <w:webHidden/>
          </w:rPr>
          <w:instrText xml:space="preserve"> PAGEREF _Toc136500847 \h </w:instrText>
        </w:r>
        <w:r w:rsidR="009A556D">
          <w:rPr>
            <w:noProof/>
            <w:webHidden/>
          </w:rPr>
        </w:r>
        <w:r w:rsidR="009A556D">
          <w:rPr>
            <w:noProof/>
            <w:webHidden/>
          </w:rPr>
          <w:fldChar w:fldCharType="separate"/>
        </w:r>
        <w:r w:rsidR="009A556D">
          <w:rPr>
            <w:noProof/>
            <w:webHidden/>
          </w:rPr>
          <w:t>33</w:t>
        </w:r>
        <w:r w:rsidR="009A556D">
          <w:rPr>
            <w:noProof/>
            <w:webHidden/>
          </w:rPr>
          <w:fldChar w:fldCharType="end"/>
        </w:r>
      </w:hyperlink>
    </w:p>
    <w:p w14:paraId="75493C9D" w14:textId="57BA8ADD"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48" w:history="1">
        <w:r w:rsidR="009A556D" w:rsidRPr="00024AA5">
          <w:rPr>
            <w:rStyle w:val="Hypertextovodkaz"/>
            <w:noProof/>
          </w:rPr>
          <w:t>VÝDAJE SMO NA 1 OBYVATELE</w:t>
        </w:r>
        <w:r w:rsidR="009A556D">
          <w:rPr>
            <w:noProof/>
            <w:webHidden/>
          </w:rPr>
          <w:tab/>
        </w:r>
        <w:r w:rsidR="009A556D">
          <w:rPr>
            <w:noProof/>
            <w:webHidden/>
          </w:rPr>
          <w:fldChar w:fldCharType="begin"/>
        </w:r>
        <w:r w:rsidR="009A556D">
          <w:rPr>
            <w:noProof/>
            <w:webHidden/>
          </w:rPr>
          <w:instrText xml:space="preserve"> PAGEREF _Toc136500848 \h </w:instrText>
        </w:r>
        <w:r w:rsidR="009A556D">
          <w:rPr>
            <w:noProof/>
            <w:webHidden/>
          </w:rPr>
        </w:r>
        <w:r w:rsidR="009A556D">
          <w:rPr>
            <w:noProof/>
            <w:webHidden/>
          </w:rPr>
          <w:fldChar w:fldCharType="separate"/>
        </w:r>
        <w:r w:rsidR="009A556D">
          <w:rPr>
            <w:noProof/>
            <w:webHidden/>
          </w:rPr>
          <w:t>35</w:t>
        </w:r>
        <w:r w:rsidR="009A556D">
          <w:rPr>
            <w:noProof/>
            <w:webHidden/>
          </w:rPr>
          <w:fldChar w:fldCharType="end"/>
        </w:r>
      </w:hyperlink>
    </w:p>
    <w:p w14:paraId="15A74E25" w14:textId="45CFA8EC"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49" w:history="1">
        <w:r w:rsidR="009A556D" w:rsidRPr="00024AA5">
          <w:rPr>
            <w:rStyle w:val="Hypertextovodkaz"/>
            <w:noProof/>
          </w:rPr>
          <w:t>PLNĚNÍ ROZPOČTU VÝDAJŮ</w:t>
        </w:r>
        <w:r w:rsidR="009A556D">
          <w:rPr>
            <w:noProof/>
            <w:webHidden/>
          </w:rPr>
          <w:tab/>
        </w:r>
        <w:r w:rsidR="009A556D">
          <w:rPr>
            <w:noProof/>
            <w:webHidden/>
          </w:rPr>
          <w:fldChar w:fldCharType="begin"/>
        </w:r>
        <w:r w:rsidR="009A556D">
          <w:rPr>
            <w:noProof/>
            <w:webHidden/>
          </w:rPr>
          <w:instrText xml:space="preserve"> PAGEREF _Toc136500849 \h </w:instrText>
        </w:r>
        <w:r w:rsidR="009A556D">
          <w:rPr>
            <w:noProof/>
            <w:webHidden/>
          </w:rPr>
        </w:r>
        <w:r w:rsidR="009A556D">
          <w:rPr>
            <w:noProof/>
            <w:webHidden/>
          </w:rPr>
          <w:fldChar w:fldCharType="separate"/>
        </w:r>
        <w:r w:rsidR="009A556D">
          <w:rPr>
            <w:noProof/>
            <w:webHidden/>
          </w:rPr>
          <w:t>37</w:t>
        </w:r>
        <w:r w:rsidR="009A556D">
          <w:rPr>
            <w:noProof/>
            <w:webHidden/>
          </w:rPr>
          <w:fldChar w:fldCharType="end"/>
        </w:r>
      </w:hyperlink>
    </w:p>
    <w:p w14:paraId="4E6DA5B3" w14:textId="4F9C9DC4" w:rsidR="009A556D" w:rsidRDefault="00D60785">
      <w:pPr>
        <w:pStyle w:val="Obsah2"/>
        <w:tabs>
          <w:tab w:val="right" w:leader="dot" w:pos="9912"/>
        </w:tabs>
        <w:rPr>
          <w:rFonts w:eastAsiaTheme="minorEastAsia" w:cstheme="minorBidi"/>
          <w:smallCaps w:val="0"/>
          <w:noProof/>
          <w:sz w:val="22"/>
          <w:szCs w:val="22"/>
          <w:lang w:eastAsia="cs-CZ"/>
        </w:rPr>
      </w:pPr>
      <w:hyperlink w:anchor="_Toc136500850" w:history="1">
        <w:r w:rsidR="009A556D" w:rsidRPr="00024AA5">
          <w:rPr>
            <w:rStyle w:val="Hypertextovodkaz"/>
            <w:noProof/>
          </w:rPr>
          <w:t>Odbor dopravy (ORJ 100)</w:t>
        </w:r>
        <w:r w:rsidR="009A556D">
          <w:rPr>
            <w:noProof/>
            <w:webHidden/>
          </w:rPr>
          <w:tab/>
        </w:r>
        <w:r w:rsidR="009A556D">
          <w:rPr>
            <w:noProof/>
            <w:webHidden/>
          </w:rPr>
          <w:fldChar w:fldCharType="begin"/>
        </w:r>
        <w:r w:rsidR="009A556D">
          <w:rPr>
            <w:noProof/>
            <w:webHidden/>
          </w:rPr>
          <w:instrText xml:space="preserve"> PAGEREF _Toc136500850 \h </w:instrText>
        </w:r>
        <w:r w:rsidR="009A556D">
          <w:rPr>
            <w:noProof/>
            <w:webHidden/>
          </w:rPr>
        </w:r>
        <w:r w:rsidR="009A556D">
          <w:rPr>
            <w:noProof/>
            <w:webHidden/>
          </w:rPr>
          <w:fldChar w:fldCharType="separate"/>
        </w:r>
        <w:r w:rsidR="009A556D">
          <w:rPr>
            <w:noProof/>
            <w:webHidden/>
          </w:rPr>
          <w:t>38</w:t>
        </w:r>
        <w:r w:rsidR="009A556D">
          <w:rPr>
            <w:noProof/>
            <w:webHidden/>
          </w:rPr>
          <w:fldChar w:fldCharType="end"/>
        </w:r>
      </w:hyperlink>
    </w:p>
    <w:p w14:paraId="5F7AB013" w14:textId="776DDEE4" w:rsidR="009A556D" w:rsidRDefault="00D60785">
      <w:pPr>
        <w:pStyle w:val="Obsah2"/>
        <w:tabs>
          <w:tab w:val="right" w:leader="dot" w:pos="9912"/>
        </w:tabs>
        <w:rPr>
          <w:rFonts w:eastAsiaTheme="minorEastAsia" w:cstheme="minorBidi"/>
          <w:smallCaps w:val="0"/>
          <w:noProof/>
          <w:sz w:val="22"/>
          <w:szCs w:val="22"/>
          <w:lang w:eastAsia="cs-CZ"/>
        </w:rPr>
      </w:pPr>
      <w:hyperlink w:anchor="_Toc136500851" w:history="1">
        <w:r w:rsidR="009A556D" w:rsidRPr="00024AA5">
          <w:rPr>
            <w:rStyle w:val="Hypertextovodkaz"/>
            <w:noProof/>
          </w:rPr>
          <w:t>Odbor dopravně správních činností (ORJ 101)</w:t>
        </w:r>
        <w:r w:rsidR="009A556D">
          <w:rPr>
            <w:noProof/>
            <w:webHidden/>
          </w:rPr>
          <w:tab/>
        </w:r>
        <w:r w:rsidR="009A556D">
          <w:rPr>
            <w:noProof/>
            <w:webHidden/>
          </w:rPr>
          <w:fldChar w:fldCharType="begin"/>
        </w:r>
        <w:r w:rsidR="009A556D">
          <w:rPr>
            <w:noProof/>
            <w:webHidden/>
          </w:rPr>
          <w:instrText xml:space="preserve"> PAGEREF _Toc136500851 \h </w:instrText>
        </w:r>
        <w:r w:rsidR="009A556D">
          <w:rPr>
            <w:noProof/>
            <w:webHidden/>
          </w:rPr>
        </w:r>
        <w:r w:rsidR="009A556D">
          <w:rPr>
            <w:noProof/>
            <w:webHidden/>
          </w:rPr>
          <w:fldChar w:fldCharType="separate"/>
        </w:r>
        <w:r w:rsidR="009A556D">
          <w:rPr>
            <w:noProof/>
            <w:webHidden/>
          </w:rPr>
          <w:t>42</w:t>
        </w:r>
        <w:r w:rsidR="009A556D">
          <w:rPr>
            <w:noProof/>
            <w:webHidden/>
          </w:rPr>
          <w:fldChar w:fldCharType="end"/>
        </w:r>
      </w:hyperlink>
    </w:p>
    <w:p w14:paraId="00C19FE6" w14:textId="42F4A0FB" w:rsidR="009A556D" w:rsidRDefault="00D60785">
      <w:pPr>
        <w:pStyle w:val="Obsah2"/>
        <w:tabs>
          <w:tab w:val="right" w:leader="dot" w:pos="9912"/>
        </w:tabs>
        <w:rPr>
          <w:rFonts w:eastAsiaTheme="minorEastAsia" w:cstheme="minorBidi"/>
          <w:smallCaps w:val="0"/>
          <w:noProof/>
          <w:sz w:val="22"/>
          <w:szCs w:val="22"/>
          <w:lang w:eastAsia="cs-CZ"/>
        </w:rPr>
      </w:pPr>
      <w:hyperlink w:anchor="_Toc136500852" w:history="1">
        <w:r w:rsidR="009A556D" w:rsidRPr="00024AA5">
          <w:rPr>
            <w:rStyle w:val="Hypertextovodkaz"/>
            <w:noProof/>
          </w:rPr>
          <w:t>Odbor financí a rozpočtu (ORJ 120)</w:t>
        </w:r>
        <w:r w:rsidR="009A556D">
          <w:rPr>
            <w:noProof/>
            <w:webHidden/>
          </w:rPr>
          <w:tab/>
        </w:r>
        <w:r w:rsidR="009A556D">
          <w:rPr>
            <w:noProof/>
            <w:webHidden/>
          </w:rPr>
          <w:fldChar w:fldCharType="begin"/>
        </w:r>
        <w:r w:rsidR="009A556D">
          <w:rPr>
            <w:noProof/>
            <w:webHidden/>
          </w:rPr>
          <w:instrText xml:space="preserve"> PAGEREF _Toc136500852 \h </w:instrText>
        </w:r>
        <w:r w:rsidR="009A556D">
          <w:rPr>
            <w:noProof/>
            <w:webHidden/>
          </w:rPr>
        </w:r>
        <w:r w:rsidR="009A556D">
          <w:rPr>
            <w:noProof/>
            <w:webHidden/>
          </w:rPr>
          <w:fldChar w:fldCharType="separate"/>
        </w:r>
        <w:r w:rsidR="009A556D">
          <w:rPr>
            <w:noProof/>
            <w:webHidden/>
          </w:rPr>
          <w:t>43</w:t>
        </w:r>
        <w:r w:rsidR="009A556D">
          <w:rPr>
            <w:noProof/>
            <w:webHidden/>
          </w:rPr>
          <w:fldChar w:fldCharType="end"/>
        </w:r>
      </w:hyperlink>
    </w:p>
    <w:p w14:paraId="1F1FE99D" w14:textId="142C4D75" w:rsidR="009A556D" w:rsidRDefault="00D60785">
      <w:pPr>
        <w:pStyle w:val="Obsah2"/>
        <w:tabs>
          <w:tab w:val="right" w:leader="dot" w:pos="9912"/>
        </w:tabs>
        <w:rPr>
          <w:rFonts w:eastAsiaTheme="minorEastAsia" w:cstheme="minorBidi"/>
          <w:smallCaps w:val="0"/>
          <w:noProof/>
          <w:sz w:val="22"/>
          <w:szCs w:val="22"/>
          <w:lang w:eastAsia="cs-CZ"/>
        </w:rPr>
      </w:pPr>
      <w:hyperlink w:anchor="_Toc136500853" w:history="1">
        <w:r w:rsidR="009A556D" w:rsidRPr="00024AA5">
          <w:rPr>
            <w:rStyle w:val="Hypertextovodkaz"/>
            <w:noProof/>
          </w:rPr>
          <w:t>Odbor kancelář primátora – oddělení krizového řízení – hasičský záchranný sbor moravskoslezského kraje (ORJ 121)</w:t>
        </w:r>
        <w:r w:rsidR="009A556D">
          <w:rPr>
            <w:noProof/>
            <w:webHidden/>
          </w:rPr>
          <w:tab/>
        </w:r>
        <w:r w:rsidR="009A556D">
          <w:rPr>
            <w:noProof/>
            <w:webHidden/>
          </w:rPr>
          <w:fldChar w:fldCharType="begin"/>
        </w:r>
        <w:r w:rsidR="009A556D">
          <w:rPr>
            <w:noProof/>
            <w:webHidden/>
          </w:rPr>
          <w:instrText xml:space="preserve"> PAGEREF _Toc136500853 \h </w:instrText>
        </w:r>
        <w:r w:rsidR="009A556D">
          <w:rPr>
            <w:noProof/>
            <w:webHidden/>
          </w:rPr>
        </w:r>
        <w:r w:rsidR="009A556D">
          <w:rPr>
            <w:noProof/>
            <w:webHidden/>
          </w:rPr>
          <w:fldChar w:fldCharType="separate"/>
        </w:r>
        <w:r w:rsidR="009A556D">
          <w:rPr>
            <w:noProof/>
            <w:webHidden/>
          </w:rPr>
          <w:t>47</w:t>
        </w:r>
        <w:r w:rsidR="009A556D">
          <w:rPr>
            <w:noProof/>
            <w:webHidden/>
          </w:rPr>
          <w:fldChar w:fldCharType="end"/>
        </w:r>
      </w:hyperlink>
    </w:p>
    <w:p w14:paraId="2651E236" w14:textId="7C20A248" w:rsidR="009A556D" w:rsidRDefault="00D60785">
      <w:pPr>
        <w:pStyle w:val="Obsah2"/>
        <w:tabs>
          <w:tab w:val="right" w:leader="dot" w:pos="9912"/>
        </w:tabs>
        <w:rPr>
          <w:rFonts w:eastAsiaTheme="minorEastAsia" w:cstheme="minorBidi"/>
          <w:smallCaps w:val="0"/>
          <w:noProof/>
          <w:sz w:val="22"/>
          <w:szCs w:val="22"/>
          <w:lang w:eastAsia="cs-CZ"/>
        </w:rPr>
      </w:pPr>
      <w:hyperlink w:anchor="_Toc136500854" w:history="1">
        <w:r w:rsidR="009A556D" w:rsidRPr="00024AA5">
          <w:rPr>
            <w:rStyle w:val="Hypertextovodkaz"/>
            <w:noProof/>
          </w:rPr>
          <w:t>Odbor veřejných zakázek (ORJ 125)</w:t>
        </w:r>
        <w:r w:rsidR="009A556D">
          <w:rPr>
            <w:noProof/>
            <w:webHidden/>
          </w:rPr>
          <w:tab/>
        </w:r>
        <w:r w:rsidR="009A556D">
          <w:rPr>
            <w:noProof/>
            <w:webHidden/>
          </w:rPr>
          <w:fldChar w:fldCharType="begin"/>
        </w:r>
        <w:r w:rsidR="009A556D">
          <w:rPr>
            <w:noProof/>
            <w:webHidden/>
          </w:rPr>
          <w:instrText xml:space="preserve"> PAGEREF _Toc136500854 \h </w:instrText>
        </w:r>
        <w:r w:rsidR="009A556D">
          <w:rPr>
            <w:noProof/>
            <w:webHidden/>
          </w:rPr>
        </w:r>
        <w:r w:rsidR="009A556D">
          <w:rPr>
            <w:noProof/>
            <w:webHidden/>
          </w:rPr>
          <w:fldChar w:fldCharType="separate"/>
        </w:r>
        <w:r w:rsidR="009A556D">
          <w:rPr>
            <w:noProof/>
            <w:webHidden/>
          </w:rPr>
          <w:t>49</w:t>
        </w:r>
        <w:r w:rsidR="009A556D">
          <w:rPr>
            <w:noProof/>
            <w:webHidden/>
          </w:rPr>
          <w:fldChar w:fldCharType="end"/>
        </w:r>
      </w:hyperlink>
    </w:p>
    <w:p w14:paraId="2E5FFD1C" w14:textId="441D00E3" w:rsidR="009A556D" w:rsidRDefault="00D60785">
      <w:pPr>
        <w:pStyle w:val="Obsah2"/>
        <w:tabs>
          <w:tab w:val="right" w:leader="dot" w:pos="9912"/>
        </w:tabs>
        <w:rPr>
          <w:rFonts w:eastAsiaTheme="minorEastAsia" w:cstheme="minorBidi"/>
          <w:smallCaps w:val="0"/>
          <w:noProof/>
          <w:sz w:val="22"/>
          <w:szCs w:val="22"/>
          <w:lang w:eastAsia="cs-CZ"/>
        </w:rPr>
      </w:pPr>
      <w:hyperlink w:anchor="_Toc136500855" w:history="1">
        <w:r w:rsidR="009A556D" w:rsidRPr="00024AA5">
          <w:rPr>
            <w:rStyle w:val="Hypertextovodkaz"/>
            <w:noProof/>
          </w:rPr>
          <w:t>Odbor hospodářské správy (ORJ 130)</w:t>
        </w:r>
        <w:r w:rsidR="009A556D">
          <w:rPr>
            <w:noProof/>
            <w:webHidden/>
          </w:rPr>
          <w:tab/>
        </w:r>
        <w:r w:rsidR="009A556D">
          <w:rPr>
            <w:noProof/>
            <w:webHidden/>
          </w:rPr>
          <w:fldChar w:fldCharType="begin"/>
        </w:r>
        <w:r w:rsidR="009A556D">
          <w:rPr>
            <w:noProof/>
            <w:webHidden/>
          </w:rPr>
          <w:instrText xml:space="preserve"> PAGEREF _Toc136500855 \h </w:instrText>
        </w:r>
        <w:r w:rsidR="009A556D">
          <w:rPr>
            <w:noProof/>
            <w:webHidden/>
          </w:rPr>
        </w:r>
        <w:r w:rsidR="009A556D">
          <w:rPr>
            <w:noProof/>
            <w:webHidden/>
          </w:rPr>
          <w:fldChar w:fldCharType="separate"/>
        </w:r>
        <w:r w:rsidR="009A556D">
          <w:rPr>
            <w:noProof/>
            <w:webHidden/>
          </w:rPr>
          <w:t>50</w:t>
        </w:r>
        <w:r w:rsidR="009A556D">
          <w:rPr>
            <w:noProof/>
            <w:webHidden/>
          </w:rPr>
          <w:fldChar w:fldCharType="end"/>
        </w:r>
      </w:hyperlink>
    </w:p>
    <w:p w14:paraId="337DE1F1" w14:textId="1285DCA0" w:rsidR="009A556D" w:rsidRDefault="00D60785">
      <w:pPr>
        <w:pStyle w:val="Obsah2"/>
        <w:tabs>
          <w:tab w:val="right" w:leader="dot" w:pos="9912"/>
        </w:tabs>
        <w:rPr>
          <w:rFonts w:eastAsiaTheme="minorEastAsia" w:cstheme="minorBidi"/>
          <w:smallCaps w:val="0"/>
          <w:noProof/>
          <w:sz w:val="22"/>
          <w:szCs w:val="22"/>
          <w:lang w:eastAsia="cs-CZ"/>
        </w:rPr>
      </w:pPr>
      <w:hyperlink w:anchor="_Toc136500856" w:history="1">
        <w:r w:rsidR="009A556D" w:rsidRPr="00024AA5">
          <w:rPr>
            <w:rStyle w:val="Hypertextovodkaz"/>
            <w:noProof/>
          </w:rPr>
          <w:t>Odbor projektů IT služeb a outsourcingu (ORJ 133)</w:t>
        </w:r>
        <w:r w:rsidR="009A556D">
          <w:rPr>
            <w:noProof/>
            <w:webHidden/>
          </w:rPr>
          <w:tab/>
        </w:r>
        <w:r w:rsidR="009A556D">
          <w:rPr>
            <w:noProof/>
            <w:webHidden/>
          </w:rPr>
          <w:fldChar w:fldCharType="begin"/>
        </w:r>
        <w:r w:rsidR="009A556D">
          <w:rPr>
            <w:noProof/>
            <w:webHidden/>
          </w:rPr>
          <w:instrText xml:space="preserve"> PAGEREF _Toc136500856 \h </w:instrText>
        </w:r>
        <w:r w:rsidR="009A556D">
          <w:rPr>
            <w:noProof/>
            <w:webHidden/>
          </w:rPr>
        </w:r>
        <w:r w:rsidR="009A556D">
          <w:rPr>
            <w:noProof/>
            <w:webHidden/>
          </w:rPr>
          <w:fldChar w:fldCharType="separate"/>
        </w:r>
        <w:r w:rsidR="009A556D">
          <w:rPr>
            <w:noProof/>
            <w:webHidden/>
          </w:rPr>
          <w:t>55</w:t>
        </w:r>
        <w:r w:rsidR="009A556D">
          <w:rPr>
            <w:noProof/>
            <w:webHidden/>
          </w:rPr>
          <w:fldChar w:fldCharType="end"/>
        </w:r>
      </w:hyperlink>
    </w:p>
    <w:p w14:paraId="7F51B6AC" w14:textId="50C3DC3F" w:rsidR="009A556D" w:rsidRDefault="00D60785">
      <w:pPr>
        <w:pStyle w:val="Obsah2"/>
        <w:tabs>
          <w:tab w:val="right" w:leader="dot" w:pos="9912"/>
        </w:tabs>
        <w:rPr>
          <w:rFonts w:eastAsiaTheme="minorEastAsia" w:cstheme="minorBidi"/>
          <w:smallCaps w:val="0"/>
          <w:noProof/>
          <w:sz w:val="22"/>
          <w:szCs w:val="22"/>
          <w:lang w:eastAsia="cs-CZ"/>
        </w:rPr>
      </w:pPr>
      <w:hyperlink w:anchor="_Toc136500857" w:history="1">
        <w:r w:rsidR="009A556D" w:rsidRPr="00024AA5">
          <w:rPr>
            <w:rStyle w:val="Hypertextovodkaz"/>
            <w:noProof/>
          </w:rPr>
          <w:t>Odbor projektů IT služeb a outsourcingu – oddělení geografického informačního systému města Ostravy (ORJ 134)</w:t>
        </w:r>
        <w:r w:rsidR="009A556D">
          <w:rPr>
            <w:noProof/>
            <w:webHidden/>
          </w:rPr>
          <w:tab/>
        </w:r>
        <w:r w:rsidR="009A556D">
          <w:rPr>
            <w:noProof/>
            <w:webHidden/>
          </w:rPr>
          <w:fldChar w:fldCharType="begin"/>
        </w:r>
        <w:r w:rsidR="009A556D">
          <w:rPr>
            <w:noProof/>
            <w:webHidden/>
          </w:rPr>
          <w:instrText xml:space="preserve"> PAGEREF _Toc136500857 \h </w:instrText>
        </w:r>
        <w:r w:rsidR="009A556D">
          <w:rPr>
            <w:noProof/>
            <w:webHidden/>
          </w:rPr>
        </w:r>
        <w:r w:rsidR="009A556D">
          <w:rPr>
            <w:noProof/>
            <w:webHidden/>
          </w:rPr>
          <w:fldChar w:fldCharType="separate"/>
        </w:r>
        <w:r w:rsidR="009A556D">
          <w:rPr>
            <w:noProof/>
            <w:webHidden/>
          </w:rPr>
          <w:t>58</w:t>
        </w:r>
        <w:r w:rsidR="009A556D">
          <w:rPr>
            <w:noProof/>
            <w:webHidden/>
          </w:rPr>
          <w:fldChar w:fldCharType="end"/>
        </w:r>
      </w:hyperlink>
    </w:p>
    <w:p w14:paraId="7CD9DE0D" w14:textId="5DF9D6E9" w:rsidR="009A556D" w:rsidRDefault="00D60785">
      <w:pPr>
        <w:pStyle w:val="Obsah2"/>
        <w:tabs>
          <w:tab w:val="right" w:leader="dot" w:pos="9912"/>
        </w:tabs>
        <w:rPr>
          <w:rFonts w:eastAsiaTheme="minorEastAsia" w:cstheme="minorBidi"/>
          <w:smallCaps w:val="0"/>
          <w:noProof/>
          <w:sz w:val="22"/>
          <w:szCs w:val="22"/>
          <w:lang w:eastAsia="cs-CZ"/>
        </w:rPr>
      </w:pPr>
      <w:hyperlink w:anchor="_Toc136500858" w:history="1">
        <w:r w:rsidR="009A556D" w:rsidRPr="00024AA5">
          <w:rPr>
            <w:rStyle w:val="Hypertextovodkaz"/>
            <w:noProof/>
          </w:rPr>
          <w:t>oddělení platové, oddělení personální (ORJ 135)</w:t>
        </w:r>
        <w:r w:rsidR="009A556D">
          <w:rPr>
            <w:noProof/>
            <w:webHidden/>
          </w:rPr>
          <w:tab/>
        </w:r>
        <w:r w:rsidR="009A556D">
          <w:rPr>
            <w:noProof/>
            <w:webHidden/>
          </w:rPr>
          <w:fldChar w:fldCharType="begin"/>
        </w:r>
        <w:r w:rsidR="009A556D">
          <w:rPr>
            <w:noProof/>
            <w:webHidden/>
          </w:rPr>
          <w:instrText xml:space="preserve"> PAGEREF _Toc136500858 \h </w:instrText>
        </w:r>
        <w:r w:rsidR="009A556D">
          <w:rPr>
            <w:noProof/>
            <w:webHidden/>
          </w:rPr>
        </w:r>
        <w:r w:rsidR="009A556D">
          <w:rPr>
            <w:noProof/>
            <w:webHidden/>
          </w:rPr>
          <w:fldChar w:fldCharType="separate"/>
        </w:r>
        <w:r w:rsidR="009A556D">
          <w:rPr>
            <w:noProof/>
            <w:webHidden/>
          </w:rPr>
          <w:t>59</w:t>
        </w:r>
        <w:r w:rsidR="009A556D">
          <w:rPr>
            <w:noProof/>
            <w:webHidden/>
          </w:rPr>
          <w:fldChar w:fldCharType="end"/>
        </w:r>
      </w:hyperlink>
    </w:p>
    <w:p w14:paraId="4D28A12B" w14:textId="262C3734" w:rsidR="009A556D" w:rsidRDefault="00D60785">
      <w:pPr>
        <w:pStyle w:val="Obsah2"/>
        <w:tabs>
          <w:tab w:val="right" w:leader="dot" w:pos="9912"/>
        </w:tabs>
        <w:rPr>
          <w:rFonts w:eastAsiaTheme="minorEastAsia" w:cstheme="minorBidi"/>
          <w:smallCaps w:val="0"/>
          <w:noProof/>
          <w:sz w:val="22"/>
          <w:szCs w:val="22"/>
          <w:lang w:eastAsia="cs-CZ"/>
        </w:rPr>
      </w:pPr>
      <w:hyperlink w:anchor="_Toc136500859" w:history="1">
        <w:r w:rsidR="009A556D" w:rsidRPr="00024AA5">
          <w:rPr>
            <w:rStyle w:val="Hypertextovodkaz"/>
            <w:noProof/>
          </w:rPr>
          <w:t>Odbor hospodářské správy - technická správa majetku (ORJ 136)</w:t>
        </w:r>
        <w:r w:rsidR="009A556D">
          <w:rPr>
            <w:noProof/>
            <w:webHidden/>
          </w:rPr>
          <w:tab/>
        </w:r>
        <w:r w:rsidR="009A556D">
          <w:rPr>
            <w:noProof/>
            <w:webHidden/>
          </w:rPr>
          <w:fldChar w:fldCharType="begin"/>
        </w:r>
        <w:r w:rsidR="009A556D">
          <w:rPr>
            <w:noProof/>
            <w:webHidden/>
          </w:rPr>
          <w:instrText xml:space="preserve"> PAGEREF _Toc136500859 \h </w:instrText>
        </w:r>
        <w:r w:rsidR="009A556D">
          <w:rPr>
            <w:noProof/>
            <w:webHidden/>
          </w:rPr>
        </w:r>
        <w:r w:rsidR="009A556D">
          <w:rPr>
            <w:noProof/>
            <w:webHidden/>
          </w:rPr>
          <w:fldChar w:fldCharType="separate"/>
        </w:r>
        <w:r w:rsidR="009A556D">
          <w:rPr>
            <w:noProof/>
            <w:webHidden/>
          </w:rPr>
          <w:t>66</w:t>
        </w:r>
        <w:r w:rsidR="009A556D">
          <w:rPr>
            <w:noProof/>
            <w:webHidden/>
          </w:rPr>
          <w:fldChar w:fldCharType="end"/>
        </w:r>
      </w:hyperlink>
    </w:p>
    <w:p w14:paraId="2ABBBF9F" w14:textId="5195F32E" w:rsidR="009A556D" w:rsidRDefault="00D60785">
      <w:pPr>
        <w:pStyle w:val="Obsah2"/>
        <w:tabs>
          <w:tab w:val="right" w:leader="dot" w:pos="9912"/>
        </w:tabs>
        <w:rPr>
          <w:rFonts w:eastAsiaTheme="minorEastAsia" w:cstheme="minorBidi"/>
          <w:smallCaps w:val="0"/>
          <w:noProof/>
          <w:sz w:val="22"/>
          <w:szCs w:val="22"/>
          <w:lang w:eastAsia="cs-CZ"/>
        </w:rPr>
      </w:pPr>
      <w:hyperlink w:anchor="_Toc136500860" w:history="1">
        <w:r w:rsidR="009A556D" w:rsidRPr="00024AA5">
          <w:rPr>
            <w:rStyle w:val="Hypertextovodkaz"/>
            <w:noProof/>
          </w:rPr>
          <w:t>Odbor majetkový (ORJ 137)</w:t>
        </w:r>
        <w:r w:rsidR="009A556D">
          <w:rPr>
            <w:noProof/>
            <w:webHidden/>
          </w:rPr>
          <w:tab/>
        </w:r>
        <w:r w:rsidR="009A556D">
          <w:rPr>
            <w:noProof/>
            <w:webHidden/>
          </w:rPr>
          <w:fldChar w:fldCharType="begin"/>
        </w:r>
        <w:r w:rsidR="009A556D">
          <w:rPr>
            <w:noProof/>
            <w:webHidden/>
          </w:rPr>
          <w:instrText xml:space="preserve"> PAGEREF _Toc136500860 \h </w:instrText>
        </w:r>
        <w:r w:rsidR="009A556D">
          <w:rPr>
            <w:noProof/>
            <w:webHidden/>
          </w:rPr>
        </w:r>
        <w:r w:rsidR="009A556D">
          <w:rPr>
            <w:noProof/>
            <w:webHidden/>
          </w:rPr>
          <w:fldChar w:fldCharType="separate"/>
        </w:r>
        <w:r w:rsidR="009A556D">
          <w:rPr>
            <w:noProof/>
            <w:webHidden/>
          </w:rPr>
          <w:t>72</w:t>
        </w:r>
        <w:r w:rsidR="009A556D">
          <w:rPr>
            <w:noProof/>
            <w:webHidden/>
          </w:rPr>
          <w:fldChar w:fldCharType="end"/>
        </w:r>
      </w:hyperlink>
    </w:p>
    <w:p w14:paraId="7FB2F7CC" w14:textId="1E60700D" w:rsidR="009A556D" w:rsidRDefault="00D60785">
      <w:pPr>
        <w:pStyle w:val="Obsah2"/>
        <w:tabs>
          <w:tab w:val="right" w:leader="dot" w:pos="9912"/>
        </w:tabs>
        <w:rPr>
          <w:rFonts w:eastAsiaTheme="minorEastAsia" w:cstheme="minorBidi"/>
          <w:smallCaps w:val="0"/>
          <w:noProof/>
          <w:sz w:val="22"/>
          <w:szCs w:val="22"/>
          <w:lang w:eastAsia="cs-CZ"/>
        </w:rPr>
      </w:pPr>
      <w:hyperlink w:anchor="_Toc136500861" w:history="1">
        <w:r w:rsidR="009A556D" w:rsidRPr="00024AA5">
          <w:rPr>
            <w:rStyle w:val="Hypertextovodkaz"/>
            <w:noProof/>
          </w:rPr>
          <w:t>Odbor školství a vzdělávání (ORJ 140)</w:t>
        </w:r>
        <w:r w:rsidR="009A556D">
          <w:rPr>
            <w:noProof/>
            <w:webHidden/>
          </w:rPr>
          <w:tab/>
        </w:r>
        <w:r w:rsidR="009A556D">
          <w:rPr>
            <w:noProof/>
            <w:webHidden/>
          </w:rPr>
          <w:fldChar w:fldCharType="begin"/>
        </w:r>
        <w:r w:rsidR="009A556D">
          <w:rPr>
            <w:noProof/>
            <w:webHidden/>
          </w:rPr>
          <w:instrText xml:space="preserve"> PAGEREF _Toc136500861 \h </w:instrText>
        </w:r>
        <w:r w:rsidR="009A556D">
          <w:rPr>
            <w:noProof/>
            <w:webHidden/>
          </w:rPr>
        </w:r>
        <w:r w:rsidR="009A556D">
          <w:rPr>
            <w:noProof/>
            <w:webHidden/>
          </w:rPr>
          <w:fldChar w:fldCharType="separate"/>
        </w:r>
        <w:r w:rsidR="009A556D">
          <w:rPr>
            <w:noProof/>
            <w:webHidden/>
          </w:rPr>
          <w:t>76</w:t>
        </w:r>
        <w:r w:rsidR="009A556D">
          <w:rPr>
            <w:noProof/>
            <w:webHidden/>
          </w:rPr>
          <w:fldChar w:fldCharType="end"/>
        </w:r>
      </w:hyperlink>
    </w:p>
    <w:p w14:paraId="0FD9406D" w14:textId="0BAC4873" w:rsidR="009A556D" w:rsidRDefault="00D60785">
      <w:pPr>
        <w:pStyle w:val="Obsah2"/>
        <w:tabs>
          <w:tab w:val="right" w:leader="dot" w:pos="9912"/>
        </w:tabs>
        <w:rPr>
          <w:rFonts w:eastAsiaTheme="minorEastAsia" w:cstheme="minorBidi"/>
          <w:smallCaps w:val="0"/>
          <w:noProof/>
          <w:sz w:val="22"/>
          <w:szCs w:val="22"/>
          <w:lang w:eastAsia="cs-CZ"/>
        </w:rPr>
      </w:pPr>
      <w:hyperlink w:anchor="_Toc136500862" w:history="1">
        <w:r w:rsidR="009A556D" w:rsidRPr="00024AA5">
          <w:rPr>
            <w:rStyle w:val="Hypertextovodkaz"/>
            <w:noProof/>
          </w:rPr>
          <w:t>Odbor kultury (ORJ 160)</w:t>
        </w:r>
        <w:r w:rsidR="009A556D">
          <w:rPr>
            <w:noProof/>
            <w:webHidden/>
          </w:rPr>
          <w:tab/>
        </w:r>
        <w:r w:rsidR="009A556D">
          <w:rPr>
            <w:noProof/>
            <w:webHidden/>
          </w:rPr>
          <w:fldChar w:fldCharType="begin"/>
        </w:r>
        <w:r w:rsidR="009A556D">
          <w:rPr>
            <w:noProof/>
            <w:webHidden/>
          </w:rPr>
          <w:instrText xml:space="preserve"> PAGEREF _Toc136500862 \h </w:instrText>
        </w:r>
        <w:r w:rsidR="009A556D">
          <w:rPr>
            <w:noProof/>
            <w:webHidden/>
          </w:rPr>
        </w:r>
        <w:r w:rsidR="009A556D">
          <w:rPr>
            <w:noProof/>
            <w:webHidden/>
          </w:rPr>
          <w:fldChar w:fldCharType="separate"/>
        </w:r>
        <w:r w:rsidR="009A556D">
          <w:rPr>
            <w:noProof/>
            <w:webHidden/>
          </w:rPr>
          <w:t>80</w:t>
        </w:r>
        <w:r w:rsidR="009A556D">
          <w:rPr>
            <w:noProof/>
            <w:webHidden/>
          </w:rPr>
          <w:fldChar w:fldCharType="end"/>
        </w:r>
      </w:hyperlink>
    </w:p>
    <w:p w14:paraId="1C895E0E" w14:textId="01CDD679" w:rsidR="009A556D" w:rsidRDefault="00D60785">
      <w:pPr>
        <w:pStyle w:val="Obsah2"/>
        <w:tabs>
          <w:tab w:val="right" w:leader="dot" w:pos="9912"/>
        </w:tabs>
        <w:rPr>
          <w:rFonts w:eastAsiaTheme="minorEastAsia" w:cstheme="minorBidi"/>
          <w:smallCaps w:val="0"/>
          <w:noProof/>
          <w:sz w:val="22"/>
          <w:szCs w:val="22"/>
          <w:lang w:eastAsia="cs-CZ"/>
        </w:rPr>
      </w:pPr>
      <w:hyperlink w:anchor="_Toc136500863" w:history="1">
        <w:r w:rsidR="009A556D" w:rsidRPr="00024AA5">
          <w:rPr>
            <w:rStyle w:val="Hypertextovodkaz"/>
            <w:noProof/>
          </w:rPr>
          <w:t>Odbor sportu (ORJ 161)</w:t>
        </w:r>
        <w:r w:rsidR="009A556D">
          <w:rPr>
            <w:noProof/>
            <w:webHidden/>
          </w:rPr>
          <w:tab/>
        </w:r>
        <w:r w:rsidR="009A556D">
          <w:rPr>
            <w:noProof/>
            <w:webHidden/>
          </w:rPr>
          <w:fldChar w:fldCharType="begin"/>
        </w:r>
        <w:r w:rsidR="009A556D">
          <w:rPr>
            <w:noProof/>
            <w:webHidden/>
          </w:rPr>
          <w:instrText xml:space="preserve"> PAGEREF _Toc136500863 \h </w:instrText>
        </w:r>
        <w:r w:rsidR="009A556D">
          <w:rPr>
            <w:noProof/>
            <w:webHidden/>
          </w:rPr>
        </w:r>
        <w:r w:rsidR="009A556D">
          <w:rPr>
            <w:noProof/>
            <w:webHidden/>
          </w:rPr>
          <w:fldChar w:fldCharType="separate"/>
        </w:r>
        <w:r w:rsidR="009A556D">
          <w:rPr>
            <w:noProof/>
            <w:webHidden/>
          </w:rPr>
          <w:t>85</w:t>
        </w:r>
        <w:r w:rsidR="009A556D">
          <w:rPr>
            <w:noProof/>
            <w:webHidden/>
          </w:rPr>
          <w:fldChar w:fldCharType="end"/>
        </w:r>
      </w:hyperlink>
    </w:p>
    <w:p w14:paraId="5CEA0B5D" w14:textId="7279521C" w:rsidR="009A556D" w:rsidRDefault="00D60785">
      <w:pPr>
        <w:pStyle w:val="Obsah2"/>
        <w:tabs>
          <w:tab w:val="right" w:leader="dot" w:pos="9912"/>
        </w:tabs>
        <w:rPr>
          <w:rFonts w:eastAsiaTheme="minorEastAsia" w:cstheme="minorBidi"/>
          <w:smallCaps w:val="0"/>
          <w:noProof/>
          <w:sz w:val="22"/>
          <w:szCs w:val="22"/>
          <w:lang w:eastAsia="cs-CZ"/>
        </w:rPr>
      </w:pPr>
      <w:hyperlink w:anchor="_Toc136500864" w:history="1">
        <w:r w:rsidR="009A556D" w:rsidRPr="00024AA5">
          <w:rPr>
            <w:rStyle w:val="Hypertextovodkaz"/>
            <w:noProof/>
          </w:rPr>
          <w:t>Odbor sociálních věcí a zdravotnictví – oblast zdravotnictví (ORJ 170)</w:t>
        </w:r>
        <w:r w:rsidR="009A556D">
          <w:rPr>
            <w:noProof/>
            <w:webHidden/>
          </w:rPr>
          <w:tab/>
        </w:r>
        <w:r w:rsidR="009A556D">
          <w:rPr>
            <w:noProof/>
            <w:webHidden/>
          </w:rPr>
          <w:fldChar w:fldCharType="begin"/>
        </w:r>
        <w:r w:rsidR="009A556D">
          <w:rPr>
            <w:noProof/>
            <w:webHidden/>
          </w:rPr>
          <w:instrText xml:space="preserve"> PAGEREF _Toc136500864 \h </w:instrText>
        </w:r>
        <w:r w:rsidR="009A556D">
          <w:rPr>
            <w:noProof/>
            <w:webHidden/>
          </w:rPr>
        </w:r>
        <w:r w:rsidR="009A556D">
          <w:rPr>
            <w:noProof/>
            <w:webHidden/>
          </w:rPr>
          <w:fldChar w:fldCharType="separate"/>
        </w:r>
        <w:r w:rsidR="009A556D">
          <w:rPr>
            <w:noProof/>
            <w:webHidden/>
          </w:rPr>
          <w:t>88</w:t>
        </w:r>
        <w:r w:rsidR="009A556D">
          <w:rPr>
            <w:noProof/>
            <w:webHidden/>
          </w:rPr>
          <w:fldChar w:fldCharType="end"/>
        </w:r>
      </w:hyperlink>
    </w:p>
    <w:p w14:paraId="19C2C52E" w14:textId="31567FC6" w:rsidR="009A556D" w:rsidRDefault="00D60785">
      <w:pPr>
        <w:pStyle w:val="Obsah2"/>
        <w:tabs>
          <w:tab w:val="right" w:leader="dot" w:pos="9912"/>
        </w:tabs>
        <w:rPr>
          <w:rFonts w:eastAsiaTheme="minorEastAsia" w:cstheme="minorBidi"/>
          <w:smallCaps w:val="0"/>
          <w:noProof/>
          <w:sz w:val="22"/>
          <w:szCs w:val="22"/>
          <w:lang w:eastAsia="cs-CZ"/>
        </w:rPr>
      </w:pPr>
      <w:hyperlink w:anchor="_Toc136500865" w:history="1">
        <w:r w:rsidR="009A556D" w:rsidRPr="00024AA5">
          <w:rPr>
            <w:rStyle w:val="Hypertextovodkaz"/>
            <w:noProof/>
          </w:rPr>
          <w:t>Odbor sociálních věcí a zdravotnictví – oblast sociálních věcí (ORJ 180)</w:t>
        </w:r>
        <w:r w:rsidR="009A556D">
          <w:rPr>
            <w:noProof/>
            <w:webHidden/>
          </w:rPr>
          <w:tab/>
        </w:r>
        <w:r w:rsidR="009A556D">
          <w:rPr>
            <w:noProof/>
            <w:webHidden/>
          </w:rPr>
          <w:fldChar w:fldCharType="begin"/>
        </w:r>
        <w:r w:rsidR="009A556D">
          <w:rPr>
            <w:noProof/>
            <w:webHidden/>
          </w:rPr>
          <w:instrText xml:space="preserve"> PAGEREF _Toc136500865 \h </w:instrText>
        </w:r>
        <w:r w:rsidR="009A556D">
          <w:rPr>
            <w:noProof/>
            <w:webHidden/>
          </w:rPr>
        </w:r>
        <w:r w:rsidR="009A556D">
          <w:rPr>
            <w:noProof/>
            <w:webHidden/>
          </w:rPr>
          <w:fldChar w:fldCharType="separate"/>
        </w:r>
        <w:r w:rsidR="009A556D">
          <w:rPr>
            <w:noProof/>
            <w:webHidden/>
          </w:rPr>
          <w:t>91</w:t>
        </w:r>
        <w:r w:rsidR="009A556D">
          <w:rPr>
            <w:noProof/>
            <w:webHidden/>
          </w:rPr>
          <w:fldChar w:fldCharType="end"/>
        </w:r>
      </w:hyperlink>
    </w:p>
    <w:p w14:paraId="601339BF" w14:textId="3FA9A5CC" w:rsidR="009A556D" w:rsidRDefault="00D60785">
      <w:pPr>
        <w:pStyle w:val="Obsah2"/>
        <w:tabs>
          <w:tab w:val="right" w:leader="dot" w:pos="9912"/>
        </w:tabs>
        <w:rPr>
          <w:rFonts w:eastAsiaTheme="minorEastAsia" w:cstheme="minorBidi"/>
          <w:smallCaps w:val="0"/>
          <w:noProof/>
          <w:sz w:val="22"/>
          <w:szCs w:val="22"/>
          <w:lang w:eastAsia="cs-CZ"/>
        </w:rPr>
      </w:pPr>
      <w:hyperlink w:anchor="_Toc136500866" w:history="1">
        <w:r w:rsidR="009A556D" w:rsidRPr="00024AA5">
          <w:rPr>
            <w:rStyle w:val="Hypertextovodkaz"/>
            <w:noProof/>
          </w:rPr>
          <w:t>Odbor ochrany životního prostředí (ORJ 190)</w:t>
        </w:r>
        <w:r w:rsidR="009A556D">
          <w:rPr>
            <w:noProof/>
            <w:webHidden/>
          </w:rPr>
          <w:tab/>
        </w:r>
        <w:r w:rsidR="009A556D">
          <w:rPr>
            <w:noProof/>
            <w:webHidden/>
          </w:rPr>
          <w:fldChar w:fldCharType="begin"/>
        </w:r>
        <w:r w:rsidR="009A556D">
          <w:rPr>
            <w:noProof/>
            <w:webHidden/>
          </w:rPr>
          <w:instrText xml:space="preserve"> PAGEREF _Toc136500866 \h </w:instrText>
        </w:r>
        <w:r w:rsidR="009A556D">
          <w:rPr>
            <w:noProof/>
            <w:webHidden/>
          </w:rPr>
        </w:r>
        <w:r w:rsidR="009A556D">
          <w:rPr>
            <w:noProof/>
            <w:webHidden/>
          </w:rPr>
          <w:fldChar w:fldCharType="separate"/>
        </w:r>
        <w:r w:rsidR="009A556D">
          <w:rPr>
            <w:noProof/>
            <w:webHidden/>
          </w:rPr>
          <w:t>98</w:t>
        </w:r>
        <w:r w:rsidR="009A556D">
          <w:rPr>
            <w:noProof/>
            <w:webHidden/>
          </w:rPr>
          <w:fldChar w:fldCharType="end"/>
        </w:r>
      </w:hyperlink>
    </w:p>
    <w:p w14:paraId="5C9B2B87" w14:textId="2F5253E0" w:rsidR="009A556D" w:rsidRDefault="00D60785">
      <w:pPr>
        <w:pStyle w:val="Obsah2"/>
        <w:tabs>
          <w:tab w:val="right" w:leader="dot" w:pos="9912"/>
        </w:tabs>
        <w:rPr>
          <w:rFonts w:eastAsiaTheme="minorEastAsia" w:cstheme="minorBidi"/>
          <w:smallCaps w:val="0"/>
          <w:noProof/>
          <w:sz w:val="22"/>
          <w:szCs w:val="22"/>
          <w:lang w:eastAsia="cs-CZ"/>
        </w:rPr>
      </w:pPr>
      <w:hyperlink w:anchor="_Toc136500867" w:history="1">
        <w:r w:rsidR="009A556D" w:rsidRPr="00024AA5">
          <w:rPr>
            <w:rStyle w:val="Hypertextovodkaz"/>
            <w:noProof/>
          </w:rPr>
          <w:t>Odbor kancelář primátora – oddělení krizového řízení (ORJ 200)</w:t>
        </w:r>
        <w:r w:rsidR="009A556D">
          <w:rPr>
            <w:noProof/>
            <w:webHidden/>
          </w:rPr>
          <w:tab/>
        </w:r>
        <w:r w:rsidR="009A556D">
          <w:rPr>
            <w:noProof/>
            <w:webHidden/>
          </w:rPr>
          <w:fldChar w:fldCharType="begin"/>
        </w:r>
        <w:r w:rsidR="009A556D">
          <w:rPr>
            <w:noProof/>
            <w:webHidden/>
          </w:rPr>
          <w:instrText xml:space="preserve"> PAGEREF _Toc136500867 \h </w:instrText>
        </w:r>
        <w:r w:rsidR="009A556D">
          <w:rPr>
            <w:noProof/>
            <w:webHidden/>
          </w:rPr>
        </w:r>
        <w:r w:rsidR="009A556D">
          <w:rPr>
            <w:noProof/>
            <w:webHidden/>
          </w:rPr>
          <w:fldChar w:fldCharType="separate"/>
        </w:r>
        <w:r w:rsidR="009A556D">
          <w:rPr>
            <w:noProof/>
            <w:webHidden/>
          </w:rPr>
          <w:t>102</w:t>
        </w:r>
        <w:r w:rsidR="009A556D">
          <w:rPr>
            <w:noProof/>
            <w:webHidden/>
          </w:rPr>
          <w:fldChar w:fldCharType="end"/>
        </w:r>
      </w:hyperlink>
    </w:p>
    <w:p w14:paraId="47E1BD66" w14:textId="575D0A06" w:rsidR="009A556D" w:rsidRDefault="00D60785">
      <w:pPr>
        <w:pStyle w:val="Obsah2"/>
        <w:tabs>
          <w:tab w:val="right" w:leader="dot" w:pos="9912"/>
        </w:tabs>
        <w:rPr>
          <w:rFonts w:eastAsiaTheme="minorEastAsia" w:cstheme="minorBidi"/>
          <w:smallCaps w:val="0"/>
          <w:noProof/>
          <w:sz w:val="22"/>
          <w:szCs w:val="22"/>
          <w:lang w:eastAsia="cs-CZ"/>
        </w:rPr>
      </w:pPr>
      <w:hyperlink w:anchor="_Toc136500868" w:history="1">
        <w:r w:rsidR="009A556D" w:rsidRPr="00024AA5">
          <w:rPr>
            <w:rStyle w:val="Hypertextovodkaz"/>
            <w:noProof/>
          </w:rPr>
          <w:t>Odbor územního plánování a stavebního řádu (ORJ 210)</w:t>
        </w:r>
        <w:r w:rsidR="009A556D">
          <w:rPr>
            <w:noProof/>
            <w:webHidden/>
          </w:rPr>
          <w:tab/>
        </w:r>
        <w:r w:rsidR="009A556D">
          <w:rPr>
            <w:noProof/>
            <w:webHidden/>
          </w:rPr>
          <w:fldChar w:fldCharType="begin"/>
        </w:r>
        <w:r w:rsidR="009A556D">
          <w:rPr>
            <w:noProof/>
            <w:webHidden/>
          </w:rPr>
          <w:instrText xml:space="preserve"> PAGEREF _Toc136500868 \h </w:instrText>
        </w:r>
        <w:r w:rsidR="009A556D">
          <w:rPr>
            <w:noProof/>
            <w:webHidden/>
          </w:rPr>
        </w:r>
        <w:r w:rsidR="009A556D">
          <w:rPr>
            <w:noProof/>
            <w:webHidden/>
          </w:rPr>
          <w:fldChar w:fldCharType="separate"/>
        </w:r>
        <w:r w:rsidR="009A556D">
          <w:rPr>
            <w:noProof/>
            <w:webHidden/>
          </w:rPr>
          <w:t>104</w:t>
        </w:r>
        <w:r w:rsidR="009A556D">
          <w:rPr>
            <w:noProof/>
            <w:webHidden/>
          </w:rPr>
          <w:fldChar w:fldCharType="end"/>
        </w:r>
      </w:hyperlink>
    </w:p>
    <w:p w14:paraId="3A2BC65A" w14:textId="652C4798" w:rsidR="009A556D" w:rsidRDefault="00D60785">
      <w:pPr>
        <w:pStyle w:val="Obsah2"/>
        <w:tabs>
          <w:tab w:val="right" w:leader="dot" w:pos="9912"/>
        </w:tabs>
        <w:rPr>
          <w:rFonts w:eastAsiaTheme="minorEastAsia" w:cstheme="minorBidi"/>
          <w:smallCaps w:val="0"/>
          <w:noProof/>
          <w:sz w:val="22"/>
          <w:szCs w:val="22"/>
          <w:lang w:eastAsia="cs-CZ"/>
        </w:rPr>
      </w:pPr>
      <w:hyperlink w:anchor="_Toc136500869" w:history="1">
        <w:r w:rsidR="009A556D" w:rsidRPr="00024AA5">
          <w:rPr>
            <w:rStyle w:val="Hypertextovodkaz"/>
            <w:noProof/>
          </w:rPr>
          <w:t>Odbor kancelář primátora (ORJ 221)</w:t>
        </w:r>
        <w:r w:rsidR="009A556D">
          <w:rPr>
            <w:noProof/>
            <w:webHidden/>
          </w:rPr>
          <w:tab/>
        </w:r>
        <w:r w:rsidR="009A556D">
          <w:rPr>
            <w:noProof/>
            <w:webHidden/>
          </w:rPr>
          <w:fldChar w:fldCharType="begin"/>
        </w:r>
        <w:r w:rsidR="009A556D">
          <w:rPr>
            <w:noProof/>
            <w:webHidden/>
          </w:rPr>
          <w:instrText xml:space="preserve"> PAGEREF _Toc136500869 \h </w:instrText>
        </w:r>
        <w:r w:rsidR="009A556D">
          <w:rPr>
            <w:noProof/>
            <w:webHidden/>
          </w:rPr>
        </w:r>
        <w:r w:rsidR="009A556D">
          <w:rPr>
            <w:noProof/>
            <w:webHidden/>
          </w:rPr>
          <w:fldChar w:fldCharType="separate"/>
        </w:r>
        <w:r w:rsidR="009A556D">
          <w:rPr>
            <w:noProof/>
            <w:webHidden/>
          </w:rPr>
          <w:t>105</w:t>
        </w:r>
        <w:r w:rsidR="009A556D">
          <w:rPr>
            <w:noProof/>
            <w:webHidden/>
          </w:rPr>
          <w:fldChar w:fldCharType="end"/>
        </w:r>
      </w:hyperlink>
    </w:p>
    <w:p w14:paraId="3C652B6F" w14:textId="1F8A85BF" w:rsidR="009A556D" w:rsidRDefault="00D60785">
      <w:pPr>
        <w:pStyle w:val="Obsah2"/>
        <w:tabs>
          <w:tab w:val="right" w:leader="dot" w:pos="9912"/>
        </w:tabs>
        <w:rPr>
          <w:rFonts w:eastAsiaTheme="minorEastAsia" w:cstheme="minorBidi"/>
          <w:smallCaps w:val="0"/>
          <w:noProof/>
          <w:sz w:val="22"/>
          <w:szCs w:val="22"/>
          <w:lang w:eastAsia="cs-CZ"/>
        </w:rPr>
      </w:pPr>
      <w:hyperlink w:anchor="_Toc136500870" w:history="1">
        <w:r w:rsidR="009A556D" w:rsidRPr="00024AA5">
          <w:rPr>
            <w:rStyle w:val="Hypertextovodkaz"/>
            <w:noProof/>
          </w:rPr>
          <w:t>Odbor investiční (ORJ 230)</w:t>
        </w:r>
        <w:r w:rsidR="009A556D">
          <w:rPr>
            <w:noProof/>
            <w:webHidden/>
          </w:rPr>
          <w:tab/>
        </w:r>
        <w:r w:rsidR="009A556D">
          <w:rPr>
            <w:noProof/>
            <w:webHidden/>
          </w:rPr>
          <w:fldChar w:fldCharType="begin"/>
        </w:r>
        <w:r w:rsidR="009A556D">
          <w:rPr>
            <w:noProof/>
            <w:webHidden/>
          </w:rPr>
          <w:instrText xml:space="preserve"> PAGEREF _Toc136500870 \h </w:instrText>
        </w:r>
        <w:r w:rsidR="009A556D">
          <w:rPr>
            <w:noProof/>
            <w:webHidden/>
          </w:rPr>
        </w:r>
        <w:r w:rsidR="009A556D">
          <w:rPr>
            <w:noProof/>
            <w:webHidden/>
          </w:rPr>
          <w:fldChar w:fldCharType="separate"/>
        </w:r>
        <w:r w:rsidR="009A556D">
          <w:rPr>
            <w:noProof/>
            <w:webHidden/>
          </w:rPr>
          <w:t>112</w:t>
        </w:r>
        <w:r w:rsidR="009A556D">
          <w:rPr>
            <w:noProof/>
            <w:webHidden/>
          </w:rPr>
          <w:fldChar w:fldCharType="end"/>
        </w:r>
      </w:hyperlink>
    </w:p>
    <w:p w14:paraId="104018C5" w14:textId="382CAEB1" w:rsidR="009A556D" w:rsidRDefault="00D60785">
      <w:pPr>
        <w:pStyle w:val="Obsah2"/>
        <w:tabs>
          <w:tab w:val="right" w:leader="dot" w:pos="9912"/>
        </w:tabs>
        <w:rPr>
          <w:rFonts w:eastAsiaTheme="minorEastAsia" w:cstheme="minorBidi"/>
          <w:smallCaps w:val="0"/>
          <w:noProof/>
          <w:sz w:val="22"/>
          <w:szCs w:val="22"/>
          <w:lang w:eastAsia="cs-CZ"/>
        </w:rPr>
      </w:pPr>
      <w:hyperlink w:anchor="_Toc136500871" w:history="1">
        <w:r w:rsidR="009A556D" w:rsidRPr="00024AA5">
          <w:rPr>
            <w:rStyle w:val="Hypertextovodkaz"/>
            <w:noProof/>
          </w:rPr>
          <w:t>Odbor vnitřních věcí (ORJ 260)</w:t>
        </w:r>
        <w:r w:rsidR="009A556D">
          <w:rPr>
            <w:noProof/>
            <w:webHidden/>
          </w:rPr>
          <w:tab/>
        </w:r>
        <w:r w:rsidR="009A556D">
          <w:rPr>
            <w:noProof/>
            <w:webHidden/>
          </w:rPr>
          <w:fldChar w:fldCharType="begin"/>
        </w:r>
        <w:r w:rsidR="009A556D">
          <w:rPr>
            <w:noProof/>
            <w:webHidden/>
          </w:rPr>
          <w:instrText xml:space="preserve"> PAGEREF _Toc136500871 \h </w:instrText>
        </w:r>
        <w:r w:rsidR="009A556D">
          <w:rPr>
            <w:noProof/>
            <w:webHidden/>
          </w:rPr>
        </w:r>
        <w:r w:rsidR="009A556D">
          <w:rPr>
            <w:noProof/>
            <w:webHidden/>
          </w:rPr>
          <w:fldChar w:fldCharType="separate"/>
        </w:r>
        <w:r w:rsidR="009A556D">
          <w:rPr>
            <w:noProof/>
            <w:webHidden/>
          </w:rPr>
          <w:t>116</w:t>
        </w:r>
        <w:r w:rsidR="009A556D">
          <w:rPr>
            <w:noProof/>
            <w:webHidden/>
          </w:rPr>
          <w:fldChar w:fldCharType="end"/>
        </w:r>
      </w:hyperlink>
    </w:p>
    <w:p w14:paraId="0602F012" w14:textId="13E17792" w:rsidR="009A556D" w:rsidRDefault="00D60785">
      <w:pPr>
        <w:pStyle w:val="Obsah2"/>
        <w:tabs>
          <w:tab w:val="right" w:leader="dot" w:pos="9912"/>
        </w:tabs>
        <w:rPr>
          <w:rFonts w:eastAsiaTheme="minorEastAsia" w:cstheme="minorBidi"/>
          <w:smallCaps w:val="0"/>
          <w:noProof/>
          <w:sz w:val="22"/>
          <w:szCs w:val="22"/>
          <w:lang w:eastAsia="cs-CZ"/>
        </w:rPr>
      </w:pPr>
      <w:hyperlink w:anchor="_Toc136500872" w:history="1">
        <w:r w:rsidR="009A556D" w:rsidRPr="00024AA5">
          <w:rPr>
            <w:rStyle w:val="Hypertextovodkaz"/>
            <w:noProof/>
          </w:rPr>
          <w:t>Městská policie Ostrava – orgán města (ORJ 270)</w:t>
        </w:r>
        <w:r w:rsidR="009A556D">
          <w:rPr>
            <w:noProof/>
            <w:webHidden/>
          </w:rPr>
          <w:tab/>
        </w:r>
        <w:r w:rsidR="009A556D">
          <w:rPr>
            <w:noProof/>
            <w:webHidden/>
          </w:rPr>
          <w:fldChar w:fldCharType="begin"/>
        </w:r>
        <w:r w:rsidR="009A556D">
          <w:rPr>
            <w:noProof/>
            <w:webHidden/>
          </w:rPr>
          <w:instrText xml:space="preserve"> PAGEREF _Toc136500872 \h </w:instrText>
        </w:r>
        <w:r w:rsidR="009A556D">
          <w:rPr>
            <w:noProof/>
            <w:webHidden/>
          </w:rPr>
        </w:r>
        <w:r w:rsidR="009A556D">
          <w:rPr>
            <w:noProof/>
            <w:webHidden/>
          </w:rPr>
          <w:fldChar w:fldCharType="separate"/>
        </w:r>
        <w:r w:rsidR="009A556D">
          <w:rPr>
            <w:noProof/>
            <w:webHidden/>
          </w:rPr>
          <w:t>117</w:t>
        </w:r>
        <w:r w:rsidR="009A556D">
          <w:rPr>
            <w:noProof/>
            <w:webHidden/>
          </w:rPr>
          <w:fldChar w:fldCharType="end"/>
        </w:r>
      </w:hyperlink>
    </w:p>
    <w:p w14:paraId="39C0A65A" w14:textId="0FC370A9" w:rsidR="009A556D" w:rsidRDefault="00D60785">
      <w:pPr>
        <w:pStyle w:val="Obsah2"/>
        <w:tabs>
          <w:tab w:val="right" w:leader="dot" w:pos="9912"/>
        </w:tabs>
        <w:rPr>
          <w:rFonts w:eastAsiaTheme="minorEastAsia" w:cstheme="minorBidi"/>
          <w:smallCaps w:val="0"/>
          <w:noProof/>
          <w:sz w:val="22"/>
          <w:szCs w:val="22"/>
          <w:lang w:eastAsia="cs-CZ"/>
        </w:rPr>
      </w:pPr>
      <w:hyperlink w:anchor="_Toc136500873" w:history="1">
        <w:r w:rsidR="009A556D" w:rsidRPr="00024AA5">
          <w:rPr>
            <w:rStyle w:val="Hypertextovodkaz"/>
            <w:noProof/>
          </w:rPr>
          <w:t>Archiv města Ostravy (ORJ 290)</w:t>
        </w:r>
        <w:r w:rsidR="009A556D">
          <w:rPr>
            <w:noProof/>
            <w:webHidden/>
          </w:rPr>
          <w:tab/>
        </w:r>
        <w:r w:rsidR="009A556D">
          <w:rPr>
            <w:noProof/>
            <w:webHidden/>
          </w:rPr>
          <w:fldChar w:fldCharType="begin"/>
        </w:r>
        <w:r w:rsidR="009A556D">
          <w:rPr>
            <w:noProof/>
            <w:webHidden/>
          </w:rPr>
          <w:instrText xml:space="preserve"> PAGEREF _Toc136500873 \h </w:instrText>
        </w:r>
        <w:r w:rsidR="009A556D">
          <w:rPr>
            <w:noProof/>
            <w:webHidden/>
          </w:rPr>
        </w:r>
        <w:r w:rsidR="009A556D">
          <w:rPr>
            <w:noProof/>
            <w:webHidden/>
          </w:rPr>
          <w:fldChar w:fldCharType="separate"/>
        </w:r>
        <w:r w:rsidR="009A556D">
          <w:rPr>
            <w:noProof/>
            <w:webHidden/>
          </w:rPr>
          <w:t>120</w:t>
        </w:r>
        <w:r w:rsidR="009A556D">
          <w:rPr>
            <w:noProof/>
            <w:webHidden/>
          </w:rPr>
          <w:fldChar w:fldCharType="end"/>
        </w:r>
      </w:hyperlink>
    </w:p>
    <w:p w14:paraId="2EBA8CEF" w14:textId="10C5016A" w:rsidR="009A556D" w:rsidRDefault="00D60785">
      <w:pPr>
        <w:pStyle w:val="Obsah2"/>
        <w:tabs>
          <w:tab w:val="right" w:leader="dot" w:pos="9912"/>
        </w:tabs>
        <w:rPr>
          <w:rFonts w:eastAsiaTheme="minorEastAsia" w:cstheme="minorBidi"/>
          <w:smallCaps w:val="0"/>
          <w:noProof/>
          <w:sz w:val="22"/>
          <w:szCs w:val="22"/>
          <w:lang w:eastAsia="cs-CZ"/>
        </w:rPr>
      </w:pPr>
      <w:hyperlink w:anchor="_Toc136500874" w:history="1">
        <w:r w:rsidR="009A556D" w:rsidRPr="00024AA5">
          <w:rPr>
            <w:rStyle w:val="Hypertextovodkaz"/>
            <w:noProof/>
          </w:rPr>
          <w:t>Odbor strategického rozvoje (ORJ 300)</w:t>
        </w:r>
        <w:r w:rsidR="009A556D">
          <w:rPr>
            <w:noProof/>
            <w:webHidden/>
          </w:rPr>
          <w:tab/>
        </w:r>
        <w:r w:rsidR="009A556D">
          <w:rPr>
            <w:noProof/>
            <w:webHidden/>
          </w:rPr>
          <w:fldChar w:fldCharType="begin"/>
        </w:r>
        <w:r w:rsidR="009A556D">
          <w:rPr>
            <w:noProof/>
            <w:webHidden/>
          </w:rPr>
          <w:instrText xml:space="preserve"> PAGEREF _Toc136500874 \h </w:instrText>
        </w:r>
        <w:r w:rsidR="009A556D">
          <w:rPr>
            <w:noProof/>
            <w:webHidden/>
          </w:rPr>
        </w:r>
        <w:r w:rsidR="009A556D">
          <w:rPr>
            <w:noProof/>
            <w:webHidden/>
          </w:rPr>
          <w:fldChar w:fldCharType="separate"/>
        </w:r>
        <w:r w:rsidR="009A556D">
          <w:rPr>
            <w:noProof/>
            <w:webHidden/>
          </w:rPr>
          <w:t>121</w:t>
        </w:r>
        <w:r w:rsidR="009A556D">
          <w:rPr>
            <w:noProof/>
            <w:webHidden/>
          </w:rPr>
          <w:fldChar w:fldCharType="end"/>
        </w:r>
      </w:hyperlink>
    </w:p>
    <w:p w14:paraId="45BD762E" w14:textId="00EDE1F5"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75" w:history="1">
        <w:r w:rsidR="009A556D" w:rsidRPr="00024AA5">
          <w:rPr>
            <w:rStyle w:val="Hypertextovodkaz"/>
            <w:noProof/>
          </w:rPr>
          <w:t>KAPITÁLOVÉ VÝDAJE INVESTIČNÍHO ODBORU</w:t>
        </w:r>
        <w:r w:rsidR="009A556D">
          <w:rPr>
            <w:noProof/>
            <w:webHidden/>
          </w:rPr>
          <w:tab/>
        </w:r>
        <w:r w:rsidR="009A556D">
          <w:rPr>
            <w:noProof/>
            <w:webHidden/>
          </w:rPr>
          <w:fldChar w:fldCharType="begin"/>
        </w:r>
        <w:r w:rsidR="009A556D">
          <w:rPr>
            <w:noProof/>
            <w:webHidden/>
          </w:rPr>
          <w:instrText xml:space="preserve"> PAGEREF _Toc136500875 \h </w:instrText>
        </w:r>
        <w:r w:rsidR="009A556D">
          <w:rPr>
            <w:noProof/>
            <w:webHidden/>
          </w:rPr>
        </w:r>
        <w:r w:rsidR="009A556D">
          <w:rPr>
            <w:noProof/>
            <w:webHidden/>
          </w:rPr>
          <w:fldChar w:fldCharType="separate"/>
        </w:r>
        <w:r w:rsidR="009A556D">
          <w:rPr>
            <w:noProof/>
            <w:webHidden/>
          </w:rPr>
          <w:t>127</w:t>
        </w:r>
        <w:r w:rsidR="009A556D">
          <w:rPr>
            <w:noProof/>
            <w:webHidden/>
          </w:rPr>
          <w:fldChar w:fldCharType="end"/>
        </w:r>
      </w:hyperlink>
    </w:p>
    <w:p w14:paraId="106B95E2" w14:textId="06F47F65"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76" w:history="1">
        <w:r w:rsidR="009A556D" w:rsidRPr="00024AA5">
          <w:rPr>
            <w:rStyle w:val="Hypertextovodkaz"/>
            <w:noProof/>
            <w:lang w:eastAsia="cs-CZ"/>
          </w:rPr>
          <w:t>REKAPITULACE VÝDAJŮ</w:t>
        </w:r>
        <w:r w:rsidR="009A556D">
          <w:rPr>
            <w:noProof/>
            <w:webHidden/>
          </w:rPr>
          <w:tab/>
        </w:r>
        <w:r w:rsidR="009A556D">
          <w:rPr>
            <w:noProof/>
            <w:webHidden/>
          </w:rPr>
          <w:fldChar w:fldCharType="begin"/>
        </w:r>
        <w:r w:rsidR="009A556D">
          <w:rPr>
            <w:noProof/>
            <w:webHidden/>
          </w:rPr>
          <w:instrText xml:space="preserve"> PAGEREF _Toc136500876 \h </w:instrText>
        </w:r>
        <w:r w:rsidR="009A556D">
          <w:rPr>
            <w:noProof/>
            <w:webHidden/>
          </w:rPr>
        </w:r>
        <w:r w:rsidR="009A556D">
          <w:rPr>
            <w:noProof/>
            <w:webHidden/>
          </w:rPr>
          <w:fldChar w:fldCharType="separate"/>
        </w:r>
        <w:r w:rsidR="009A556D">
          <w:rPr>
            <w:noProof/>
            <w:webHidden/>
          </w:rPr>
          <w:t>153</w:t>
        </w:r>
        <w:r w:rsidR="009A556D">
          <w:rPr>
            <w:noProof/>
            <w:webHidden/>
          </w:rPr>
          <w:fldChar w:fldCharType="end"/>
        </w:r>
      </w:hyperlink>
    </w:p>
    <w:p w14:paraId="0A61CA68" w14:textId="5F0C99C9"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77" w:history="1">
        <w:r w:rsidR="009A556D" w:rsidRPr="00024AA5">
          <w:rPr>
            <w:rStyle w:val="Hypertextovodkaz"/>
            <w:noProof/>
          </w:rPr>
          <w:t>FONDY A VEŘEJNÁ SBÍRKA</w:t>
        </w:r>
        <w:r w:rsidR="009A556D">
          <w:rPr>
            <w:noProof/>
            <w:webHidden/>
          </w:rPr>
          <w:tab/>
        </w:r>
        <w:r w:rsidR="009A556D">
          <w:rPr>
            <w:noProof/>
            <w:webHidden/>
          </w:rPr>
          <w:fldChar w:fldCharType="begin"/>
        </w:r>
        <w:r w:rsidR="009A556D">
          <w:rPr>
            <w:noProof/>
            <w:webHidden/>
          </w:rPr>
          <w:instrText xml:space="preserve"> PAGEREF _Toc136500877 \h </w:instrText>
        </w:r>
        <w:r w:rsidR="009A556D">
          <w:rPr>
            <w:noProof/>
            <w:webHidden/>
          </w:rPr>
        </w:r>
        <w:r w:rsidR="009A556D">
          <w:rPr>
            <w:noProof/>
            <w:webHidden/>
          </w:rPr>
          <w:fldChar w:fldCharType="separate"/>
        </w:r>
        <w:r w:rsidR="009A556D">
          <w:rPr>
            <w:noProof/>
            <w:webHidden/>
          </w:rPr>
          <w:t>155</w:t>
        </w:r>
        <w:r w:rsidR="009A556D">
          <w:rPr>
            <w:noProof/>
            <w:webHidden/>
          </w:rPr>
          <w:fldChar w:fldCharType="end"/>
        </w:r>
      </w:hyperlink>
    </w:p>
    <w:p w14:paraId="649EC04F" w14:textId="3DD7D4C8" w:rsidR="009A556D" w:rsidRDefault="00D60785">
      <w:pPr>
        <w:pStyle w:val="Obsah2"/>
        <w:tabs>
          <w:tab w:val="right" w:leader="dot" w:pos="9912"/>
        </w:tabs>
        <w:rPr>
          <w:rFonts w:eastAsiaTheme="minorEastAsia" w:cstheme="minorBidi"/>
          <w:smallCaps w:val="0"/>
          <w:noProof/>
          <w:sz w:val="22"/>
          <w:szCs w:val="22"/>
          <w:lang w:eastAsia="cs-CZ"/>
        </w:rPr>
      </w:pPr>
      <w:hyperlink w:anchor="_Toc136500878" w:history="1">
        <w:r w:rsidR="009A556D" w:rsidRPr="00024AA5">
          <w:rPr>
            <w:rStyle w:val="Hypertextovodkaz"/>
            <w:noProof/>
          </w:rPr>
          <w:t>Sociální fond zaměstnanců SMO</w:t>
        </w:r>
        <w:r w:rsidR="009A556D">
          <w:rPr>
            <w:noProof/>
            <w:webHidden/>
          </w:rPr>
          <w:tab/>
        </w:r>
        <w:r w:rsidR="009A556D">
          <w:rPr>
            <w:noProof/>
            <w:webHidden/>
          </w:rPr>
          <w:fldChar w:fldCharType="begin"/>
        </w:r>
        <w:r w:rsidR="009A556D">
          <w:rPr>
            <w:noProof/>
            <w:webHidden/>
          </w:rPr>
          <w:instrText xml:space="preserve"> PAGEREF _Toc136500878 \h </w:instrText>
        </w:r>
        <w:r w:rsidR="009A556D">
          <w:rPr>
            <w:noProof/>
            <w:webHidden/>
          </w:rPr>
        </w:r>
        <w:r w:rsidR="009A556D">
          <w:rPr>
            <w:noProof/>
            <w:webHidden/>
          </w:rPr>
          <w:fldChar w:fldCharType="separate"/>
        </w:r>
        <w:r w:rsidR="009A556D">
          <w:rPr>
            <w:noProof/>
            <w:webHidden/>
          </w:rPr>
          <w:t>155</w:t>
        </w:r>
        <w:r w:rsidR="009A556D">
          <w:rPr>
            <w:noProof/>
            <w:webHidden/>
          </w:rPr>
          <w:fldChar w:fldCharType="end"/>
        </w:r>
      </w:hyperlink>
    </w:p>
    <w:p w14:paraId="3944904F" w14:textId="524FB290" w:rsidR="009A556D" w:rsidRDefault="00D60785">
      <w:pPr>
        <w:pStyle w:val="Obsah2"/>
        <w:tabs>
          <w:tab w:val="right" w:leader="dot" w:pos="9912"/>
        </w:tabs>
        <w:rPr>
          <w:rFonts w:eastAsiaTheme="minorEastAsia" w:cstheme="minorBidi"/>
          <w:smallCaps w:val="0"/>
          <w:noProof/>
          <w:sz w:val="22"/>
          <w:szCs w:val="22"/>
          <w:lang w:eastAsia="cs-CZ"/>
        </w:rPr>
      </w:pPr>
      <w:hyperlink w:anchor="_Toc136500879" w:history="1">
        <w:r w:rsidR="009A556D" w:rsidRPr="00024AA5">
          <w:rPr>
            <w:rStyle w:val="Hypertextovodkaz"/>
            <w:noProof/>
          </w:rPr>
          <w:t>Sociální fond zaměstnanců Městské policie Ostrava</w:t>
        </w:r>
        <w:r w:rsidR="009A556D">
          <w:rPr>
            <w:noProof/>
            <w:webHidden/>
          </w:rPr>
          <w:tab/>
        </w:r>
        <w:r w:rsidR="009A556D">
          <w:rPr>
            <w:noProof/>
            <w:webHidden/>
          </w:rPr>
          <w:fldChar w:fldCharType="begin"/>
        </w:r>
        <w:r w:rsidR="009A556D">
          <w:rPr>
            <w:noProof/>
            <w:webHidden/>
          </w:rPr>
          <w:instrText xml:space="preserve"> PAGEREF _Toc136500879 \h </w:instrText>
        </w:r>
        <w:r w:rsidR="009A556D">
          <w:rPr>
            <w:noProof/>
            <w:webHidden/>
          </w:rPr>
        </w:r>
        <w:r w:rsidR="009A556D">
          <w:rPr>
            <w:noProof/>
            <w:webHidden/>
          </w:rPr>
          <w:fldChar w:fldCharType="separate"/>
        </w:r>
        <w:r w:rsidR="009A556D">
          <w:rPr>
            <w:noProof/>
            <w:webHidden/>
          </w:rPr>
          <w:t>156</w:t>
        </w:r>
        <w:r w:rsidR="009A556D">
          <w:rPr>
            <w:noProof/>
            <w:webHidden/>
          </w:rPr>
          <w:fldChar w:fldCharType="end"/>
        </w:r>
      </w:hyperlink>
    </w:p>
    <w:p w14:paraId="1660F8F9" w14:textId="07BD464E" w:rsidR="009A556D" w:rsidRDefault="00D60785">
      <w:pPr>
        <w:pStyle w:val="Obsah2"/>
        <w:tabs>
          <w:tab w:val="right" w:leader="dot" w:pos="9912"/>
        </w:tabs>
        <w:rPr>
          <w:rFonts w:eastAsiaTheme="minorEastAsia" w:cstheme="minorBidi"/>
          <w:smallCaps w:val="0"/>
          <w:noProof/>
          <w:sz w:val="22"/>
          <w:szCs w:val="22"/>
          <w:lang w:eastAsia="cs-CZ"/>
        </w:rPr>
      </w:pPr>
      <w:hyperlink w:anchor="_Toc136500880" w:history="1">
        <w:r w:rsidR="009A556D" w:rsidRPr="00024AA5">
          <w:rPr>
            <w:rStyle w:val="Hypertextovodkaz"/>
            <w:noProof/>
          </w:rPr>
          <w:t>Sbírka za účelem spolufinancování útulku pro nalezené psy v Ostravě-Třebovicích</w:t>
        </w:r>
        <w:r w:rsidR="009A556D">
          <w:rPr>
            <w:noProof/>
            <w:webHidden/>
          </w:rPr>
          <w:tab/>
        </w:r>
        <w:r w:rsidR="009A556D">
          <w:rPr>
            <w:noProof/>
            <w:webHidden/>
          </w:rPr>
          <w:fldChar w:fldCharType="begin"/>
        </w:r>
        <w:r w:rsidR="009A556D">
          <w:rPr>
            <w:noProof/>
            <w:webHidden/>
          </w:rPr>
          <w:instrText xml:space="preserve"> PAGEREF _Toc136500880 \h </w:instrText>
        </w:r>
        <w:r w:rsidR="009A556D">
          <w:rPr>
            <w:noProof/>
            <w:webHidden/>
          </w:rPr>
        </w:r>
        <w:r w:rsidR="009A556D">
          <w:rPr>
            <w:noProof/>
            <w:webHidden/>
          </w:rPr>
          <w:fldChar w:fldCharType="separate"/>
        </w:r>
        <w:r w:rsidR="009A556D">
          <w:rPr>
            <w:noProof/>
            <w:webHidden/>
          </w:rPr>
          <w:t>156</w:t>
        </w:r>
        <w:r w:rsidR="009A556D">
          <w:rPr>
            <w:noProof/>
            <w:webHidden/>
          </w:rPr>
          <w:fldChar w:fldCharType="end"/>
        </w:r>
      </w:hyperlink>
    </w:p>
    <w:p w14:paraId="213C2CDE" w14:textId="3822031F" w:rsidR="009A556D" w:rsidRDefault="00D60785">
      <w:pPr>
        <w:pStyle w:val="Obsah2"/>
        <w:tabs>
          <w:tab w:val="right" w:leader="dot" w:pos="9912"/>
        </w:tabs>
        <w:rPr>
          <w:rFonts w:eastAsiaTheme="minorEastAsia" w:cstheme="minorBidi"/>
          <w:smallCaps w:val="0"/>
          <w:noProof/>
          <w:sz w:val="22"/>
          <w:szCs w:val="22"/>
          <w:lang w:eastAsia="cs-CZ"/>
        </w:rPr>
      </w:pPr>
      <w:hyperlink w:anchor="_Toc136500881" w:history="1">
        <w:r w:rsidR="009A556D" w:rsidRPr="00024AA5">
          <w:rPr>
            <w:rStyle w:val="Hypertextovodkaz"/>
            <w:noProof/>
          </w:rPr>
          <w:t>Fond pro upevnění veřejného pořádku, bezpečnost a ochrany osob a majetku</w:t>
        </w:r>
        <w:r w:rsidR="009A556D">
          <w:rPr>
            <w:noProof/>
            <w:webHidden/>
          </w:rPr>
          <w:tab/>
        </w:r>
        <w:r w:rsidR="009A556D">
          <w:rPr>
            <w:noProof/>
            <w:webHidden/>
          </w:rPr>
          <w:fldChar w:fldCharType="begin"/>
        </w:r>
        <w:r w:rsidR="009A556D">
          <w:rPr>
            <w:noProof/>
            <w:webHidden/>
          </w:rPr>
          <w:instrText xml:space="preserve"> PAGEREF _Toc136500881 \h </w:instrText>
        </w:r>
        <w:r w:rsidR="009A556D">
          <w:rPr>
            <w:noProof/>
            <w:webHidden/>
          </w:rPr>
        </w:r>
        <w:r w:rsidR="009A556D">
          <w:rPr>
            <w:noProof/>
            <w:webHidden/>
          </w:rPr>
          <w:fldChar w:fldCharType="separate"/>
        </w:r>
        <w:r w:rsidR="009A556D">
          <w:rPr>
            <w:noProof/>
            <w:webHidden/>
          </w:rPr>
          <w:t>157</w:t>
        </w:r>
        <w:r w:rsidR="009A556D">
          <w:rPr>
            <w:noProof/>
            <w:webHidden/>
          </w:rPr>
          <w:fldChar w:fldCharType="end"/>
        </w:r>
      </w:hyperlink>
    </w:p>
    <w:p w14:paraId="1C921445" w14:textId="48E71258" w:rsidR="009A556D" w:rsidRDefault="00D60785">
      <w:pPr>
        <w:pStyle w:val="Obsah2"/>
        <w:tabs>
          <w:tab w:val="right" w:leader="dot" w:pos="9912"/>
        </w:tabs>
        <w:rPr>
          <w:rFonts w:eastAsiaTheme="minorEastAsia" w:cstheme="minorBidi"/>
          <w:smallCaps w:val="0"/>
          <w:noProof/>
          <w:sz w:val="22"/>
          <w:szCs w:val="22"/>
          <w:lang w:eastAsia="cs-CZ"/>
        </w:rPr>
      </w:pPr>
      <w:hyperlink w:anchor="_Toc136500882" w:history="1">
        <w:r w:rsidR="009A556D" w:rsidRPr="00024AA5">
          <w:rPr>
            <w:rStyle w:val="Hypertextovodkaz"/>
            <w:noProof/>
          </w:rPr>
          <w:t>Fond životního prostředí</w:t>
        </w:r>
        <w:r w:rsidR="009A556D">
          <w:rPr>
            <w:noProof/>
            <w:webHidden/>
          </w:rPr>
          <w:tab/>
        </w:r>
        <w:r w:rsidR="009A556D">
          <w:rPr>
            <w:noProof/>
            <w:webHidden/>
          </w:rPr>
          <w:fldChar w:fldCharType="begin"/>
        </w:r>
        <w:r w:rsidR="009A556D">
          <w:rPr>
            <w:noProof/>
            <w:webHidden/>
          </w:rPr>
          <w:instrText xml:space="preserve"> PAGEREF _Toc136500882 \h </w:instrText>
        </w:r>
        <w:r w:rsidR="009A556D">
          <w:rPr>
            <w:noProof/>
            <w:webHidden/>
          </w:rPr>
        </w:r>
        <w:r w:rsidR="009A556D">
          <w:rPr>
            <w:noProof/>
            <w:webHidden/>
          </w:rPr>
          <w:fldChar w:fldCharType="separate"/>
        </w:r>
        <w:r w:rsidR="009A556D">
          <w:rPr>
            <w:noProof/>
            <w:webHidden/>
          </w:rPr>
          <w:t>157</w:t>
        </w:r>
        <w:r w:rsidR="009A556D">
          <w:rPr>
            <w:noProof/>
            <w:webHidden/>
          </w:rPr>
          <w:fldChar w:fldCharType="end"/>
        </w:r>
      </w:hyperlink>
    </w:p>
    <w:p w14:paraId="2B2069D1" w14:textId="4049A790" w:rsidR="009A556D" w:rsidRDefault="00D60785">
      <w:pPr>
        <w:pStyle w:val="Obsah2"/>
        <w:tabs>
          <w:tab w:val="right" w:leader="dot" w:pos="9912"/>
        </w:tabs>
        <w:rPr>
          <w:rFonts w:eastAsiaTheme="minorEastAsia" w:cstheme="minorBidi"/>
          <w:smallCaps w:val="0"/>
          <w:noProof/>
          <w:sz w:val="22"/>
          <w:szCs w:val="22"/>
          <w:lang w:eastAsia="cs-CZ"/>
        </w:rPr>
      </w:pPr>
      <w:hyperlink w:anchor="_Toc136500883" w:history="1">
        <w:r w:rsidR="009A556D" w:rsidRPr="00024AA5">
          <w:rPr>
            <w:rStyle w:val="Hypertextovodkaz"/>
            <w:noProof/>
          </w:rPr>
          <w:t>Fond pro děti ohrožené znečištěním ovzduší</w:t>
        </w:r>
        <w:r w:rsidR="009A556D">
          <w:rPr>
            <w:noProof/>
            <w:webHidden/>
          </w:rPr>
          <w:tab/>
        </w:r>
        <w:r w:rsidR="009A556D">
          <w:rPr>
            <w:noProof/>
            <w:webHidden/>
          </w:rPr>
          <w:fldChar w:fldCharType="begin"/>
        </w:r>
        <w:r w:rsidR="009A556D">
          <w:rPr>
            <w:noProof/>
            <w:webHidden/>
          </w:rPr>
          <w:instrText xml:space="preserve"> PAGEREF _Toc136500883 \h </w:instrText>
        </w:r>
        <w:r w:rsidR="009A556D">
          <w:rPr>
            <w:noProof/>
            <w:webHidden/>
          </w:rPr>
        </w:r>
        <w:r w:rsidR="009A556D">
          <w:rPr>
            <w:noProof/>
            <w:webHidden/>
          </w:rPr>
          <w:fldChar w:fldCharType="separate"/>
        </w:r>
        <w:r w:rsidR="009A556D">
          <w:rPr>
            <w:noProof/>
            <w:webHidden/>
          </w:rPr>
          <w:t>158</w:t>
        </w:r>
        <w:r w:rsidR="009A556D">
          <w:rPr>
            <w:noProof/>
            <w:webHidden/>
          </w:rPr>
          <w:fldChar w:fldCharType="end"/>
        </w:r>
      </w:hyperlink>
    </w:p>
    <w:p w14:paraId="15884D19" w14:textId="78815538" w:rsidR="009A556D" w:rsidRDefault="00D60785">
      <w:pPr>
        <w:pStyle w:val="Obsah2"/>
        <w:tabs>
          <w:tab w:val="right" w:leader="dot" w:pos="9912"/>
        </w:tabs>
        <w:rPr>
          <w:rFonts w:eastAsiaTheme="minorEastAsia" w:cstheme="minorBidi"/>
          <w:smallCaps w:val="0"/>
          <w:noProof/>
          <w:sz w:val="22"/>
          <w:szCs w:val="22"/>
          <w:lang w:eastAsia="cs-CZ"/>
        </w:rPr>
      </w:pPr>
      <w:hyperlink w:anchor="_Toc136500884" w:history="1">
        <w:r w:rsidR="009A556D" w:rsidRPr="00024AA5">
          <w:rPr>
            <w:rStyle w:val="Hypertextovodkaz"/>
            <w:noProof/>
          </w:rPr>
          <w:t>Fond pro vodovody</w:t>
        </w:r>
        <w:r w:rsidR="009A556D">
          <w:rPr>
            <w:noProof/>
            <w:webHidden/>
          </w:rPr>
          <w:tab/>
        </w:r>
        <w:r w:rsidR="009A556D">
          <w:rPr>
            <w:noProof/>
            <w:webHidden/>
          </w:rPr>
          <w:fldChar w:fldCharType="begin"/>
        </w:r>
        <w:r w:rsidR="009A556D">
          <w:rPr>
            <w:noProof/>
            <w:webHidden/>
          </w:rPr>
          <w:instrText xml:space="preserve"> PAGEREF _Toc136500884 \h </w:instrText>
        </w:r>
        <w:r w:rsidR="009A556D">
          <w:rPr>
            <w:noProof/>
            <w:webHidden/>
          </w:rPr>
        </w:r>
        <w:r w:rsidR="009A556D">
          <w:rPr>
            <w:noProof/>
            <w:webHidden/>
          </w:rPr>
          <w:fldChar w:fldCharType="separate"/>
        </w:r>
        <w:r w:rsidR="009A556D">
          <w:rPr>
            <w:noProof/>
            <w:webHidden/>
          </w:rPr>
          <w:t>159</w:t>
        </w:r>
        <w:r w:rsidR="009A556D">
          <w:rPr>
            <w:noProof/>
            <w:webHidden/>
          </w:rPr>
          <w:fldChar w:fldCharType="end"/>
        </w:r>
      </w:hyperlink>
    </w:p>
    <w:p w14:paraId="29026737" w14:textId="0DD80B49" w:rsidR="009A556D" w:rsidRDefault="00D60785">
      <w:pPr>
        <w:pStyle w:val="Obsah2"/>
        <w:tabs>
          <w:tab w:val="right" w:leader="dot" w:pos="9912"/>
        </w:tabs>
        <w:rPr>
          <w:rFonts w:eastAsiaTheme="minorEastAsia" w:cstheme="minorBidi"/>
          <w:smallCaps w:val="0"/>
          <w:noProof/>
          <w:sz w:val="22"/>
          <w:szCs w:val="22"/>
          <w:lang w:eastAsia="cs-CZ"/>
        </w:rPr>
      </w:pPr>
      <w:hyperlink w:anchor="_Toc136500885" w:history="1">
        <w:r w:rsidR="009A556D" w:rsidRPr="00024AA5">
          <w:rPr>
            <w:rStyle w:val="Hypertextovodkaz"/>
            <w:noProof/>
          </w:rPr>
          <w:t>Fond pro kanalizace</w:t>
        </w:r>
        <w:r w:rsidR="009A556D">
          <w:rPr>
            <w:noProof/>
            <w:webHidden/>
          </w:rPr>
          <w:tab/>
        </w:r>
        <w:r w:rsidR="009A556D">
          <w:rPr>
            <w:noProof/>
            <w:webHidden/>
          </w:rPr>
          <w:fldChar w:fldCharType="begin"/>
        </w:r>
        <w:r w:rsidR="009A556D">
          <w:rPr>
            <w:noProof/>
            <w:webHidden/>
          </w:rPr>
          <w:instrText xml:space="preserve"> PAGEREF _Toc136500885 \h </w:instrText>
        </w:r>
        <w:r w:rsidR="009A556D">
          <w:rPr>
            <w:noProof/>
            <w:webHidden/>
          </w:rPr>
        </w:r>
        <w:r w:rsidR="009A556D">
          <w:rPr>
            <w:noProof/>
            <w:webHidden/>
          </w:rPr>
          <w:fldChar w:fldCharType="separate"/>
        </w:r>
        <w:r w:rsidR="009A556D">
          <w:rPr>
            <w:noProof/>
            <w:webHidden/>
          </w:rPr>
          <w:t>160</w:t>
        </w:r>
        <w:r w:rsidR="009A556D">
          <w:rPr>
            <w:noProof/>
            <w:webHidden/>
          </w:rPr>
          <w:fldChar w:fldCharType="end"/>
        </w:r>
      </w:hyperlink>
    </w:p>
    <w:p w14:paraId="5C3E661F" w14:textId="7C328B30" w:rsidR="009A556D" w:rsidRDefault="00D60785">
      <w:pPr>
        <w:pStyle w:val="Obsah2"/>
        <w:tabs>
          <w:tab w:val="right" w:leader="dot" w:pos="9912"/>
        </w:tabs>
        <w:rPr>
          <w:rFonts w:eastAsiaTheme="minorEastAsia" w:cstheme="minorBidi"/>
          <w:smallCaps w:val="0"/>
          <w:noProof/>
          <w:sz w:val="22"/>
          <w:szCs w:val="22"/>
          <w:lang w:eastAsia="cs-CZ"/>
        </w:rPr>
      </w:pPr>
      <w:hyperlink w:anchor="_Toc136500886" w:history="1">
        <w:r w:rsidR="009A556D" w:rsidRPr="00024AA5">
          <w:rPr>
            <w:rStyle w:val="Hypertextovodkaz"/>
            <w:noProof/>
          </w:rPr>
          <w:t>Fond pro rozvoj Městské nemocnice Ostrava</w:t>
        </w:r>
        <w:r w:rsidR="009A556D">
          <w:rPr>
            <w:noProof/>
            <w:webHidden/>
          </w:rPr>
          <w:tab/>
        </w:r>
        <w:r w:rsidR="009A556D">
          <w:rPr>
            <w:noProof/>
            <w:webHidden/>
          </w:rPr>
          <w:fldChar w:fldCharType="begin"/>
        </w:r>
        <w:r w:rsidR="009A556D">
          <w:rPr>
            <w:noProof/>
            <w:webHidden/>
          </w:rPr>
          <w:instrText xml:space="preserve"> PAGEREF _Toc136500886 \h </w:instrText>
        </w:r>
        <w:r w:rsidR="009A556D">
          <w:rPr>
            <w:noProof/>
            <w:webHidden/>
          </w:rPr>
        </w:r>
        <w:r w:rsidR="009A556D">
          <w:rPr>
            <w:noProof/>
            <w:webHidden/>
          </w:rPr>
          <w:fldChar w:fldCharType="separate"/>
        </w:r>
        <w:r w:rsidR="009A556D">
          <w:rPr>
            <w:noProof/>
            <w:webHidden/>
          </w:rPr>
          <w:t>160</w:t>
        </w:r>
        <w:r w:rsidR="009A556D">
          <w:rPr>
            <w:noProof/>
            <w:webHidden/>
          </w:rPr>
          <w:fldChar w:fldCharType="end"/>
        </w:r>
      </w:hyperlink>
    </w:p>
    <w:p w14:paraId="60E0957E" w14:textId="315329CE" w:rsidR="009A556D" w:rsidRDefault="00D60785">
      <w:pPr>
        <w:pStyle w:val="Obsah2"/>
        <w:tabs>
          <w:tab w:val="right" w:leader="dot" w:pos="9912"/>
        </w:tabs>
        <w:rPr>
          <w:rFonts w:eastAsiaTheme="minorEastAsia" w:cstheme="minorBidi"/>
          <w:smallCaps w:val="0"/>
          <w:noProof/>
          <w:sz w:val="22"/>
          <w:szCs w:val="22"/>
          <w:lang w:eastAsia="cs-CZ"/>
        </w:rPr>
      </w:pPr>
      <w:hyperlink w:anchor="_Toc136500887" w:history="1">
        <w:r w:rsidR="009A556D" w:rsidRPr="00024AA5">
          <w:rPr>
            <w:rStyle w:val="Hypertextovodkaz"/>
            <w:noProof/>
          </w:rPr>
          <w:t>Fond pro výstavbu nového koncertního sálu</w:t>
        </w:r>
        <w:r w:rsidR="009A556D">
          <w:rPr>
            <w:noProof/>
            <w:webHidden/>
          </w:rPr>
          <w:tab/>
        </w:r>
        <w:r w:rsidR="009A556D">
          <w:rPr>
            <w:noProof/>
            <w:webHidden/>
          </w:rPr>
          <w:fldChar w:fldCharType="begin"/>
        </w:r>
        <w:r w:rsidR="009A556D">
          <w:rPr>
            <w:noProof/>
            <w:webHidden/>
          </w:rPr>
          <w:instrText xml:space="preserve"> PAGEREF _Toc136500887 \h </w:instrText>
        </w:r>
        <w:r w:rsidR="009A556D">
          <w:rPr>
            <w:noProof/>
            <w:webHidden/>
          </w:rPr>
        </w:r>
        <w:r w:rsidR="009A556D">
          <w:rPr>
            <w:noProof/>
            <w:webHidden/>
          </w:rPr>
          <w:fldChar w:fldCharType="separate"/>
        </w:r>
        <w:r w:rsidR="009A556D">
          <w:rPr>
            <w:noProof/>
            <w:webHidden/>
          </w:rPr>
          <w:t>161</w:t>
        </w:r>
        <w:r w:rsidR="009A556D">
          <w:rPr>
            <w:noProof/>
            <w:webHidden/>
          </w:rPr>
          <w:fldChar w:fldCharType="end"/>
        </w:r>
      </w:hyperlink>
    </w:p>
    <w:p w14:paraId="22D3E1A2" w14:textId="6407C394" w:rsidR="009A556D" w:rsidRDefault="00D60785">
      <w:pPr>
        <w:pStyle w:val="Obsah2"/>
        <w:tabs>
          <w:tab w:val="right" w:leader="dot" w:pos="9912"/>
        </w:tabs>
        <w:rPr>
          <w:rFonts w:eastAsiaTheme="minorEastAsia" w:cstheme="minorBidi"/>
          <w:smallCaps w:val="0"/>
          <w:noProof/>
          <w:sz w:val="22"/>
          <w:szCs w:val="22"/>
          <w:lang w:eastAsia="cs-CZ"/>
        </w:rPr>
      </w:pPr>
      <w:hyperlink w:anchor="_Toc136500888" w:history="1">
        <w:r w:rsidR="009A556D" w:rsidRPr="00024AA5">
          <w:rPr>
            <w:rStyle w:val="Hypertextovodkaz"/>
            <w:noProof/>
          </w:rPr>
          <w:t>Fond pro odkup jednotek (bytů) a parkovacích stání stavby Blok Nové Lauby</w:t>
        </w:r>
        <w:r w:rsidR="009A556D">
          <w:rPr>
            <w:noProof/>
            <w:webHidden/>
          </w:rPr>
          <w:tab/>
        </w:r>
        <w:r w:rsidR="009A556D">
          <w:rPr>
            <w:noProof/>
            <w:webHidden/>
          </w:rPr>
          <w:fldChar w:fldCharType="begin"/>
        </w:r>
        <w:r w:rsidR="009A556D">
          <w:rPr>
            <w:noProof/>
            <w:webHidden/>
          </w:rPr>
          <w:instrText xml:space="preserve"> PAGEREF _Toc136500888 \h </w:instrText>
        </w:r>
        <w:r w:rsidR="009A556D">
          <w:rPr>
            <w:noProof/>
            <w:webHidden/>
          </w:rPr>
        </w:r>
        <w:r w:rsidR="009A556D">
          <w:rPr>
            <w:noProof/>
            <w:webHidden/>
          </w:rPr>
          <w:fldChar w:fldCharType="separate"/>
        </w:r>
        <w:r w:rsidR="009A556D">
          <w:rPr>
            <w:noProof/>
            <w:webHidden/>
          </w:rPr>
          <w:t>161</w:t>
        </w:r>
        <w:r w:rsidR="009A556D">
          <w:rPr>
            <w:noProof/>
            <w:webHidden/>
          </w:rPr>
          <w:fldChar w:fldCharType="end"/>
        </w:r>
      </w:hyperlink>
    </w:p>
    <w:p w14:paraId="3583DC0B" w14:textId="7F47E2E9"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889" w:history="1">
        <w:r w:rsidR="009A556D" w:rsidRPr="00024AA5">
          <w:rPr>
            <w:rStyle w:val="Hypertextovodkaz"/>
            <w:noProof/>
          </w:rPr>
          <w:t>PŘÍSPĚVKOVÉ ORGANIZACE</w:t>
        </w:r>
        <w:r w:rsidR="009A556D">
          <w:rPr>
            <w:noProof/>
            <w:webHidden/>
          </w:rPr>
          <w:tab/>
        </w:r>
        <w:r w:rsidR="009A556D">
          <w:rPr>
            <w:noProof/>
            <w:webHidden/>
          </w:rPr>
          <w:fldChar w:fldCharType="begin"/>
        </w:r>
        <w:r w:rsidR="009A556D">
          <w:rPr>
            <w:noProof/>
            <w:webHidden/>
          </w:rPr>
          <w:instrText xml:space="preserve"> PAGEREF _Toc136500889 \h </w:instrText>
        </w:r>
        <w:r w:rsidR="009A556D">
          <w:rPr>
            <w:noProof/>
            <w:webHidden/>
          </w:rPr>
        </w:r>
        <w:r w:rsidR="009A556D">
          <w:rPr>
            <w:noProof/>
            <w:webHidden/>
          </w:rPr>
          <w:fldChar w:fldCharType="separate"/>
        </w:r>
        <w:r w:rsidR="009A556D">
          <w:rPr>
            <w:noProof/>
            <w:webHidden/>
          </w:rPr>
          <w:t>163</w:t>
        </w:r>
        <w:r w:rsidR="009A556D">
          <w:rPr>
            <w:noProof/>
            <w:webHidden/>
          </w:rPr>
          <w:fldChar w:fldCharType="end"/>
        </w:r>
      </w:hyperlink>
    </w:p>
    <w:p w14:paraId="1E9D63D2" w14:textId="221C6B7F" w:rsidR="009A556D" w:rsidRDefault="00D60785">
      <w:pPr>
        <w:pStyle w:val="Obsah2"/>
        <w:tabs>
          <w:tab w:val="right" w:leader="dot" w:pos="9912"/>
        </w:tabs>
        <w:rPr>
          <w:rFonts w:eastAsiaTheme="minorEastAsia" w:cstheme="minorBidi"/>
          <w:smallCaps w:val="0"/>
          <w:noProof/>
          <w:sz w:val="22"/>
          <w:szCs w:val="22"/>
          <w:lang w:eastAsia="cs-CZ"/>
        </w:rPr>
      </w:pPr>
      <w:hyperlink w:anchor="_Toc136500890" w:history="1">
        <w:r w:rsidR="009A556D" w:rsidRPr="00024AA5">
          <w:rPr>
            <w:rStyle w:val="Hypertextovodkaz"/>
            <w:noProof/>
          </w:rPr>
          <w:t>Příspěvkové organizace v oblasti sociální péče</w:t>
        </w:r>
        <w:r w:rsidR="009A556D">
          <w:rPr>
            <w:noProof/>
            <w:webHidden/>
          </w:rPr>
          <w:tab/>
        </w:r>
        <w:r w:rsidR="009A556D">
          <w:rPr>
            <w:noProof/>
            <w:webHidden/>
          </w:rPr>
          <w:fldChar w:fldCharType="begin"/>
        </w:r>
        <w:r w:rsidR="009A556D">
          <w:rPr>
            <w:noProof/>
            <w:webHidden/>
          </w:rPr>
          <w:instrText xml:space="preserve"> PAGEREF _Toc136500890 \h </w:instrText>
        </w:r>
        <w:r w:rsidR="009A556D">
          <w:rPr>
            <w:noProof/>
            <w:webHidden/>
          </w:rPr>
        </w:r>
        <w:r w:rsidR="009A556D">
          <w:rPr>
            <w:noProof/>
            <w:webHidden/>
          </w:rPr>
          <w:fldChar w:fldCharType="separate"/>
        </w:r>
        <w:r w:rsidR="009A556D">
          <w:rPr>
            <w:noProof/>
            <w:webHidden/>
          </w:rPr>
          <w:t>163</w:t>
        </w:r>
        <w:r w:rsidR="009A556D">
          <w:rPr>
            <w:noProof/>
            <w:webHidden/>
          </w:rPr>
          <w:fldChar w:fldCharType="end"/>
        </w:r>
      </w:hyperlink>
    </w:p>
    <w:p w14:paraId="170B3041" w14:textId="4E6876FF"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1" w:history="1">
        <w:r w:rsidR="009A556D" w:rsidRPr="00024AA5">
          <w:rPr>
            <w:rStyle w:val="Hypertextovodkaz"/>
            <w:noProof/>
          </w:rPr>
          <w:t>Domov Sluníčko</w:t>
        </w:r>
        <w:r w:rsidR="009A556D">
          <w:rPr>
            <w:noProof/>
            <w:webHidden/>
          </w:rPr>
          <w:tab/>
        </w:r>
        <w:r w:rsidR="009A556D">
          <w:rPr>
            <w:noProof/>
            <w:webHidden/>
          </w:rPr>
          <w:fldChar w:fldCharType="begin"/>
        </w:r>
        <w:r w:rsidR="009A556D">
          <w:rPr>
            <w:noProof/>
            <w:webHidden/>
          </w:rPr>
          <w:instrText xml:space="preserve"> PAGEREF _Toc136500891 \h </w:instrText>
        </w:r>
        <w:r w:rsidR="009A556D">
          <w:rPr>
            <w:noProof/>
            <w:webHidden/>
          </w:rPr>
        </w:r>
        <w:r w:rsidR="009A556D">
          <w:rPr>
            <w:noProof/>
            <w:webHidden/>
          </w:rPr>
          <w:fldChar w:fldCharType="separate"/>
        </w:r>
        <w:r w:rsidR="009A556D">
          <w:rPr>
            <w:noProof/>
            <w:webHidden/>
          </w:rPr>
          <w:t>165</w:t>
        </w:r>
        <w:r w:rsidR="009A556D">
          <w:rPr>
            <w:noProof/>
            <w:webHidden/>
          </w:rPr>
          <w:fldChar w:fldCharType="end"/>
        </w:r>
      </w:hyperlink>
    </w:p>
    <w:p w14:paraId="2346F399" w14:textId="51613AD8"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2" w:history="1">
        <w:r w:rsidR="009A556D" w:rsidRPr="00024AA5">
          <w:rPr>
            <w:rStyle w:val="Hypertextovodkaz"/>
            <w:noProof/>
          </w:rPr>
          <w:t>Domov Slunovrat</w:t>
        </w:r>
        <w:r w:rsidR="009A556D">
          <w:rPr>
            <w:noProof/>
            <w:webHidden/>
          </w:rPr>
          <w:tab/>
        </w:r>
        <w:r w:rsidR="009A556D">
          <w:rPr>
            <w:noProof/>
            <w:webHidden/>
          </w:rPr>
          <w:fldChar w:fldCharType="begin"/>
        </w:r>
        <w:r w:rsidR="009A556D">
          <w:rPr>
            <w:noProof/>
            <w:webHidden/>
          </w:rPr>
          <w:instrText xml:space="preserve"> PAGEREF _Toc136500892 \h </w:instrText>
        </w:r>
        <w:r w:rsidR="009A556D">
          <w:rPr>
            <w:noProof/>
            <w:webHidden/>
          </w:rPr>
        </w:r>
        <w:r w:rsidR="009A556D">
          <w:rPr>
            <w:noProof/>
            <w:webHidden/>
          </w:rPr>
          <w:fldChar w:fldCharType="separate"/>
        </w:r>
        <w:r w:rsidR="009A556D">
          <w:rPr>
            <w:noProof/>
            <w:webHidden/>
          </w:rPr>
          <w:t>167</w:t>
        </w:r>
        <w:r w:rsidR="009A556D">
          <w:rPr>
            <w:noProof/>
            <w:webHidden/>
          </w:rPr>
          <w:fldChar w:fldCharType="end"/>
        </w:r>
      </w:hyperlink>
    </w:p>
    <w:p w14:paraId="73FC0115" w14:textId="5AF961B9"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3" w:history="1">
        <w:r w:rsidR="009A556D" w:rsidRPr="00024AA5">
          <w:rPr>
            <w:rStyle w:val="Hypertextovodkaz"/>
            <w:noProof/>
          </w:rPr>
          <w:t>Domov Iris</w:t>
        </w:r>
        <w:r w:rsidR="009A556D">
          <w:rPr>
            <w:noProof/>
            <w:webHidden/>
          </w:rPr>
          <w:tab/>
        </w:r>
        <w:r w:rsidR="009A556D">
          <w:rPr>
            <w:noProof/>
            <w:webHidden/>
          </w:rPr>
          <w:fldChar w:fldCharType="begin"/>
        </w:r>
        <w:r w:rsidR="009A556D">
          <w:rPr>
            <w:noProof/>
            <w:webHidden/>
          </w:rPr>
          <w:instrText xml:space="preserve"> PAGEREF _Toc136500893 \h </w:instrText>
        </w:r>
        <w:r w:rsidR="009A556D">
          <w:rPr>
            <w:noProof/>
            <w:webHidden/>
          </w:rPr>
        </w:r>
        <w:r w:rsidR="009A556D">
          <w:rPr>
            <w:noProof/>
            <w:webHidden/>
          </w:rPr>
          <w:fldChar w:fldCharType="separate"/>
        </w:r>
        <w:r w:rsidR="009A556D">
          <w:rPr>
            <w:noProof/>
            <w:webHidden/>
          </w:rPr>
          <w:t>168</w:t>
        </w:r>
        <w:r w:rsidR="009A556D">
          <w:rPr>
            <w:noProof/>
            <w:webHidden/>
          </w:rPr>
          <w:fldChar w:fldCharType="end"/>
        </w:r>
      </w:hyperlink>
    </w:p>
    <w:p w14:paraId="25C26DEE" w14:textId="3223E652"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4" w:history="1">
        <w:r w:rsidR="009A556D" w:rsidRPr="00024AA5">
          <w:rPr>
            <w:rStyle w:val="Hypertextovodkaz"/>
            <w:noProof/>
          </w:rPr>
          <w:t>Domov Čujkovova</w:t>
        </w:r>
        <w:r w:rsidR="009A556D">
          <w:rPr>
            <w:noProof/>
            <w:webHidden/>
          </w:rPr>
          <w:tab/>
        </w:r>
        <w:r w:rsidR="009A556D">
          <w:rPr>
            <w:noProof/>
            <w:webHidden/>
          </w:rPr>
          <w:fldChar w:fldCharType="begin"/>
        </w:r>
        <w:r w:rsidR="009A556D">
          <w:rPr>
            <w:noProof/>
            <w:webHidden/>
          </w:rPr>
          <w:instrText xml:space="preserve"> PAGEREF _Toc136500894 \h </w:instrText>
        </w:r>
        <w:r w:rsidR="009A556D">
          <w:rPr>
            <w:noProof/>
            <w:webHidden/>
          </w:rPr>
        </w:r>
        <w:r w:rsidR="009A556D">
          <w:rPr>
            <w:noProof/>
            <w:webHidden/>
          </w:rPr>
          <w:fldChar w:fldCharType="separate"/>
        </w:r>
        <w:r w:rsidR="009A556D">
          <w:rPr>
            <w:noProof/>
            <w:webHidden/>
          </w:rPr>
          <w:t>170</w:t>
        </w:r>
        <w:r w:rsidR="009A556D">
          <w:rPr>
            <w:noProof/>
            <w:webHidden/>
          </w:rPr>
          <w:fldChar w:fldCharType="end"/>
        </w:r>
      </w:hyperlink>
    </w:p>
    <w:p w14:paraId="2EFFFB22" w14:textId="0A85E850"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5" w:history="1">
        <w:r w:rsidR="009A556D" w:rsidRPr="00024AA5">
          <w:rPr>
            <w:rStyle w:val="Hypertextovodkaz"/>
            <w:noProof/>
          </w:rPr>
          <w:t>Domov Korýtko</w:t>
        </w:r>
        <w:r w:rsidR="009A556D">
          <w:rPr>
            <w:noProof/>
            <w:webHidden/>
          </w:rPr>
          <w:tab/>
        </w:r>
        <w:r w:rsidR="009A556D">
          <w:rPr>
            <w:noProof/>
            <w:webHidden/>
          </w:rPr>
          <w:fldChar w:fldCharType="begin"/>
        </w:r>
        <w:r w:rsidR="009A556D">
          <w:rPr>
            <w:noProof/>
            <w:webHidden/>
          </w:rPr>
          <w:instrText xml:space="preserve"> PAGEREF _Toc136500895 \h </w:instrText>
        </w:r>
        <w:r w:rsidR="009A556D">
          <w:rPr>
            <w:noProof/>
            <w:webHidden/>
          </w:rPr>
        </w:r>
        <w:r w:rsidR="009A556D">
          <w:rPr>
            <w:noProof/>
            <w:webHidden/>
          </w:rPr>
          <w:fldChar w:fldCharType="separate"/>
        </w:r>
        <w:r w:rsidR="009A556D">
          <w:rPr>
            <w:noProof/>
            <w:webHidden/>
          </w:rPr>
          <w:t>172</w:t>
        </w:r>
        <w:r w:rsidR="009A556D">
          <w:rPr>
            <w:noProof/>
            <w:webHidden/>
          </w:rPr>
          <w:fldChar w:fldCharType="end"/>
        </w:r>
      </w:hyperlink>
    </w:p>
    <w:p w14:paraId="2D521F9E" w14:textId="5B1A2955"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6" w:history="1">
        <w:r w:rsidR="009A556D" w:rsidRPr="00024AA5">
          <w:rPr>
            <w:rStyle w:val="Hypertextovodkaz"/>
            <w:noProof/>
          </w:rPr>
          <w:t>Domov Magnolie</w:t>
        </w:r>
        <w:r w:rsidR="009A556D">
          <w:rPr>
            <w:noProof/>
            <w:webHidden/>
          </w:rPr>
          <w:tab/>
        </w:r>
        <w:r w:rsidR="009A556D">
          <w:rPr>
            <w:noProof/>
            <w:webHidden/>
          </w:rPr>
          <w:fldChar w:fldCharType="begin"/>
        </w:r>
        <w:r w:rsidR="009A556D">
          <w:rPr>
            <w:noProof/>
            <w:webHidden/>
          </w:rPr>
          <w:instrText xml:space="preserve"> PAGEREF _Toc136500896 \h </w:instrText>
        </w:r>
        <w:r w:rsidR="009A556D">
          <w:rPr>
            <w:noProof/>
            <w:webHidden/>
          </w:rPr>
        </w:r>
        <w:r w:rsidR="009A556D">
          <w:rPr>
            <w:noProof/>
            <w:webHidden/>
          </w:rPr>
          <w:fldChar w:fldCharType="separate"/>
        </w:r>
        <w:r w:rsidR="009A556D">
          <w:rPr>
            <w:noProof/>
            <w:webHidden/>
          </w:rPr>
          <w:t>174</w:t>
        </w:r>
        <w:r w:rsidR="009A556D">
          <w:rPr>
            <w:noProof/>
            <w:webHidden/>
          </w:rPr>
          <w:fldChar w:fldCharType="end"/>
        </w:r>
      </w:hyperlink>
    </w:p>
    <w:p w14:paraId="4293C930" w14:textId="2FD621DB"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7" w:history="1">
        <w:r w:rsidR="009A556D" w:rsidRPr="00024AA5">
          <w:rPr>
            <w:rStyle w:val="Hypertextovodkaz"/>
            <w:noProof/>
          </w:rPr>
          <w:t>Domov Slunečnice</w:t>
        </w:r>
        <w:r w:rsidR="009A556D">
          <w:rPr>
            <w:noProof/>
            <w:webHidden/>
          </w:rPr>
          <w:tab/>
        </w:r>
        <w:r w:rsidR="009A556D">
          <w:rPr>
            <w:noProof/>
            <w:webHidden/>
          </w:rPr>
          <w:fldChar w:fldCharType="begin"/>
        </w:r>
        <w:r w:rsidR="009A556D">
          <w:rPr>
            <w:noProof/>
            <w:webHidden/>
          </w:rPr>
          <w:instrText xml:space="preserve"> PAGEREF _Toc136500897 \h </w:instrText>
        </w:r>
        <w:r w:rsidR="009A556D">
          <w:rPr>
            <w:noProof/>
            <w:webHidden/>
          </w:rPr>
        </w:r>
        <w:r w:rsidR="009A556D">
          <w:rPr>
            <w:noProof/>
            <w:webHidden/>
          </w:rPr>
          <w:fldChar w:fldCharType="separate"/>
        </w:r>
        <w:r w:rsidR="009A556D">
          <w:rPr>
            <w:noProof/>
            <w:webHidden/>
          </w:rPr>
          <w:t>176</w:t>
        </w:r>
        <w:r w:rsidR="009A556D">
          <w:rPr>
            <w:noProof/>
            <w:webHidden/>
          </w:rPr>
          <w:fldChar w:fldCharType="end"/>
        </w:r>
      </w:hyperlink>
    </w:p>
    <w:p w14:paraId="3A9A19A5" w14:textId="68459D6A"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8" w:history="1">
        <w:r w:rsidR="009A556D" w:rsidRPr="00024AA5">
          <w:rPr>
            <w:rStyle w:val="Hypertextovodkaz"/>
            <w:noProof/>
          </w:rPr>
          <w:t>Domov pro seniory Kamenec</w:t>
        </w:r>
        <w:r w:rsidR="009A556D">
          <w:rPr>
            <w:noProof/>
            <w:webHidden/>
          </w:rPr>
          <w:tab/>
        </w:r>
        <w:r w:rsidR="009A556D">
          <w:rPr>
            <w:noProof/>
            <w:webHidden/>
          </w:rPr>
          <w:fldChar w:fldCharType="begin"/>
        </w:r>
        <w:r w:rsidR="009A556D">
          <w:rPr>
            <w:noProof/>
            <w:webHidden/>
          </w:rPr>
          <w:instrText xml:space="preserve"> PAGEREF _Toc136500898 \h </w:instrText>
        </w:r>
        <w:r w:rsidR="009A556D">
          <w:rPr>
            <w:noProof/>
            <w:webHidden/>
          </w:rPr>
        </w:r>
        <w:r w:rsidR="009A556D">
          <w:rPr>
            <w:noProof/>
            <w:webHidden/>
          </w:rPr>
          <w:fldChar w:fldCharType="separate"/>
        </w:r>
        <w:r w:rsidR="009A556D">
          <w:rPr>
            <w:noProof/>
            <w:webHidden/>
          </w:rPr>
          <w:t>178</w:t>
        </w:r>
        <w:r w:rsidR="009A556D">
          <w:rPr>
            <w:noProof/>
            <w:webHidden/>
          </w:rPr>
          <w:fldChar w:fldCharType="end"/>
        </w:r>
      </w:hyperlink>
    </w:p>
    <w:p w14:paraId="44D6954D" w14:textId="451FCBFB" w:rsidR="009A556D" w:rsidRDefault="00D60785">
      <w:pPr>
        <w:pStyle w:val="Obsah3"/>
        <w:tabs>
          <w:tab w:val="right" w:leader="dot" w:pos="9912"/>
        </w:tabs>
        <w:rPr>
          <w:rFonts w:eastAsiaTheme="minorEastAsia" w:cstheme="minorBidi"/>
          <w:i w:val="0"/>
          <w:iCs w:val="0"/>
          <w:noProof/>
          <w:sz w:val="22"/>
          <w:szCs w:val="22"/>
          <w:lang w:eastAsia="cs-CZ"/>
        </w:rPr>
      </w:pPr>
      <w:hyperlink w:anchor="_Toc136500899" w:history="1">
        <w:r w:rsidR="009A556D" w:rsidRPr="00024AA5">
          <w:rPr>
            <w:rStyle w:val="Hypertextovodkaz"/>
            <w:noProof/>
          </w:rPr>
          <w:t>Čtyřlístek – centrum pro osoby se zdravotním postižením</w:t>
        </w:r>
        <w:r w:rsidR="009A556D">
          <w:rPr>
            <w:noProof/>
            <w:webHidden/>
          </w:rPr>
          <w:tab/>
        </w:r>
        <w:r w:rsidR="009A556D">
          <w:rPr>
            <w:noProof/>
            <w:webHidden/>
          </w:rPr>
          <w:fldChar w:fldCharType="begin"/>
        </w:r>
        <w:r w:rsidR="009A556D">
          <w:rPr>
            <w:noProof/>
            <w:webHidden/>
          </w:rPr>
          <w:instrText xml:space="preserve"> PAGEREF _Toc136500899 \h </w:instrText>
        </w:r>
        <w:r w:rsidR="009A556D">
          <w:rPr>
            <w:noProof/>
            <w:webHidden/>
          </w:rPr>
        </w:r>
        <w:r w:rsidR="009A556D">
          <w:rPr>
            <w:noProof/>
            <w:webHidden/>
          </w:rPr>
          <w:fldChar w:fldCharType="separate"/>
        </w:r>
        <w:r w:rsidR="009A556D">
          <w:rPr>
            <w:noProof/>
            <w:webHidden/>
          </w:rPr>
          <w:t>179</w:t>
        </w:r>
        <w:r w:rsidR="009A556D">
          <w:rPr>
            <w:noProof/>
            <w:webHidden/>
          </w:rPr>
          <w:fldChar w:fldCharType="end"/>
        </w:r>
      </w:hyperlink>
    </w:p>
    <w:p w14:paraId="772A73F3" w14:textId="3A07ACB3" w:rsidR="009A556D" w:rsidRDefault="00D60785">
      <w:pPr>
        <w:pStyle w:val="Obsah2"/>
        <w:tabs>
          <w:tab w:val="right" w:leader="dot" w:pos="9912"/>
        </w:tabs>
        <w:rPr>
          <w:rFonts w:eastAsiaTheme="minorEastAsia" w:cstheme="minorBidi"/>
          <w:smallCaps w:val="0"/>
          <w:noProof/>
          <w:sz w:val="22"/>
          <w:szCs w:val="22"/>
          <w:lang w:eastAsia="cs-CZ"/>
        </w:rPr>
      </w:pPr>
      <w:hyperlink w:anchor="_Toc136500900" w:history="1">
        <w:r w:rsidR="009A556D" w:rsidRPr="00024AA5">
          <w:rPr>
            <w:rStyle w:val="Hypertextovodkaz"/>
            <w:noProof/>
          </w:rPr>
          <w:t>Příspěvkové organizace v oblasti zdravotnictví</w:t>
        </w:r>
        <w:r w:rsidR="009A556D">
          <w:rPr>
            <w:noProof/>
            <w:webHidden/>
          </w:rPr>
          <w:tab/>
        </w:r>
        <w:r w:rsidR="009A556D">
          <w:rPr>
            <w:noProof/>
            <w:webHidden/>
          </w:rPr>
          <w:fldChar w:fldCharType="begin"/>
        </w:r>
        <w:r w:rsidR="009A556D">
          <w:rPr>
            <w:noProof/>
            <w:webHidden/>
          </w:rPr>
          <w:instrText xml:space="preserve"> PAGEREF _Toc136500900 \h </w:instrText>
        </w:r>
        <w:r w:rsidR="009A556D">
          <w:rPr>
            <w:noProof/>
            <w:webHidden/>
          </w:rPr>
        </w:r>
        <w:r w:rsidR="009A556D">
          <w:rPr>
            <w:noProof/>
            <w:webHidden/>
          </w:rPr>
          <w:fldChar w:fldCharType="separate"/>
        </w:r>
        <w:r w:rsidR="009A556D">
          <w:rPr>
            <w:noProof/>
            <w:webHidden/>
          </w:rPr>
          <w:t>181</w:t>
        </w:r>
        <w:r w:rsidR="009A556D">
          <w:rPr>
            <w:noProof/>
            <w:webHidden/>
          </w:rPr>
          <w:fldChar w:fldCharType="end"/>
        </w:r>
      </w:hyperlink>
    </w:p>
    <w:p w14:paraId="32AF2E55" w14:textId="526DD730"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1" w:history="1">
        <w:r w:rsidR="009A556D" w:rsidRPr="00024AA5">
          <w:rPr>
            <w:rStyle w:val="Hypertextovodkaz"/>
            <w:noProof/>
          </w:rPr>
          <w:t>Dětské centrum Domeček</w:t>
        </w:r>
        <w:r w:rsidR="009A556D">
          <w:rPr>
            <w:noProof/>
            <w:webHidden/>
          </w:rPr>
          <w:tab/>
        </w:r>
        <w:r w:rsidR="009A556D">
          <w:rPr>
            <w:noProof/>
            <w:webHidden/>
          </w:rPr>
          <w:fldChar w:fldCharType="begin"/>
        </w:r>
        <w:r w:rsidR="009A556D">
          <w:rPr>
            <w:noProof/>
            <w:webHidden/>
          </w:rPr>
          <w:instrText xml:space="preserve"> PAGEREF _Toc136500901 \h </w:instrText>
        </w:r>
        <w:r w:rsidR="009A556D">
          <w:rPr>
            <w:noProof/>
            <w:webHidden/>
          </w:rPr>
        </w:r>
        <w:r w:rsidR="009A556D">
          <w:rPr>
            <w:noProof/>
            <w:webHidden/>
          </w:rPr>
          <w:fldChar w:fldCharType="separate"/>
        </w:r>
        <w:r w:rsidR="009A556D">
          <w:rPr>
            <w:noProof/>
            <w:webHidden/>
          </w:rPr>
          <w:t>181</w:t>
        </w:r>
        <w:r w:rsidR="009A556D">
          <w:rPr>
            <w:noProof/>
            <w:webHidden/>
          </w:rPr>
          <w:fldChar w:fldCharType="end"/>
        </w:r>
      </w:hyperlink>
    </w:p>
    <w:p w14:paraId="059152DE" w14:textId="0253FEA7"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2" w:history="1">
        <w:r w:rsidR="009A556D" w:rsidRPr="00024AA5">
          <w:rPr>
            <w:rStyle w:val="Hypertextovodkaz"/>
            <w:noProof/>
          </w:rPr>
          <w:t>Městská nemocnice Ostrava</w:t>
        </w:r>
        <w:r w:rsidR="009A556D">
          <w:rPr>
            <w:noProof/>
            <w:webHidden/>
          </w:rPr>
          <w:tab/>
        </w:r>
        <w:r w:rsidR="009A556D">
          <w:rPr>
            <w:noProof/>
            <w:webHidden/>
          </w:rPr>
          <w:fldChar w:fldCharType="begin"/>
        </w:r>
        <w:r w:rsidR="009A556D">
          <w:rPr>
            <w:noProof/>
            <w:webHidden/>
          </w:rPr>
          <w:instrText xml:space="preserve"> PAGEREF _Toc136500902 \h </w:instrText>
        </w:r>
        <w:r w:rsidR="009A556D">
          <w:rPr>
            <w:noProof/>
            <w:webHidden/>
          </w:rPr>
        </w:r>
        <w:r w:rsidR="009A556D">
          <w:rPr>
            <w:noProof/>
            <w:webHidden/>
          </w:rPr>
          <w:fldChar w:fldCharType="separate"/>
        </w:r>
        <w:r w:rsidR="009A556D">
          <w:rPr>
            <w:noProof/>
            <w:webHidden/>
          </w:rPr>
          <w:t>183</w:t>
        </w:r>
        <w:r w:rsidR="009A556D">
          <w:rPr>
            <w:noProof/>
            <w:webHidden/>
          </w:rPr>
          <w:fldChar w:fldCharType="end"/>
        </w:r>
      </w:hyperlink>
    </w:p>
    <w:p w14:paraId="3324B5E9" w14:textId="547E9A0A" w:rsidR="009A556D" w:rsidRDefault="00D60785">
      <w:pPr>
        <w:pStyle w:val="Obsah2"/>
        <w:tabs>
          <w:tab w:val="right" w:leader="dot" w:pos="9912"/>
        </w:tabs>
        <w:rPr>
          <w:rFonts w:eastAsiaTheme="minorEastAsia" w:cstheme="minorBidi"/>
          <w:smallCaps w:val="0"/>
          <w:noProof/>
          <w:sz w:val="22"/>
          <w:szCs w:val="22"/>
          <w:lang w:eastAsia="cs-CZ"/>
        </w:rPr>
      </w:pPr>
      <w:hyperlink w:anchor="_Toc136500903" w:history="1">
        <w:r w:rsidR="009A556D" w:rsidRPr="00024AA5">
          <w:rPr>
            <w:rStyle w:val="Hypertextovodkaz"/>
            <w:noProof/>
          </w:rPr>
          <w:t>Příspěvkové organizace v oblasti kultury</w:t>
        </w:r>
        <w:r w:rsidR="009A556D">
          <w:rPr>
            <w:noProof/>
            <w:webHidden/>
          </w:rPr>
          <w:tab/>
        </w:r>
        <w:r w:rsidR="009A556D">
          <w:rPr>
            <w:noProof/>
            <w:webHidden/>
          </w:rPr>
          <w:fldChar w:fldCharType="begin"/>
        </w:r>
        <w:r w:rsidR="009A556D">
          <w:rPr>
            <w:noProof/>
            <w:webHidden/>
          </w:rPr>
          <w:instrText xml:space="preserve"> PAGEREF _Toc136500903 \h </w:instrText>
        </w:r>
        <w:r w:rsidR="009A556D">
          <w:rPr>
            <w:noProof/>
            <w:webHidden/>
          </w:rPr>
        </w:r>
        <w:r w:rsidR="009A556D">
          <w:rPr>
            <w:noProof/>
            <w:webHidden/>
          </w:rPr>
          <w:fldChar w:fldCharType="separate"/>
        </w:r>
        <w:r w:rsidR="009A556D">
          <w:rPr>
            <w:noProof/>
            <w:webHidden/>
          </w:rPr>
          <w:t>185</w:t>
        </w:r>
        <w:r w:rsidR="009A556D">
          <w:rPr>
            <w:noProof/>
            <w:webHidden/>
          </w:rPr>
          <w:fldChar w:fldCharType="end"/>
        </w:r>
      </w:hyperlink>
    </w:p>
    <w:p w14:paraId="22638C61" w14:textId="5A3C0C84"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4" w:history="1">
        <w:r w:rsidR="009A556D" w:rsidRPr="00024AA5">
          <w:rPr>
            <w:rStyle w:val="Hypertextovodkaz"/>
            <w:noProof/>
          </w:rPr>
          <w:t>Národní divadlo moravskoslezské</w:t>
        </w:r>
        <w:r w:rsidR="009A556D">
          <w:rPr>
            <w:noProof/>
            <w:webHidden/>
          </w:rPr>
          <w:tab/>
        </w:r>
        <w:r w:rsidR="009A556D">
          <w:rPr>
            <w:noProof/>
            <w:webHidden/>
          </w:rPr>
          <w:fldChar w:fldCharType="begin"/>
        </w:r>
        <w:r w:rsidR="009A556D">
          <w:rPr>
            <w:noProof/>
            <w:webHidden/>
          </w:rPr>
          <w:instrText xml:space="preserve"> PAGEREF _Toc136500904 \h </w:instrText>
        </w:r>
        <w:r w:rsidR="009A556D">
          <w:rPr>
            <w:noProof/>
            <w:webHidden/>
          </w:rPr>
        </w:r>
        <w:r w:rsidR="009A556D">
          <w:rPr>
            <w:noProof/>
            <w:webHidden/>
          </w:rPr>
          <w:fldChar w:fldCharType="separate"/>
        </w:r>
        <w:r w:rsidR="009A556D">
          <w:rPr>
            <w:noProof/>
            <w:webHidden/>
          </w:rPr>
          <w:t>185</w:t>
        </w:r>
        <w:r w:rsidR="009A556D">
          <w:rPr>
            <w:noProof/>
            <w:webHidden/>
          </w:rPr>
          <w:fldChar w:fldCharType="end"/>
        </w:r>
      </w:hyperlink>
    </w:p>
    <w:p w14:paraId="600D2BD2" w14:textId="6BE2C657"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5" w:history="1">
        <w:r w:rsidR="009A556D" w:rsidRPr="00024AA5">
          <w:rPr>
            <w:rStyle w:val="Hypertextovodkaz"/>
            <w:noProof/>
          </w:rPr>
          <w:t>Divadlo loutek Ostrava</w:t>
        </w:r>
        <w:r w:rsidR="009A556D">
          <w:rPr>
            <w:noProof/>
            <w:webHidden/>
          </w:rPr>
          <w:tab/>
        </w:r>
        <w:r w:rsidR="009A556D">
          <w:rPr>
            <w:noProof/>
            <w:webHidden/>
          </w:rPr>
          <w:fldChar w:fldCharType="begin"/>
        </w:r>
        <w:r w:rsidR="009A556D">
          <w:rPr>
            <w:noProof/>
            <w:webHidden/>
          </w:rPr>
          <w:instrText xml:space="preserve"> PAGEREF _Toc136500905 \h </w:instrText>
        </w:r>
        <w:r w:rsidR="009A556D">
          <w:rPr>
            <w:noProof/>
            <w:webHidden/>
          </w:rPr>
        </w:r>
        <w:r w:rsidR="009A556D">
          <w:rPr>
            <w:noProof/>
            <w:webHidden/>
          </w:rPr>
          <w:fldChar w:fldCharType="separate"/>
        </w:r>
        <w:r w:rsidR="009A556D">
          <w:rPr>
            <w:noProof/>
            <w:webHidden/>
          </w:rPr>
          <w:t>187</w:t>
        </w:r>
        <w:r w:rsidR="009A556D">
          <w:rPr>
            <w:noProof/>
            <w:webHidden/>
          </w:rPr>
          <w:fldChar w:fldCharType="end"/>
        </w:r>
      </w:hyperlink>
    </w:p>
    <w:p w14:paraId="7456F52C" w14:textId="7A142E77"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6" w:history="1">
        <w:r w:rsidR="009A556D" w:rsidRPr="00024AA5">
          <w:rPr>
            <w:rStyle w:val="Hypertextovodkaz"/>
            <w:noProof/>
          </w:rPr>
          <w:t>Komorní scéna Aréna</w:t>
        </w:r>
        <w:r w:rsidR="009A556D">
          <w:rPr>
            <w:noProof/>
            <w:webHidden/>
          </w:rPr>
          <w:tab/>
        </w:r>
        <w:r w:rsidR="009A556D">
          <w:rPr>
            <w:noProof/>
            <w:webHidden/>
          </w:rPr>
          <w:fldChar w:fldCharType="begin"/>
        </w:r>
        <w:r w:rsidR="009A556D">
          <w:rPr>
            <w:noProof/>
            <w:webHidden/>
          </w:rPr>
          <w:instrText xml:space="preserve"> PAGEREF _Toc136500906 \h </w:instrText>
        </w:r>
        <w:r w:rsidR="009A556D">
          <w:rPr>
            <w:noProof/>
            <w:webHidden/>
          </w:rPr>
        </w:r>
        <w:r w:rsidR="009A556D">
          <w:rPr>
            <w:noProof/>
            <w:webHidden/>
          </w:rPr>
          <w:fldChar w:fldCharType="separate"/>
        </w:r>
        <w:r w:rsidR="009A556D">
          <w:rPr>
            <w:noProof/>
            <w:webHidden/>
          </w:rPr>
          <w:t>190</w:t>
        </w:r>
        <w:r w:rsidR="009A556D">
          <w:rPr>
            <w:noProof/>
            <w:webHidden/>
          </w:rPr>
          <w:fldChar w:fldCharType="end"/>
        </w:r>
      </w:hyperlink>
    </w:p>
    <w:p w14:paraId="470889AD" w14:textId="0F65EE43"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7" w:history="1">
        <w:r w:rsidR="009A556D" w:rsidRPr="00024AA5">
          <w:rPr>
            <w:rStyle w:val="Hypertextovodkaz"/>
            <w:noProof/>
          </w:rPr>
          <w:t>Janáčkova filharmonie Ostrava</w:t>
        </w:r>
        <w:r w:rsidR="009A556D">
          <w:rPr>
            <w:noProof/>
            <w:webHidden/>
          </w:rPr>
          <w:tab/>
        </w:r>
        <w:r w:rsidR="009A556D">
          <w:rPr>
            <w:noProof/>
            <w:webHidden/>
          </w:rPr>
          <w:fldChar w:fldCharType="begin"/>
        </w:r>
        <w:r w:rsidR="009A556D">
          <w:rPr>
            <w:noProof/>
            <w:webHidden/>
          </w:rPr>
          <w:instrText xml:space="preserve"> PAGEREF _Toc136500907 \h </w:instrText>
        </w:r>
        <w:r w:rsidR="009A556D">
          <w:rPr>
            <w:noProof/>
            <w:webHidden/>
          </w:rPr>
        </w:r>
        <w:r w:rsidR="009A556D">
          <w:rPr>
            <w:noProof/>
            <w:webHidden/>
          </w:rPr>
          <w:fldChar w:fldCharType="separate"/>
        </w:r>
        <w:r w:rsidR="009A556D">
          <w:rPr>
            <w:noProof/>
            <w:webHidden/>
          </w:rPr>
          <w:t>192</w:t>
        </w:r>
        <w:r w:rsidR="009A556D">
          <w:rPr>
            <w:noProof/>
            <w:webHidden/>
          </w:rPr>
          <w:fldChar w:fldCharType="end"/>
        </w:r>
      </w:hyperlink>
    </w:p>
    <w:p w14:paraId="2D9692E2" w14:textId="2C19F9E3"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8" w:history="1">
        <w:r w:rsidR="009A556D" w:rsidRPr="00024AA5">
          <w:rPr>
            <w:rStyle w:val="Hypertextovodkaz"/>
            <w:noProof/>
          </w:rPr>
          <w:t>Knihovna města Ostravy</w:t>
        </w:r>
        <w:r w:rsidR="009A556D">
          <w:rPr>
            <w:noProof/>
            <w:webHidden/>
          </w:rPr>
          <w:tab/>
        </w:r>
        <w:r w:rsidR="009A556D">
          <w:rPr>
            <w:noProof/>
            <w:webHidden/>
          </w:rPr>
          <w:fldChar w:fldCharType="begin"/>
        </w:r>
        <w:r w:rsidR="009A556D">
          <w:rPr>
            <w:noProof/>
            <w:webHidden/>
          </w:rPr>
          <w:instrText xml:space="preserve"> PAGEREF _Toc136500908 \h </w:instrText>
        </w:r>
        <w:r w:rsidR="009A556D">
          <w:rPr>
            <w:noProof/>
            <w:webHidden/>
          </w:rPr>
        </w:r>
        <w:r w:rsidR="009A556D">
          <w:rPr>
            <w:noProof/>
            <w:webHidden/>
          </w:rPr>
          <w:fldChar w:fldCharType="separate"/>
        </w:r>
        <w:r w:rsidR="009A556D">
          <w:rPr>
            <w:noProof/>
            <w:webHidden/>
          </w:rPr>
          <w:t>195</w:t>
        </w:r>
        <w:r w:rsidR="009A556D">
          <w:rPr>
            <w:noProof/>
            <w:webHidden/>
          </w:rPr>
          <w:fldChar w:fldCharType="end"/>
        </w:r>
      </w:hyperlink>
    </w:p>
    <w:p w14:paraId="048DA433" w14:textId="451632D4"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09" w:history="1">
        <w:r w:rsidR="009A556D" w:rsidRPr="00024AA5">
          <w:rPr>
            <w:rStyle w:val="Hypertextovodkaz"/>
            <w:noProof/>
          </w:rPr>
          <w:t>Ostravské muzeum</w:t>
        </w:r>
        <w:r w:rsidR="009A556D">
          <w:rPr>
            <w:noProof/>
            <w:webHidden/>
          </w:rPr>
          <w:tab/>
        </w:r>
        <w:r w:rsidR="009A556D">
          <w:rPr>
            <w:noProof/>
            <w:webHidden/>
          </w:rPr>
          <w:fldChar w:fldCharType="begin"/>
        </w:r>
        <w:r w:rsidR="009A556D">
          <w:rPr>
            <w:noProof/>
            <w:webHidden/>
          </w:rPr>
          <w:instrText xml:space="preserve"> PAGEREF _Toc136500909 \h </w:instrText>
        </w:r>
        <w:r w:rsidR="009A556D">
          <w:rPr>
            <w:noProof/>
            <w:webHidden/>
          </w:rPr>
        </w:r>
        <w:r w:rsidR="009A556D">
          <w:rPr>
            <w:noProof/>
            <w:webHidden/>
          </w:rPr>
          <w:fldChar w:fldCharType="separate"/>
        </w:r>
        <w:r w:rsidR="009A556D">
          <w:rPr>
            <w:noProof/>
            <w:webHidden/>
          </w:rPr>
          <w:t>197</w:t>
        </w:r>
        <w:r w:rsidR="009A556D">
          <w:rPr>
            <w:noProof/>
            <w:webHidden/>
          </w:rPr>
          <w:fldChar w:fldCharType="end"/>
        </w:r>
      </w:hyperlink>
    </w:p>
    <w:p w14:paraId="48E0DF91" w14:textId="48100852"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0" w:history="1">
        <w:r w:rsidR="009A556D" w:rsidRPr="00024AA5">
          <w:rPr>
            <w:rStyle w:val="Hypertextovodkaz"/>
            <w:noProof/>
          </w:rPr>
          <w:t>PLATO Ostrava</w:t>
        </w:r>
        <w:r w:rsidR="009A556D">
          <w:rPr>
            <w:noProof/>
            <w:webHidden/>
          </w:rPr>
          <w:tab/>
        </w:r>
        <w:r w:rsidR="009A556D">
          <w:rPr>
            <w:noProof/>
            <w:webHidden/>
          </w:rPr>
          <w:fldChar w:fldCharType="begin"/>
        </w:r>
        <w:r w:rsidR="009A556D">
          <w:rPr>
            <w:noProof/>
            <w:webHidden/>
          </w:rPr>
          <w:instrText xml:space="preserve"> PAGEREF _Toc136500910 \h </w:instrText>
        </w:r>
        <w:r w:rsidR="009A556D">
          <w:rPr>
            <w:noProof/>
            <w:webHidden/>
          </w:rPr>
        </w:r>
        <w:r w:rsidR="009A556D">
          <w:rPr>
            <w:noProof/>
            <w:webHidden/>
          </w:rPr>
          <w:fldChar w:fldCharType="separate"/>
        </w:r>
        <w:r w:rsidR="009A556D">
          <w:rPr>
            <w:noProof/>
            <w:webHidden/>
          </w:rPr>
          <w:t>199</w:t>
        </w:r>
        <w:r w:rsidR="009A556D">
          <w:rPr>
            <w:noProof/>
            <w:webHidden/>
          </w:rPr>
          <w:fldChar w:fldCharType="end"/>
        </w:r>
      </w:hyperlink>
    </w:p>
    <w:p w14:paraId="75ED8980" w14:textId="0FA4602F"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1" w:history="1">
        <w:r w:rsidR="009A556D" w:rsidRPr="00024AA5">
          <w:rPr>
            <w:rStyle w:val="Hypertextovodkaz"/>
            <w:noProof/>
          </w:rPr>
          <w:t>Lidová konzervatoř a Múzická škola</w:t>
        </w:r>
        <w:r w:rsidR="009A556D">
          <w:rPr>
            <w:noProof/>
            <w:webHidden/>
          </w:rPr>
          <w:tab/>
        </w:r>
        <w:r w:rsidR="009A556D">
          <w:rPr>
            <w:noProof/>
            <w:webHidden/>
          </w:rPr>
          <w:fldChar w:fldCharType="begin"/>
        </w:r>
        <w:r w:rsidR="009A556D">
          <w:rPr>
            <w:noProof/>
            <w:webHidden/>
          </w:rPr>
          <w:instrText xml:space="preserve"> PAGEREF _Toc136500911 \h </w:instrText>
        </w:r>
        <w:r w:rsidR="009A556D">
          <w:rPr>
            <w:noProof/>
            <w:webHidden/>
          </w:rPr>
        </w:r>
        <w:r w:rsidR="009A556D">
          <w:rPr>
            <w:noProof/>
            <w:webHidden/>
          </w:rPr>
          <w:fldChar w:fldCharType="separate"/>
        </w:r>
        <w:r w:rsidR="009A556D">
          <w:rPr>
            <w:noProof/>
            <w:webHidden/>
          </w:rPr>
          <w:t>202</w:t>
        </w:r>
        <w:r w:rsidR="009A556D">
          <w:rPr>
            <w:noProof/>
            <w:webHidden/>
          </w:rPr>
          <w:fldChar w:fldCharType="end"/>
        </w:r>
      </w:hyperlink>
    </w:p>
    <w:p w14:paraId="34C0ECCF" w14:textId="4F6365FF" w:rsidR="009A556D" w:rsidRDefault="00D60785">
      <w:pPr>
        <w:pStyle w:val="Obsah2"/>
        <w:tabs>
          <w:tab w:val="right" w:leader="dot" w:pos="9912"/>
        </w:tabs>
        <w:rPr>
          <w:rFonts w:eastAsiaTheme="minorEastAsia" w:cstheme="minorBidi"/>
          <w:smallCaps w:val="0"/>
          <w:noProof/>
          <w:sz w:val="22"/>
          <w:szCs w:val="22"/>
          <w:lang w:eastAsia="cs-CZ"/>
        </w:rPr>
      </w:pPr>
      <w:hyperlink w:anchor="_Toc136500912" w:history="1">
        <w:r w:rsidR="009A556D" w:rsidRPr="00024AA5">
          <w:rPr>
            <w:rStyle w:val="Hypertextovodkaz"/>
            <w:noProof/>
          </w:rPr>
          <w:t>Příspěvkové organizace v oblasti školství</w:t>
        </w:r>
        <w:r w:rsidR="009A556D">
          <w:rPr>
            <w:noProof/>
            <w:webHidden/>
          </w:rPr>
          <w:tab/>
        </w:r>
        <w:r w:rsidR="009A556D">
          <w:rPr>
            <w:noProof/>
            <w:webHidden/>
          </w:rPr>
          <w:fldChar w:fldCharType="begin"/>
        </w:r>
        <w:r w:rsidR="009A556D">
          <w:rPr>
            <w:noProof/>
            <w:webHidden/>
          </w:rPr>
          <w:instrText xml:space="preserve"> PAGEREF _Toc136500912 \h </w:instrText>
        </w:r>
        <w:r w:rsidR="009A556D">
          <w:rPr>
            <w:noProof/>
            <w:webHidden/>
          </w:rPr>
        </w:r>
        <w:r w:rsidR="009A556D">
          <w:rPr>
            <w:noProof/>
            <w:webHidden/>
          </w:rPr>
          <w:fldChar w:fldCharType="separate"/>
        </w:r>
        <w:r w:rsidR="009A556D">
          <w:rPr>
            <w:noProof/>
            <w:webHidden/>
          </w:rPr>
          <w:t>204</w:t>
        </w:r>
        <w:r w:rsidR="009A556D">
          <w:rPr>
            <w:noProof/>
            <w:webHidden/>
          </w:rPr>
          <w:fldChar w:fldCharType="end"/>
        </w:r>
      </w:hyperlink>
    </w:p>
    <w:p w14:paraId="68499E09" w14:textId="7B802BA8"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3" w:history="1">
        <w:r w:rsidR="009A556D" w:rsidRPr="00024AA5">
          <w:rPr>
            <w:rStyle w:val="Hypertextovodkaz"/>
            <w:noProof/>
          </w:rPr>
          <w:t>Firemní školka města Ostravy</w:t>
        </w:r>
        <w:r w:rsidR="009A556D">
          <w:rPr>
            <w:noProof/>
            <w:webHidden/>
          </w:rPr>
          <w:tab/>
        </w:r>
        <w:r w:rsidR="009A556D">
          <w:rPr>
            <w:noProof/>
            <w:webHidden/>
          </w:rPr>
          <w:fldChar w:fldCharType="begin"/>
        </w:r>
        <w:r w:rsidR="009A556D">
          <w:rPr>
            <w:noProof/>
            <w:webHidden/>
          </w:rPr>
          <w:instrText xml:space="preserve"> PAGEREF _Toc136500913 \h </w:instrText>
        </w:r>
        <w:r w:rsidR="009A556D">
          <w:rPr>
            <w:noProof/>
            <w:webHidden/>
          </w:rPr>
        </w:r>
        <w:r w:rsidR="009A556D">
          <w:rPr>
            <w:noProof/>
            <w:webHidden/>
          </w:rPr>
          <w:fldChar w:fldCharType="separate"/>
        </w:r>
        <w:r w:rsidR="009A556D">
          <w:rPr>
            <w:noProof/>
            <w:webHidden/>
          </w:rPr>
          <w:t>204</w:t>
        </w:r>
        <w:r w:rsidR="009A556D">
          <w:rPr>
            <w:noProof/>
            <w:webHidden/>
          </w:rPr>
          <w:fldChar w:fldCharType="end"/>
        </w:r>
      </w:hyperlink>
    </w:p>
    <w:p w14:paraId="6B409B21" w14:textId="28AAD2CD"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4" w:history="1">
        <w:r w:rsidR="009A556D" w:rsidRPr="00024AA5">
          <w:rPr>
            <w:rStyle w:val="Hypertextovodkaz"/>
            <w:noProof/>
          </w:rPr>
          <w:t>Středisko volného času Korunka</w:t>
        </w:r>
        <w:r w:rsidR="009A556D">
          <w:rPr>
            <w:noProof/>
            <w:webHidden/>
          </w:rPr>
          <w:tab/>
        </w:r>
        <w:r w:rsidR="009A556D">
          <w:rPr>
            <w:noProof/>
            <w:webHidden/>
          </w:rPr>
          <w:fldChar w:fldCharType="begin"/>
        </w:r>
        <w:r w:rsidR="009A556D">
          <w:rPr>
            <w:noProof/>
            <w:webHidden/>
          </w:rPr>
          <w:instrText xml:space="preserve"> PAGEREF _Toc136500914 \h </w:instrText>
        </w:r>
        <w:r w:rsidR="009A556D">
          <w:rPr>
            <w:noProof/>
            <w:webHidden/>
          </w:rPr>
        </w:r>
        <w:r w:rsidR="009A556D">
          <w:rPr>
            <w:noProof/>
            <w:webHidden/>
          </w:rPr>
          <w:fldChar w:fldCharType="separate"/>
        </w:r>
        <w:r w:rsidR="009A556D">
          <w:rPr>
            <w:noProof/>
            <w:webHidden/>
          </w:rPr>
          <w:t>206</w:t>
        </w:r>
        <w:r w:rsidR="009A556D">
          <w:rPr>
            <w:noProof/>
            <w:webHidden/>
          </w:rPr>
          <w:fldChar w:fldCharType="end"/>
        </w:r>
      </w:hyperlink>
    </w:p>
    <w:p w14:paraId="288C355B" w14:textId="20C1B4D9"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5" w:history="1">
        <w:r w:rsidR="009A556D" w:rsidRPr="00024AA5">
          <w:rPr>
            <w:rStyle w:val="Hypertextovodkaz"/>
            <w:noProof/>
          </w:rPr>
          <w:t>Středisko volného času Zábřeh</w:t>
        </w:r>
        <w:r w:rsidR="009A556D">
          <w:rPr>
            <w:noProof/>
            <w:webHidden/>
          </w:rPr>
          <w:tab/>
        </w:r>
        <w:r w:rsidR="009A556D">
          <w:rPr>
            <w:noProof/>
            <w:webHidden/>
          </w:rPr>
          <w:fldChar w:fldCharType="begin"/>
        </w:r>
        <w:r w:rsidR="009A556D">
          <w:rPr>
            <w:noProof/>
            <w:webHidden/>
          </w:rPr>
          <w:instrText xml:space="preserve"> PAGEREF _Toc136500915 \h </w:instrText>
        </w:r>
        <w:r w:rsidR="009A556D">
          <w:rPr>
            <w:noProof/>
            <w:webHidden/>
          </w:rPr>
        </w:r>
        <w:r w:rsidR="009A556D">
          <w:rPr>
            <w:noProof/>
            <w:webHidden/>
          </w:rPr>
          <w:fldChar w:fldCharType="separate"/>
        </w:r>
        <w:r w:rsidR="009A556D">
          <w:rPr>
            <w:noProof/>
            <w:webHidden/>
          </w:rPr>
          <w:t>209</w:t>
        </w:r>
        <w:r w:rsidR="009A556D">
          <w:rPr>
            <w:noProof/>
            <w:webHidden/>
          </w:rPr>
          <w:fldChar w:fldCharType="end"/>
        </w:r>
      </w:hyperlink>
    </w:p>
    <w:p w14:paraId="25E79AFC" w14:textId="09FB2EBC"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6" w:history="1">
        <w:r w:rsidR="009A556D" w:rsidRPr="00024AA5">
          <w:rPr>
            <w:rStyle w:val="Hypertextovodkaz"/>
            <w:noProof/>
          </w:rPr>
          <w:t>Dům dětí a mládeže Ostrava-Poruba</w:t>
        </w:r>
        <w:r w:rsidR="009A556D">
          <w:rPr>
            <w:noProof/>
            <w:webHidden/>
          </w:rPr>
          <w:tab/>
        </w:r>
        <w:r w:rsidR="009A556D">
          <w:rPr>
            <w:noProof/>
            <w:webHidden/>
          </w:rPr>
          <w:fldChar w:fldCharType="begin"/>
        </w:r>
        <w:r w:rsidR="009A556D">
          <w:rPr>
            <w:noProof/>
            <w:webHidden/>
          </w:rPr>
          <w:instrText xml:space="preserve"> PAGEREF _Toc136500916 \h </w:instrText>
        </w:r>
        <w:r w:rsidR="009A556D">
          <w:rPr>
            <w:noProof/>
            <w:webHidden/>
          </w:rPr>
        </w:r>
        <w:r w:rsidR="009A556D">
          <w:rPr>
            <w:noProof/>
            <w:webHidden/>
          </w:rPr>
          <w:fldChar w:fldCharType="separate"/>
        </w:r>
        <w:r w:rsidR="009A556D">
          <w:rPr>
            <w:noProof/>
            <w:webHidden/>
          </w:rPr>
          <w:t>212</w:t>
        </w:r>
        <w:r w:rsidR="009A556D">
          <w:rPr>
            <w:noProof/>
            <w:webHidden/>
          </w:rPr>
          <w:fldChar w:fldCharType="end"/>
        </w:r>
      </w:hyperlink>
    </w:p>
    <w:p w14:paraId="41316E7E" w14:textId="0461FE5C"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7" w:history="1">
        <w:r w:rsidR="009A556D" w:rsidRPr="00024AA5">
          <w:rPr>
            <w:rStyle w:val="Hypertextovodkaz"/>
            <w:noProof/>
          </w:rPr>
          <w:t>Středisko volného času Moravská Ostrava</w:t>
        </w:r>
        <w:r w:rsidR="009A556D">
          <w:rPr>
            <w:noProof/>
            <w:webHidden/>
          </w:rPr>
          <w:tab/>
        </w:r>
        <w:r w:rsidR="009A556D">
          <w:rPr>
            <w:noProof/>
            <w:webHidden/>
          </w:rPr>
          <w:fldChar w:fldCharType="begin"/>
        </w:r>
        <w:r w:rsidR="009A556D">
          <w:rPr>
            <w:noProof/>
            <w:webHidden/>
          </w:rPr>
          <w:instrText xml:space="preserve"> PAGEREF _Toc136500917 \h </w:instrText>
        </w:r>
        <w:r w:rsidR="009A556D">
          <w:rPr>
            <w:noProof/>
            <w:webHidden/>
          </w:rPr>
        </w:r>
        <w:r w:rsidR="009A556D">
          <w:rPr>
            <w:noProof/>
            <w:webHidden/>
          </w:rPr>
          <w:fldChar w:fldCharType="separate"/>
        </w:r>
        <w:r w:rsidR="009A556D">
          <w:rPr>
            <w:noProof/>
            <w:webHidden/>
          </w:rPr>
          <w:t>214</w:t>
        </w:r>
        <w:r w:rsidR="009A556D">
          <w:rPr>
            <w:noProof/>
            <w:webHidden/>
          </w:rPr>
          <w:fldChar w:fldCharType="end"/>
        </w:r>
      </w:hyperlink>
    </w:p>
    <w:p w14:paraId="2068B36A" w14:textId="18BDD37F" w:rsidR="009A556D" w:rsidRDefault="00D60785">
      <w:pPr>
        <w:pStyle w:val="Obsah2"/>
        <w:tabs>
          <w:tab w:val="right" w:leader="dot" w:pos="9912"/>
        </w:tabs>
        <w:rPr>
          <w:rFonts w:eastAsiaTheme="minorEastAsia" w:cstheme="minorBidi"/>
          <w:smallCaps w:val="0"/>
          <w:noProof/>
          <w:sz w:val="22"/>
          <w:szCs w:val="22"/>
          <w:lang w:eastAsia="cs-CZ"/>
        </w:rPr>
      </w:pPr>
      <w:hyperlink w:anchor="_Toc136500918" w:history="1">
        <w:r w:rsidR="009A556D" w:rsidRPr="00024AA5">
          <w:rPr>
            <w:rStyle w:val="Hypertextovodkaz"/>
            <w:noProof/>
          </w:rPr>
          <w:t>Ostatní příspěvkové organizace</w:t>
        </w:r>
        <w:r w:rsidR="009A556D">
          <w:rPr>
            <w:noProof/>
            <w:webHidden/>
          </w:rPr>
          <w:tab/>
        </w:r>
        <w:r w:rsidR="009A556D">
          <w:rPr>
            <w:noProof/>
            <w:webHidden/>
          </w:rPr>
          <w:fldChar w:fldCharType="begin"/>
        </w:r>
        <w:r w:rsidR="009A556D">
          <w:rPr>
            <w:noProof/>
            <w:webHidden/>
          </w:rPr>
          <w:instrText xml:space="preserve"> PAGEREF _Toc136500918 \h </w:instrText>
        </w:r>
        <w:r w:rsidR="009A556D">
          <w:rPr>
            <w:noProof/>
            <w:webHidden/>
          </w:rPr>
        </w:r>
        <w:r w:rsidR="009A556D">
          <w:rPr>
            <w:noProof/>
            <w:webHidden/>
          </w:rPr>
          <w:fldChar w:fldCharType="separate"/>
        </w:r>
        <w:r w:rsidR="009A556D">
          <w:rPr>
            <w:noProof/>
            <w:webHidden/>
          </w:rPr>
          <w:t>217</w:t>
        </w:r>
        <w:r w:rsidR="009A556D">
          <w:rPr>
            <w:noProof/>
            <w:webHidden/>
          </w:rPr>
          <w:fldChar w:fldCharType="end"/>
        </w:r>
      </w:hyperlink>
    </w:p>
    <w:p w14:paraId="6BB7A29A" w14:textId="4C110040"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19" w:history="1">
        <w:r w:rsidR="009A556D" w:rsidRPr="00024AA5">
          <w:rPr>
            <w:rStyle w:val="Hypertextovodkaz"/>
            <w:noProof/>
          </w:rPr>
          <w:t>Zoologická zahrada a botanický park Ostrava</w:t>
        </w:r>
        <w:r w:rsidR="009A556D">
          <w:rPr>
            <w:noProof/>
            <w:webHidden/>
          </w:rPr>
          <w:tab/>
        </w:r>
        <w:r w:rsidR="009A556D">
          <w:rPr>
            <w:noProof/>
            <w:webHidden/>
          </w:rPr>
          <w:fldChar w:fldCharType="begin"/>
        </w:r>
        <w:r w:rsidR="009A556D">
          <w:rPr>
            <w:noProof/>
            <w:webHidden/>
          </w:rPr>
          <w:instrText xml:space="preserve"> PAGEREF _Toc136500919 \h </w:instrText>
        </w:r>
        <w:r w:rsidR="009A556D">
          <w:rPr>
            <w:noProof/>
            <w:webHidden/>
          </w:rPr>
        </w:r>
        <w:r w:rsidR="009A556D">
          <w:rPr>
            <w:noProof/>
            <w:webHidden/>
          </w:rPr>
          <w:fldChar w:fldCharType="separate"/>
        </w:r>
        <w:r w:rsidR="009A556D">
          <w:rPr>
            <w:noProof/>
            <w:webHidden/>
          </w:rPr>
          <w:t>217</w:t>
        </w:r>
        <w:r w:rsidR="009A556D">
          <w:rPr>
            <w:noProof/>
            <w:webHidden/>
          </w:rPr>
          <w:fldChar w:fldCharType="end"/>
        </w:r>
      </w:hyperlink>
    </w:p>
    <w:p w14:paraId="7EE5D784" w14:textId="0C3C8F70"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0" w:history="1">
        <w:r w:rsidR="009A556D" w:rsidRPr="00024AA5">
          <w:rPr>
            <w:rStyle w:val="Hypertextovodkaz"/>
            <w:noProof/>
          </w:rPr>
          <w:t>Městský ateliér prostorového plánování a architektury</w:t>
        </w:r>
        <w:r w:rsidR="009A556D">
          <w:rPr>
            <w:noProof/>
            <w:webHidden/>
          </w:rPr>
          <w:tab/>
        </w:r>
        <w:r w:rsidR="009A556D">
          <w:rPr>
            <w:noProof/>
            <w:webHidden/>
          </w:rPr>
          <w:fldChar w:fldCharType="begin"/>
        </w:r>
        <w:r w:rsidR="009A556D">
          <w:rPr>
            <w:noProof/>
            <w:webHidden/>
          </w:rPr>
          <w:instrText xml:space="preserve"> PAGEREF _Toc136500920 \h </w:instrText>
        </w:r>
        <w:r w:rsidR="009A556D">
          <w:rPr>
            <w:noProof/>
            <w:webHidden/>
          </w:rPr>
        </w:r>
        <w:r w:rsidR="009A556D">
          <w:rPr>
            <w:noProof/>
            <w:webHidden/>
          </w:rPr>
          <w:fldChar w:fldCharType="separate"/>
        </w:r>
        <w:r w:rsidR="009A556D">
          <w:rPr>
            <w:noProof/>
            <w:webHidden/>
          </w:rPr>
          <w:t>220</w:t>
        </w:r>
        <w:r w:rsidR="009A556D">
          <w:rPr>
            <w:noProof/>
            <w:webHidden/>
          </w:rPr>
          <w:fldChar w:fldCharType="end"/>
        </w:r>
      </w:hyperlink>
    </w:p>
    <w:p w14:paraId="5289E09B" w14:textId="6B42E84D"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921" w:history="1">
        <w:r w:rsidR="009A556D" w:rsidRPr="00024AA5">
          <w:rPr>
            <w:rStyle w:val="Hypertextovodkaz"/>
            <w:noProof/>
          </w:rPr>
          <w:t>OBCHODNÍ SPOLEČNOSTI</w:t>
        </w:r>
        <w:r w:rsidR="009A556D">
          <w:rPr>
            <w:noProof/>
            <w:webHidden/>
          </w:rPr>
          <w:tab/>
        </w:r>
        <w:r w:rsidR="009A556D">
          <w:rPr>
            <w:noProof/>
            <w:webHidden/>
          </w:rPr>
          <w:fldChar w:fldCharType="begin"/>
        </w:r>
        <w:r w:rsidR="009A556D">
          <w:rPr>
            <w:noProof/>
            <w:webHidden/>
          </w:rPr>
          <w:instrText xml:space="preserve"> PAGEREF _Toc136500921 \h </w:instrText>
        </w:r>
        <w:r w:rsidR="009A556D">
          <w:rPr>
            <w:noProof/>
            <w:webHidden/>
          </w:rPr>
        </w:r>
        <w:r w:rsidR="009A556D">
          <w:rPr>
            <w:noProof/>
            <w:webHidden/>
          </w:rPr>
          <w:fldChar w:fldCharType="separate"/>
        </w:r>
        <w:r w:rsidR="009A556D">
          <w:rPr>
            <w:noProof/>
            <w:webHidden/>
          </w:rPr>
          <w:t>223</w:t>
        </w:r>
        <w:r w:rsidR="009A556D">
          <w:rPr>
            <w:noProof/>
            <w:webHidden/>
          </w:rPr>
          <w:fldChar w:fldCharType="end"/>
        </w:r>
      </w:hyperlink>
    </w:p>
    <w:p w14:paraId="0E7A8BAE" w14:textId="487EE54B"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2" w:history="1">
        <w:r w:rsidR="009A556D" w:rsidRPr="00024AA5">
          <w:rPr>
            <w:rStyle w:val="Hypertextovodkaz"/>
            <w:noProof/>
          </w:rPr>
          <w:t>Dopravní podnik Ostrava, a.s.</w:t>
        </w:r>
        <w:r w:rsidR="009A556D">
          <w:rPr>
            <w:noProof/>
            <w:webHidden/>
          </w:rPr>
          <w:tab/>
        </w:r>
        <w:r w:rsidR="009A556D">
          <w:rPr>
            <w:noProof/>
            <w:webHidden/>
          </w:rPr>
          <w:fldChar w:fldCharType="begin"/>
        </w:r>
        <w:r w:rsidR="009A556D">
          <w:rPr>
            <w:noProof/>
            <w:webHidden/>
          </w:rPr>
          <w:instrText xml:space="preserve"> PAGEREF _Toc136500922 \h </w:instrText>
        </w:r>
        <w:r w:rsidR="009A556D">
          <w:rPr>
            <w:noProof/>
            <w:webHidden/>
          </w:rPr>
        </w:r>
        <w:r w:rsidR="009A556D">
          <w:rPr>
            <w:noProof/>
            <w:webHidden/>
          </w:rPr>
          <w:fldChar w:fldCharType="separate"/>
        </w:r>
        <w:r w:rsidR="009A556D">
          <w:rPr>
            <w:noProof/>
            <w:webHidden/>
          </w:rPr>
          <w:t>224</w:t>
        </w:r>
        <w:r w:rsidR="009A556D">
          <w:rPr>
            <w:noProof/>
            <w:webHidden/>
          </w:rPr>
          <w:fldChar w:fldCharType="end"/>
        </w:r>
      </w:hyperlink>
    </w:p>
    <w:p w14:paraId="0E4D3EDF" w14:textId="58F3BB77"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3" w:history="1">
        <w:r w:rsidR="009A556D" w:rsidRPr="00024AA5">
          <w:rPr>
            <w:rStyle w:val="Hypertextovodkaz"/>
            <w:noProof/>
          </w:rPr>
          <w:t>Ostravské komunikace, a.s.</w:t>
        </w:r>
        <w:r w:rsidR="009A556D">
          <w:rPr>
            <w:noProof/>
            <w:webHidden/>
          </w:rPr>
          <w:tab/>
        </w:r>
        <w:r w:rsidR="009A556D">
          <w:rPr>
            <w:noProof/>
            <w:webHidden/>
          </w:rPr>
          <w:fldChar w:fldCharType="begin"/>
        </w:r>
        <w:r w:rsidR="009A556D">
          <w:rPr>
            <w:noProof/>
            <w:webHidden/>
          </w:rPr>
          <w:instrText xml:space="preserve"> PAGEREF _Toc136500923 \h </w:instrText>
        </w:r>
        <w:r w:rsidR="009A556D">
          <w:rPr>
            <w:noProof/>
            <w:webHidden/>
          </w:rPr>
        </w:r>
        <w:r w:rsidR="009A556D">
          <w:rPr>
            <w:noProof/>
            <w:webHidden/>
          </w:rPr>
          <w:fldChar w:fldCharType="separate"/>
        </w:r>
        <w:r w:rsidR="009A556D">
          <w:rPr>
            <w:noProof/>
            <w:webHidden/>
          </w:rPr>
          <w:t>228</w:t>
        </w:r>
        <w:r w:rsidR="009A556D">
          <w:rPr>
            <w:noProof/>
            <w:webHidden/>
          </w:rPr>
          <w:fldChar w:fldCharType="end"/>
        </w:r>
      </w:hyperlink>
    </w:p>
    <w:p w14:paraId="4471AE61" w14:textId="48ADB666"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4" w:history="1">
        <w:r w:rsidR="009A556D" w:rsidRPr="00024AA5">
          <w:rPr>
            <w:rStyle w:val="Hypertextovodkaz"/>
            <w:noProof/>
          </w:rPr>
          <w:t>Koordinátor ODIS s.r.o.</w:t>
        </w:r>
        <w:r w:rsidR="009A556D">
          <w:rPr>
            <w:noProof/>
            <w:webHidden/>
          </w:rPr>
          <w:tab/>
        </w:r>
        <w:r w:rsidR="009A556D">
          <w:rPr>
            <w:noProof/>
            <w:webHidden/>
          </w:rPr>
          <w:fldChar w:fldCharType="begin"/>
        </w:r>
        <w:r w:rsidR="009A556D">
          <w:rPr>
            <w:noProof/>
            <w:webHidden/>
          </w:rPr>
          <w:instrText xml:space="preserve"> PAGEREF _Toc136500924 \h </w:instrText>
        </w:r>
        <w:r w:rsidR="009A556D">
          <w:rPr>
            <w:noProof/>
            <w:webHidden/>
          </w:rPr>
        </w:r>
        <w:r w:rsidR="009A556D">
          <w:rPr>
            <w:noProof/>
            <w:webHidden/>
          </w:rPr>
          <w:fldChar w:fldCharType="separate"/>
        </w:r>
        <w:r w:rsidR="009A556D">
          <w:rPr>
            <w:noProof/>
            <w:webHidden/>
          </w:rPr>
          <w:t>232</w:t>
        </w:r>
        <w:r w:rsidR="009A556D">
          <w:rPr>
            <w:noProof/>
            <w:webHidden/>
          </w:rPr>
          <w:fldChar w:fldCharType="end"/>
        </w:r>
      </w:hyperlink>
    </w:p>
    <w:p w14:paraId="583B9003" w14:textId="5349257F"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5" w:history="1">
        <w:r w:rsidR="009A556D" w:rsidRPr="00024AA5">
          <w:rPr>
            <w:rStyle w:val="Hypertextovodkaz"/>
            <w:noProof/>
          </w:rPr>
          <w:t>Ostravské městské lesy a zeleň, s.r.o.</w:t>
        </w:r>
        <w:r w:rsidR="009A556D">
          <w:rPr>
            <w:noProof/>
            <w:webHidden/>
          </w:rPr>
          <w:tab/>
        </w:r>
        <w:r w:rsidR="009A556D">
          <w:rPr>
            <w:noProof/>
            <w:webHidden/>
          </w:rPr>
          <w:fldChar w:fldCharType="begin"/>
        </w:r>
        <w:r w:rsidR="009A556D">
          <w:rPr>
            <w:noProof/>
            <w:webHidden/>
          </w:rPr>
          <w:instrText xml:space="preserve"> PAGEREF _Toc136500925 \h </w:instrText>
        </w:r>
        <w:r w:rsidR="009A556D">
          <w:rPr>
            <w:noProof/>
            <w:webHidden/>
          </w:rPr>
        </w:r>
        <w:r w:rsidR="009A556D">
          <w:rPr>
            <w:noProof/>
            <w:webHidden/>
          </w:rPr>
          <w:fldChar w:fldCharType="separate"/>
        </w:r>
        <w:r w:rsidR="009A556D">
          <w:rPr>
            <w:noProof/>
            <w:webHidden/>
          </w:rPr>
          <w:t>234</w:t>
        </w:r>
        <w:r w:rsidR="009A556D">
          <w:rPr>
            <w:noProof/>
            <w:webHidden/>
          </w:rPr>
          <w:fldChar w:fldCharType="end"/>
        </w:r>
      </w:hyperlink>
    </w:p>
    <w:p w14:paraId="00109597" w14:textId="2E689B43"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6" w:history="1">
        <w:r w:rsidR="009A556D" w:rsidRPr="00024AA5">
          <w:rPr>
            <w:rStyle w:val="Hypertextovodkaz"/>
            <w:noProof/>
          </w:rPr>
          <w:t>Krematorium Ostrava, a.s.</w:t>
        </w:r>
        <w:r w:rsidR="009A556D">
          <w:rPr>
            <w:noProof/>
            <w:webHidden/>
          </w:rPr>
          <w:tab/>
        </w:r>
        <w:r w:rsidR="009A556D">
          <w:rPr>
            <w:noProof/>
            <w:webHidden/>
          </w:rPr>
          <w:fldChar w:fldCharType="begin"/>
        </w:r>
        <w:r w:rsidR="009A556D">
          <w:rPr>
            <w:noProof/>
            <w:webHidden/>
          </w:rPr>
          <w:instrText xml:space="preserve"> PAGEREF _Toc136500926 \h </w:instrText>
        </w:r>
        <w:r w:rsidR="009A556D">
          <w:rPr>
            <w:noProof/>
            <w:webHidden/>
          </w:rPr>
        </w:r>
        <w:r w:rsidR="009A556D">
          <w:rPr>
            <w:noProof/>
            <w:webHidden/>
          </w:rPr>
          <w:fldChar w:fldCharType="separate"/>
        </w:r>
        <w:r w:rsidR="009A556D">
          <w:rPr>
            <w:noProof/>
            <w:webHidden/>
          </w:rPr>
          <w:t>237</w:t>
        </w:r>
        <w:r w:rsidR="009A556D">
          <w:rPr>
            <w:noProof/>
            <w:webHidden/>
          </w:rPr>
          <w:fldChar w:fldCharType="end"/>
        </w:r>
      </w:hyperlink>
    </w:p>
    <w:p w14:paraId="174774CF" w14:textId="04867B7A"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7" w:history="1">
        <w:r w:rsidR="009A556D" w:rsidRPr="00024AA5">
          <w:rPr>
            <w:rStyle w:val="Hypertextovodkaz"/>
            <w:noProof/>
          </w:rPr>
          <w:t>Sportovní a rekreační zařízení města Ostravy, s.r.o.</w:t>
        </w:r>
        <w:r w:rsidR="009A556D">
          <w:rPr>
            <w:noProof/>
            <w:webHidden/>
          </w:rPr>
          <w:tab/>
        </w:r>
        <w:r w:rsidR="009A556D">
          <w:rPr>
            <w:noProof/>
            <w:webHidden/>
          </w:rPr>
          <w:fldChar w:fldCharType="begin"/>
        </w:r>
        <w:r w:rsidR="009A556D">
          <w:rPr>
            <w:noProof/>
            <w:webHidden/>
          </w:rPr>
          <w:instrText xml:space="preserve"> PAGEREF _Toc136500927 \h </w:instrText>
        </w:r>
        <w:r w:rsidR="009A556D">
          <w:rPr>
            <w:noProof/>
            <w:webHidden/>
          </w:rPr>
        </w:r>
        <w:r w:rsidR="009A556D">
          <w:rPr>
            <w:noProof/>
            <w:webHidden/>
          </w:rPr>
          <w:fldChar w:fldCharType="separate"/>
        </w:r>
        <w:r w:rsidR="009A556D">
          <w:rPr>
            <w:noProof/>
            <w:webHidden/>
          </w:rPr>
          <w:t>238</w:t>
        </w:r>
        <w:r w:rsidR="009A556D">
          <w:rPr>
            <w:noProof/>
            <w:webHidden/>
          </w:rPr>
          <w:fldChar w:fldCharType="end"/>
        </w:r>
      </w:hyperlink>
    </w:p>
    <w:p w14:paraId="2B58F076" w14:textId="5040ACF0"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8" w:history="1">
        <w:r w:rsidR="009A556D" w:rsidRPr="00024AA5">
          <w:rPr>
            <w:rStyle w:val="Hypertextovodkaz"/>
            <w:noProof/>
          </w:rPr>
          <w:t>OZO Ostrava s.r.o.</w:t>
        </w:r>
        <w:r w:rsidR="009A556D">
          <w:rPr>
            <w:noProof/>
            <w:webHidden/>
          </w:rPr>
          <w:tab/>
        </w:r>
        <w:r w:rsidR="009A556D">
          <w:rPr>
            <w:noProof/>
            <w:webHidden/>
          </w:rPr>
          <w:fldChar w:fldCharType="begin"/>
        </w:r>
        <w:r w:rsidR="009A556D">
          <w:rPr>
            <w:noProof/>
            <w:webHidden/>
          </w:rPr>
          <w:instrText xml:space="preserve"> PAGEREF _Toc136500928 \h </w:instrText>
        </w:r>
        <w:r w:rsidR="009A556D">
          <w:rPr>
            <w:noProof/>
            <w:webHidden/>
          </w:rPr>
        </w:r>
        <w:r w:rsidR="009A556D">
          <w:rPr>
            <w:noProof/>
            <w:webHidden/>
          </w:rPr>
          <w:fldChar w:fldCharType="separate"/>
        </w:r>
        <w:r w:rsidR="009A556D">
          <w:rPr>
            <w:noProof/>
            <w:webHidden/>
          </w:rPr>
          <w:t>241</w:t>
        </w:r>
        <w:r w:rsidR="009A556D">
          <w:rPr>
            <w:noProof/>
            <w:webHidden/>
          </w:rPr>
          <w:fldChar w:fldCharType="end"/>
        </w:r>
      </w:hyperlink>
    </w:p>
    <w:p w14:paraId="0E0D9609" w14:textId="0F1526C6"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29" w:history="1">
        <w:r w:rsidR="009A556D" w:rsidRPr="00024AA5">
          <w:rPr>
            <w:rStyle w:val="Hypertextovodkaz"/>
            <w:noProof/>
          </w:rPr>
          <w:t>Černá louka, s.r.o.</w:t>
        </w:r>
        <w:r w:rsidR="009A556D">
          <w:rPr>
            <w:noProof/>
            <w:webHidden/>
          </w:rPr>
          <w:tab/>
        </w:r>
        <w:r w:rsidR="009A556D">
          <w:rPr>
            <w:noProof/>
            <w:webHidden/>
          </w:rPr>
          <w:fldChar w:fldCharType="begin"/>
        </w:r>
        <w:r w:rsidR="009A556D">
          <w:rPr>
            <w:noProof/>
            <w:webHidden/>
          </w:rPr>
          <w:instrText xml:space="preserve"> PAGEREF _Toc136500929 \h </w:instrText>
        </w:r>
        <w:r w:rsidR="009A556D">
          <w:rPr>
            <w:noProof/>
            <w:webHidden/>
          </w:rPr>
        </w:r>
        <w:r w:rsidR="009A556D">
          <w:rPr>
            <w:noProof/>
            <w:webHidden/>
          </w:rPr>
          <w:fldChar w:fldCharType="separate"/>
        </w:r>
        <w:r w:rsidR="009A556D">
          <w:rPr>
            <w:noProof/>
            <w:webHidden/>
          </w:rPr>
          <w:t>244</w:t>
        </w:r>
        <w:r w:rsidR="009A556D">
          <w:rPr>
            <w:noProof/>
            <w:webHidden/>
          </w:rPr>
          <w:fldChar w:fldCharType="end"/>
        </w:r>
      </w:hyperlink>
    </w:p>
    <w:p w14:paraId="3A419D41" w14:textId="0EF63486"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0" w:history="1">
        <w:r w:rsidR="009A556D" w:rsidRPr="00024AA5">
          <w:rPr>
            <w:rStyle w:val="Hypertextovodkaz"/>
            <w:noProof/>
          </w:rPr>
          <w:t>Technické služby, a.s. Slezská Ostrava</w:t>
        </w:r>
        <w:r w:rsidR="009A556D">
          <w:rPr>
            <w:noProof/>
            <w:webHidden/>
          </w:rPr>
          <w:tab/>
        </w:r>
        <w:r w:rsidR="009A556D">
          <w:rPr>
            <w:noProof/>
            <w:webHidden/>
          </w:rPr>
          <w:fldChar w:fldCharType="begin"/>
        </w:r>
        <w:r w:rsidR="009A556D">
          <w:rPr>
            <w:noProof/>
            <w:webHidden/>
          </w:rPr>
          <w:instrText xml:space="preserve"> PAGEREF _Toc136500930 \h </w:instrText>
        </w:r>
        <w:r w:rsidR="009A556D">
          <w:rPr>
            <w:noProof/>
            <w:webHidden/>
          </w:rPr>
        </w:r>
        <w:r w:rsidR="009A556D">
          <w:rPr>
            <w:noProof/>
            <w:webHidden/>
          </w:rPr>
          <w:fldChar w:fldCharType="separate"/>
        </w:r>
        <w:r w:rsidR="009A556D">
          <w:rPr>
            <w:noProof/>
            <w:webHidden/>
          </w:rPr>
          <w:t>247</w:t>
        </w:r>
        <w:r w:rsidR="009A556D">
          <w:rPr>
            <w:noProof/>
            <w:webHidden/>
          </w:rPr>
          <w:fldChar w:fldCharType="end"/>
        </w:r>
      </w:hyperlink>
    </w:p>
    <w:p w14:paraId="023A931F" w14:textId="6FD07826"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1" w:history="1">
        <w:r w:rsidR="009A556D" w:rsidRPr="00024AA5">
          <w:rPr>
            <w:rStyle w:val="Hypertextovodkaz"/>
            <w:noProof/>
          </w:rPr>
          <w:t>OVANET a.s.</w:t>
        </w:r>
        <w:r w:rsidR="009A556D">
          <w:rPr>
            <w:noProof/>
            <w:webHidden/>
          </w:rPr>
          <w:tab/>
        </w:r>
        <w:r w:rsidR="009A556D">
          <w:rPr>
            <w:noProof/>
            <w:webHidden/>
          </w:rPr>
          <w:fldChar w:fldCharType="begin"/>
        </w:r>
        <w:r w:rsidR="009A556D">
          <w:rPr>
            <w:noProof/>
            <w:webHidden/>
          </w:rPr>
          <w:instrText xml:space="preserve"> PAGEREF _Toc136500931 \h </w:instrText>
        </w:r>
        <w:r w:rsidR="009A556D">
          <w:rPr>
            <w:noProof/>
            <w:webHidden/>
          </w:rPr>
        </w:r>
        <w:r w:rsidR="009A556D">
          <w:rPr>
            <w:noProof/>
            <w:webHidden/>
          </w:rPr>
          <w:fldChar w:fldCharType="separate"/>
        </w:r>
        <w:r w:rsidR="009A556D">
          <w:rPr>
            <w:noProof/>
            <w:webHidden/>
          </w:rPr>
          <w:t>249</w:t>
        </w:r>
        <w:r w:rsidR="009A556D">
          <w:rPr>
            <w:noProof/>
            <w:webHidden/>
          </w:rPr>
          <w:fldChar w:fldCharType="end"/>
        </w:r>
      </w:hyperlink>
    </w:p>
    <w:p w14:paraId="1C2AAAD6" w14:textId="686AE4C5"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2" w:history="1">
        <w:r w:rsidR="009A556D" w:rsidRPr="00024AA5">
          <w:rPr>
            <w:rStyle w:val="Hypertextovodkaz"/>
            <w:noProof/>
          </w:rPr>
          <w:t>Dům kultury města Ostravy, a.s.</w:t>
        </w:r>
        <w:r w:rsidR="009A556D">
          <w:rPr>
            <w:noProof/>
            <w:webHidden/>
          </w:rPr>
          <w:tab/>
        </w:r>
        <w:r w:rsidR="009A556D">
          <w:rPr>
            <w:noProof/>
            <w:webHidden/>
          </w:rPr>
          <w:fldChar w:fldCharType="begin"/>
        </w:r>
        <w:r w:rsidR="009A556D">
          <w:rPr>
            <w:noProof/>
            <w:webHidden/>
          </w:rPr>
          <w:instrText xml:space="preserve"> PAGEREF _Toc136500932 \h </w:instrText>
        </w:r>
        <w:r w:rsidR="009A556D">
          <w:rPr>
            <w:noProof/>
            <w:webHidden/>
          </w:rPr>
        </w:r>
        <w:r w:rsidR="009A556D">
          <w:rPr>
            <w:noProof/>
            <w:webHidden/>
          </w:rPr>
          <w:fldChar w:fldCharType="separate"/>
        </w:r>
        <w:r w:rsidR="009A556D">
          <w:rPr>
            <w:noProof/>
            <w:webHidden/>
          </w:rPr>
          <w:t>252</w:t>
        </w:r>
        <w:r w:rsidR="009A556D">
          <w:rPr>
            <w:noProof/>
            <w:webHidden/>
          </w:rPr>
          <w:fldChar w:fldCharType="end"/>
        </w:r>
      </w:hyperlink>
    </w:p>
    <w:p w14:paraId="2BE88B6B" w14:textId="4FF5FBEB"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3" w:history="1">
        <w:r w:rsidR="009A556D" w:rsidRPr="00024AA5">
          <w:rPr>
            <w:rStyle w:val="Hypertextovodkaz"/>
            <w:noProof/>
          </w:rPr>
          <w:t>DKMO, s.r.o.</w:t>
        </w:r>
        <w:r w:rsidR="009A556D">
          <w:rPr>
            <w:noProof/>
            <w:webHidden/>
          </w:rPr>
          <w:tab/>
        </w:r>
        <w:r w:rsidR="009A556D">
          <w:rPr>
            <w:noProof/>
            <w:webHidden/>
          </w:rPr>
          <w:fldChar w:fldCharType="begin"/>
        </w:r>
        <w:r w:rsidR="009A556D">
          <w:rPr>
            <w:noProof/>
            <w:webHidden/>
          </w:rPr>
          <w:instrText xml:space="preserve"> PAGEREF _Toc136500933 \h </w:instrText>
        </w:r>
        <w:r w:rsidR="009A556D">
          <w:rPr>
            <w:noProof/>
            <w:webHidden/>
          </w:rPr>
        </w:r>
        <w:r w:rsidR="009A556D">
          <w:rPr>
            <w:noProof/>
            <w:webHidden/>
          </w:rPr>
          <w:fldChar w:fldCharType="separate"/>
        </w:r>
        <w:r w:rsidR="009A556D">
          <w:rPr>
            <w:noProof/>
            <w:webHidden/>
          </w:rPr>
          <w:t>253</w:t>
        </w:r>
        <w:r w:rsidR="009A556D">
          <w:rPr>
            <w:noProof/>
            <w:webHidden/>
          </w:rPr>
          <w:fldChar w:fldCharType="end"/>
        </w:r>
      </w:hyperlink>
    </w:p>
    <w:p w14:paraId="133950C8" w14:textId="2B70D41A"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4" w:history="1">
        <w:r w:rsidR="009A556D" w:rsidRPr="00024AA5">
          <w:rPr>
            <w:rStyle w:val="Hypertextovodkaz"/>
            <w:noProof/>
          </w:rPr>
          <w:t>Moravskoslezské inovační centrum Ostrava, a.s.</w:t>
        </w:r>
        <w:r w:rsidR="009A556D">
          <w:rPr>
            <w:noProof/>
            <w:webHidden/>
          </w:rPr>
          <w:tab/>
        </w:r>
        <w:r w:rsidR="009A556D">
          <w:rPr>
            <w:noProof/>
            <w:webHidden/>
          </w:rPr>
          <w:fldChar w:fldCharType="begin"/>
        </w:r>
        <w:r w:rsidR="009A556D">
          <w:rPr>
            <w:noProof/>
            <w:webHidden/>
          </w:rPr>
          <w:instrText xml:space="preserve"> PAGEREF _Toc136500934 \h </w:instrText>
        </w:r>
        <w:r w:rsidR="009A556D">
          <w:rPr>
            <w:noProof/>
            <w:webHidden/>
          </w:rPr>
        </w:r>
        <w:r w:rsidR="009A556D">
          <w:rPr>
            <w:noProof/>
            <w:webHidden/>
          </w:rPr>
          <w:fldChar w:fldCharType="separate"/>
        </w:r>
        <w:r w:rsidR="009A556D">
          <w:rPr>
            <w:noProof/>
            <w:webHidden/>
          </w:rPr>
          <w:t>254</w:t>
        </w:r>
        <w:r w:rsidR="009A556D">
          <w:rPr>
            <w:noProof/>
            <w:webHidden/>
          </w:rPr>
          <w:fldChar w:fldCharType="end"/>
        </w:r>
      </w:hyperlink>
    </w:p>
    <w:p w14:paraId="18DCB205" w14:textId="03BEA34A"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5" w:history="1">
        <w:r w:rsidR="009A556D" w:rsidRPr="00024AA5">
          <w:rPr>
            <w:rStyle w:val="Hypertextovodkaz"/>
            <w:noProof/>
          </w:rPr>
          <w:t>VÍTKOVICE ARÉNA, a.s.</w:t>
        </w:r>
        <w:r w:rsidR="009A556D">
          <w:rPr>
            <w:noProof/>
            <w:webHidden/>
          </w:rPr>
          <w:tab/>
        </w:r>
        <w:r w:rsidR="009A556D">
          <w:rPr>
            <w:noProof/>
            <w:webHidden/>
          </w:rPr>
          <w:fldChar w:fldCharType="begin"/>
        </w:r>
        <w:r w:rsidR="009A556D">
          <w:rPr>
            <w:noProof/>
            <w:webHidden/>
          </w:rPr>
          <w:instrText xml:space="preserve"> PAGEREF _Toc136500935 \h </w:instrText>
        </w:r>
        <w:r w:rsidR="009A556D">
          <w:rPr>
            <w:noProof/>
            <w:webHidden/>
          </w:rPr>
        </w:r>
        <w:r w:rsidR="009A556D">
          <w:rPr>
            <w:noProof/>
            <w:webHidden/>
          </w:rPr>
          <w:fldChar w:fldCharType="separate"/>
        </w:r>
        <w:r w:rsidR="009A556D">
          <w:rPr>
            <w:noProof/>
            <w:webHidden/>
          </w:rPr>
          <w:t>256</w:t>
        </w:r>
        <w:r w:rsidR="009A556D">
          <w:rPr>
            <w:noProof/>
            <w:webHidden/>
          </w:rPr>
          <w:fldChar w:fldCharType="end"/>
        </w:r>
      </w:hyperlink>
    </w:p>
    <w:p w14:paraId="65A6277B" w14:textId="00F3CCB5"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6" w:history="1">
        <w:r w:rsidR="009A556D" w:rsidRPr="00024AA5">
          <w:rPr>
            <w:rStyle w:val="Hypertextovodkaz"/>
            <w:noProof/>
          </w:rPr>
          <w:t>AKORD &amp; POKLAD, s.r.o.</w:t>
        </w:r>
        <w:r w:rsidR="009A556D">
          <w:rPr>
            <w:noProof/>
            <w:webHidden/>
          </w:rPr>
          <w:tab/>
        </w:r>
        <w:r w:rsidR="009A556D">
          <w:rPr>
            <w:noProof/>
            <w:webHidden/>
          </w:rPr>
          <w:fldChar w:fldCharType="begin"/>
        </w:r>
        <w:r w:rsidR="009A556D">
          <w:rPr>
            <w:noProof/>
            <w:webHidden/>
          </w:rPr>
          <w:instrText xml:space="preserve"> PAGEREF _Toc136500936 \h </w:instrText>
        </w:r>
        <w:r w:rsidR="009A556D">
          <w:rPr>
            <w:noProof/>
            <w:webHidden/>
          </w:rPr>
        </w:r>
        <w:r w:rsidR="009A556D">
          <w:rPr>
            <w:noProof/>
            <w:webHidden/>
          </w:rPr>
          <w:fldChar w:fldCharType="separate"/>
        </w:r>
        <w:r w:rsidR="009A556D">
          <w:rPr>
            <w:noProof/>
            <w:webHidden/>
          </w:rPr>
          <w:t>259</w:t>
        </w:r>
        <w:r w:rsidR="009A556D">
          <w:rPr>
            <w:noProof/>
            <w:webHidden/>
          </w:rPr>
          <w:fldChar w:fldCharType="end"/>
        </w:r>
      </w:hyperlink>
    </w:p>
    <w:p w14:paraId="32458655" w14:textId="1ABF2D9B"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7" w:history="1">
        <w:r w:rsidR="009A556D" w:rsidRPr="00024AA5">
          <w:rPr>
            <w:rStyle w:val="Hypertextovodkaz"/>
            <w:noProof/>
          </w:rPr>
          <w:t>Dům seniorů v Krásném Poli s.r.o.</w:t>
        </w:r>
        <w:r w:rsidR="009A556D">
          <w:rPr>
            <w:noProof/>
            <w:webHidden/>
          </w:rPr>
          <w:tab/>
        </w:r>
        <w:r w:rsidR="009A556D">
          <w:rPr>
            <w:noProof/>
            <w:webHidden/>
          </w:rPr>
          <w:fldChar w:fldCharType="begin"/>
        </w:r>
        <w:r w:rsidR="009A556D">
          <w:rPr>
            <w:noProof/>
            <w:webHidden/>
          </w:rPr>
          <w:instrText xml:space="preserve"> PAGEREF _Toc136500937 \h </w:instrText>
        </w:r>
        <w:r w:rsidR="009A556D">
          <w:rPr>
            <w:noProof/>
            <w:webHidden/>
          </w:rPr>
        </w:r>
        <w:r w:rsidR="009A556D">
          <w:rPr>
            <w:noProof/>
            <w:webHidden/>
          </w:rPr>
          <w:fldChar w:fldCharType="separate"/>
        </w:r>
        <w:r w:rsidR="009A556D">
          <w:rPr>
            <w:noProof/>
            <w:webHidden/>
          </w:rPr>
          <w:t>262</w:t>
        </w:r>
        <w:r w:rsidR="009A556D">
          <w:rPr>
            <w:noProof/>
            <w:webHidden/>
          </w:rPr>
          <w:fldChar w:fldCharType="end"/>
        </w:r>
      </w:hyperlink>
    </w:p>
    <w:p w14:paraId="303F2CE4" w14:textId="094537BD"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8" w:history="1">
        <w:r w:rsidR="009A556D" w:rsidRPr="00024AA5">
          <w:rPr>
            <w:rStyle w:val="Hypertextovodkaz"/>
            <w:noProof/>
          </w:rPr>
          <w:t>Opravy a údržba komunikací Ostrava, s.r.o.</w:t>
        </w:r>
        <w:r w:rsidR="009A556D">
          <w:rPr>
            <w:noProof/>
            <w:webHidden/>
          </w:rPr>
          <w:tab/>
        </w:r>
        <w:r w:rsidR="009A556D">
          <w:rPr>
            <w:noProof/>
            <w:webHidden/>
          </w:rPr>
          <w:fldChar w:fldCharType="begin"/>
        </w:r>
        <w:r w:rsidR="009A556D">
          <w:rPr>
            <w:noProof/>
            <w:webHidden/>
          </w:rPr>
          <w:instrText xml:space="preserve"> PAGEREF _Toc136500938 \h </w:instrText>
        </w:r>
        <w:r w:rsidR="009A556D">
          <w:rPr>
            <w:noProof/>
            <w:webHidden/>
          </w:rPr>
        </w:r>
        <w:r w:rsidR="009A556D">
          <w:rPr>
            <w:noProof/>
            <w:webHidden/>
          </w:rPr>
          <w:fldChar w:fldCharType="separate"/>
        </w:r>
        <w:r w:rsidR="009A556D">
          <w:rPr>
            <w:noProof/>
            <w:webHidden/>
          </w:rPr>
          <w:t>264</w:t>
        </w:r>
        <w:r w:rsidR="009A556D">
          <w:rPr>
            <w:noProof/>
            <w:webHidden/>
          </w:rPr>
          <w:fldChar w:fldCharType="end"/>
        </w:r>
      </w:hyperlink>
    </w:p>
    <w:p w14:paraId="02AA01A5" w14:textId="66C289D5"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39" w:history="1">
        <w:r w:rsidR="009A556D" w:rsidRPr="00024AA5">
          <w:rPr>
            <w:rStyle w:val="Hypertextovodkaz"/>
            <w:noProof/>
          </w:rPr>
          <w:t>Garáže Ostrava, a.s.</w:t>
        </w:r>
        <w:r w:rsidR="009A556D">
          <w:rPr>
            <w:noProof/>
            <w:webHidden/>
          </w:rPr>
          <w:tab/>
        </w:r>
        <w:r w:rsidR="009A556D">
          <w:rPr>
            <w:noProof/>
            <w:webHidden/>
          </w:rPr>
          <w:fldChar w:fldCharType="begin"/>
        </w:r>
        <w:r w:rsidR="009A556D">
          <w:rPr>
            <w:noProof/>
            <w:webHidden/>
          </w:rPr>
          <w:instrText xml:space="preserve"> PAGEREF _Toc136500939 \h </w:instrText>
        </w:r>
        <w:r w:rsidR="009A556D">
          <w:rPr>
            <w:noProof/>
            <w:webHidden/>
          </w:rPr>
        </w:r>
        <w:r w:rsidR="009A556D">
          <w:rPr>
            <w:noProof/>
            <w:webHidden/>
          </w:rPr>
          <w:fldChar w:fldCharType="separate"/>
        </w:r>
        <w:r w:rsidR="009A556D">
          <w:rPr>
            <w:noProof/>
            <w:webHidden/>
          </w:rPr>
          <w:t>265</w:t>
        </w:r>
        <w:r w:rsidR="009A556D">
          <w:rPr>
            <w:noProof/>
            <w:webHidden/>
          </w:rPr>
          <w:fldChar w:fldCharType="end"/>
        </w:r>
      </w:hyperlink>
    </w:p>
    <w:p w14:paraId="4F0DD01C" w14:textId="2E9B379A"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40" w:history="1">
        <w:r w:rsidR="009A556D" w:rsidRPr="00024AA5">
          <w:rPr>
            <w:rStyle w:val="Hypertextovodkaz"/>
            <w:noProof/>
          </w:rPr>
          <w:t>Ostravské vodárny a kanalizace a.s.</w:t>
        </w:r>
        <w:r w:rsidR="009A556D">
          <w:rPr>
            <w:noProof/>
            <w:webHidden/>
          </w:rPr>
          <w:tab/>
        </w:r>
        <w:r w:rsidR="009A556D">
          <w:rPr>
            <w:noProof/>
            <w:webHidden/>
          </w:rPr>
          <w:fldChar w:fldCharType="begin"/>
        </w:r>
        <w:r w:rsidR="009A556D">
          <w:rPr>
            <w:noProof/>
            <w:webHidden/>
          </w:rPr>
          <w:instrText xml:space="preserve"> PAGEREF _Toc136500940 \h </w:instrText>
        </w:r>
        <w:r w:rsidR="009A556D">
          <w:rPr>
            <w:noProof/>
            <w:webHidden/>
          </w:rPr>
        </w:r>
        <w:r w:rsidR="009A556D">
          <w:rPr>
            <w:noProof/>
            <w:webHidden/>
          </w:rPr>
          <w:fldChar w:fldCharType="separate"/>
        </w:r>
        <w:r w:rsidR="009A556D">
          <w:rPr>
            <w:noProof/>
            <w:webHidden/>
          </w:rPr>
          <w:t>266</w:t>
        </w:r>
        <w:r w:rsidR="009A556D">
          <w:rPr>
            <w:noProof/>
            <w:webHidden/>
          </w:rPr>
          <w:fldChar w:fldCharType="end"/>
        </w:r>
      </w:hyperlink>
    </w:p>
    <w:p w14:paraId="5FF5B2B7" w14:textId="36510A62"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941" w:history="1">
        <w:r w:rsidR="009A556D" w:rsidRPr="00024AA5">
          <w:rPr>
            <w:rStyle w:val="Hypertextovodkaz"/>
            <w:noProof/>
          </w:rPr>
          <w:t>OBECNĚ PROSPĚŠNÉ SPOLEČNOSTI</w:t>
        </w:r>
        <w:r w:rsidR="009A556D">
          <w:rPr>
            <w:noProof/>
            <w:webHidden/>
          </w:rPr>
          <w:tab/>
        </w:r>
        <w:r w:rsidR="009A556D">
          <w:rPr>
            <w:noProof/>
            <w:webHidden/>
          </w:rPr>
          <w:fldChar w:fldCharType="begin"/>
        </w:r>
        <w:r w:rsidR="009A556D">
          <w:rPr>
            <w:noProof/>
            <w:webHidden/>
          </w:rPr>
          <w:instrText xml:space="preserve"> PAGEREF _Toc136500941 \h </w:instrText>
        </w:r>
        <w:r w:rsidR="009A556D">
          <w:rPr>
            <w:noProof/>
            <w:webHidden/>
          </w:rPr>
        </w:r>
        <w:r w:rsidR="009A556D">
          <w:rPr>
            <w:noProof/>
            <w:webHidden/>
          </w:rPr>
          <w:fldChar w:fldCharType="separate"/>
        </w:r>
        <w:r w:rsidR="009A556D">
          <w:rPr>
            <w:noProof/>
            <w:webHidden/>
          </w:rPr>
          <w:t>269</w:t>
        </w:r>
        <w:r w:rsidR="009A556D">
          <w:rPr>
            <w:noProof/>
            <w:webHidden/>
          </w:rPr>
          <w:fldChar w:fldCharType="end"/>
        </w:r>
      </w:hyperlink>
    </w:p>
    <w:p w14:paraId="6FD60094" w14:textId="36FCBA46"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42" w:history="1">
        <w:r w:rsidR="009A556D" w:rsidRPr="00024AA5">
          <w:rPr>
            <w:rStyle w:val="Hypertextovodkaz"/>
            <w:noProof/>
          </w:rPr>
          <w:t>RENARKON, o.p.s.</w:t>
        </w:r>
        <w:r w:rsidR="009A556D">
          <w:rPr>
            <w:noProof/>
            <w:webHidden/>
          </w:rPr>
          <w:tab/>
        </w:r>
        <w:r w:rsidR="009A556D">
          <w:rPr>
            <w:noProof/>
            <w:webHidden/>
          </w:rPr>
          <w:fldChar w:fldCharType="begin"/>
        </w:r>
        <w:r w:rsidR="009A556D">
          <w:rPr>
            <w:noProof/>
            <w:webHidden/>
          </w:rPr>
          <w:instrText xml:space="preserve"> PAGEREF _Toc136500942 \h </w:instrText>
        </w:r>
        <w:r w:rsidR="009A556D">
          <w:rPr>
            <w:noProof/>
            <w:webHidden/>
          </w:rPr>
        </w:r>
        <w:r w:rsidR="009A556D">
          <w:rPr>
            <w:noProof/>
            <w:webHidden/>
          </w:rPr>
          <w:fldChar w:fldCharType="separate"/>
        </w:r>
        <w:r w:rsidR="009A556D">
          <w:rPr>
            <w:noProof/>
            <w:webHidden/>
          </w:rPr>
          <w:t>269</w:t>
        </w:r>
        <w:r w:rsidR="009A556D">
          <w:rPr>
            <w:noProof/>
            <w:webHidden/>
          </w:rPr>
          <w:fldChar w:fldCharType="end"/>
        </w:r>
      </w:hyperlink>
    </w:p>
    <w:p w14:paraId="7FE10F65" w14:textId="5B3814BD" w:rsidR="009A556D" w:rsidRDefault="00D60785">
      <w:pPr>
        <w:pStyle w:val="Obsah3"/>
        <w:tabs>
          <w:tab w:val="right" w:leader="dot" w:pos="9912"/>
        </w:tabs>
        <w:rPr>
          <w:rFonts w:eastAsiaTheme="minorEastAsia" w:cstheme="minorBidi"/>
          <w:i w:val="0"/>
          <w:iCs w:val="0"/>
          <w:noProof/>
          <w:sz w:val="22"/>
          <w:szCs w:val="22"/>
          <w:lang w:eastAsia="cs-CZ"/>
        </w:rPr>
      </w:pPr>
      <w:hyperlink w:anchor="_Toc136500943" w:history="1">
        <w:r w:rsidR="009A556D" w:rsidRPr="00024AA5">
          <w:rPr>
            <w:rStyle w:val="Hypertextovodkaz"/>
            <w:noProof/>
          </w:rPr>
          <w:t>Janáčkův máj, o.p.s.</w:t>
        </w:r>
        <w:r w:rsidR="009A556D">
          <w:rPr>
            <w:noProof/>
            <w:webHidden/>
          </w:rPr>
          <w:tab/>
        </w:r>
        <w:r w:rsidR="009A556D">
          <w:rPr>
            <w:noProof/>
            <w:webHidden/>
          </w:rPr>
          <w:fldChar w:fldCharType="begin"/>
        </w:r>
        <w:r w:rsidR="009A556D">
          <w:rPr>
            <w:noProof/>
            <w:webHidden/>
          </w:rPr>
          <w:instrText xml:space="preserve"> PAGEREF _Toc136500943 \h </w:instrText>
        </w:r>
        <w:r w:rsidR="009A556D">
          <w:rPr>
            <w:noProof/>
            <w:webHidden/>
          </w:rPr>
        </w:r>
        <w:r w:rsidR="009A556D">
          <w:rPr>
            <w:noProof/>
            <w:webHidden/>
          </w:rPr>
          <w:fldChar w:fldCharType="separate"/>
        </w:r>
        <w:r w:rsidR="009A556D">
          <w:rPr>
            <w:noProof/>
            <w:webHidden/>
          </w:rPr>
          <w:t>271</w:t>
        </w:r>
        <w:r w:rsidR="009A556D">
          <w:rPr>
            <w:noProof/>
            <w:webHidden/>
          </w:rPr>
          <w:fldChar w:fldCharType="end"/>
        </w:r>
      </w:hyperlink>
    </w:p>
    <w:p w14:paraId="7818899A" w14:textId="3064DCAA"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944" w:history="1">
        <w:r w:rsidR="009A556D" w:rsidRPr="00024AA5">
          <w:rPr>
            <w:rStyle w:val="Hypertextovodkaz"/>
            <w:noProof/>
          </w:rPr>
          <w:t>MAJETEK</w:t>
        </w:r>
        <w:r w:rsidR="009A556D">
          <w:rPr>
            <w:noProof/>
            <w:webHidden/>
          </w:rPr>
          <w:tab/>
        </w:r>
        <w:r w:rsidR="009A556D">
          <w:rPr>
            <w:noProof/>
            <w:webHidden/>
          </w:rPr>
          <w:fldChar w:fldCharType="begin"/>
        </w:r>
        <w:r w:rsidR="009A556D">
          <w:rPr>
            <w:noProof/>
            <w:webHidden/>
          </w:rPr>
          <w:instrText xml:space="preserve"> PAGEREF _Toc136500944 \h </w:instrText>
        </w:r>
        <w:r w:rsidR="009A556D">
          <w:rPr>
            <w:noProof/>
            <w:webHidden/>
          </w:rPr>
        </w:r>
        <w:r w:rsidR="009A556D">
          <w:rPr>
            <w:noProof/>
            <w:webHidden/>
          </w:rPr>
          <w:fldChar w:fldCharType="separate"/>
        </w:r>
        <w:r w:rsidR="009A556D">
          <w:rPr>
            <w:noProof/>
            <w:webHidden/>
          </w:rPr>
          <w:t>273</w:t>
        </w:r>
        <w:r w:rsidR="009A556D">
          <w:rPr>
            <w:noProof/>
            <w:webHidden/>
          </w:rPr>
          <w:fldChar w:fldCharType="end"/>
        </w:r>
      </w:hyperlink>
    </w:p>
    <w:p w14:paraId="6063D925" w14:textId="45292C5C"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945" w:history="1">
        <w:r w:rsidR="009A556D" w:rsidRPr="00024AA5">
          <w:rPr>
            <w:rStyle w:val="Hypertextovodkaz"/>
            <w:noProof/>
          </w:rPr>
          <w:t>FINANČNÍ VYPOŘÁDÁNÍ</w:t>
        </w:r>
        <w:r w:rsidR="009A556D">
          <w:rPr>
            <w:noProof/>
            <w:webHidden/>
          </w:rPr>
          <w:tab/>
        </w:r>
        <w:r w:rsidR="009A556D">
          <w:rPr>
            <w:noProof/>
            <w:webHidden/>
          </w:rPr>
          <w:fldChar w:fldCharType="begin"/>
        </w:r>
        <w:r w:rsidR="009A556D">
          <w:rPr>
            <w:noProof/>
            <w:webHidden/>
          </w:rPr>
          <w:instrText xml:space="preserve"> PAGEREF _Toc136500945 \h </w:instrText>
        </w:r>
        <w:r w:rsidR="009A556D">
          <w:rPr>
            <w:noProof/>
            <w:webHidden/>
          </w:rPr>
        </w:r>
        <w:r w:rsidR="009A556D">
          <w:rPr>
            <w:noProof/>
            <w:webHidden/>
          </w:rPr>
          <w:fldChar w:fldCharType="separate"/>
        </w:r>
        <w:r w:rsidR="009A556D">
          <w:rPr>
            <w:noProof/>
            <w:webHidden/>
          </w:rPr>
          <w:t>277</w:t>
        </w:r>
        <w:r w:rsidR="009A556D">
          <w:rPr>
            <w:noProof/>
            <w:webHidden/>
          </w:rPr>
          <w:fldChar w:fldCharType="end"/>
        </w:r>
      </w:hyperlink>
    </w:p>
    <w:p w14:paraId="718E588C" w14:textId="6D40633B"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946" w:history="1">
        <w:r w:rsidR="009A556D" w:rsidRPr="00024AA5">
          <w:rPr>
            <w:rStyle w:val="Hypertextovodkaz"/>
            <w:noProof/>
          </w:rPr>
          <w:t>ZADLUŽENOST SMO K 31.12.2022</w:t>
        </w:r>
        <w:r w:rsidR="009A556D">
          <w:rPr>
            <w:noProof/>
            <w:webHidden/>
          </w:rPr>
          <w:tab/>
        </w:r>
        <w:r w:rsidR="009A556D">
          <w:rPr>
            <w:noProof/>
            <w:webHidden/>
          </w:rPr>
          <w:fldChar w:fldCharType="begin"/>
        </w:r>
        <w:r w:rsidR="009A556D">
          <w:rPr>
            <w:noProof/>
            <w:webHidden/>
          </w:rPr>
          <w:instrText xml:space="preserve"> PAGEREF _Toc136500946 \h </w:instrText>
        </w:r>
        <w:r w:rsidR="009A556D">
          <w:rPr>
            <w:noProof/>
            <w:webHidden/>
          </w:rPr>
        </w:r>
        <w:r w:rsidR="009A556D">
          <w:rPr>
            <w:noProof/>
            <w:webHidden/>
          </w:rPr>
          <w:fldChar w:fldCharType="separate"/>
        </w:r>
        <w:r w:rsidR="009A556D">
          <w:rPr>
            <w:noProof/>
            <w:webHidden/>
          </w:rPr>
          <w:t>279</w:t>
        </w:r>
        <w:r w:rsidR="009A556D">
          <w:rPr>
            <w:noProof/>
            <w:webHidden/>
          </w:rPr>
          <w:fldChar w:fldCharType="end"/>
        </w:r>
      </w:hyperlink>
    </w:p>
    <w:p w14:paraId="7CE7F994" w14:textId="2B402951" w:rsidR="009A556D" w:rsidRDefault="00D60785">
      <w:pPr>
        <w:pStyle w:val="Obsah1"/>
        <w:tabs>
          <w:tab w:val="right" w:leader="dot" w:pos="9912"/>
        </w:tabs>
        <w:rPr>
          <w:rFonts w:eastAsiaTheme="minorEastAsia" w:cstheme="minorBidi"/>
          <w:b w:val="0"/>
          <w:bCs w:val="0"/>
          <w:caps w:val="0"/>
          <w:noProof/>
          <w:sz w:val="22"/>
          <w:szCs w:val="22"/>
          <w:lang w:eastAsia="cs-CZ"/>
        </w:rPr>
      </w:pPr>
      <w:hyperlink w:anchor="_Toc136500947" w:history="1">
        <w:r w:rsidR="009A556D" w:rsidRPr="00024AA5">
          <w:rPr>
            <w:rStyle w:val="Hypertextovodkaz"/>
            <w:noProof/>
          </w:rPr>
          <w:t>VÝSLEDEK PŘEZKOUMÁNÍ HOSPODAŘENÍ</w:t>
        </w:r>
        <w:r w:rsidR="009A556D">
          <w:rPr>
            <w:noProof/>
            <w:webHidden/>
          </w:rPr>
          <w:tab/>
        </w:r>
        <w:r w:rsidR="009A556D">
          <w:rPr>
            <w:noProof/>
            <w:webHidden/>
          </w:rPr>
          <w:fldChar w:fldCharType="begin"/>
        </w:r>
        <w:r w:rsidR="009A556D">
          <w:rPr>
            <w:noProof/>
            <w:webHidden/>
          </w:rPr>
          <w:instrText xml:space="preserve"> PAGEREF _Toc136500947 \h </w:instrText>
        </w:r>
        <w:r w:rsidR="009A556D">
          <w:rPr>
            <w:noProof/>
            <w:webHidden/>
          </w:rPr>
        </w:r>
        <w:r w:rsidR="009A556D">
          <w:rPr>
            <w:noProof/>
            <w:webHidden/>
          </w:rPr>
          <w:fldChar w:fldCharType="separate"/>
        </w:r>
        <w:r w:rsidR="009A556D">
          <w:rPr>
            <w:noProof/>
            <w:webHidden/>
          </w:rPr>
          <w:t>281</w:t>
        </w:r>
        <w:r w:rsidR="009A556D">
          <w:rPr>
            <w:noProof/>
            <w:webHidden/>
          </w:rPr>
          <w:fldChar w:fldCharType="end"/>
        </w:r>
      </w:hyperlink>
    </w:p>
    <w:p w14:paraId="2290514F" w14:textId="6A5E9361" w:rsidR="009C5FAA" w:rsidRPr="00EE767D" w:rsidRDefault="00E17237">
      <w:pPr>
        <w:rPr>
          <w:rFonts w:ascii="Courier New" w:hAnsi="Courier New" w:cs="Courier New"/>
          <w:color w:val="FF0000"/>
        </w:rPr>
      </w:pPr>
      <w:r w:rsidRPr="00EE767D">
        <w:rPr>
          <w:rFonts w:ascii="Courier New" w:hAnsi="Courier New" w:cs="Courier New"/>
          <w:color w:val="FF0000"/>
        </w:rPr>
        <w:fldChar w:fldCharType="end"/>
      </w:r>
      <w:r w:rsidR="009C5FAA" w:rsidRPr="00EE767D">
        <w:rPr>
          <w:rFonts w:ascii="Courier New" w:hAnsi="Courier New" w:cs="Courier New"/>
          <w:color w:val="FF0000"/>
        </w:rPr>
        <w:br w:type="page"/>
      </w:r>
    </w:p>
    <w:p w14:paraId="302B4424" w14:textId="092F7CDE" w:rsidR="00FC5EBC" w:rsidRPr="00D62C27" w:rsidRDefault="009C5FAA" w:rsidP="00DC3AC6">
      <w:pPr>
        <w:spacing w:after="0" w:line="240" w:lineRule="auto"/>
        <w:rPr>
          <w:rFonts w:ascii="Courier New" w:hAnsi="Courier New" w:cs="Courier New"/>
          <w:b/>
          <w:bCs/>
        </w:rPr>
      </w:pPr>
      <w:r w:rsidRPr="00D62C27">
        <w:rPr>
          <w:rFonts w:ascii="Courier New" w:hAnsi="Courier New" w:cs="Courier New"/>
          <w:b/>
          <w:bCs/>
        </w:rPr>
        <w:lastRenderedPageBreak/>
        <w:t>Seznam příloh:</w:t>
      </w:r>
    </w:p>
    <w:p w14:paraId="7DD5FD27" w14:textId="3356EE75" w:rsidR="00DC3AC6" w:rsidRPr="00D62C27" w:rsidRDefault="0018380B"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1</w:t>
      </w:r>
      <w:r w:rsidRPr="00D62C27">
        <w:rPr>
          <w:rFonts w:ascii="Courier New" w:hAnsi="Courier New" w:cs="Courier New"/>
        </w:rPr>
        <w:t>. Bilance příjmů, výdajů a financování statutárního města Ostravy</w:t>
      </w:r>
    </w:p>
    <w:p w14:paraId="1DC5E6F0" w14:textId="0736332E" w:rsidR="0018380B" w:rsidRPr="00D62C27" w:rsidRDefault="0018380B"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2</w:t>
      </w:r>
      <w:r w:rsidRPr="00D62C27">
        <w:rPr>
          <w:rFonts w:ascii="Courier New" w:hAnsi="Courier New" w:cs="Courier New"/>
        </w:rPr>
        <w:t>. Přehled o plnění rozpočtu dle jednotlivých městských obvodů – příjmy</w:t>
      </w:r>
    </w:p>
    <w:p w14:paraId="660DB637" w14:textId="11C3DF76" w:rsidR="0018380B" w:rsidRPr="00D62C27" w:rsidRDefault="0018380B"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3</w:t>
      </w:r>
      <w:r w:rsidRPr="00D62C27">
        <w:rPr>
          <w:rFonts w:ascii="Courier New" w:hAnsi="Courier New" w:cs="Courier New"/>
        </w:rPr>
        <w:t>. Přehled o plnění rozpočtu dle jednotlivých městských obvodů – výdaje</w:t>
      </w:r>
    </w:p>
    <w:p w14:paraId="7B012338" w14:textId="675BEFCB" w:rsidR="0018380B" w:rsidRPr="00D62C27" w:rsidRDefault="0018380B"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4</w:t>
      </w:r>
      <w:r w:rsidRPr="00D62C27">
        <w:rPr>
          <w:rFonts w:ascii="Courier New" w:hAnsi="Courier New" w:cs="Courier New"/>
        </w:rPr>
        <w:t>. Běžné výdaje dle jednotlivých ODPA</w:t>
      </w:r>
    </w:p>
    <w:p w14:paraId="764805D8" w14:textId="4152DAC8" w:rsidR="0018380B" w:rsidRPr="00D62C27" w:rsidRDefault="0018380B"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5</w:t>
      </w:r>
      <w:r w:rsidRPr="00D62C27">
        <w:rPr>
          <w:rFonts w:ascii="Courier New" w:hAnsi="Courier New" w:cs="Courier New"/>
        </w:rPr>
        <w:t xml:space="preserve">. </w:t>
      </w:r>
      <w:r w:rsidR="008F3B56" w:rsidRPr="00D62C27">
        <w:rPr>
          <w:rFonts w:ascii="Courier New" w:hAnsi="Courier New" w:cs="Courier New"/>
        </w:rPr>
        <w:t>Kapitálové výdaje dle jednotlivých ODPA</w:t>
      </w:r>
    </w:p>
    <w:p w14:paraId="075FA1D1" w14:textId="6DA0276A"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6</w:t>
      </w:r>
      <w:r w:rsidRPr="00D62C27">
        <w:rPr>
          <w:rFonts w:ascii="Courier New" w:hAnsi="Courier New" w:cs="Courier New"/>
        </w:rPr>
        <w:t>. Plnění běžných a kapitálových výdajů za město dle organizačních</w:t>
      </w:r>
    </w:p>
    <w:p w14:paraId="71A3DF35" w14:textId="33856821"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jednotek</w:t>
      </w:r>
    </w:p>
    <w:p w14:paraId="576C2196" w14:textId="22778203"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7</w:t>
      </w:r>
      <w:r w:rsidRPr="00D62C27">
        <w:rPr>
          <w:rFonts w:ascii="Courier New" w:hAnsi="Courier New" w:cs="Courier New"/>
        </w:rPr>
        <w:t>. Přehled investiční výstavby realizované investičním odborem</w:t>
      </w:r>
    </w:p>
    <w:p w14:paraId="3B9C270C" w14:textId="2B4E0CFF"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8</w:t>
      </w:r>
      <w:r w:rsidRPr="00D62C27">
        <w:rPr>
          <w:rFonts w:ascii="Courier New" w:hAnsi="Courier New" w:cs="Courier New"/>
        </w:rPr>
        <w:t>. Přehled hospodaření příspěvkových organizací</w:t>
      </w:r>
    </w:p>
    <w:p w14:paraId="7D60CF71" w14:textId="68F0D801"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 xml:space="preserve"> 9</w:t>
      </w:r>
      <w:r w:rsidRPr="00D62C27">
        <w:rPr>
          <w:rFonts w:ascii="Courier New" w:hAnsi="Courier New" w:cs="Courier New"/>
        </w:rPr>
        <w:t>. Přehled rozpočtových opatření</w:t>
      </w:r>
    </w:p>
    <w:p w14:paraId="6CE5B8DB" w14:textId="44281548"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10</w:t>
      </w:r>
      <w:r w:rsidRPr="00D62C27">
        <w:rPr>
          <w:rFonts w:ascii="Courier New" w:hAnsi="Courier New" w:cs="Courier New"/>
        </w:rPr>
        <w:t xml:space="preserve">. </w:t>
      </w:r>
      <w:r w:rsidR="001D106A">
        <w:rPr>
          <w:rFonts w:ascii="Courier New" w:hAnsi="Courier New" w:cs="Courier New"/>
        </w:rPr>
        <w:t>Rezervy odboru financí a rozpočtu a</w:t>
      </w:r>
      <w:r w:rsidRPr="00D62C27">
        <w:rPr>
          <w:rFonts w:ascii="Courier New" w:hAnsi="Courier New" w:cs="Courier New"/>
        </w:rPr>
        <w:t xml:space="preserve"> odboru investičního</w:t>
      </w:r>
    </w:p>
    <w:p w14:paraId="1ABED230" w14:textId="3C6D1163"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1</w:t>
      </w:r>
      <w:r w:rsidR="00453349" w:rsidRPr="00D62C27">
        <w:rPr>
          <w:rFonts w:ascii="Courier New" w:hAnsi="Courier New" w:cs="Courier New"/>
        </w:rPr>
        <w:t>1</w:t>
      </w:r>
      <w:r w:rsidRPr="00D62C27">
        <w:rPr>
          <w:rFonts w:ascii="Courier New" w:hAnsi="Courier New" w:cs="Courier New"/>
        </w:rPr>
        <w:t>. Vybrané ekonomické údaje obchodních společností se 100% majetkovou</w:t>
      </w:r>
    </w:p>
    <w:p w14:paraId="19D5374D" w14:textId="77777777" w:rsidR="001D106A" w:rsidRDefault="008F3B56" w:rsidP="00DC3AC6">
      <w:pPr>
        <w:spacing w:after="0" w:line="240" w:lineRule="auto"/>
        <w:rPr>
          <w:rFonts w:ascii="Courier New" w:hAnsi="Courier New" w:cs="Courier New"/>
        </w:rPr>
      </w:pPr>
      <w:r w:rsidRPr="00D62C27">
        <w:rPr>
          <w:rFonts w:ascii="Courier New" w:hAnsi="Courier New" w:cs="Courier New"/>
        </w:rPr>
        <w:t xml:space="preserve">     účastí statutárního města Ostravy</w:t>
      </w:r>
      <w:r w:rsidR="001D106A">
        <w:rPr>
          <w:rFonts w:ascii="Courier New" w:hAnsi="Courier New" w:cs="Courier New"/>
        </w:rPr>
        <w:t xml:space="preserve"> včetně těch, kterým jsou poskytovány</w:t>
      </w:r>
    </w:p>
    <w:p w14:paraId="636A6F31" w14:textId="705A31FE" w:rsidR="008F3B56" w:rsidRPr="00D62C27" w:rsidRDefault="001D106A" w:rsidP="00DC3AC6">
      <w:pPr>
        <w:spacing w:after="0" w:line="240" w:lineRule="auto"/>
        <w:rPr>
          <w:rFonts w:ascii="Courier New" w:hAnsi="Courier New" w:cs="Courier New"/>
        </w:rPr>
      </w:pPr>
      <w:r>
        <w:rPr>
          <w:rFonts w:ascii="Courier New" w:hAnsi="Courier New" w:cs="Courier New"/>
        </w:rPr>
        <w:t xml:space="preserve">     z rozpočtu SMO dotace </w:t>
      </w:r>
    </w:p>
    <w:p w14:paraId="56C80D01" w14:textId="3095528F" w:rsidR="008F3B56" w:rsidRPr="00D62C27" w:rsidRDefault="0045435A" w:rsidP="00DC3AC6">
      <w:pPr>
        <w:spacing w:after="0" w:line="240" w:lineRule="auto"/>
        <w:rPr>
          <w:rFonts w:ascii="Courier New" w:hAnsi="Courier New" w:cs="Courier New"/>
        </w:rPr>
      </w:pPr>
      <w:r w:rsidRPr="00D62C27">
        <w:rPr>
          <w:rFonts w:ascii="Courier New" w:hAnsi="Courier New" w:cs="Courier New"/>
        </w:rPr>
        <w:t xml:space="preserve"> </w:t>
      </w:r>
      <w:r w:rsidR="008F3B56" w:rsidRPr="00D62C27">
        <w:rPr>
          <w:rFonts w:ascii="Courier New" w:hAnsi="Courier New" w:cs="Courier New"/>
        </w:rPr>
        <w:t>1</w:t>
      </w:r>
      <w:r w:rsidR="00453349" w:rsidRPr="00D62C27">
        <w:rPr>
          <w:rFonts w:ascii="Courier New" w:hAnsi="Courier New" w:cs="Courier New"/>
        </w:rPr>
        <w:t>2</w:t>
      </w:r>
      <w:r w:rsidR="008F3B56" w:rsidRPr="00D62C27">
        <w:rPr>
          <w:rFonts w:ascii="Courier New" w:hAnsi="Courier New" w:cs="Courier New"/>
        </w:rPr>
        <w:t xml:space="preserve">. Finanční vypořádání </w:t>
      </w:r>
      <w:r w:rsidR="001D106A">
        <w:rPr>
          <w:rFonts w:ascii="Courier New" w:hAnsi="Courier New" w:cs="Courier New"/>
        </w:rPr>
        <w:t>SMO</w:t>
      </w:r>
      <w:r w:rsidR="008F3B56" w:rsidRPr="00D62C27">
        <w:rPr>
          <w:rFonts w:ascii="Courier New" w:hAnsi="Courier New" w:cs="Courier New"/>
        </w:rPr>
        <w:t xml:space="preserve"> s městskými obvody</w:t>
      </w:r>
    </w:p>
    <w:p w14:paraId="095EA630" w14:textId="481180FD"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za rok 202</w:t>
      </w:r>
      <w:r w:rsidR="00D62C27">
        <w:rPr>
          <w:rFonts w:ascii="Courier New" w:hAnsi="Courier New" w:cs="Courier New"/>
        </w:rPr>
        <w:t>2</w:t>
      </w:r>
    </w:p>
    <w:p w14:paraId="600ECDE0" w14:textId="66FDEF44" w:rsidR="008F3B56" w:rsidRPr="00D62C27" w:rsidRDefault="0045435A" w:rsidP="00DC3AC6">
      <w:pPr>
        <w:spacing w:after="0" w:line="240" w:lineRule="auto"/>
        <w:rPr>
          <w:rFonts w:ascii="Courier New" w:hAnsi="Courier New" w:cs="Courier New"/>
        </w:rPr>
      </w:pPr>
      <w:r w:rsidRPr="00D62C27">
        <w:rPr>
          <w:rFonts w:ascii="Courier New" w:hAnsi="Courier New" w:cs="Courier New"/>
        </w:rPr>
        <w:t xml:space="preserve"> </w:t>
      </w:r>
      <w:r w:rsidR="008F3B56" w:rsidRPr="00D62C27">
        <w:rPr>
          <w:rFonts w:ascii="Courier New" w:hAnsi="Courier New" w:cs="Courier New"/>
        </w:rPr>
        <w:t>1</w:t>
      </w:r>
      <w:r w:rsidR="00453349" w:rsidRPr="00D62C27">
        <w:rPr>
          <w:rFonts w:ascii="Courier New" w:hAnsi="Courier New" w:cs="Courier New"/>
        </w:rPr>
        <w:t>3</w:t>
      </w:r>
      <w:r w:rsidR="008F3B56" w:rsidRPr="00D62C27">
        <w:rPr>
          <w:rFonts w:ascii="Courier New" w:hAnsi="Courier New" w:cs="Courier New"/>
        </w:rPr>
        <w:t>. Rozvaha ve zkráceném rozsahu</w:t>
      </w:r>
    </w:p>
    <w:p w14:paraId="730FB16D" w14:textId="630B939A"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1</w:t>
      </w:r>
      <w:r w:rsidR="00453349" w:rsidRPr="00D62C27">
        <w:rPr>
          <w:rFonts w:ascii="Courier New" w:hAnsi="Courier New" w:cs="Courier New"/>
        </w:rPr>
        <w:t>4</w:t>
      </w:r>
      <w:r w:rsidRPr="00D62C27">
        <w:rPr>
          <w:rFonts w:ascii="Courier New" w:hAnsi="Courier New" w:cs="Courier New"/>
        </w:rPr>
        <w:t>. Pohledávky města Ostravy (údaje za magistrát)</w:t>
      </w:r>
    </w:p>
    <w:p w14:paraId="79BA9D60" w14:textId="76AEE892"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1</w:t>
      </w:r>
      <w:r w:rsidR="00453349" w:rsidRPr="00D62C27">
        <w:rPr>
          <w:rFonts w:ascii="Courier New" w:hAnsi="Courier New" w:cs="Courier New"/>
        </w:rPr>
        <w:t>5</w:t>
      </w:r>
      <w:r w:rsidRPr="00D62C27">
        <w:rPr>
          <w:rFonts w:ascii="Courier New" w:hAnsi="Courier New" w:cs="Courier New"/>
        </w:rPr>
        <w:t>. Závazky města Ostravy (údaje za magistrát)</w:t>
      </w:r>
    </w:p>
    <w:p w14:paraId="60DFE073" w14:textId="74B97637"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1</w:t>
      </w:r>
      <w:r w:rsidR="00453349" w:rsidRPr="00D62C27">
        <w:rPr>
          <w:rFonts w:ascii="Courier New" w:hAnsi="Courier New" w:cs="Courier New"/>
        </w:rPr>
        <w:t>6</w:t>
      </w:r>
      <w:r w:rsidRPr="00D62C27">
        <w:rPr>
          <w:rFonts w:ascii="Courier New" w:hAnsi="Courier New" w:cs="Courier New"/>
        </w:rPr>
        <w:t>. Majetkové účasti v osobách s rozhodujícím vlivem – účet 061</w:t>
      </w:r>
    </w:p>
    <w:p w14:paraId="7939512B" w14:textId="323A0596"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1</w:t>
      </w:r>
      <w:r w:rsidR="00453349" w:rsidRPr="00D62C27">
        <w:rPr>
          <w:rFonts w:ascii="Courier New" w:hAnsi="Courier New" w:cs="Courier New"/>
        </w:rPr>
        <w:t>7</w:t>
      </w:r>
      <w:r w:rsidRPr="00D62C27">
        <w:rPr>
          <w:rFonts w:ascii="Courier New" w:hAnsi="Courier New" w:cs="Courier New"/>
        </w:rPr>
        <w:t>. Neinvestiční dotace městským obvodům z rozpočtu SMO</w:t>
      </w:r>
    </w:p>
    <w:p w14:paraId="1CAF4103" w14:textId="3552A34D" w:rsidR="008F3B56" w:rsidRPr="00D62C27" w:rsidRDefault="008F3B56" w:rsidP="00DC3AC6">
      <w:pPr>
        <w:spacing w:after="0" w:line="240" w:lineRule="auto"/>
        <w:rPr>
          <w:rFonts w:ascii="Courier New" w:hAnsi="Courier New" w:cs="Courier New"/>
        </w:rPr>
      </w:pPr>
      <w:r w:rsidRPr="00D62C27">
        <w:rPr>
          <w:rFonts w:ascii="Courier New" w:hAnsi="Courier New" w:cs="Courier New"/>
        </w:rPr>
        <w:t xml:space="preserve"> 1</w:t>
      </w:r>
      <w:r w:rsidR="00453349" w:rsidRPr="00D62C27">
        <w:rPr>
          <w:rFonts w:ascii="Courier New" w:hAnsi="Courier New" w:cs="Courier New"/>
        </w:rPr>
        <w:t>8</w:t>
      </w:r>
      <w:r w:rsidRPr="00D62C27">
        <w:rPr>
          <w:rFonts w:ascii="Courier New" w:hAnsi="Courier New" w:cs="Courier New"/>
        </w:rPr>
        <w:t>. Investiční dotace městským obvodům z rozpočtu SMO</w:t>
      </w:r>
    </w:p>
    <w:p w14:paraId="3DAAAC2E" w14:textId="31C569AC" w:rsidR="008F3B56" w:rsidRPr="00D62C27" w:rsidRDefault="0045435A" w:rsidP="00DC3AC6">
      <w:pPr>
        <w:spacing w:after="0" w:line="240" w:lineRule="auto"/>
        <w:rPr>
          <w:rFonts w:ascii="Courier New" w:hAnsi="Courier New" w:cs="Courier New"/>
        </w:rPr>
      </w:pPr>
      <w:r w:rsidRPr="00D62C27">
        <w:rPr>
          <w:rFonts w:ascii="Courier New" w:hAnsi="Courier New" w:cs="Courier New"/>
        </w:rPr>
        <w:t xml:space="preserve"> </w:t>
      </w:r>
      <w:r w:rsidR="00453349" w:rsidRPr="00D62C27">
        <w:rPr>
          <w:rFonts w:ascii="Courier New" w:hAnsi="Courier New" w:cs="Courier New"/>
        </w:rPr>
        <w:t>19.</w:t>
      </w:r>
      <w:r w:rsidR="008C1C76" w:rsidRPr="00D62C27">
        <w:rPr>
          <w:rFonts w:ascii="Courier New" w:hAnsi="Courier New" w:cs="Courier New"/>
        </w:rPr>
        <w:t xml:space="preserve"> </w:t>
      </w:r>
      <w:r w:rsidR="008F3B56" w:rsidRPr="00D62C27">
        <w:rPr>
          <w:rFonts w:ascii="Courier New" w:hAnsi="Courier New" w:cs="Courier New"/>
        </w:rPr>
        <w:t xml:space="preserve">Výkaz </w:t>
      </w:r>
      <w:r w:rsidRPr="00D62C27">
        <w:rPr>
          <w:rFonts w:ascii="Courier New" w:hAnsi="Courier New" w:cs="Courier New"/>
        </w:rPr>
        <w:t>pro hodnocení plnění rozpočtu ÚSC</w:t>
      </w:r>
      <w:r w:rsidR="005449F2">
        <w:rPr>
          <w:rFonts w:ascii="Courier New" w:hAnsi="Courier New" w:cs="Courier New"/>
        </w:rPr>
        <w:t xml:space="preserve"> – Magistrát města Ostravy</w:t>
      </w:r>
    </w:p>
    <w:p w14:paraId="170CCE63" w14:textId="735BA628" w:rsidR="0045435A" w:rsidRPr="00D62C27" w:rsidRDefault="00F71738" w:rsidP="00DC3AC6">
      <w:pPr>
        <w:spacing w:after="0" w:line="240" w:lineRule="auto"/>
        <w:rPr>
          <w:rFonts w:ascii="Courier New" w:hAnsi="Courier New" w:cs="Courier New"/>
        </w:rPr>
      </w:pPr>
      <w:r w:rsidRPr="00D62C27">
        <w:rPr>
          <w:rFonts w:ascii="Courier New" w:hAnsi="Courier New" w:cs="Courier New"/>
        </w:rPr>
        <w:t xml:space="preserve"> </w:t>
      </w:r>
      <w:r w:rsidR="0045435A" w:rsidRPr="00D62C27">
        <w:rPr>
          <w:rFonts w:ascii="Courier New" w:hAnsi="Courier New" w:cs="Courier New"/>
        </w:rPr>
        <w:t>2</w:t>
      </w:r>
      <w:r w:rsidRPr="00D62C27">
        <w:rPr>
          <w:rFonts w:ascii="Courier New" w:hAnsi="Courier New" w:cs="Courier New"/>
        </w:rPr>
        <w:t>0</w:t>
      </w:r>
      <w:r w:rsidR="0045435A" w:rsidRPr="00D62C27">
        <w:rPr>
          <w:rFonts w:ascii="Courier New" w:hAnsi="Courier New" w:cs="Courier New"/>
        </w:rPr>
        <w:t>. Závěrečná inventarizační zpráva z provedené inventarizace majetku a</w:t>
      </w:r>
    </w:p>
    <w:p w14:paraId="37E6CD2F" w14:textId="170F257C" w:rsidR="0045435A" w:rsidRPr="00D62C27" w:rsidRDefault="0045435A" w:rsidP="00DC3AC6">
      <w:pPr>
        <w:spacing w:after="0" w:line="240" w:lineRule="auto"/>
        <w:rPr>
          <w:rFonts w:ascii="Courier New" w:hAnsi="Courier New" w:cs="Courier New"/>
        </w:rPr>
      </w:pPr>
      <w:r w:rsidRPr="00D62C27">
        <w:rPr>
          <w:rFonts w:ascii="Courier New" w:hAnsi="Courier New" w:cs="Courier New"/>
        </w:rPr>
        <w:t xml:space="preserve">     závazků statutárního města Ostravy – magistrátu za rok 202</w:t>
      </w:r>
      <w:r w:rsidR="0051392C">
        <w:rPr>
          <w:rFonts w:ascii="Courier New" w:hAnsi="Courier New" w:cs="Courier New"/>
        </w:rPr>
        <w:t>2</w:t>
      </w:r>
    </w:p>
    <w:p w14:paraId="20F9B4AF" w14:textId="302D98E7" w:rsidR="0045435A" w:rsidRPr="00D62C27" w:rsidRDefault="0045435A" w:rsidP="00DC3AC6">
      <w:pPr>
        <w:spacing w:after="0" w:line="240" w:lineRule="auto"/>
        <w:rPr>
          <w:rFonts w:ascii="Courier New" w:hAnsi="Courier New" w:cs="Courier New"/>
        </w:rPr>
      </w:pPr>
      <w:r w:rsidRPr="00D62C27">
        <w:rPr>
          <w:rFonts w:ascii="Courier New" w:hAnsi="Courier New" w:cs="Courier New"/>
        </w:rPr>
        <w:t xml:space="preserve"> 2</w:t>
      </w:r>
      <w:r w:rsidR="00F71738" w:rsidRPr="00D62C27">
        <w:rPr>
          <w:rFonts w:ascii="Courier New" w:hAnsi="Courier New" w:cs="Courier New"/>
        </w:rPr>
        <w:t>1</w:t>
      </w:r>
      <w:r w:rsidRPr="00D62C27">
        <w:rPr>
          <w:rFonts w:ascii="Courier New" w:hAnsi="Courier New" w:cs="Courier New"/>
        </w:rPr>
        <w:t xml:space="preserve">. Zpráva nezávislého auditora o výsledku přezkoumání hospodaření – </w:t>
      </w:r>
    </w:p>
    <w:p w14:paraId="22A8D213" w14:textId="32016E01" w:rsidR="0045435A" w:rsidRPr="00D62C27" w:rsidRDefault="0045435A" w:rsidP="00DC3AC6">
      <w:pPr>
        <w:spacing w:after="0" w:line="240" w:lineRule="auto"/>
        <w:rPr>
          <w:rFonts w:ascii="Courier New" w:hAnsi="Courier New" w:cs="Courier New"/>
        </w:rPr>
      </w:pPr>
      <w:r w:rsidRPr="00D62C27">
        <w:rPr>
          <w:rFonts w:ascii="Courier New" w:hAnsi="Courier New" w:cs="Courier New"/>
        </w:rPr>
        <w:t xml:space="preserve">     Statutární město Ostrava, Magistrát města Ostrava</w:t>
      </w:r>
    </w:p>
    <w:p w14:paraId="78B1AEDA" w14:textId="6AA96792" w:rsidR="0045435A" w:rsidRPr="00D62C27" w:rsidRDefault="0045435A" w:rsidP="00DC3AC6">
      <w:pPr>
        <w:spacing w:after="0" w:line="240" w:lineRule="auto"/>
        <w:rPr>
          <w:rFonts w:ascii="Courier New" w:hAnsi="Courier New" w:cs="Courier New"/>
        </w:rPr>
      </w:pPr>
      <w:r w:rsidRPr="00D62C27">
        <w:rPr>
          <w:rFonts w:ascii="Courier New" w:hAnsi="Courier New" w:cs="Courier New"/>
        </w:rPr>
        <w:t xml:space="preserve"> 2</w:t>
      </w:r>
      <w:r w:rsidR="002234F1">
        <w:rPr>
          <w:rFonts w:ascii="Courier New" w:hAnsi="Courier New" w:cs="Courier New"/>
        </w:rPr>
        <w:t>2</w:t>
      </w:r>
      <w:r w:rsidRPr="00D62C27">
        <w:rPr>
          <w:rFonts w:ascii="Courier New" w:hAnsi="Courier New" w:cs="Courier New"/>
        </w:rPr>
        <w:t>. Zpráva nezávislého auditora o věcných poznatcích souvisejících</w:t>
      </w:r>
    </w:p>
    <w:p w14:paraId="0844B9DE" w14:textId="77777777" w:rsidR="00AF7EFF" w:rsidRDefault="0045435A" w:rsidP="00DC3AC6">
      <w:pPr>
        <w:spacing w:after="0" w:line="240" w:lineRule="auto"/>
        <w:rPr>
          <w:rFonts w:ascii="Courier New" w:hAnsi="Courier New" w:cs="Courier New"/>
        </w:rPr>
      </w:pPr>
      <w:r w:rsidRPr="00D62C27">
        <w:rPr>
          <w:rFonts w:ascii="Courier New" w:hAnsi="Courier New" w:cs="Courier New"/>
        </w:rPr>
        <w:t xml:space="preserve">     s ověřením Závěrečného účtu statutárního města Ostrava za rok 202</w:t>
      </w:r>
      <w:r w:rsidR="0051392C">
        <w:rPr>
          <w:rFonts w:ascii="Courier New" w:hAnsi="Courier New" w:cs="Courier New"/>
        </w:rPr>
        <w:t>2</w:t>
      </w:r>
      <w:r w:rsidR="00AF7EFF">
        <w:rPr>
          <w:rFonts w:ascii="Courier New" w:hAnsi="Courier New" w:cs="Courier New"/>
        </w:rPr>
        <w:t xml:space="preserve"> </w:t>
      </w:r>
    </w:p>
    <w:p w14:paraId="3D3170AD" w14:textId="2B0EE3B9" w:rsidR="0045435A" w:rsidRPr="00D62C27" w:rsidRDefault="00AF7EFF" w:rsidP="00DC3AC6">
      <w:pPr>
        <w:spacing w:after="0" w:line="240" w:lineRule="auto"/>
        <w:rPr>
          <w:rFonts w:ascii="Courier New" w:hAnsi="Courier New" w:cs="Courier New"/>
        </w:rPr>
      </w:pPr>
      <w:r>
        <w:rPr>
          <w:rFonts w:ascii="Courier New" w:hAnsi="Courier New" w:cs="Courier New"/>
        </w:rPr>
        <w:t xml:space="preserve">     (bez městských obvodů)</w:t>
      </w:r>
    </w:p>
    <w:p w14:paraId="486C6E32" w14:textId="4B1570A3" w:rsidR="0045435A" w:rsidRPr="00E41F07" w:rsidRDefault="0045435A" w:rsidP="00DC3AC6">
      <w:pPr>
        <w:spacing w:after="0" w:line="240" w:lineRule="auto"/>
        <w:rPr>
          <w:rFonts w:ascii="Courier New" w:hAnsi="Courier New" w:cs="Courier New"/>
        </w:rPr>
      </w:pPr>
      <w:r w:rsidRPr="00EE767D">
        <w:rPr>
          <w:rFonts w:ascii="Courier New" w:hAnsi="Courier New" w:cs="Courier New"/>
          <w:color w:val="FF0000"/>
        </w:rPr>
        <w:t xml:space="preserve"> </w:t>
      </w:r>
      <w:r w:rsidRPr="00E41F07">
        <w:rPr>
          <w:rFonts w:ascii="Courier New" w:hAnsi="Courier New" w:cs="Courier New"/>
        </w:rPr>
        <w:t>2</w:t>
      </w:r>
      <w:r w:rsidR="002234F1">
        <w:rPr>
          <w:rFonts w:ascii="Courier New" w:hAnsi="Courier New" w:cs="Courier New"/>
        </w:rPr>
        <w:t>3</w:t>
      </w:r>
      <w:r w:rsidRPr="00E41F07">
        <w:rPr>
          <w:rFonts w:ascii="Courier New" w:hAnsi="Courier New" w:cs="Courier New"/>
        </w:rPr>
        <w:t>. Grafy</w:t>
      </w:r>
    </w:p>
    <w:p w14:paraId="61A7CB57" w14:textId="5957D25C" w:rsidR="004D35C6" w:rsidRPr="00E41F07" w:rsidRDefault="004D35C6" w:rsidP="00DC3AC6">
      <w:pPr>
        <w:spacing w:after="0" w:line="240" w:lineRule="auto"/>
        <w:rPr>
          <w:rFonts w:ascii="Courier New" w:hAnsi="Courier New" w:cs="Courier New"/>
        </w:rPr>
      </w:pPr>
      <w:r w:rsidRPr="00E41F07">
        <w:rPr>
          <w:rFonts w:ascii="Courier New" w:hAnsi="Courier New" w:cs="Courier New"/>
        </w:rPr>
        <w:t xml:space="preserve"> 2</w:t>
      </w:r>
      <w:r w:rsidR="002234F1">
        <w:rPr>
          <w:rFonts w:ascii="Courier New" w:hAnsi="Courier New" w:cs="Courier New"/>
        </w:rPr>
        <w:t>4</w:t>
      </w:r>
      <w:r w:rsidRPr="00E41F07">
        <w:rPr>
          <w:rFonts w:ascii="Courier New" w:hAnsi="Courier New" w:cs="Courier New"/>
        </w:rPr>
        <w:t>. Rozpočtové opatření</w:t>
      </w:r>
    </w:p>
    <w:p w14:paraId="6D1CDA2A" w14:textId="77777777" w:rsidR="009C5FAA" w:rsidRDefault="009C5FAA" w:rsidP="00FC5EBC">
      <w:pPr>
        <w:rPr>
          <w:color w:val="FF0000"/>
        </w:rPr>
      </w:pPr>
    </w:p>
    <w:p w14:paraId="554A665E" w14:textId="77777777" w:rsidR="00FC4B6C" w:rsidRDefault="00FC4B6C" w:rsidP="00FC5EBC">
      <w:pPr>
        <w:pStyle w:val="Zvrenet01"/>
        <w:sectPr w:rsidR="00FC4B6C" w:rsidSect="003F02BF">
          <w:type w:val="oddPage"/>
          <w:pgSz w:w="11906" w:h="16838" w:code="9"/>
          <w:pgMar w:top="851" w:right="992" w:bottom="851" w:left="992" w:header="709" w:footer="709" w:gutter="0"/>
          <w:cols w:space="708"/>
          <w:docGrid w:linePitch="360"/>
        </w:sectPr>
      </w:pPr>
      <w:bookmarkStart w:id="3" w:name="_Toc96101902"/>
      <w:bookmarkStart w:id="4" w:name="_Toc96107763"/>
    </w:p>
    <w:p w14:paraId="2E97FC25" w14:textId="5A820336" w:rsidR="00FC5EBC" w:rsidRPr="0051392C" w:rsidRDefault="00842099" w:rsidP="00FC5EBC">
      <w:pPr>
        <w:pStyle w:val="Zvrenet01"/>
      </w:pPr>
      <w:bookmarkStart w:id="5" w:name="_Toc136500838"/>
      <w:r w:rsidRPr="0051392C">
        <w:lastRenderedPageBreak/>
        <w:t>ÚVOD</w:t>
      </w:r>
      <w:bookmarkEnd w:id="3"/>
      <w:bookmarkEnd w:id="4"/>
      <w:bookmarkEnd w:id="5"/>
    </w:p>
    <w:p w14:paraId="3713515F" w14:textId="0B892D96" w:rsidR="00744417" w:rsidRPr="001230E9" w:rsidRDefault="00744417"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Ve smyslu zákona č. 128/2000 Sb., o obcích a zákona č. 250/2000 Sb., o rozpočtových pravidlech územních rozpočtů, </w:t>
      </w:r>
      <w:r w:rsidR="00453349" w:rsidRPr="001230E9">
        <w:rPr>
          <w:rFonts w:ascii="Courier New" w:eastAsia="MS Mincho" w:hAnsi="Courier New" w:cs="Times New Roman"/>
          <w:lang w:eastAsia="cs-CZ"/>
        </w:rPr>
        <w:t xml:space="preserve">schválilo zastupitelstvo města </w:t>
      </w:r>
      <w:r w:rsidRPr="001230E9">
        <w:rPr>
          <w:rFonts w:ascii="Courier New" w:eastAsia="MS Mincho" w:hAnsi="Courier New" w:cs="Times New Roman"/>
          <w:lang w:eastAsia="cs-CZ"/>
        </w:rPr>
        <w:t>„Závěrečný účet statutárního města Ostrav</w:t>
      </w:r>
      <w:r w:rsidR="00BF5ADC" w:rsidRPr="001230E9">
        <w:rPr>
          <w:rFonts w:ascii="Courier New" w:eastAsia="MS Mincho" w:hAnsi="Courier New" w:cs="Times New Roman"/>
          <w:lang w:eastAsia="cs-CZ"/>
        </w:rPr>
        <w:t>y</w:t>
      </w:r>
      <w:r w:rsidRPr="001230E9">
        <w:rPr>
          <w:rFonts w:ascii="Courier New" w:eastAsia="MS Mincho" w:hAnsi="Courier New" w:cs="Times New Roman"/>
          <w:lang w:eastAsia="cs-CZ"/>
        </w:rPr>
        <w:t xml:space="preserve"> za rok 202</w:t>
      </w:r>
      <w:r w:rsidR="00EE767D" w:rsidRPr="001230E9">
        <w:rPr>
          <w:rFonts w:ascii="Courier New" w:eastAsia="MS Mincho" w:hAnsi="Courier New" w:cs="Times New Roman"/>
          <w:lang w:eastAsia="cs-CZ"/>
        </w:rPr>
        <w:t>2</w:t>
      </w:r>
      <w:r w:rsidR="00453349" w:rsidRPr="001230E9">
        <w:rPr>
          <w:rFonts w:ascii="Courier New" w:eastAsia="MS Mincho" w:hAnsi="Courier New" w:cs="Times New Roman"/>
          <w:lang w:eastAsia="cs-CZ"/>
        </w:rPr>
        <w:t xml:space="preserve"> (bez městských obvodů</w:t>
      </w:r>
      <w:r w:rsidRPr="001230E9">
        <w:rPr>
          <w:rFonts w:ascii="Courier New" w:eastAsia="MS Mincho" w:hAnsi="Courier New" w:cs="Times New Roman"/>
          <w:lang w:eastAsia="cs-CZ"/>
        </w:rPr>
        <w:t xml:space="preserve">“. </w:t>
      </w:r>
    </w:p>
    <w:p w14:paraId="7B257C9B" w14:textId="77777777" w:rsidR="00744417" w:rsidRPr="001230E9" w:rsidRDefault="00744417" w:rsidP="00744417">
      <w:pPr>
        <w:spacing w:after="0" w:line="240" w:lineRule="auto"/>
        <w:jc w:val="both"/>
        <w:rPr>
          <w:rFonts w:ascii="Courier New" w:eastAsia="MS Mincho" w:hAnsi="Courier New" w:cs="Times New Roman"/>
          <w:lang w:eastAsia="cs-CZ"/>
        </w:rPr>
      </w:pPr>
    </w:p>
    <w:p w14:paraId="682A3101" w14:textId="37DA2820"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Závěrečný účet je členěn následovně:</w:t>
      </w:r>
    </w:p>
    <w:p w14:paraId="474216FC" w14:textId="77777777" w:rsidR="005F3285" w:rsidRPr="001230E9" w:rsidRDefault="005F3285" w:rsidP="00744417">
      <w:pPr>
        <w:spacing w:after="0" w:line="240" w:lineRule="auto"/>
        <w:jc w:val="both"/>
        <w:rPr>
          <w:rFonts w:ascii="Courier New" w:eastAsia="MS Mincho" w:hAnsi="Courier New" w:cs="Times New Roman"/>
          <w:lang w:eastAsia="cs-CZ"/>
        </w:rPr>
      </w:pPr>
    </w:p>
    <w:p w14:paraId="35A6E661" w14:textId="22AA8BDA" w:rsidR="00744417" w:rsidRPr="001230E9" w:rsidRDefault="005F3285" w:rsidP="00744417">
      <w:pPr>
        <w:spacing w:after="0" w:line="240" w:lineRule="auto"/>
        <w:jc w:val="both"/>
        <w:rPr>
          <w:rFonts w:ascii="Courier New" w:eastAsia="MS Mincho" w:hAnsi="Courier New" w:cs="Times New Roman"/>
          <w:b/>
          <w:bCs/>
          <w:lang w:eastAsia="cs-CZ"/>
        </w:rPr>
      </w:pPr>
      <w:r w:rsidRPr="001230E9">
        <w:rPr>
          <w:rFonts w:ascii="Courier New" w:eastAsia="MS Mincho" w:hAnsi="Courier New" w:cs="Times New Roman"/>
          <w:b/>
          <w:bCs/>
          <w:lang w:eastAsia="cs-CZ"/>
        </w:rPr>
        <w:t>Textová část</w:t>
      </w:r>
    </w:p>
    <w:p w14:paraId="5EE0EA1B" w14:textId="44FBCBF2" w:rsidR="00744417" w:rsidRPr="001230E9" w:rsidRDefault="005F3285"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Úvod</w:t>
      </w:r>
      <w:r w:rsidR="00744417" w:rsidRPr="001230E9">
        <w:rPr>
          <w:rFonts w:ascii="Courier New" w:eastAsia="MS Mincho" w:hAnsi="Courier New" w:cs="Times New Roman"/>
          <w:lang w:eastAsia="cs-CZ"/>
        </w:rPr>
        <w:t xml:space="preserve"> </w:t>
      </w:r>
    </w:p>
    <w:p w14:paraId="63C3979C" w14:textId="694538D7" w:rsidR="00BF5ADC" w:rsidRPr="001230E9" w:rsidRDefault="00BF5ADC"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Výsledek hospodaření</w:t>
      </w:r>
    </w:p>
    <w:p w14:paraId="758209F6" w14:textId="77777777"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Plnění rozpočtu příjmů</w:t>
      </w:r>
    </w:p>
    <w:p w14:paraId="18C521BF" w14:textId="77777777"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Přehled přijatých účelových dotací</w:t>
      </w:r>
    </w:p>
    <w:p w14:paraId="5DAC6E22" w14:textId="77777777"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Financování</w:t>
      </w:r>
    </w:p>
    <w:p w14:paraId="3B09EEB6" w14:textId="77777777"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Plnění rozpočtu výdajů</w:t>
      </w:r>
    </w:p>
    <w:p w14:paraId="0717863A" w14:textId="4FFBD64C"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běžné výdaje dle ODPA –</w:t>
      </w:r>
      <w:r w:rsidR="0094704A" w:rsidRPr="001230E9">
        <w:rPr>
          <w:rFonts w:ascii="Courier New" w:eastAsia="MS Mincho" w:hAnsi="Courier New" w:cs="Times New Roman"/>
          <w:lang w:eastAsia="cs-CZ"/>
        </w:rPr>
        <w:t xml:space="preserve"> </w:t>
      </w:r>
      <w:r w:rsidRPr="001230E9">
        <w:rPr>
          <w:rFonts w:ascii="Courier New" w:eastAsia="MS Mincho" w:hAnsi="Courier New" w:cs="Times New Roman"/>
          <w:lang w:eastAsia="cs-CZ"/>
        </w:rPr>
        <w:t xml:space="preserve">Příloha č. </w:t>
      </w:r>
      <w:r w:rsidR="0094704A" w:rsidRPr="001230E9">
        <w:rPr>
          <w:rFonts w:ascii="Courier New" w:eastAsia="MS Mincho" w:hAnsi="Courier New" w:cs="Times New Roman"/>
          <w:lang w:eastAsia="cs-CZ"/>
        </w:rPr>
        <w:t>4</w:t>
      </w:r>
    </w:p>
    <w:p w14:paraId="2C8504D6" w14:textId="0FDA6DBC"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 kapitálové výdaje dle ODPA – Příloha č. </w:t>
      </w:r>
      <w:r w:rsidR="0094704A" w:rsidRPr="001230E9">
        <w:rPr>
          <w:rFonts w:ascii="Courier New" w:eastAsia="MS Mincho" w:hAnsi="Courier New" w:cs="Times New Roman"/>
          <w:lang w:eastAsia="cs-CZ"/>
        </w:rPr>
        <w:t>5</w:t>
      </w:r>
    </w:p>
    <w:p w14:paraId="06174E34" w14:textId="159F8CDE"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 běžné a kapitálové výdaje dle ORJ – Příloha č. </w:t>
      </w:r>
      <w:r w:rsidR="0094704A" w:rsidRPr="001230E9">
        <w:rPr>
          <w:rFonts w:ascii="Courier New" w:eastAsia="MS Mincho" w:hAnsi="Courier New" w:cs="Times New Roman"/>
          <w:lang w:eastAsia="cs-CZ"/>
        </w:rPr>
        <w:t>6</w:t>
      </w:r>
    </w:p>
    <w:p w14:paraId="471FC6CE" w14:textId="0712F758"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Přehled investiční výstavby realizované investičním odborem – Příloha č. </w:t>
      </w:r>
      <w:r w:rsidR="0094704A" w:rsidRPr="001230E9">
        <w:rPr>
          <w:rFonts w:ascii="Courier New" w:eastAsia="MS Mincho" w:hAnsi="Courier New" w:cs="Times New Roman"/>
          <w:lang w:eastAsia="cs-CZ"/>
        </w:rPr>
        <w:t>7</w:t>
      </w:r>
      <w:r w:rsidRPr="001230E9">
        <w:rPr>
          <w:rFonts w:ascii="Courier New" w:eastAsia="MS Mincho" w:hAnsi="Courier New" w:cs="Times New Roman"/>
          <w:lang w:eastAsia="cs-CZ"/>
        </w:rPr>
        <w:t xml:space="preserve"> </w:t>
      </w:r>
    </w:p>
    <w:p w14:paraId="291AA33B" w14:textId="77777777"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Fondy a veřejná sbírka</w:t>
      </w:r>
    </w:p>
    <w:p w14:paraId="7DF4D277" w14:textId="20D57FD7"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Příspěvkové organizace – Příloha č. </w:t>
      </w:r>
      <w:r w:rsidR="0094704A" w:rsidRPr="001230E9">
        <w:rPr>
          <w:rFonts w:ascii="Courier New" w:eastAsia="MS Mincho" w:hAnsi="Courier New" w:cs="Times New Roman"/>
          <w:lang w:eastAsia="cs-CZ"/>
        </w:rPr>
        <w:t>8</w:t>
      </w:r>
    </w:p>
    <w:p w14:paraId="343B1CBD" w14:textId="41B6FF04"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Obchodní společnosti – Příloha č. 1</w:t>
      </w:r>
      <w:r w:rsidR="00717187">
        <w:rPr>
          <w:rFonts w:ascii="Courier New" w:eastAsia="MS Mincho" w:hAnsi="Courier New" w:cs="Times New Roman"/>
          <w:lang w:eastAsia="cs-CZ"/>
        </w:rPr>
        <w:t>1</w:t>
      </w:r>
    </w:p>
    <w:p w14:paraId="5ACA3BBA" w14:textId="77777777"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Obecně prospěšné společnosti</w:t>
      </w:r>
    </w:p>
    <w:p w14:paraId="1B6229D6" w14:textId="2B79AE78"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Majetek</w:t>
      </w:r>
    </w:p>
    <w:p w14:paraId="7626FD0B" w14:textId="6479E787" w:rsidR="003D01AE" w:rsidRPr="001230E9" w:rsidRDefault="003D01AE"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Finanční vypořádání</w:t>
      </w:r>
    </w:p>
    <w:p w14:paraId="33B41E87" w14:textId="7D0750DD" w:rsidR="003D01AE" w:rsidRPr="001230E9" w:rsidRDefault="003D01AE"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Zadluženost SMO k 31.12.202</w:t>
      </w:r>
      <w:r w:rsidR="00575EBE" w:rsidRPr="001230E9">
        <w:rPr>
          <w:rFonts w:ascii="Courier New" w:eastAsia="MS Mincho" w:hAnsi="Courier New" w:cs="Times New Roman"/>
          <w:lang w:eastAsia="cs-CZ"/>
        </w:rPr>
        <w:t>2</w:t>
      </w:r>
    </w:p>
    <w:p w14:paraId="79D952F7" w14:textId="3C9EED96" w:rsidR="003D01AE" w:rsidRPr="001230E9" w:rsidRDefault="003D01AE"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Výsledek přezkoumání hospodaření</w:t>
      </w:r>
    </w:p>
    <w:p w14:paraId="304CA83D" w14:textId="1F29ABF4" w:rsidR="00744417" w:rsidRPr="001230E9" w:rsidRDefault="00744417" w:rsidP="00744417">
      <w:pPr>
        <w:spacing w:after="0" w:line="240" w:lineRule="auto"/>
        <w:jc w:val="both"/>
        <w:rPr>
          <w:rFonts w:ascii="Courier New" w:eastAsia="MS Mincho" w:hAnsi="Courier New" w:cs="Times New Roman"/>
          <w:lang w:eastAsia="cs-CZ"/>
        </w:rPr>
      </w:pPr>
    </w:p>
    <w:p w14:paraId="1CB6740D" w14:textId="77777777" w:rsidR="0094704A" w:rsidRPr="001230E9" w:rsidRDefault="0094704A" w:rsidP="00744417">
      <w:pPr>
        <w:spacing w:after="0" w:line="240" w:lineRule="auto"/>
        <w:jc w:val="both"/>
        <w:rPr>
          <w:rFonts w:ascii="Courier New" w:eastAsia="MS Mincho" w:hAnsi="Courier New" w:cs="Times New Roman"/>
          <w:lang w:eastAsia="cs-CZ"/>
        </w:rPr>
      </w:pPr>
    </w:p>
    <w:p w14:paraId="07DF0182" w14:textId="3CA55CCE"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b/>
          <w:bCs/>
          <w:lang w:eastAsia="cs-CZ"/>
        </w:rPr>
        <w:t>Tabulková část</w:t>
      </w:r>
      <w:r w:rsidRPr="001230E9">
        <w:rPr>
          <w:rFonts w:ascii="Courier New" w:eastAsia="MS Mincho" w:hAnsi="Courier New" w:cs="Times New Roman"/>
          <w:lang w:eastAsia="cs-CZ"/>
        </w:rPr>
        <w:t xml:space="preserve"> (Přílohy č. </w:t>
      </w:r>
      <w:r w:rsidR="00453349" w:rsidRPr="001230E9">
        <w:rPr>
          <w:rFonts w:ascii="Courier New" w:eastAsia="MS Mincho" w:hAnsi="Courier New" w:cs="Times New Roman"/>
          <w:lang w:eastAsia="cs-CZ"/>
        </w:rPr>
        <w:t>1</w:t>
      </w:r>
      <w:r w:rsidRPr="001230E9">
        <w:rPr>
          <w:rFonts w:ascii="Courier New" w:eastAsia="MS Mincho" w:hAnsi="Courier New" w:cs="Times New Roman"/>
          <w:lang w:eastAsia="cs-CZ"/>
        </w:rPr>
        <w:t xml:space="preserve"> až </w:t>
      </w:r>
      <w:r w:rsidR="001230E9">
        <w:rPr>
          <w:rFonts w:ascii="Courier New" w:eastAsia="MS Mincho" w:hAnsi="Courier New" w:cs="Times New Roman"/>
          <w:lang w:eastAsia="cs-CZ"/>
        </w:rPr>
        <w:t>19</w:t>
      </w:r>
      <w:r w:rsidRPr="001230E9">
        <w:rPr>
          <w:rFonts w:ascii="Courier New" w:eastAsia="MS Mincho" w:hAnsi="Courier New" w:cs="Times New Roman"/>
          <w:lang w:eastAsia="cs-CZ"/>
        </w:rPr>
        <w:t>)</w:t>
      </w:r>
    </w:p>
    <w:p w14:paraId="1149876F" w14:textId="77777777" w:rsidR="00744417" w:rsidRPr="00EE767D" w:rsidRDefault="00744417" w:rsidP="00744417">
      <w:pPr>
        <w:spacing w:after="0" w:line="240" w:lineRule="auto"/>
        <w:jc w:val="both"/>
        <w:rPr>
          <w:rFonts w:ascii="Courier New" w:eastAsia="MS Mincho" w:hAnsi="Courier New" w:cs="Times New Roman"/>
          <w:color w:val="FF0000"/>
          <w:lang w:eastAsia="cs-CZ"/>
        </w:rPr>
      </w:pPr>
    </w:p>
    <w:p w14:paraId="4CDD716F" w14:textId="4AF341D6"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Příloha č. </w:t>
      </w:r>
      <w:r w:rsidR="00232623" w:rsidRPr="001230E9">
        <w:rPr>
          <w:rFonts w:ascii="Courier New" w:eastAsia="MS Mincho" w:hAnsi="Courier New" w:cs="Times New Roman"/>
          <w:lang w:eastAsia="cs-CZ"/>
        </w:rPr>
        <w:t>1</w:t>
      </w:r>
      <w:r w:rsidRPr="001230E9">
        <w:rPr>
          <w:rFonts w:ascii="Courier New" w:eastAsia="MS Mincho" w:hAnsi="Courier New" w:cs="Times New Roman"/>
          <w:lang w:eastAsia="cs-CZ"/>
        </w:rPr>
        <w:t xml:space="preserve"> vychází z výkazu pro hodnocení plnění rozpočtu územních samosprávných celků Fin 2 – 12M a obsahuje plnění příjmů a výdajů statutárního města včetně salda příjmů a výdajů městských obvodů za účelem získání přehledu o hospodaření města jako celku – úhrn.  Do přílohy č. </w:t>
      </w:r>
      <w:r w:rsidR="00232623" w:rsidRPr="001230E9">
        <w:rPr>
          <w:rFonts w:ascii="Courier New" w:eastAsia="MS Mincho" w:hAnsi="Courier New" w:cs="Times New Roman"/>
          <w:lang w:eastAsia="cs-CZ"/>
        </w:rPr>
        <w:t>2</w:t>
      </w:r>
      <w:r w:rsidRPr="001230E9">
        <w:rPr>
          <w:rFonts w:ascii="Courier New" w:eastAsia="MS Mincho" w:hAnsi="Courier New" w:cs="Times New Roman"/>
          <w:lang w:eastAsia="cs-CZ"/>
        </w:rPr>
        <w:t xml:space="preserve"> je zapracován přehled o plnění rozpočtu jednotlivých městských obvodů – příjmy a do přílohy č. </w:t>
      </w:r>
      <w:r w:rsidR="00232623" w:rsidRPr="001230E9">
        <w:rPr>
          <w:rFonts w:ascii="Courier New" w:eastAsia="MS Mincho" w:hAnsi="Courier New" w:cs="Times New Roman"/>
          <w:lang w:eastAsia="cs-CZ"/>
        </w:rPr>
        <w:t>3</w:t>
      </w:r>
      <w:r w:rsidRPr="001230E9">
        <w:rPr>
          <w:rFonts w:ascii="Courier New" w:eastAsia="MS Mincho" w:hAnsi="Courier New" w:cs="Times New Roman"/>
          <w:lang w:eastAsia="cs-CZ"/>
        </w:rPr>
        <w:t xml:space="preserve"> přehled o plnění rozpočtu jednotlivých městských obvodů – výdaje. Rovněž jsou zde uvedeny skutečně poskytnuté neinvestiční a investiční dotace městským obvodům z rozpočtu statutárního města k 31.12.202</w:t>
      </w:r>
      <w:r w:rsidR="00EE767D" w:rsidRPr="001230E9">
        <w:rPr>
          <w:rFonts w:ascii="Courier New" w:eastAsia="MS Mincho" w:hAnsi="Courier New" w:cs="Times New Roman"/>
          <w:lang w:eastAsia="cs-CZ"/>
        </w:rPr>
        <w:t>2</w:t>
      </w:r>
      <w:r w:rsidRPr="001230E9">
        <w:rPr>
          <w:rFonts w:ascii="Courier New" w:eastAsia="MS Mincho" w:hAnsi="Courier New" w:cs="Times New Roman"/>
          <w:lang w:eastAsia="cs-CZ"/>
        </w:rPr>
        <w:t>, které jsou konsolidačními položkami a z pohledu města se v úhrnu vylučují. Tyto dotace se promítají z pozice poskytovatele (SMO) do příloh 1</w:t>
      </w:r>
      <w:r w:rsidR="001230E9" w:rsidRPr="001230E9">
        <w:rPr>
          <w:rFonts w:ascii="Courier New" w:eastAsia="MS Mincho" w:hAnsi="Courier New" w:cs="Times New Roman"/>
          <w:lang w:eastAsia="cs-CZ"/>
        </w:rPr>
        <w:t>7</w:t>
      </w:r>
      <w:r w:rsidRPr="001230E9">
        <w:rPr>
          <w:rFonts w:ascii="Courier New" w:eastAsia="MS Mincho" w:hAnsi="Courier New" w:cs="Times New Roman"/>
          <w:lang w:eastAsia="cs-CZ"/>
        </w:rPr>
        <w:t xml:space="preserve"> a </w:t>
      </w:r>
      <w:r w:rsidR="00457BB2" w:rsidRPr="001230E9">
        <w:rPr>
          <w:rFonts w:ascii="Courier New" w:eastAsia="MS Mincho" w:hAnsi="Courier New" w:cs="Times New Roman"/>
          <w:lang w:eastAsia="cs-CZ"/>
        </w:rPr>
        <w:t>1</w:t>
      </w:r>
      <w:r w:rsidR="001230E9" w:rsidRPr="001230E9">
        <w:rPr>
          <w:rFonts w:ascii="Courier New" w:eastAsia="MS Mincho" w:hAnsi="Courier New" w:cs="Times New Roman"/>
          <w:lang w:eastAsia="cs-CZ"/>
        </w:rPr>
        <w:t>8</w:t>
      </w:r>
      <w:r w:rsidRPr="001230E9">
        <w:rPr>
          <w:rFonts w:ascii="Courier New" w:eastAsia="MS Mincho" w:hAnsi="Courier New" w:cs="Times New Roman"/>
          <w:lang w:eastAsia="cs-CZ"/>
        </w:rPr>
        <w:t>.</w:t>
      </w:r>
    </w:p>
    <w:p w14:paraId="66558D6F" w14:textId="77777777" w:rsidR="00744417" w:rsidRPr="001230E9" w:rsidRDefault="00744417" w:rsidP="00744417">
      <w:pPr>
        <w:spacing w:after="0" w:line="240" w:lineRule="auto"/>
        <w:jc w:val="both"/>
        <w:rPr>
          <w:rFonts w:ascii="Courier New" w:eastAsia="MS Mincho" w:hAnsi="Courier New" w:cs="Times New Roman"/>
          <w:i/>
          <w:iCs/>
          <w:lang w:eastAsia="cs-CZ"/>
        </w:rPr>
      </w:pPr>
    </w:p>
    <w:p w14:paraId="7B1FBA8E" w14:textId="5524E108" w:rsidR="00744417" w:rsidRPr="001230E9" w:rsidRDefault="00744417" w:rsidP="00744417">
      <w:pPr>
        <w:spacing w:after="0" w:line="240" w:lineRule="auto"/>
        <w:jc w:val="both"/>
        <w:rPr>
          <w:rFonts w:ascii="Courier New" w:eastAsia="MS Mincho" w:hAnsi="Courier New" w:cs="Times New Roman"/>
          <w:iCs/>
          <w:lang w:eastAsia="cs-CZ"/>
        </w:rPr>
      </w:pPr>
      <w:r w:rsidRPr="001230E9">
        <w:rPr>
          <w:rFonts w:ascii="Courier New" w:eastAsia="MS Mincho" w:hAnsi="Courier New" w:cs="Times New Roman"/>
          <w:iCs/>
          <w:lang w:eastAsia="cs-CZ"/>
        </w:rPr>
        <w:t xml:space="preserve">Přílohy č. </w:t>
      </w:r>
      <w:r w:rsidR="00232623" w:rsidRPr="001230E9">
        <w:rPr>
          <w:rFonts w:ascii="Courier New" w:eastAsia="MS Mincho" w:hAnsi="Courier New" w:cs="Times New Roman"/>
          <w:iCs/>
          <w:lang w:eastAsia="cs-CZ"/>
        </w:rPr>
        <w:t xml:space="preserve">4, 5, 6 a 7 </w:t>
      </w:r>
      <w:r w:rsidRPr="001230E9">
        <w:rPr>
          <w:rFonts w:ascii="Courier New" w:eastAsia="MS Mincho" w:hAnsi="Courier New" w:cs="Times New Roman"/>
          <w:iCs/>
          <w:lang w:eastAsia="cs-CZ"/>
        </w:rPr>
        <w:t>vykazují čerpání výdajů z různých úhlů pohledu (dle paragrafů rozpočtové skladby, jednotlivých odborů – ORJ a staveb).</w:t>
      </w:r>
    </w:p>
    <w:p w14:paraId="0B44D49F" w14:textId="77777777" w:rsidR="00744417" w:rsidRPr="001230E9" w:rsidRDefault="00744417" w:rsidP="00744417">
      <w:pPr>
        <w:spacing w:after="0" w:line="240" w:lineRule="auto"/>
        <w:jc w:val="both"/>
        <w:rPr>
          <w:rFonts w:ascii="Courier New" w:eastAsia="MS Mincho" w:hAnsi="Courier New" w:cs="Times New Roman"/>
          <w:i/>
          <w:iCs/>
          <w:lang w:eastAsia="cs-CZ"/>
        </w:rPr>
      </w:pPr>
    </w:p>
    <w:p w14:paraId="6A9D9520" w14:textId="77FDEE7B"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Příloha č. </w:t>
      </w:r>
      <w:r w:rsidR="00232623" w:rsidRPr="001230E9">
        <w:rPr>
          <w:rFonts w:ascii="Courier New" w:eastAsia="MS Mincho" w:hAnsi="Courier New" w:cs="Times New Roman"/>
          <w:lang w:eastAsia="cs-CZ"/>
        </w:rPr>
        <w:t>8</w:t>
      </w:r>
      <w:r w:rsidRPr="001230E9">
        <w:rPr>
          <w:rFonts w:ascii="Courier New" w:eastAsia="MS Mincho" w:hAnsi="Courier New" w:cs="Times New Roman"/>
          <w:lang w:eastAsia="cs-CZ"/>
        </w:rPr>
        <w:t xml:space="preserve"> představuje přehled o hospodaření příspěvkových organizací včetně rozdělení zlepšeného výsledku hospodaření a úhrnu aktiv jednotlivých příspěvkových organizací.</w:t>
      </w:r>
    </w:p>
    <w:p w14:paraId="3A6EE3C3" w14:textId="77777777" w:rsidR="00744417" w:rsidRPr="00EE767D" w:rsidRDefault="00744417" w:rsidP="00744417">
      <w:pPr>
        <w:spacing w:after="0" w:line="240" w:lineRule="auto"/>
        <w:jc w:val="both"/>
        <w:rPr>
          <w:rFonts w:ascii="Courier New" w:eastAsia="MS Mincho" w:hAnsi="Courier New" w:cs="Times New Roman"/>
          <w:i/>
          <w:iCs/>
          <w:color w:val="FF0000"/>
          <w:lang w:eastAsia="cs-CZ"/>
        </w:rPr>
      </w:pPr>
    </w:p>
    <w:p w14:paraId="4B248256" w14:textId="688014B9"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 xml:space="preserve">Rozpočtové oddělení odboru financí a rozpočtu předkládá komplexní přehled rozpočtových úprav (příloha č. </w:t>
      </w:r>
      <w:r w:rsidR="00232623" w:rsidRPr="001230E9">
        <w:rPr>
          <w:rFonts w:ascii="Courier New" w:eastAsia="MS Mincho" w:hAnsi="Courier New" w:cs="Times New Roman"/>
          <w:lang w:eastAsia="cs-CZ"/>
        </w:rPr>
        <w:t>9</w:t>
      </w:r>
      <w:r w:rsidRPr="001230E9">
        <w:rPr>
          <w:rFonts w:ascii="Courier New" w:eastAsia="MS Mincho" w:hAnsi="Courier New" w:cs="Times New Roman"/>
          <w:lang w:eastAsia="cs-CZ"/>
        </w:rPr>
        <w:t>) a přehled čerpání rozpočtové rezervy, rezervy na předfinancování a spolufinancování projektů</w:t>
      </w:r>
      <w:r w:rsidR="005A2766" w:rsidRPr="001230E9">
        <w:rPr>
          <w:rFonts w:ascii="Courier New" w:eastAsia="MS Mincho" w:hAnsi="Courier New" w:cs="Times New Roman"/>
          <w:lang w:eastAsia="cs-CZ"/>
        </w:rPr>
        <w:t>, rezervy na obnovu a rozvoj bytového fondu</w:t>
      </w:r>
      <w:r w:rsidRPr="001230E9">
        <w:rPr>
          <w:rFonts w:ascii="Courier New" w:eastAsia="MS Mincho" w:hAnsi="Courier New" w:cs="Times New Roman"/>
          <w:lang w:eastAsia="cs-CZ"/>
        </w:rPr>
        <w:t xml:space="preserve"> a rezerv odboru investičního (příloha č. 1</w:t>
      </w:r>
      <w:r w:rsidR="00232623" w:rsidRPr="001230E9">
        <w:rPr>
          <w:rFonts w:ascii="Courier New" w:eastAsia="MS Mincho" w:hAnsi="Courier New" w:cs="Times New Roman"/>
          <w:lang w:eastAsia="cs-CZ"/>
        </w:rPr>
        <w:t>0</w:t>
      </w:r>
      <w:r w:rsidRPr="001230E9">
        <w:rPr>
          <w:rFonts w:ascii="Courier New" w:eastAsia="MS Mincho" w:hAnsi="Courier New" w:cs="Times New Roman"/>
          <w:lang w:eastAsia="cs-CZ"/>
        </w:rPr>
        <w:t>).</w:t>
      </w:r>
    </w:p>
    <w:p w14:paraId="52A8F68E" w14:textId="77777777" w:rsidR="00744417" w:rsidRPr="00EE767D" w:rsidRDefault="00744417" w:rsidP="00744417">
      <w:pPr>
        <w:spacing w:after="0" w:line="240" w:lineRule="auto"/>
        <w:jc w:val="both"/>
        <w:rPr>
          <w:rFonts w:ascii="Courier New" w:eastAsia="MS Mincho" w:hAnsi="Courier New" w:cs="Times New Roman"/>
          <w:i/>
          <w:color w:val="FF0000"/>
          <w:lang w:eastAsia="cs-CZ"/>
        </w:rPr>
      </w:pPr>
    </w:p>
    <w:p w14:paraId="37079335" w14:textId="0A138971"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lastRenderedPageBreak/>
        <w:t>Oddíl obchodní společnosti je doplněn o přehled vybraných ekonomických ukazatelů u společností se 100 % majetkovým podílem statutárního města Ostrav</w:t>
      </w:r>
      <w:r w:rsidR="005A2766" w:rsidRPr="001230E9">
        <w:rPr>
          <w:rFonts w:ascii="Courier New" w:eastAsia="MS Mincho" w:hAnsi="Courier New" w:cs="Times New Roman"/>
          <w:lang w:eastAsia="cs-CZ"/>
        </w:rPr>
        <w:t>y</w:t>
      </w:r>
      <w:r w:rsidRPr="001230E9">
        <w:rPr>
          <w:rFonts w:ascii="Courier New" w:eastAsia="MS Mincho" w:hAnsi="Courier New" w:cs="Times New Roman"/>
          <w:lang w:eastAsia="cs-CZ"/>
        </w:rPr>
        <w:t xml:space="preserve"> (příloha č. 1</w:t>
      </w:r>
      <w:r w:rsidR="00232623" w:rsidRPr="001230E9">
        <w:rPr>
          <w:rFonts w:ascii="Courier New" w:eastAsia="MS Mincho" w:hAnsi="Courier New" w:cs="Times New Roman"/>
          <w:lang w:eastAsia="cs-CZ"/>
        </w:rPr>
        <w:t>1</w:t>
      </w:r>
      <w:r w:rsidRPr="001230E9">
        <w:rPr>
          <w:rFonts w:ascii="Courier New" w:eastAsia="MS Mincho" w:hAnsi="Courier New" w:cs="Times New Roman"/>
          <w:lang w:eastAsia="cs-CZ"/>
        </w:rPr>
        <w:t>).</w:t>
      </w:r>
    </w:p>
    <w:p w14:paraId="38A72821" w14:textId="77777777" w:rsidR="00744417" w:rsidRPr="001230E9" w:rsidRDefault="00744417" w:rsidP="00744417">
      <w:pPr>
        <w:spacing w:after="0" w:line="240" w:lineRule="auto"/>
        <w:jc w:val="both"/>
        <w:rPr>
          <w:rFonts w:ascii="Courier New" w:eastAsia="MS Mincho" w:hAnsi="Courier New" w:cs="Times New Roman"/>
          <w:i/>
          <w:lang w:eastAsia="cs-CZ"/>
        </w:rPr>
      </w:pPr>
    </w:p>
    <w:p w14:paraId="7FBB4596" w14:textId="716BDDDD" w:rsidR="00744417" w:rsidRPr="001230E9" w:rsidRDefault="00744417" w:rsidP="00744417">
      <w:pPr>
        <w:spacing w:after="0" w:line="240" w:lineRule="auto"/>
        <w:jc w:val="both"/>
        <w:rPr>
          <w:rFonts w:ascii="Courier New" w:eastAsia="MS Mincho" w:hAnsi="Courier New" w:cs="Times New Roman"/>
          <w:lang w:eastAsia="cs-CZ"/>
        </w:rPr>
      </w:pPr>
      <w:r w:rsidRPr="001230E9">
        <w:rPr>
          <w:rFonts w:ascii="Courier New" w:eastAsia="MS Mincho" w:hAnsi="Courier New" w:cs="Times New Roman"/>
          <w:lang w:eastAsia="cs-CZ"/>
        </w:rPr>
        <w:t>V příloze č. 1</w:t>
      </w:r>
      <w:r w:rsidR="00232623" w:rsidRPr="001230E9">
        <w:rPr>
          <w:rFonts w:ascii="Courier New" w:eastAsia="MS Mincho" w:hAnsi="Courier New" w:cs="Times New Roman"/>
          <w:lang w:eastAsia="cs-CZ"/>
        </w:rPr>
        <w:t>2</w:t>
      </w:r>
      <w:r w:rsidRPr="001230E9">
        <w:rPr>
          <w:rFonts w:ascii="Courier New" w:eastAsia="MS Mincho" w:hAnsi="Courier New" w:cs="Times New Roman"/>
          <w:lang w:eastAsia="cs-CZ"/>
        </w:rPr>
        <w:t xml:space="preserve"> je uvedeno finanční vypořádání statutárního města Ostrav</w:t>
      </w:r>
      <w:r w:rsidR="005A2766" w:rsidRPr="001230E9">
        <w:rPr>
          <w:rFonts w:ascii="Courier New" w:eastAsia="MS Mincho" w:hAnsi="Courier New" w:cs="Times New Roman"/>
          <w:lang w:eastAsia="cs-CZ"/>
        </w:rPr>
        <w:t>y</w:t>
      </w:r>
      <w:r w:rsidRPr="001230E9">
        <w:rPr>
          <w:rFonts w:ascii="Courier New" w:eastAsia="MS Mincho" w:hAnsi="Courier New" w:cs="Times New Roman"/>
          <w:lang w:eastAsia="cs-CZ"/>
        </w:rPr>
        <w:t xml:space="preserve"> s městskými obvody za rok 202</w:t>
      </w:r>
      <w:r w:rsidR="001230E9">
        <w:rPr>
          <w:rFonts w:ascii="Courier New" w:eastAsia="MS Mincho" w:hAnsi="Courier New" w:cs="Times New Roman"/>
          <w:lang w:eastAsia="cs-CZ"/>
        </w:rPr>
        <w:t>2</w:t>
      </w:r>
      <w:r w:rsidR="005D38FD">
        <w:rPr>
          <w:rFonts w:ascii="Courier New" w:eastAsia="MS Mincho" w:hAnsi="Courier New" w:cs="Times New Roman"/>
          <w:lang w:eastAsia="cs-CZ"/>
        </w:rPr>
        <w:t xml:space="preserve"> (rozpočtové opatření v příloze č. 24)</w:t>
      </w:r>
      <w:r w:rsidRPr="001230E9">
        <w:rPr>
          <w:rFonts w:ascii="Courier New" w:eastAsia="MS Mincho" w:hAnsi="Courier New" w:cs="Times New Roman"/>
          <w:lang w:eastAsia="cs-CZ"/>
        </w:rPr>
        <w:t>.</w:t>
      </w:r>
    </w:p>
    <w:p w14:paraId="4E699642" w14:textId="77777777" w:rsidR="00744417" w:rsidRPr="00EE767D" w:rsidRDefault="00744417" w:rsidP="00744417">
      <w:pPr>
        <w:spacing w:after="0" w:line="240" w:lineRule="auto"/>
        <w:jc w:val="both"/>
        <w:rPr>
          <w:rFonts w:ascii="Courier New" w:eastAsia="MS Mincho" w:hAnsi="Courier New" w:cs="Times New Roman"/>
          <w:color w:val="FF0000"/>
          <w:lang w:eastAsia="cs-CZ"/>
        </w:rPr>
      </w:pPr>
    </w:p>
    <w:p w14:paraId="418A980C" w14:textId="37C32880" w:rsidR="00744417" w:rsidRPr="00EE767D" w:rsidRDefault="00744417" w:rsidP="00F545E5">
      <w:pPr>
        <w:spacing w:after="0" w:line="240" w:lineRule="auto"/>
        <w:jc w:val="both"/>
        <w:rPr>
          <w:rFonts w:ascii="Courier New" w:eastAsia="Times New Roman" w:hAnsi="Courier New" w:cs="Courier New"/>
          <w:color w:val="FF0000"/>
          <w:highlight w:val="yellow"/>
          <w:lang w:eastAsia="cs-CZ"/>
        </w:rPr>
      </w:pPr>
      <w:r w:rsidRPr="001230E9">
        <w:rPr>
          <w:rFonts w:ascii="Courier New" w:eastAsia="Times New Roman" w:hAnsi="Courier New" w:cs="Courier New"/>
          <w:lang w:eastAsia="cs-CZ"/>
        </w:rPr>
        <w:t>Nedílnou součástí hodnocení hospodaření roku 202</w:t>
      </w:r>
      <w:r w:rsidR="001230E9" w:rsidRPr="001230E9">
        <w:rPr>
          <w:rFonts w:ascii="Courier New" w:eastAsia="Times New Roman" w:hAnsi="Courier New" w:cs="Courier New"/>
          <w:lang w:eastAsia="cs-CZ"/>
        </w:rPr>
        <w:t>2</w:t>
      </w:r>
      <w:r w:rsidRPr="001230E9">
        <w:rPr>
          <w:rFonts w:ascii="Courier New" w:eastAsia="Times New Roman" w:hAnsi="Courier New" w:cs="Courier New"/>
          <w:lang w:eastAsia="cs-CZ"/>
        </w:rPr>
        <w:t xml:space="preserve"> je rozvaha uvedená v příloze č. 1</w:t>
      </w:r>
      <w:r w:rsidR="00232623" w:rsidRPr="001230E9">
        <w:rPr>
          <w:rFonts w:ascii="Courier New" w:eastAsia="Times New Roman" w:hAnsi="Courier New" w:cs="Courier New"/>
          <w:lang w:eastAsia="cs-CZ"/>
        </w:rPr>
        <w:t>3</w:t>
      </w:r>
      <w:r w:rsidRPr="001230E9">
        <w:rPr>
          <w:rFonts w:ascii="Courier New" w:eastAsia="Times New Roman" w:hAnsi="Courier New" w:cs="Courier New"/>
          <w:lang w:eastAsia="cs-CZ"/>
        </w:rPr>
        <w:t>, která ve zkrácené formě informuje o stavu majetku a zdrojích krytí.</w:t>
      </w:r>
    </w:p>
    <w:p w14:paraId="78BE199D" w14:textId="2AEA6735" w:rsidR="004A2D57" w:rsidRPr="00EE767D" w:rsidRDefault="004A2D57" w:rsidP="00744417">
      <w:pPr>
        <w:spacing w:after="0" w:line="240" w:lineRule="auto"/>
        <w:jc w:val="both"/>
        <w:rPr>
          <w:rFonts w:ascii="Courier New" w:eastAsia="Times New Roman" w:hAnsi="Courier New" w:cs="Courier New"/>
          <w:color w:val="FF0000"/>
          <w:lang w:eastAsia="cs-CZ"/>
        </w:rPr>
      </w:pPr>
    </w:p>
    <w:p w14:paraId="31EEDCD2" w14:textId="2F9A1918" w:rsidR="00744417" w:rsidRPr="00F545E5"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F545E5">
        <w:rPr>
          <w:rFonts w:ascii="Courier New" w:eastAsia="Times New Roman" w:hAnsi="Courier New" w:cs="Courier New"/>
          <w:lang w:eastAsia="cs-CZ"/>
        </w:rPr>
        <w:t xml:space="preserve">Struktura </w:t>
      </w:r>
      <w:r w:rsidRPr="00F545E5">
        <w:rPr>
          <w:rFonts w:ascii="Courier New" w:eastAsia="Times New Roman" w:hAnsi="Courier New" w:cs="Courier New"/>
          <w:b/>
          <w:lang w:eastAsia="cs-CZ"/>
        </w:rPr>
        <w:t>pohledávek</w:t>
      </w:r>
      <w:r w:rsidRPr="00F545E5">
        <w:rPr>
          <w:rFonts w:ascii="Courier New" w:eastAsia="Times New Roman" w:hAnsi="Courier New" w:cs="Courier New"/>
          <w:lang w:eastAsia="cs-CZ"/>
        </w:rPr>
        <w:t xml:space="preserve"> je uvedena v příloze č. 1</w:t>
      </w:r>
      <w:r w:rsidR="00232623" w:rsidRPr="00F545E5">
        <w:rPr>
          <w:rFonts w:ascii="Courier New" w:eastAsia="Times New Roman" w:hAnsi="Courier New" w:cs="Courier New"/>
          <w:lang w:eastAsia="cs-CZ"/>
        </w:rPr>
        <w:t>4</w:t>
      </w:r>
      <w:r w:rsidRPr="00F545E5">
        <w:rPr>
          <w:rFonts w:ascii="Courier New" w:eastAsia="Times New Roman" w:hAnsi="Courier New" w:cs="Courier New"/>
          <w:lang w:eastAsia="cs-CZ"/>
        </w:rPr>
        <w:t>.</w:t>
      </w:r>
    </w:p>
    <w:p w14:paraId="339A1FEF" w14:textId="77777777" w:rsidR="00744417" w:rsidRPr="00F545E5" w:rsidRDefault="00744417" w:rsidP="00744417">
      <w:pPr>
        <w:spacing w:after="0" w:line="240" w:lineRule="auto"/>
        <w:contextualSpacing/>
        <w:jc w:val="both"/>
        <w:rPr>
          <w:rFonts w:ascii="Courier New" w:eastAsia="Times New Roman" w:hAnsi="Courier New" w:cs="Courier New"/>
          <w:lang w:eastAsia="cs-CZ"/>
        </w:rPr>
      </w:pPr>
      <w:r w:rsidRPr="00F545E5">
        <w:rPr>
          <w:rFonts w:ascii="Courier New" w:eastAsia="Times New Roman" w:hAnsi="Courier New" w:cs="Courier New"/>
          <w:lang w:eastAsia="cs-CZ"/>
        </w:rPr>
        <w:t>Pro informaci uvádíme, že k vybraným pohledávkám jsou v souladu s účetními předpisy vytvářeny účetní opravné položky, které snižují jejich původní hodnotu brutto na hodnotu netto.</w:t>
      </w:r>
    </w:p>
    <w:p w14:paraId="3AC7DDC7" w14:textId="77777777" w:rsidR="00744417" w:rsidRPr="00F545E5" w:rsidRDefault="00744417" w:rsidP="00744417">
      <w:pPr>
        <w:spacing w:after="0" w:line="240" w:lineRule="auto"/>
        <w:contextualSpacing/>
        <w:jc w:val="both"/>
        <w:rPr>
          <w:rFonts w:ascii="Courier New" w:eastAsia="Times New Roman" w:hAnsi="Courier New" w:cs="Courier New"/>
          <w:sz w:val="24"/>
          <w:szCs w:val="24"/>
          <w:lang w:eastAsia="cs-CZ"/>
        </w:rPr>
      </w:pPr>
    </w:p>
    <w:p w14:paraId="2093FFD9" w14:textId="38556D54" w:rsidR="00744417" w:rsidRPr="00F545E5"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F545E5">
        <w:rPr>
          <w:rFonts w:ascii="Courier New" w:eastAsia="Times New Roman" w:hAnsi="Courier New" w:cs="Courier New"/>
          <w:lang w:eastAsia="cs-CZ"/>
        </w:rPr>
        <w:t xml:space="preserve">Struktura </w:t>
      </w:r>
      <w:r w:rsidRPr="00F545E5">
        <w:rPr>
          <w:rFonts w:ascii="Courier New" w:eastAsia="Times New Roman" w:hAnsi="Courier New" w:cs="Courier New"/>
          <w:b/>
          <w:lang w:eastAsia="cs-CZ"/>
        </w:rPr>
        <w:t>závazků</w:t>
      </w:r>
      <w:r w:rsidRPr="00F545E5">
        <w:rPr>
          <w:rFonts w:ascii="Courier New" w:eastAsia="Times New Roman" w:hAnsi="Courier New" w:cs="Courier New"/>
          <w:lang w:eastAsia="cs-CZ"/>
        </w:rPr>
        <w:t xml:space="preserve"> je uvedena v příloze č. 1</w:t>
      </w:r>
      <w:r w:rsidR="002C070E" w:rsidRPr="00F545E5">
        <w:rPr>
          <w:rFonts w:ascii="Courier New" w:eastAsia="Times New Roman" w:hAnsi="Courier New" w:cs="Courier New"/>
          <w:lang w:eastAsia="cs-CZ"/>
        </w:rPr>
        <w:t>5</w:t>
      </w:r>
      <w:r w:rsidRPr="00F545E5">
        <w:rPr>
          <w:rFonts w:ascii="Courier New" w:eastAsia="Times New Roman" w:hAnsi="Courier New" w:cs="Courier New"/>
          <w:lang w:eastAsia="cs-CZ"/>
        </w:rPr>
        <w:t>.</w:t>
      </w:r>
    </w:p>
    <w:p w14:paraId="68CAF887" w14:textId="4EFDFB16" w:rsidR="00744417" w:rsidRDefault="00744417" w:rsidP="00744417">
      <w:pPr>
        <w:spacing w:after="0" w:line="240" w:lineRule="auto"/>
        <w:contextualSpacing/>
        <w:jc w:val="both"/>
        <w:rPr>
          <w:rFonts w:ascii="Courier New" w:eastAsia="Times New Roman" w:hAnsi="Courier New" w:cs="Courier New"/>
          <w:lang w:eastAsia="cs-CZ"/>
        </w:rPr>
      </w:pPr>
      <w:r w:rsidRPr="00F545E5">
        <w:rPr>
          <w:rFonts w:ascii="Courier New" w:eastAsia="Times New Roman" w:hAnsi="Courier New" w:cs="Courier New"/>
          <w:lang w:eastAsia="cs-CZ"/>
        </w:rPr>
        <w:t>Závazky město splácí podle smluv a splátkových kalendářů a není se splácením v prodlení.</w:t>
      </w:r>
    </w:p>
    <w:p w14:paraId="00965D13" w14:textId="237D44D2" w:rsidR="00801026" w:rsidRDefault="00801026" w:rsidP="00744417">
      <w:pPr>
        <w:spacing w:after="0" w:line="240" w:lineRule="auto"/>
        <w:contextualSpacing/>
        <w:jc w:val="both"/>
        <w:rPr>
          <w:rFonts w:ascii="Courier New" w:eastAsia="Times New Roman" w:hAnsi="Courier New" w:cs="Courier New"/>
          <w:lang w:eastAsia="cs-CZ"/>
        </w:rPr>
      </w:pPr>
    </w:p>
    <w:p w14:paraId="2ABBB39E" w14:textId="749F123C" w:rsidR="00F545E5" w:rsidRPr="00851B93" w:rsidRDefault="00801026" w:rsidP="0060247E">
      <w:pPr>
        <w:widowControl w:val="0"/>
        <w:autoSpaceDE w:val="0"/>
        <w:autoSpaceDN w:val="0"/>
        <w:adjustRightInd w:val="0"/>
        <w:spacing w:after="0" w:line="240" w:lineRule="auto"/>
        <w:jc w:val="both"/>
        <w:rPr>
          <w:rFonts w:ascii="Courier New" w:eastAsia="Times New Roman" w:hAnsi="Courier New" w:cs="Courier New"/>
          <w:color w:val="FF0000"/>
          <w:lang w:eastAsia="cs-CZ"/>
        </w:rPr>
      </w:pPr>
      <w:r w:rsidRPr="00851B93">
        <w:rPr>
          <w:rFonts w:ascii="Courier New" w:eastAsia="Times New Roman" w:hAnsi="Courier New" w:cs="Courier New"/>
          <w:lang w:eastAsia="cs-CZ"/>
        </w:rPr>
        <w:t>V příze č. 16 je uveden stav dlouhodobého finančního majetku dle zpracovaných inventarizací k 31.12.2022. Komentář je pouze u těch obchodních společností, u kterých v průběhu roku 2022 došlo ke změnám ve stavu dlouhodobého finančního majetku.</w:t>
      </w:r>
    </w:p>
    <w:p w14:paraId="3A89F0B9" w14:textId="77777777" w:rsidR="00F545E5" w:rsidRPr="00F545E5" w:rsidRDefault="00F545E5" w:rsidP="00F545E5">
      <w:pPr>
        <w:widowControl w:val="0"/>
        <w:autoSpaceDE w:val="0"/>
        <w:autoSpaceDN w:val="0"/>
        <w:adjustRightInd w:val="0"/>
        <w:spacing w:after="0" w:line="240" w:lineRule="auto"/>
        <w:jc w:val="both"/>
        <w:rPr>
          <w:rFonts w:ascii="Courier New" w:eastAsia="Times New Roman" w:hAnsi="Courier New" w:cs="Courier New"/>
          <w:lang w:eastAsia="cs-CZ"/>
        </w:rPr>
      </w:pPr>
      <w:r w:rsidRPr="00851B93">
        <w:rPr>
          <w:rFonts w:ascii="Courier New" w:eastAsia="Times New Roman" w:hAnsi="Courier New" w:cs="Courier New"/>
          <w:lang w:eastAsia="cs-CZ"/>
        </w:rPr>
        <w:t xml:space="preserve">V příloze č. 16 jsou evidovány obchodní společnosti, ve kterých má statutární město Ostrava rozhodující vliv (podílí se na základním kapitálu společností v rozsahu od 40 % včetně do 100 %) a jsou vedeny </w:t>
      </w:r>
      <w:r w:rsidRPr="00851B93">
        <w:rPr>
          <w:rFonts w:ascii="Courier New" w:eastAsia="Times New Roman" w:hAnsi="Courier New" w:cs="Courier New"/>
          <w:b/>
          <w:lang w:eastAsia="cs-CZ"/>
        </w:rPr>
        <w:t>na účtu 061 – majetkové účasti v osobách s rozhodujícím vlivem</w:t>
      </w:r>
      <w:r w:rsidRPr="00851B93">
        <w:rPr>
          <w:rFonts w:ascii="Courier New" w:eastAsia="Times New Roman" w:hAnsi="Courier New" w:cs="Courier New"/>
          <w:lang w:eastAsia="cs-CZ"/>
        </w:rPr>
        <w:t>:</w:t>
      </w:r>
    </w:p>
    <w:p w14:paraId="58E4C91D" w14:textId="77777777" w:rsidR="00F545E5" w:rsidRPr="00F545E5" w:rsidRDefault="00F545E5" w:rsidP="00F545E5">
      <w:pPr>
        <w:widowControl w:val="0"/>
        <w:autoSpaceDE w:val="0"/>
        <w:autoSpaceDN w:val="0"/>
        <w:adjustRightInd w:val="0"/>
        <w:spacing w:after="0" w:line="240" w:lineRule="auto"/>
        <w:jc w:val="both"/>
        <w:rPr>
          <w:rFonts w:ascii="Courier New" w:eastAsia="Times New Roman" w:hAnsi="Courier New" w:cs="Courier New"/>
          <w:lang w:eastAsia="cs-CZ"/>
        </w:rPr>
      </w:pPr>
    </w:p>
    <w:p w14:paraId="5C044A8E" w14:textId="77777777" w:rsidR="00F545E5" w:rsidRPr="00F545E5" w:rsidRDefault="00F545E5" w:rsidP="00F545E5">
      <w:pPr>
        <w:spacing w:after="0" w:line="240" w:lineRule="auto"/>
        <w:contextualSpacing/>
        <w:jc w:val="both"/>
        <w:rPr>
          <w:rFonts w:ascii="Courier New" w:eastAsia="Times New Roman" w:hAnsi="Courier New" w:cs="Courier New"/>
          <w:lang w:eastAsia="cs-CZ"/>
        </w:rPr>
      </w:pPr>
      <w:r w:rsidRPr="00F545E5">
        <w:rPr>
          <w:rFonts w:ascii="Courier New" w:eastAsia="Times New Roman" w:hAnsi="Courier New" w:cs="Courier New"/>
          <w:b/>
          <w:lang w:eastAsia="cs-CZ"/>
        </w:rPr>
        <w:t xml:space="preserve">Sportovní a rekreační zařízení města Ostravy, s.r.o. </w:t>
      </w:r>
      <w:r w:rsidRPr="00F545E5">
        <w:rPr>
          <w:rFonts w:ascii="Courier New" w:eastAsia="Times New Roman" w:hAnsi="Courier New" w:cs="Courier New"/>
          <w:lang w:eastAsia="cs-CZ"/>
        </w:rPr>
        <w:t>– v roce 2021 došlo ke zvýšení základního kapitálu společnosti nepeněžitým vkladem (pozemky, stavby, movité věci) jediným společníkem, městem Ostrava, ve jmenovité hodnotě a pořizovací ceně 120 989 465 Kč. V lednu 2022 došlo k vyčíslení zůstatkové účetní hodnoty předmětného majetku (140 051 296,80 Kč) a následnému odúčtování z účetnictví města. Vzhledem k tomu, že zůstatková účetní hodnota vloženého majetku byla vyšší než jeho jmenovitá hodnota, došlo k proúčtování vzniklého rozdílu ve výši 19 061 831,75 Kč.</w:t>
      </w:r>
    </w:p>
    <w:p w14:paraId="2BAD0E71" w14:textId="77777777" w:rsidR="00F545E5" w:rsidRPr="00F545E5" w:rsidRDefault="00F545E5" w:rsidP="00F545E5">
      <w:pPr>
        <w:widowControl w:val="0"/>
        <w:autoSpaceDE w:val="0"/>
        <w:autoSpaceDN w:val="0"/>
        <w:adjustRightInd w:val="0"/>
        <w:spacing w:after="0" w:line="240" w:lineRule="auto"/>
        <w:jc w:val="both"/>
        <w:rPr>
          <w:rFonts w:ascii="Courier New" w:eastAsia="Times New Roman" w:hAnsi="Courier New" w:cs="Courier New"/>
          <w:lang w:eastAsia="cs-CZ"/>
        </w:rPr>
      </w:pPr>
    </w:p>
    <w:p w14:paraId="290FCB43" w14:textId="77777777" w:rsidR="00F545E5" w:rsidRPr="00F545E5" w:rsidRDefault="00F545E5" w:rsidP="00F545E5">
      <w:pPr>
        <w:spacing w:after="0" w:line="240" w:lineRule="auto"/>
        <w:contextualSpacing/>
        <w:jc w:val="both"/>
        <w:rPr>
          <w:rFonts w:ascii="Courier New" w:eastAsia="Times New Roman" w:hAnsi="Courier New" w:cs="Courier New"/>
          <w:lang w:eastAsia="cs-CZ"/>
        </w:rPr>
      </w:pPr>
      <w:r w:rsidRPr="00F545E5">
        <w:rPr>
          <w:rFonts w:ascii="Courier New" w:eastAsia="Times New Roman" w:hAnsi="Courier New" w:cs="Courier New"/>
          <w:b/>
          <w:lang w:eastAsia="cs-CZ"/>
        </w:rPr>
        <w:t xml:space="preserve">Dům kultury města Ostravy, a.s. </w:t>
      </w:r>
      <w:r w:rsidRPr="00F545E5">
        <w:rPr>
          <w:rFonts w:ascii="Courier New" w:eastAsia="Times New Roman" w:hAnsi="Courier New" w:cs="Courier New"/>
          <w:lang w:eastAsia="cs-CZ"/>
        </w:rPr>
        <w:t xml:space="preserve">– usnesením zastupitelstva města ze dne 14.9.2022 byl schválen projekt převodu jmění této společnosti na jejího 100% vlastníka, statutární město Ostrava. Společnost byla zrušena, zanikla bez likvidace s převodem jmění na statutární město Ostrava, z obchodního rejstříku byla vymazána ke dni 31.12.2022. </w:t>
      </w:r>
    </w:p>
    <w:p w14:paraId="5DF58462" w14:textId="77777777" w:rsidR="00F545E5" w:rsidRPr="00F545E5" w:rsidRDefault="00F545E5" w:rsidP="00F545E5">
      <w:pPr>
        <w:spacing w:after="0" w:line="240" w:lineRule="auto"/>
        <w:contextualSpacing/>
        <w:jc w:val="both"/>
        <w:rPr>
          <w:rFonts w:ascii="Courier New" w:eastAsia="Times New Roman" w:hAnsi="Courier New" w:cs="Courier New"/>
          <w:lang w:eastAsia="cs-CZ"/>
        </w:rPr>
      </w:pPr>
    </w:p>
    <w:p w14:paraId="2EE48289" w14:textId="77777777" w:rsidR="00F545E5" w:rsidRPr="00F545E5" w:rsidRDefault="00F545E5" w:rsidP="00F545E5">
      <w:pPr>
        <w:spacing w:after="0" w:line="240" w:lineRule="auto"/>
        <w:contextualSpacing/>
        <w:jc w:val="both"/>
        <w:rPr>
          <w:rFonts w:ascii="Courier New" w:eastAsia="Times New Roman" w:hAnsi="Courier New" w:cs="Courier New"/>
          <w:lang w:eastAsia="cs-CZ"/>
        </w:rPr>
      </w:pPr>
      <w:r w:rsidRPr="00F545E5">
        <w:rPr>
          <w:rFonts w:ascii="Courier New" w:eastAsia="Times New Roman" w:hAnsi="Courier New" w:cs="Courier New"/>
          <w:b/>
          <w:bCs/>
          <w:lang w:eastAsia="cs-CZ"/>
        </w:rPr>
        <w:t>Společnost pro využití letiště Ostrava – Mošnov, a.s. v likvidaci –</w:t>
      </w:r>
      <w:r w:rsidRPr="00F545E5">
        <w:rPr>
          <w:rFonts w:ascii="Courier New" w:eastAsia="Times New Roman" w:hAnsi="Courier New" w:cs="Courier New"/>
          <w:lang w:eastAsia="cs-CZ"/>
        </w:rPr>
        <w:t xml:space="preserve"> usnesením valné hromady ze dne 18.12.2020 bylo rozhodnuto o zrušení společnosti s likvidací k 1.1.2021, byl jmenován likvidátor. V roce 2022 došlo ke skončení likvidace. Společnost byla vymazána z obchodního rejstříku dne 22.12.2022. Město Ostrava obdrželo likvidační zůstatek ve výši 7 758 069 Kč.</w:t>
      </w:r>
    </w:p>
    <w:p w14:paraId="0F70A0EF" w14:textId="77777777" w:rsidR="00F545E5" w:rsidRPr="00F545E5" w:rsidRDefault="00F545E5" w:rsidP="00F545E5">
      <w:pPr>
        <w:spacing w:after="0" w:line="240" w:lineRule="auto"/>
        <w:contextualSpacing/>
        <w:jc w:val="both"/>
        <w:rPr>
          <w:rFonts w:ascii="Courier New" w:eastAsia="Times New Roman" w:hAnsi="Courier New" w:cs="Courier New"/>
          <w:lang w:eastAsia="cs-CZ"/>
        </w:rPr>
      </w:pPr>
    </w:p>
    <w:p w14:paraId="6EDA9829" w14:textId="409BF4D6" w:rsidR="00F545E5" w:rsidRPr="00F545E5" w:rsidRDefault="00F545E5" w:rsidP="00F545E5">
      <w:pPr>
        <w:spacing w:after="0" w:line="240" w:lineRule="auto"/>
        <w:contextualSpacing/>
        <w:jc w:val="both"/>
        <w:rPr>
          <w:rFonts w:ascii="Courier New" w:eastAsia="Times New Roman" w:hAnsi="Courier New" w:cs="Courier New"/>
          <w:lang w:eastAsia="cs-CZ"/>
        </w:rPr>
      </w:pPr>
      <w:r w:rsidRPr="00F545E5">
        <w:rPr>
          <w:rFonts w:ascii="Courier New" w:eastAsia="Times New Roman" w:hAnsi="Courier New" w:cs="Courier New"/>
          <w:b/>
          <w:lang w:eastAsia="cs-CZ"/>
        </w:rPr>
        <w:t xml:space="preserve">DKMO s.r.o. </w:t>
      </w:r>
      <w:r w:rsidRPr="00F545E5">
        <w:rPr>
          <w:rFonts w:ascii="Courier New" w:eastAsia="Times New Roman" w:hAnsi="Courier New" w:cs="Courier New"/>
          <w:lang w:eastAsia="cs-CZ"/>
        </w:rPr>
        <w:t xml:space="preserve">– byla založena nová obchodní společnost jediným společníkem a zakladatelem, statutárním městem Ostrava, který vložil do základního kapitálu společnosti peněžitý vklad ve výši 200 </w:t>
      </w:r>
      <w:r w:rsidR="00D1071D">
        <w:rPr>
          <w:rFonts w:ascii="Courier New" w:eastAsia="Times New Roman" w:hAnsi="Courier New" w:cs="Courier New"/>
          <w:lang w:eastAsia="cs-CZ"/>
        </w:rPr>
        <w:t>tis.Kč</w:t>
      </w:r>
      <w:r w:rsidRPr="00F545E5">
        <w:rPr>
          <w:rFonts w:ascii="Courier New" w:eastAsia="Times New Roman" w:hAnsi="Courier New" w:cs="Courier New"/>
          <w:lang w:eastAsia="cs-CZ"/>
        </w:rPr>
        <w:t>. K zápisu společnosti do obchodního rejstříku došlo k 11.11.2022.</w:t>
      </w:r>
    </w:p>
    <w:p w14:paraId="530C4498" w14:textId="77777777" w:rsidR="00F545E5" w:rsidRPr="00F545E5" w:rsidRDefault="00F545E5" w:rsidP="00F545E5">
      <w:pPr>
        <w:widowControl w:val="0"/>
        <w:autoSpaceDE w:val="0"/>
        <w:autoSpaceDN w:val="0"/>
        <w:adjustRightInd w:val="0"/>
        <w:spacing w:after="0" w:line="240" w:lineRule="auto"/>
        <w:jc w:val="both"/>
        <w:rPr>
          <w:rFonts w:ascii="Courier New" w:eastAsia="Times New Roman" w:hAnsi="Courier New" w:cs="Courier New"/>
          <w:lang w:eastAsia="cs-CZ"/>
        </w:rPr>
      </w:pPr>
    </w:p>
    <w:p w14:paraId="18B0640C" w14:textId="77777777" w:rsidR="00F545E5" w:rsidRPr="00F545E5" w:rsidRDefault="00F545E5" w:rsidP="00F545E5">
      <w:pPr>
        <w:widowControl w:val="0"/>
        <w:autoSpaceDE w:val="0"/>
        <w:autoSpaceDN w:val="0"/>
        <w:adjustRightInd w:val="0"/>
        <w:spacing w:after="0" w:line="240" w:lineRule="auto"/>
        <w:jc w:val="both"/>
        <w:rPr>
          <w:rFonts w:ascii="Courier New" w:eastAsia="Times New Roman" w:hAnsi="Courier New" w:cs="Courier New"/>
          <w:lang w:eastAsia="cs-CZ"/>
        </w:rPr>
      </w:pPr>
      <w:r w:rsidRPr="00F545E5">
        <w:rPr>
          <w:rFonts w:ascii="Courier New" w:eastAsia="Times New Roman" w:hAnsi="Courier New" w:cs="Courier New"/>
          <w:lang w:eastAsia="cs-CZ"/>
        </w:rPr>
        <w:t>K 31.12.2022 má město Ostrava pouze majetkové podíly v osobách s rozhodujícím vlivem, které byly přeceněny ekvivalencí k tomuto datu v souladu s účetními předpisy.</w:t>
      </w:r>
    </w:p>
    <w:p w14:paraId="4DAD44EF" w14:textId="77777777" w:rsidR="00744417" w:rsidRPr="00EE767D" w:rsidRDefault="00744417" w:rsidP="00EF0F1F">
      <w:pPr>
        <w:spacing w:after="0" w:line="240" w:lineRule="auto"/>
        <w:contextualSpacing/>
        <w:jc w:val="center"/>
        <w:rPr>
          <w:rFonts w:ascii="Courier New" w:eastAsia="Times New Roman" w:hAnsi="Courier New" w:cs="Courier New"/>
          <w:color w:val="FF0000"/>
          <w:lang w:eastAsia="cs-CZ"/>
        </w:rPr>
      </w:pPr>
    </w:p>
    <w:p w14:paraId="13BFDB30" w14:textId="21A04994" w:rsidR="00744417" w:rsidRPr="001230E9"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r w:rsidRPr="001230E9">
        <w:rPr>
          <w:rFonts w:ascii="Courier New" w:eastAsia="Times New Roman" w:hAnsi="Courier New" w:cs="Courier New"/>
          <w:lang w:eastAsia="cs-CZ"/>
        </w:rPr>
        <w:t>V přílohách č. 1</w:t>
      </w:r>
      <w:r w:rsidR="002C070E" w:rsidRPr="001230E9">
        <w:rPr>
          <w:rFonts w:ascii="Courier New" w:eastAsia="Times New Roman" w:hAnsi="Courier New" w:cs="Courier New"/>
          <w:lang w:eastAsia="cs-CZ"/>
        </w:rPr>
        <w:t>7</w:t>
      </w:r>
      <w:r w:rsidRPr="001230E9">
        <w:rPr>
          <w:rFonts w:ascii="Courier New" w:eastAsia="Times New Roman" w:hAnsi="Courier New" w:cs="Courier New"/>
          <w:lang w:eastAsia="cs-CZ"/>
        </w:rPr>
        <w:t xml:space="preserve"> a </w:t>
      </w:r>
      <w:r w:rsidR="008A1522" w:rsidRPr="001230E9">
        <w:rPr>
          <w:rFonts w:ascii="Courier New" w:eastAsia="Times New Roman" w:hAnsi="Courier New" w:cs="Courier New"/>
          <w:lang w:eastAsia="cs-CZ"/>
        </w:rPr>
        <w:t>1</w:t>
      </w:r>
      <w:r w:rsidR="002C070E" w:rsidRPr="001230E9">
        <w:rPr>
          <w:rFonts w:ascii="Courier New" w:eastAsia="Times New Roman" w:hAnsi="Courier New" w:cs="Courier New"/>
          <w:lang w:eastAsia="cs-CZ"/>
        </w:rPr>
        <w:t>8</w:t>
      </w:r>
      <w:r w:rsidRPr="001230E9">
        <w:rPr>
          <w:rFonts w:ascii="Courier New" w:eastAsia="Times New Roman" w:hAnsi="Courier New" w:cs="Courier New"/>
          <w:lang w:eastAsia="cs-CZ"/>
        </w:rPr>
        <w:t xml:space="preserve"> je podrobně uveden přehled finančních prostředků zaslaných městským obvodům z rozpočtu SMO na neinvestiční a investiční výdaje.</w:t>
      </w:r>
    </w:p>
    <w:p w14:paraId="424869DF" w14:textId="77777777" w:rsidR="00744417" w:rsidRPr="00EE767D" w:rsidRDefault="00744417" w:rsidP="00744417">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6F127B02" w14:textId="79B1F157" w:rsidR="00744417" w:rsidRPr="00575EBE" w:rsidRDefault="00744417" w:rsidP="00744417">
      <w:pPr>
        <w:widowControl w:val="0"/>
        <w:autoSpaceDE w:val="0"/>
        <w:autoSpaceDN w:val="0"/>
        <w:adjustRightInd w:val="0"/>
        <w:spacing w:after="0" w:line="240" w:lineRule="auto"/>
        <w:jc w:val="both"/>
        <w:rPr>
          <w:rFonts w:ascii="Courier New" w:eastAsia="Times New Roman" w:hAnsi="Courier New" w:cs="Courier New"/>
          <w:strike/>
          <w:color w:val="FF0000"/>
          <w:lang w:eastAsia="cs-CZ"/>
        </w:rPr>
      </w:pPr>
      <w:r w:rsidRPr="00575EBE">
        <w:rPr>
          <w:rFonts w:ascii="Courier New" w:eastAsia="Times New Roman" w:hAnsi="Courier New" w:cs="Courier New"/>
          <w:lang w:eastAsia="cs-CZ"/>
        </w:rPr>
        <w:t xml:space="preserve">V příloze č. </w:t>
      </w:r>
      <w:r w:rsidR="002C070E" w:rsidRPr="00575EBE">
        <w:rPr>
          <w:rFonts w:ascii="Courier New" w:eastAsia="Times New Roman" w:hAnsi="Courier New" w:cs="Courier New"/>
          <w:lang w:eastAsia="cs-CZ"/>
        </w:rPr>
        <w:t>19</w:t>
      </w:r>
      <w:r w:rsidRPr="00575EBE">
        <w:rPr>
          <w:rFonts w:ascii="Courier New" w:eastAsia="Times New Roman" w:hAnsi="Courier New" w:cs="Courier New"/>
          <w:lang w:eastAsia="cs-CZ"/>
        </w:rPr>
        <w:t xml:space="preserve"> je předložen výkaz pro hodnocení plnění rozpočtu ÚSC</w:t>
      </w:r>
      <w:r w:rsidR="000C2129">
        <w:rPr>
          <w:rFonts w:ascii="Courier New" w:eastAsia="Times New Roman" w:hAnsi="Courier New" w:cs="Courier New"/>
          <w:lang w:eastAsia="cs-CZ"/>
        </w:rPr>
        <w:t xml:space="preserve"> – Magistrát města Ostravy</w:t>
      </w:r>
      <w:r w:rsidRPr="00575EBE">
        <w:rPr>
          <w:rFonts w:ascii="Courier New" w:eastAsia="Times New Roman" w:hAnsi="Courier New" w:cs="Courier New"/>
          <w:lang w:eastAsia="cs-CZ"/>
        </w:rPr>
        <w:t xml:space="preserve">, který obsahuje výdaje o plnění rozpočtu příjmů a výdajů včetně financování v plném členění podle rozpočtové skladby. </w:t>
      </w:r>
    </w:p>
    <w:p w14:paraId="3305E441" w14:textId="77777777" w:rsidR="00744417" w:rsidRPr="00EE767D" w:rsidRDefault="00744417" w:rsidP="00744417">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2B5A8111" w14:textId="77777777" w:rsidR="00744417" w:rsidRPr="00EE767D" w:rsidRDefault="00744417" w:rsidP="00744417">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4A16359A" w14:textId="11780D2F" w:rsidR="00744417" w:rsidRPr="001230E9" w:rsidRDefault="00744417" w:rsidP="00744417">
      <w:pPr>
        <w:spacing w:after="0" w:line="240" w:lineRule="auto"/>
        <w:jc w:val="both"/>
        <w:rPr>
          <w:rFonts w:ascii="Courier New" w:eastAsia="MS Mincho" w:hAnsi="Courier New" w:cs="Times New Roman"/>
          <w:bCs/>
          <w:lang w:eastAsia="cs-CZ"/>
        </w:rPr>
      </w:pPr>
      <w:r w:rsidRPr="001230E9">
        <w:rPr>
          <w:rFonts w:ascii="Courier New" w:eastAsia="MS Mincho" w:hAnsi="Courier New" w:cs="Times New Roman"/>
          <w:b/>
          <w:bCs/>
          <w:lang w:eastAsia="cs-CZ"/>
        </w:rPr>
        <w:t>Celkové příjmy za rok 202</w:t>
      </w:r>
      <w:r w:rsidR="001230E9" w:rsidRPr="001230E9">
        <w:rPr>
          <w:rFonts w:ascii="Courier New" w:eastAsia="MS Mincho" w:hAnsi="Courier New" w:cs="Times New Roman"/>
          <w:b/>
          <w:bCs/>
          <w:lang w:eastAsia="cs-CZ"/>
        </w:rPr>
        <w:t>2</w:t>
      </w:r>
      <w:r w:rsidRPr="001230E9">
        <w:rPr>
          <w:rFonts w:ascii="Courier New" w:eastAsia="MS Mincho" w:hAnsi="Courier New" w:cs="Times New Roman"/>
          <w:b/>
          <w:bCs/>
          <w:lang w:eastAsia="cs-CZ"/>
        </w:rPr>
        <w:t xml:space="preserve"> po konsolidaci činí </w:t>
      </w:r>
      <w:r w:rsidR="006277AD" w:rsidRPr="001230E9">
        <w:rPr>
          <w:rFonts w:ascii="Courier New" w:eastAsia="MS Mincho" w:hAnsi="Courier New" w:cs="Times New Roman"/>
          <w:b/>
          <w:bCs/>
          <w:lang w:eastAsia="cs-CZ"/>
        </w:rPr>
        <w:t>1</w:t>
      </w:r>
      <w:r w:rsidR="001230E9" w:rsidRPr="001230E9">
        <w:rPr>
          <w:rFonts w:ascii="Courier New" w:eastAsia="MS Mincho" w:hAnsi="Courier New" w:cs="Times New Roman"/>
          <w:b/>
          <w:bCs/>
          <w:lang w:eastAsia="cs-CZ"/>
        </w:rPr>
        <w:t>2 137 907</w:t>
      </w:r>
      <w:r w:rsidRPr="001230E9">
        <w:rPr>
          <w:rFonts w:ascii="Courier New" w:eastAsia="MS Mincho" w:hAnsi="Courier New" w:cs="Times New Roman"/>
          <w:b/>
          <w:bCs/>
          <w:lang w:eastAsia="cs-CZ"/>
        </w:rPr>
        <w:t xml:space="preserve"> tis.Kč</w:t>
      </w:r>
      <w:r w:rsidRPr="001230E9">
        <w:rPr>
          <w:rFonts w:ascii="Courier New" w:eastAsia="MS Mincho" w:hAnsi="Courier New" w:cs="Times New Roman"/>
          <w:bCs/>
          <w:lang w:eastAsia="cs-CZ"/>
        </w:rPr>
        <w:t>, což představuje plnění upraveného rozpočtu na 10</w:t>
      </w:r>
      <w:r w:rsidR="001230E9" w:rsidRPr="001230E9">
        <w:rPr>
          <w:rFonts w:ascii="Courier New" w:eastAsia="MS Mincho" w:hAnsi="Courier New" w:cs="Times New Roman"/>
          <w:bCs/>
          <w:lang w:eastAsia="cs-CZ"/>
        </w:rPr>
        <w:t>3,8</w:t>
      </w:r>
      <w:r w:rsidRPr="001230E9">
        <w:rPr>
          <w:rFonts w:ascii="Courier New" w:eastAsia="MS Mincho" w:hAnsi="Courier New" w:cs="Times New Roman"/>
          <w:bCs/>
          <w:lang w:eastAsia="cs-CZ"/>
        </w:rPr>
        <w:t xml:space="preserve"> %. </w:t>
      </w:r>
      <w:r w:rsidRPr="001230E9">
        <w:rPr>
          <w:rFonts w:ascii="Courier New" w:eastAsia="MS Mincho" w:hAnsi="Courier New" w:cs="Times New Roman"/>
          <w:b/>
          <w:lang w:eastAsia="cs-CZ"/>
        </w:rPr>
        <w:t>Daňové příjmy</w:t>
      </w:r>
      <w:r w:rsidRPr="001230E9">
        <w:rPr>
          <w:rFonts w:ascii="Courier New" w:eastAsia="MS Mincho" w:hAnsi="Courier New" w:cs="Times New Roman"/>
          <w:bCs/>
          <w:lang w:eastAsia="cs-CZ"/>
        </w:rPr>
        <w:t xml:space="preserve"> činily </w:t>
      </w:r>
      <w:r w:rsidR="004A01E6" w:rsidRPr="004A01E6">
        <w:rPr>
          <w:rFonts w:ascii="Courier New" w:eastAsia="MS Mincho" w:hAnsi="Courier New" w:cs="Times New Roman"/>
          <w:b/>
          <w:lang w:eastAsia="cs-CZ"/>
        </w:rPr>
        <w:t>9 863 866</w:t>
      </w:r>
      <w:r w:rsidRPr="004A01E6">
        <w:rPr>
          <w:rFonts w:ascii="Courier New" w:eastAsia="MS Mincho" w:hAnsi="Courier New" w:cs="Times New Roman"/>
          <w:b/>
          <w:lang w:eastAsia="cs-CZ"/>
        </w:rPr>
        <w:t> tis.</w:t>
      </w:r>
      <w:r w:rsidRPr="001230E9">
        <w:rPr>
          <w:rFonts w:ascii="Courier New" w:eastAsia="MS Mincho" w:hAnsi="Courier New" w:cs="Times New Roman"/>
          <w:b/>
          <w:bCs/>
          <w:lang w:eastAsia="cs-CZ"/>
        </w:rPr>
        <w:t>Kč</w:t>
      </w:r>
      <w:r w:rsidRPr="001230E9">
        <w:rPr>
          <w:rFonts w:ascii="Courier New" w:eastAsia="MS Mincho" w:hAnsi="Courier New" w:cs="Times New Roman"/>
          <w:bCs/>
          <w:lang w:eastAsia="cs-CZ"/>
        </w:rPr>
        <w:t xml:space="preserve">. Upravený rozpočet ve výši </w:t>
      </w:r>
      <w:r w:rsidR="001230E9" w:rsidRPr="001230E9">
        <w:rPr>
          <w:rFonts w:ascii="Courier New" w:eastAsia="MS Mincho" w:hAnsi="Courier New" w:cs="Times New Roman"/>
          <w:b/>
          <w:lang w:eastAsia="cs-CZ"/>
        </w:rPr>
        <w:t>9</w:t>
      </w:r>
      <w:r w:rsidR="004A01E6">
        <w:rPr>
          <w:rFonts w:ascii="Courier New" w:eastAsia="MS Mincho" w:hAnsi="Courier New" w:cs="Times New Roman"/>
          <w:b/>
          <w:lang w:eastAsia="cs-CZ"/>
        </w:rPr>
        <w:t> 581 735</w:t>
      </w:r>
      <w:r w:rsidRPr="001230E9">
        <w:rPr>
          <w:rFonts w:ascii="Courier New" w:eastAsia="MS Mincho" w:hAnsi="Courier New" w:cs="Times New Roman"/>
          <w:b/>
          <w:lang w:eastAsia="cs-CZ"/>
        </w:rPr>
        <w:t> tis.Kč</w:t>
      </w:r>
      <w:r w:rsidRPr="001230E9">
        <w:rPr>
          <w:rFonts w:ascii="Courier New" w:eastAsia="MS Mincho" w:hAnsi="Courier New" w:cs="Times New Roman"/>
          <w:bCs/>
          <w:lang w:eastAsia="cs-CZ"/>
        </w:rPr>
        <w:t xml:space="preserve"> byl splněn na 10</w:t>
      </w:r>
      <w:r w:rsidR="001230E9" w:rsidRPr="001230E9">
        <w:rPr>
          <w:rFonts w:ascii="Courier New" w:eastAsia="MS Mincho" w:hAnsi="Courier New" w:cs="Times New Roman"/>
          <w:bCs/>
          <w:lang w:eastAsia="cs-CZ"/>
        </w:rPr>
        <w:t>2,9</w:t>
      </w:r>
      <w:r w:rsidRPr="001230E9">
        <w:rPr>
          <w:rFonts w:ascii="Courier New" w:eastAsia="MS Mincho" w:hAnsi="Courier New" w:cs="Times New Roman"/>
          <w:bCs/>
          <w:lang w:eastAsia="cs-CZ"/>
        </w:rPr>
        <w:t xml:space="preserve"> %. Objemově největší je </w:t>
      </w:r>
      <w:r w:rsidRPr="001230E9">
        <w:rPr>
          <w:rFonts w:ascii="Courier New" w:eastAsia="MS Mincho" w:hAnsi="Courier New" w:cs="Times New Roman"/>
          <w:b/>
          <w:bCs/>
          <w:lang w:eastAsia="cs-CZ"/>
        </w:rPr>
        <w:t>daň z přidané hodnoty (</w:t>
      </w:r>
      <w:r w:rsidR="001230E9" w:rsidRPr="001230E9">
        <w:rPr>
          <w:rFonts w:ascii="Courier New" w:eastAsia="MS Mincho" w:hAnsi="Courier New" w:cs="Times New Roman"/>
          <w:b/>
          <w:bCs/>
          <w:lang w:eastAsia="cs-CZ"/>
        </w:rPr>
        <w:t>5 098 669</w:t>
      </w:r>
      <w:r w:rsidRPr="001230E9">
        <w:rPr>
          <w:rFonts w:ascii="Courier New" w:eastAsia="MS Mincho" w:hAnsi="Courier New" w:cs="Times New Roman"/>
          <w:b/>
          <w:bCs/>
          <w:lang w:eastAsia="cs-CZ"/>
        </w:rPr>
        <w:t> tis.Kč)</w:t>
      </w:r>
      <w:r w:rsidRPr="001230E9">
        <w:rPr>
          <w:rFonts w:ascii="Courier New" w:eastAsia="MS Mincho" w:hAnsi="Courier New" w:cs="Times New Roman"/>
          <w:bCs/>
          <w:lang w:eastAsia="cs-CZ"/>
        </w:rPr>
        <w:t>, proti plánu byla naplněna na 10</w:t>
      </w:r>
      <w:r w:rsidR="001230E9" w:rsidRPr="001230E9">
        <w:rPr>
          <w:rFonts w:ascii="Courier New" w:eastAsia="MS Mincho" w:hAnsi="Courier New" w:cs="Times New Roman"/>
          <w:bCs/>
          <w:lang w:eastAsia="cs-CZ"/>
        </w:rPr>
        <w:t>0,8</w:t>
      </w:r>
      <w:r w:rsidRPr="001230E9">
        <w:rPr>
          <w:rFonts w:ascii="Courier New" w:eastAsia="MS Mincho" w:hAnsi="Courier New" w:cs="Times New Roman"/>
          <w:bCs/>
          <w:lang w:eastAsia="cs-CZ"/>
        </w:rPr>
        <w:t xml:space="preserve"> %. </w:t>
      </w:r>
      <w:r w:rsidRPr="001230E9">
        <w:rPr>
          <w:rFonts w:ascii="Courier New" w:eastAsia="MS Mincho" w:hAnsi="Courier New" w:cs="Times New Roman"/>
          <w:b/>
          <w:bCs/>
          <w:lang w:eastAsia="cs-CZ"/>
        </w:rPr>
        <w:t>Nedaňové příjmy</w:t>
      </w:r>
      <w:r w:rsidRPr="001230E9">
        <w:rPr>
          <w:rFonts w:ascii="Courier New" w:eastAsia="MS Mincho" w:hAnsi="Courier New" w:cs="Times New Roman"/>
          <w:bCs/>
          <w:lang w:eastAsia="cs-CZ"/>
        </w:rPr>
        <w:t xml:space="preserve"> činily </w:t>
      </w:r>
      <w:r w:rsidR="001230E9" w:rsidRPr="001230E9">
        <w:rPr>
          <w:rFonts w:ascii="Courier New" w:eastAsia="MS Mincho" w:hAnsi="Courier New" w:cs="Times New Roman"/>
          <w:b/>
          <w:lang w:eastAsia="cs-CZ"/>
        </w:rPr>
        <w:t>1 239 688</w:t>
      </w:r>
      <w:r w:rsidRPr="001230E9">
        <w:rPr>
          <w:rFonts w:ascii="Courier New" w:eastAsia="MS Mincho" w:hAnsi="Courier New" w:cs="Times New Roman"/>
          <w:b/>
          <w:lang w:eastAsia="cs-CZ"/>
        </w:rPr>
        <w:t> tis</w:t>
      </w:r>
      <w:r w:rsidRPr="001230E9">
        <w:rPr>
          <w:rFonts w:ascii="Courier New" w:eastAsia="MS Mincho" w:hAnsi="Courier New" w:cs="Times New Roman"/>
          <w:b/>
          <w:bCs/>
          <w:lang w:eastAsia="cs-CZ"/>
        </w:rPr>
        <w:t>.Kč</w:t>
      </w:r>
      <w:r w:rsidRPr="001230E9">
        <w:rPr>
          <w:rFonts w:ascii="Courier New" w:eastAsia="MS Mincho" w:hAnsi="Courier New" w:cs="Times New Roman"/>
          <w:bCs/>
          <w:lang w:eastAsia="cs-CZ"/>
        </w:rPr>
        <w:t>, což představuje plnění rozpočtu na 1</w:t>
      </w:r>
      <w:r w:rsidR="000315F7" w:rsidRPr="001230E9">
        <w:rPr>
          <w:rFonts w:ascii="Courier New" w:eastAsia="MS Mincho" w:hAnsi="Courier New" w:cs="Times New Roman"/>
          <w:bCs/>
          <w:lang w:eastAsia="cs-CZ"/>
        </w:rPr>
        <w:t>1</w:t>
      </w:r>
      <w:r w:rsidR="001230E9" w:rsidRPr="001230E9">
        <w:rPr>
          <w:rFonts w:ascii="Courier New" w:eastAsia="MS Mincho" w:hAnsi="Courier New" w:cs="Times New Roman"/>
          <w:bCs/>
          <w:lang w:eastAsia="cs-CZ"/>
        </w:rPr>
        <w:t>4,3</w:t>
      </w:r>
      <w:r w:rsidRPr="001230E9">
        <w:rPr>
          <w:rFonts w:ascii="Courier New" w:eastAsia="MS Mincho" w:hAnsi="Courier New" w:cs="Times New Roman"/>
          <w:bCs/>
          <w:lang w:eastAsia="cs-CZ"/>
        </w:rPr>
        <w:t xml:space="preserve"> %. </w:t>
      </w:r>
      <w:r w:rsidRPr="001230E9">
        <w:rPr>
          <w:rFonts w:ascii="Courier New" w:eastAsia="MS Mincho" w:hAnsi="Courier New" w:cs="Times New Roman"/>
          <w:b/>
          <w:bCs/>
          <w:lang w:eastAsia="cs-CZ"/>
        </w:rPr>
        <w:t>Kapitálové příjmy</w:t>
      </w:r>
      <w:r w:rsidRPr="001230E9">
        <w:rPr>
          <w:rFonts w:ascii="Courier New" w:eastAsia="MS Mincho" w:hAnsi="Courier New" w:cs="Times New Roman"/>
          <w:bCs/>
          <w:lang w:eastAsia="cs-CZ"/>
        </w:rPr>
        <w:t xml:space="preserve"> ve výši </w:t>
      </w:r>
      <w:r w:rsidR="001230E9" w:rsidRPr="001230E9">
        <w:rPr>
          <w:rFonts w:ascii="Courier New" w:eastAsia="MS Mincho" w:hAnsi="Courier New" w:cs="Times New Roman"/>
          <w:b/>
          <w:lang w:eastAsia="cs-CZ"/>
        </w:rPr>
        <w:t>184 257</w:t>
      </w:r>
      <w:r w:rsidRPr="001230E9">
        <w:rPr>
          <w:rFonts w:ascii="Courier New" w:eastAsia="MS Mincho" w:hAnsi="Courier New" w:cs="Times New Roman"/>
          <w:b/>
          <w:lang w:eastAsia="cs-CZ"/>
        </w:rPr>
        <w:t> tis</w:t>
      </w:r>
      <w:r w:rsidRPr="001230E9">
        <w:rPr>
          <w:rFonts w:ascii="Courier New" w:eastAsia="MS Mincho" w:hAnsi="Courier New" w:cs="Times New Roman"/>
          <w:b/>
          <w:bCs/>
          <w:lang w:eastAsia="cs-CZ"/>
        </w:rPr>
        <w:t>.Kč</w:t>
      </w:r>
      <w:r w:rsidRPr="001230E9">
        <w:rPr>
          <w:rFonts w:ascii="Courier New" w:eastAsia="MS Mincho" w:hAnsi="Courier New" w:cs="Times New Roman"/>
          <w:bCs/>
          <w:lang w:eastAsia="cs-CZ"/>
        </w:rPr>
        <w:t xml:space="preserve"> představují plnění rozpočtu na </w:t>
      </w:r>
      <w:r w:rsidR="000315F7" w:rsidRPr="001230E9">
        <w:rPr>
          <w:rFonts w:ascii="Courier New" w:eastAsia="MS Mincho" w:hAnsi="Courier New" w:cs="Times New Roman"/>
          <w:bCs/>
          <w:lang w:eastAsia="cs-CZ"/>
        </w:rPr>
        <w:t>1</w:t>
      </w:r>
      <w:r w:rsidR="001230E9" w:rsidRPr="001230E9">
        <w:rPr>
          <w:rFonts w:ascii="Courier New" w:eastAsia="MS Mincho" w:hAnsi="Courier New" w:cs="Times New Roman"/>
          <w:bCs/>
          <w:lang w:eastAsia="cs-CZ"/>
        </w:rPr>
        <w:t>02</w:t>
      </w:r>
      <w:r w:rsidR="000315F7" w:rsidRPr="001230E9">
        <w:rPr>
          <w:rFonts w:ascii="Courier New" w:eastAsia="MS Mincho" w:hAnsi="Courier New" w:cs="Times New Roman"/>
          <w:bCs/>
          <w:lang w:eastAsia="cs-CZ"/>
        </w:rPr>
        <w:t>,0</w:t>
      </w:r>
      <w:r w:rsidRPr="001230E9">
        <w:rPr>
          <w:rFonts w:ascii="Courier New" w:eastAsia="MS Mincho" w:hAnsi="Courier New" w:cs="Times New Roman"/>
          <w:bCs/>
          <w:lang w:eastAsia="cs-CZ"/>
        </w:rPr>
        <w:t xml:space="preserve"> %. </w:t>
      </w:r>
      <w:r w:rsidRPr="001230E9">
        <w:rPr>
          <w:rFonts w:ascii="Courier New" w:eastAsia="MS Mincho" w:hAnsi="Courier New" w:cs="Times New Roman"/>
          <w:b/>
          <w:bCs/>
          <w:lang w:eastAsia="cs-CZ"/>
        </w:rPr>
        <w:t>Přijaté transfery</w:t>
      </w:r>
      <w:r w:rsidRPr="001230E9">
        <w:rPr>
          <w:rFonts w:ascii="Courier New" w:eastAsia="MS Mincho" w:hAnsi="Courier New" w:cs="Times New Roman"/>
          <w:bCs/>
          <w:lang w:eastAsia="cs-CZ"/>
        </w:rPr>
        <w:t xml:space="preserve"> ve výši </w:t>
      </w:r>
      <w:r w:rsidR="001230E9" w:rsidRPr="001230E9">
        <w:rPr>
          <w:rFonts w:ascii="Courier New" w:eastAsia="MS Mincho" w:hAnsi="Courier New" w:cs="Times New Roman"/>
          <w:b/>
          <w:lang w:eastAsia="cs-CZ"/>
        </w:rPr>
        <w:t>850 096</w:t>
      </w:r>
      <w:r w:rsidRPr="001230E9">
        <w:rPr>
          <w:rFonts w:ascii="Courier New" w:eastAsia="MS Mincho" w:hAnsi="Courier New" w:cs="Times New Roman"/>
          <w:b/>
          <w:bCs/>
          <w:lang w:eastAsia="cs-CZ"/>
        </w:rPr>
        <w:t> tis.Kč</w:t>
      </w:r>
      <w:r w:rsidRPr="001230E9">
        <w:rPr>
          <w:rFonts w:ascii="Courier New" w:eastAsia="MS Mincho" w:hAnsi="Courier New" w:cs="Times New Roman"/>
          <w:bCs/>
          <w:lang w:eastAsia="cs-CZ"/>
        </w:rPr>
        <w:t xml:space="preserve"> byly plněny na </w:t>
      </w:r>
      <w:r w:rsidR="001230E9" w:rsidRPr="001230E9">
        <w:rPr>
          <w:rFonts w:ascii="Courier New" w:eastAsia="MS Mincho" w:hAnsi="Courier New" w:cs="Times New Roman"/>
          <w:bCs/>
          <w:lang w:eastAsia="cs-CZ"/>
        </w:rPr>
        <w:t>99,9</w:t>
      </w:r>
      <w:r w:rsidRPr="001230E9">
        <w:rPr>
          <w:rFonts w:ascii="Courier New" w:eastAsia="MS Mincho" w:hAnsi="Courier New" w:cs="Times New Roman"/>
          <w:bCs/>
          <w:lang w:eastAsia="cs-CZ"/>
        </w:rPr>
        <w:t> %.</w:t>
      </w:r>
    </w:p>
    <w:p w14:paraId="51133946" w14:textId="77777777" w:rsidR="00744417" w:rsidRPr="00EE767D" w:rsidRDefault="00744417" w:rsidP="00744417">
      <w:pPr>
        <w:spacing w:after="0" w:line="240" w:lineRule="auto"/>
        <w:jc w:val="both"/>
        <w:rPr>
          <w:rFonts w:ascii="Courier New" w:eastAsia="MS Mincho" w:hAnsi="Courier New" w:cs="Times New Roman"/>
          <w:bCs/>
          <w:color w:val="FF0000"/>
          <w:lang w:eastAsia="cs-CZ"/>
        </w:rPr>
      </w:pPr>
    </w:p>
    <w:p w14:paraId="69891495" w14:textId="151AAB6C" w:rsidR="00744417" w:rsidRPr="001230E9" w:rsidRDefault="00744417" w:rsidP="00744417">
      <w:pPr>
        <w:spacing w:after="0" w:line="240" w:lineRule="auto"/>
        <w:jc w:val="both"/>
        <w:rPr>
          <w:rFonts w:ascii="Courier New" w:eastAsia="MS Mincho" w:hAnsi="Courier New" w:cs="Times New Roman"/>
          <w:bCs/>
          <w:lang w:eastAsia="cs-CZ"/>
        </w:rPr>
      </w:pPr>
      <w:r w:rsidRPr="001230E9">
        <w:rPr>
          <w:rFonts w:ascii="Courier New" w:eastAsia="MS Mincho" w:hAnsi="Courier New" w:cs="Times New Roman"/>
          <w:b/>
          <w:bCs/>
          <w:lang w:eastAsia="cs-CZ"/>
        </w:rPr>
        <w:t xml:space="preserve">Celkové výdaje po konsolidaci činí </w:t>
      </w:r>
      <w:r w:rsidR="001230E9" w:rsidRPr="001230E9">
        <w:rPr>
          <w:rFonts w:ascii="Courier New" w:eastAsia="MS Mincho" w:hAnsi="Courier New" w:cs="Times New Roman"/>
          <w:b/>
          <w:bCs/>
          <w:lang w:eastAsia="cs-CZ"/>
        </w:rPr>
        <w:t>11 824 379</w:t>
      </w:r>
      <w:r w:rsidRPr="001230E9">
        <w:rPr>
          <w:rFonts w:ascii="Courier New" w:eastAsia="MS Mincho" w:hAnsi="Courier New" w:cs="Times New Roman"/>
          <w:b/>
          <w:bCs/>
          <w:lang w:eastAsia="cs-CZ"/>
        </w:rPr>
        <w:t> tis.Kč</w:t>
      </w:r>
      <w:r w:rsidRPr="001230E9">
        <w:rPr>
          <w:rFonts w:ascii="Courier New" w:eastAsia="MS Mincho" w:hAnsi="Courier New" w:cs="Times New Roman"/>
          <w:bCs/>
          <w:lang w:eastAsia="cs-CZ"/>
        </w:rPr>
        <w:t xml:space="preserve"> a nebyly dočerpány proti UR o </w:t>
      </w:r>
      <w:r w:rsidR="001230E9" w:rsidRPr="001230E9">
        <w:rPr>
          <w:rFonts w:ascii="Courier New" w:eastAsia="MS Mincho" w:hAnsi="Courier New" w:cs="Times New Roman"/>
          <w:b/>
          <w:lang w:eastAsia="cs-CZ"/>
        </w:rPr>
        <w:t>427 435</w:t>
      </w:r>
      <w:r w:rsidRPr="001230E9">
        <w:rPr>
          <w:rFonts w:ascii="Courier New" w:eastAsia="MS Mincho" w:hAnsi="Courier New" w:cs="Times New Roman"/>
          <w:b/>
          <w:lang w:eastAsia="cs-CZ"/>
        </w:rPr>
        <w:t> tis.</w:t>
      </w:r>
      <w:r w:rsidRPr="001230E9">
        <w:rPr>
          <w:rFonts w:ascii="Courier New" w:eastAsia="MS Mincho" w:hAnsi="Courier New" w:cs="Times New Roman"/>
          <w:bCs/>
          <w:lang w:eastAsia="cs-CZ"/>
        </w:rPr>
        <w:t xml:space="preserve">Kč (z toho běžné o </w:t>
      </w:r>
      <w:r w:rsidR="001230E9" w:rsidRPr="001230E9">
        <w:rPr>
          <w:rFonts w:ascii="Courier New" w:eastAsia="MS Mincho" w:hAnsi="Courier New" w:cs="Times New Roman"/>
          <w:bCs/>
          <w:lang w:eastAsia="cs-CZ"/>
        </w:rPr>
        <w:t>292 400</w:t>
      </w:r>
      <w:r w:rsidRPr="001230E9">
        <w:rPr>
          <w:rFonts w:ascii="Courier New" w:eastAsia="MS Mincho" w:hAnsi="Courier New" w:cs="Times New Roman"/>
          <w:bCs/>
          <w:lang w:eastAsia="cs-CZ"/>
        </w:rPr>
        <w:t> tis.Kč, kapitálové o </w:t>
      </w:r>
      <w:r w:rsidR="001230E9" w:rsidRPr="001230E9">
        <w:rPr>
          <w:rFonts w:ascii="Courier New" w:eastAsia="MS Mincho" w:hAnsi="Courier New" w:cs="Times New Roman"/>
          <w:bCs/>
          <w:lang w:eastAsia="cs-CZ"/>
        </w:rPr>
        <w:t>135 035</w:t>
      </w:r>
      <w:r w:rsidRPr="001230E9">
        <w:rPr>
          <w:rFonts w:ascii="Courier New" w:eastAsia="MS Mincho" w:hAnsi="Courier New" w:cs="Times New Roman"/>
          <w:bCs/>
          <w:lang w:eastAsia="cs-CZ"/>
        </w:rPr>
        <w:t xml:space="preserve"> tis.Kč). Nebyly realizovány všechny plánované projekty či nákupy služeb. U rezerv není vykazováno (pouze rozpočtováno) jejich čerpání (úpravou rozpočtu jsou výdaje zapojovány přímo na konkrétní výdaje). Jedná se zejména o rezervy odboru financí a rozpočtu a odboru investičního. </w:t>
      </w:r>
    </w:p>
    <w:p w14:paraId="4AE79662" w14:textId="77777777" w:rsidR="00744417" w:rsidRPr="00EE767D" w:rsidRDefault="00744417" w:rsidP="00744417">
      <w:pPr>
        <w:spacing w:after="0" w:line="240" w:lineRule="auto"/>
        <w:jc w:val="both"/>
        <w:rPr>
          <w:rFonts w:ascii="Courier New" w:eastAsia="MS Mincho" w:hAnsi="Courier New" w:cs="Times New Roman"/>
          <w:bCs/>
          <w:color w:val="FF0000"/>
          <w:lang w:eastAsia="cs-CZ"/>
        </w:rPr>
      </w:pPr>
    </w:p>
    <w:p w14:paraId="2F3C6B1D" w14:textId="33D47F17" w:rsidR="00564BEC" w:rsidRDefault="00564BEC">
      <w:pPr>
        <w:rPr>
          <w:color w:val="FF0000"/>
        </w:rPr>
      </w:pPr>
      <w:r>
        <w:rPr>
          <w:color w:val="FF0000"/>
        </w:rPr>
        <w:br w:type="page"/>
      </w:r>
    </w:p>
    <w:p w14:paraId="146E71CD" w14:textId="165990DC" w:rsidR="00080DA7" w:rsidRPr="00EE03CD" w:rsidRDefault="00842099" w:rsidP="00080DA7">
      <w:pPr>
        <w:pStyle w:val="Zvrenet01"/>
      </w:pPr>
      <w:bookmarkStart w:id="6" w:name="_Toc96101903"/>
      <w:bookmarkStart w:id="7" w:name="_Toc96107764"/>
      <w:bookmarkStart w:id="8" w:name="_Toc136500839"/>
      <w:r w:rsidRPr="00EE03CD">
        <w:lastRenderedPageBreak/>
        <w:t>VÝSLEDEK HOSPODAŘENÍ</w:t>
      </w:r>
      <w:bookmarkEnd w:id="6"/>
      <w:bookmarkEnd w:id="7"/>
      <w:bookmarkEnd w:id="8"/>
    </w:p>
    <w:p w14:paraId="233C2C54" w14:textId="0837F301" w:rsidR="00EE03CD" w:rsidRPr="00EE03CD" w:rsidRDefault="00EE03CD" w:rsidP="00EE03CD">
      <w:pPr>
        <w:spacing w:after="0" w:line="240" w:lineRule="auto"/>
        <w:jc w:val="both"/>
        <w:rPr>
          <w:rFonts w:ascii="Courier New" w:hAnsi="Courier New" w:cs="Courier New"/>
          <w:color w:val="000000"/>
        </w:rPr>
      </w:pPr>
      <w:r w:rsidRPr="00EE03CD">
        <w:rPr>
          <w:rFonts w:ascii="Courier New" w:hAnsi="Courier New" w:cs="Courier New"/>
          <w:color w:val="000000"/>
        </w:rPr>
        <w:t>Výsledek hospodaření Magistrátu města Ostravy za účetní období roku 2022 před zdaněním byl vykázán ve výši 1 568 443 769,90 Kč, po zdanění 1 317 255 981,90 Kč. Daň z příjmu právnických osob za rok 2022 byla předběžně stanovena ve výši 311 189 068,00 Kč a přesněna bude v následujícím účetním období při sestavení daňového přiznání. Dále bylo v hodnoceném účetním období na účet daně z příjmu proúčtováno zpřesnění daňové povinnosti z roku 2021, které činilo snížení daňové povinnosti o 60 001 280,00 Kč na celkových 251 187 788,00 Kč.</w:t>
      </w:r>
    </w:p>
    <w:p w14:paraId="567D69E2" w14:textId="77777777" w:rsidR="00EE03CD" w:rsidRPr="00EE03CD" w:rsidRDefault="00EE03CD" w:rsidP="00EE03CD">
      <w:pPr>
        <w:spacing w:after="0" w:line="240" w:lineRule="auto"/>
        <w:jc w:val="both"/>
        <w:rPr>
          <w:rFonts w:ascii="Courier New" w:hAnsi="Courier New" w:cs="Courier New"/>
          <w:color w:val="000000"/>
          <w:highlight w:val="yellow"/>
        </w:rPr>
      </w:pPr>
      <w:r w:rsidRPr="00EE03CD">
        <w:rPr>
          <w:rFonts w:ascii="Courier New" w:hAnsi="Courier New" w:cs="Courier New"/>
          <w:color w:val="000000"/>
        </w:rPr>
        <w:t>Celkový výsledek hospodaření, to je včetně předcházejících účetních období, je k rozvahovému dni vykázán ve výši 11 087 015 802,98 Kč (položka C. III. Rozvahy).</w:t>
      </w:r>
    </w:p>
    <w:p w14:paraId="2453D500" w14:textId="77777777" w:rsidR="00EE03CD" w:rsidRPr="00EE03CD" w:rsidRDefault="00EE03CD" w:rsidP="00EE03CD">
      <w:pPr>
        <w:spacing w:after="0" w:line="240" w:lineRule="auto"/>
        <w:jc w:val="both"/>
        <w:rPr>
          <w:rFonts w:ascii="Courier New" w:hAnsi="Courier New" w:cs="Courier New"/>
          <w:color w:val="000000"/>
          <w:highlight w:val="yellow"/>
        </w:rPr>
      </w:pPr>
    </w:p>
    <w:p w14:paraId="3F1F28EE" w14:textId="77777777" w:rsidR="00EE03CD" w:rsidRPr="00EE03CD" w:rsidRDefault="00EE03CD" w:rsidP="00EE03CD">
      <w:pPr>
        <w:spacing w:after="0" w:line="240" w:lineRule="auto"/>
        <w:jc w:val="both"/>
        <w:rPr>
          <w:rFonts w:ascii="Courier New" w:hAnsi="Courier New" w:cs="Courier New"/>
          <w:color w:val="000000"/>
          <w:highlight w:val="yellow"/>
        </w:rPr>
      </w:pPr>
    </w:p>
    <w:p w14:paraId="29721AB0" w14:textId="77777777" w:rsidR="00EE03CD" w:rsidRPr="00EE03CD" w:rsidRDefault="00EE03CD" w:rsidP="00EE03CD">
      <w:pPr>
        <w:spacing w:after="0" w:line="240" w:lineRule="auto"/>
        <w:rPr>
          <w:rFonts w:ascii="Courier New" w:hAnsi="Courier New" w:cs="Courier New"/>
          <w:b/>
          <w:bCs/>
          <w:u w:val="single"/>
        </w:rPr>
      </w:pPr>
      <w:r w:rsidRPr="00EE03CD">
        <w:rPr>
          <w:rFonts w:ascii="Courier New" w:hAnsi="Courier New" w:cs="Courier New"/>
          <w:b/>
          <w:bCs/>
          <w:u w:val="single"/>
        </w:rPr>
        <w:t>Stav finančních zdrojů k 31.12.2022</w:t>
      </w:r>
    </w:p>
    <w:p w14:paraId="19769ED1" w14:textId="77777777" w:rsidR="00EE03CD" w:rsidRPr="00EE03CD" w:rsidRDefault="00EE03CD" w:rsidP="00EE03CD">
      <w:pPr>
        <w:spacing w:after="0" w:line="240" w:lineRule="auto"/>
        <w:rPr>
          <w:rFonts w:ascii="Courier New" w:hAnsi="Courier New" w:cs="Courier New"/>
          <w:u w:val="single"/>
        </w:rPr>
      </w:pPr>
    </w:p>
    <w:p w14:paraId="76B77956" w14:textId="77777777" w:rsidR="00EE03CD" w:rsidRPr="00EE03CD" w:rsidRDefault="00EE03CD" w:rsidP="00EE03CD">
      <w:pPr>
        <w:spacing w:after="0" w:line="240" w:lineRule="auto"/>
        <w:rPr>
          <w:rFonts w:ascii="Courier New" w:hAnsi="Courier New" w:cs="Courier New"/>
          <w:u w:val="single"/>
        </w:rPr>
      </w:pPr>
      <w:r w:rsidRPr="00EE03CD">
        <w:rPr>
          <w:rFonts w:ascii="Courier New" w:hAnsi="Courier New" w:cs="Courier New"/>
          <w:b/>
          <w:bCs/>
          <w:u w:val="single"/>
        </w:rPr>
        <w:t>A) Zdroje základního běžného účtu                   4 781 282 tis.</w:t>
      </w:r>
      <w:r w:rsidRPr="00EE03CD">
        <w:rPr>
          <w:rFonts w:ascii="Courier New" w:hAnsi="Courier New" w:cs="Courier New"/>
          <w:u w:val="single"/>
        </w:rPr>
        <w:t>Kč</w:t>
      </w:r>
    </w:p>
    <w:p w14:paraId="77B6C808" w14:textId="77777777" w:rsidR="00EE03CD" w:rsidRPr="00EE03CD" w:rsidRDefault="00EE03CD" w:rsidP="00EE03CD">
      <w:pPr>
        <w:spacing w:after="0" w:line="240" w:lineRule="auto"/>
        <w:rPr>
          <w:rFonts w:ascii="Courier New" w:hAnsi="Courier New" w:cs="Courier New"/>
        </w:rPr>
      </w:pPr>
      <w:r w:rsidRPr="00EE03CD">
        <w:rPr>
          <w:rFonts w:ascii="Courier New" w:hAnsi="Courier New" w:cs="Courier New"/>
        </w:rPr>
        <w:t>- zůstatek na bankovním účtu (účet 231)             4 780 144 tis.Kč</w:t>
      </w:r>
    </w:p>
    <w:p w14:paraId="3A24DB69" w14:textId="77777777" w:rsidR="00EE03CD" w:rsidRPr="00EE03CD" w:rsidRDefault="00EE03CD" w:rsidP="00EE03CD">
      <w:pPr>
        <w:spacing w:after="0" w:line="240" w:lineRule="auto"/>
        <w:rPr>
          <w:rFonts w:ascii="Courier New" w:hAnsi="Courier New" w:cs="Courier New"/>
        </w:rPr>
      </w:pPr>
      <w:r w:rsidRPr="00EE03CD">
        <w:rPr>
          <w:rFonts w:ascii="Courier New" w:hAnsi="Courier New" w:cs="Courier New"/>
        </w:rPr>
        <w:t>- zůstatek v pokladně (účet 261)                        1 138 tis.Kč</w:t>
      </w:r>
    </w:p>
    <w:p w14:paraId="33021267" w14:textId="77777777" w:rsidR="00EE03CD" w:rsidRPr="00EE03CD" w:rsidRDefault="00EE03CD" w:rsidP="00EE03CD">
      <w:pPr>
        <w:spacing w:after="0" w:line="240" w:lineRule="auto"/>
        <w:rPr>
          <w:rFonts w:ascii="Courier New" w:hAnsi="Courier New" w:cs="Courier New"/>
        </w:rPr>
      </w:pPr>
    </w:p>
    <w:p w14:paraId="7188C94A" w14:textId="21A9E9AA" w:rsidR="00EE03CD" w:rsidRPr="00EE03CD" w:rsidRDefault="00EE03CD" w:rsidP="00EE03CD">
      <w:pPr>
        <w:spacing w:after="0" w:line="240" w:lineRule="auto"/>
        <w:rPr>
          <w:rFonts w:ascii="Courier New" w:hAnsi="Courier New" w:cs="Courier New"/>
          <w:b/>
          <w:bCs/>
          <w:u w:val="single"/>
        </w:rPr>
      </w:pPr>
      <w:r w:rsidRPr="00EE03CD">
        <w:rPr>
          <w:rFonts w:ascii="Courier New" w:hAnsi="Courier New" w:cs="Courier New"/>
          <w:b/>
          <w:bCs/>
          <w:u w:val="single"/>
        </w:rPr>
        <w:t>B) Další finanční zdroje města                       </w:t>
      </w:r>
      <w:r w:rsidR="00D63A8D">
        <w:rPr>
          <w:rFonts w:ascii="Courier New" w:hAnsi="Courier New" w:cs="Courier New"/>
          <w:b/>
          <w:bCs/>
          <w:u w:val="single"/>
        </w:rPr>
        <w:t> 469 083 </w:t>
      </w:r>
      <w:r w:rsidRPr="00EE03CD">
        <w:rPr>
          <w:rFonts w:ascii="Courier New" w:hAnsi="Courier New" w:cs="Courier New"/>
          <w:b/>
          <w:bCs/>
          <w:u w:val="single"/>
        </w:rPr>
        <w:t>tis.Kč</w:t>
      </w:r>
    </w:p>
    <w:p w14:paraId="279F0DDA" w14:textId="77777777" w:rsidR="00EE03CD" w:rsidRPr="00EE03CD" w:rsidRDefault="00EE03CD" w:rsidP="00EE03CD">
      <w:pPr>
        <w:spacing w:after="0" w:line="240" w:lineRule="auto"/>
        <w:rPr>
          <w:rFonts w:ascii="Courier New" w:hAnsi="Courier New" w:cs="Courier New"/>
        </w:rPr>
      </w:pPr>
      <w:r w:rsidRPr="00EE03CD">
        <w:rPr>
          <w:rFonts w:ascii="Courier New" w:hAnsi="Courier New" w:cs="Courier New"/>
        </w:rPr>
        <w:t>- termínované vklady (účet 377)                            20 tis.Kč</w:t>
      </w:r>
    </w:p>
    <w:p w14:paraId="1BE32250" w14:textId="77777777" w:rsidR="00EE03CD" w:rsidRPr="00EE03CD" w:rsidRDefault="00EE03CD" w:rsidP="00EE03CD">
      <w:pPr>
        <w:spacing w:after="0" w:line="240" w:lineRule="auto"/>
        <w:rPr>
          <w:rFonts w:ascii="Courier New" w:hAnsi="Courier New" w:cs="Courier New"/>
        </w:rPr>
      </w:pPr>
      <w:r w:rsidRPr="00EE03CD">
        <w:rPr>
          <w:rFonts w:ascii="Courier New" w:hAnsi="Courier New" w:cs="Courier New"/>
        </w:rPr>
        <w:t>- dluhové cenné papíry k obchodování (účet 253)       469 063 tis.Kč</w:t>
      </w:r>
    </w:p>
    <w:p w14:paraId="73A820CA" w14:textId="77777777" w:rsidR="00EE03CD" w:rsidRPr="00EE03CD" w:rsidRDefault="00EE03CD" w:rsidP="00EE03CD">
      <w:pPr>
        <w:spacing w:after="0" w:line="240" w:lineRule="auto"/>
        <w:rPr>
          <w:rFonts w:ascii="Courier New" w:hAnsi="Courier New" w:cs="Courier New"/>
        </w:rPr>
      </w:pPr>
    </w:p>
    <w:p w14:paraId="13FEDB66" w14:textId="5CB30254" w:rsidR="00EE03CD" w:rsidRPr="00EE03CD" w:rsidRDefault="00EE03CD" w:rsidP="00EE03CD">
      <w:pPr>
        <w:spacing w:after="0" w:line="240" w:lineRule="auto"/>
        <w:rPr>
          <w:rFonts w:ascii="Courier New" w:hAnsi="Courier New" w:cs="Courier New"/>
          <w:b/>
          <w:bCs/>
          <w:u w:val="single"/>
        </w:rPr>
      </w:pPr>
      <w:r w:rsidRPr="00EE03CD">
        <w:rPr>
          <w:rFonts w:ascii="Courier New" w:hAnsi="Courier New" w:cs="Courier New"/>
          <w:b/>
          <w:bCs/>
          <w:u w:val="single"/>
        </w:rPr>
        <w:t>C) zůstatky na ostatních bankovních účtech             60 21</w:t>
      </w:r>
      <w:r w:rsidR="0055490F">
        <w:rPr>
          <w:rFonts w:ascii="Courier New" w:hAnsi="Courier New" w:cs="Courier New"/>
          <w:b/>
          <w:bCs/>
          <w:u w:val="single"/>
        </w:rPr>
        <w:t>8</w:t>
      </w:r>
      <w:r w:rsidRPr="00EE03CD">
        <w:rPr>
          <w:rFonts w:ascii="Courier New" w:hAnsi="Courier New" w:cs="Courier New"/>
          <w:b/>
          <w:bCs/>
          <w:u w:val="single"/>
        </w:rPr>
        <w:t xml:space="preserve"> tis.Kč</w:t>
      </w:r>
    </w:p>
    <w:p w14:paraId="33338ED4" w14:textId="77777777" w:rsidR="00EE03CD" w:rsidRPr="00EE03CD" w:rsidRDefault="00EE03CD" w:rsidP="00EE03CD">
      <w:pPr>
        <w:spacing w:after="0" w:line="240" w:lineRule="auto"/>
        <w:rPr>
          <w:rFonts w:ascii="Courier New" w:hAnsi="Courier New" w:cs="Courier New"/>
        </w:rPr>
      </w:pPr>
      <w:r w:rsidRPr="00EE03CD">
        <w:rPr>
          <w:rFonts w:ascii="Courier New" w:hAnsi="Courier New" w:cs="Courier New"/>
        </w:rPr>
        <w:t>- sociální fondy (účet 236)                            52 514 tis.Kč</w:t>
      </w:r>
    </w:p>
    <w:p w14:paraId="5BFB2C63" w14:textId="082AF7B1" w:rsidR="00EE03CD" w:rsidRPr="00EE03CD" w:rsidRDefault="00EE03CD" w:rsidP="00EE03CD">
      <w:pPr>
        <w:spacing w:after="0" w:line="240" w:lineRule="auto"/>
        <w:rPr>
          <w:rFonts w:ascii="Courier New" w:hAnsi="Courier New" w:cs="Courier New"/>
        </w:rPr>
      </w:pPr>
      <w:r w:rsidRPr="00EE03CD">
        <w:rPr>
          <w:rFonts w:ascii="Courier New" w:hAnsi="Courier New" w:cs="Courier New"/>
        </w:rPr>
        <w:t>- ostatní běžné účty (účet 245–účet cizích prostředků)  7 70</w:t>
      </w:r>
      <w:r w:rsidR="0055490F">
        <w:rPr>
          <w:rFonts w:ascii="Courier New" w:hAnsi="Courier New" w:cs="Courier New"/>
        </w:rPr>
        <w:t>4</w:t>
      </w:r>
      <w:r w:rsidRPr="00EE03CD">
        <w:rPr>
          <w:rFonts w:ascii="Courier New" w:hAnsi="Courier New" w:cs="Courier New"/>
        </w:rPr>
        <w:t xml:space="preserve"> tis.Kč</w:t>
      </w:r>
    </w:p>
    <w:p w14:paraId="26D06194" w14:textId="77777777" w:rsidR="00EE03CD" w:rsidRDefault="00EE03CD" w:rsidP="00D46EA3">
      <w:pPr>
        <w:spacing w:after="0" w:line="240" w:lineRule="auto"/>
        <w:jc w:val="both"/>
        <w:rPr>
          <w:rFonts w:ascii="Courier New" w:hAnsi="Courier New" w:cs="Courier New"/>
          <w:color w:val="FF0000"/>
        </w:rPr>
      </w:pPr>
    </w:p>
    <w:p w14:paraId="047BAF54" w14:textId="1AD105B5" w:rsidR="00080DA7" w:rsidRPr="00EE767D" w:rsidRDefault="00080DA7" w:rsidP="00FC5EBC">
      <w:pPr>
        <w:rPr>
          <w:rFonts w:ascii="Courier New" w:hAnsi="Courier New" w:cs="Courier New"/>
          <w:color w:val="FF0000"/>
        </w:rPr>
      </w:pPr>
    </w:p>
    <w:p w14:paraId="7F61D26D" w14:textId="77777777" w:rsidR="00777E99" w:rsidRPr="00EE767D" w:rsidRDefault="00777E99" w:rsidP="00FC5EBC">
      <w:pPr>
        <w:rPr>
          <w:color w:val="FF0000"/>
        </w:rPr>
        <w:sectPr w:rsidR="00777E99" w:rsidRPr="00EE767D" w:rsidSect="00FC4B6C">
          <w:headerReference w:type="default" r:id="rId14"/>
          <w:footerReference w:type="even" r:id="rId15"/>
          <w:footerReference w:type="default" r:id="rId16"/>
          <w:pgSz w:w="11906" w:h="16838" w:code="9"/>
          <w:pgMar w:top="851" w:right="992" w:bottom="851" w:left="992" w:header="709" w:footer="709" w:gutter="0"/>
          <w:cols w:space="708"/>
          <w:docGrid w:linePitch="360"/>
        </w:sectPr>
      </w:pPr>
    </w:p>
    <w:p w14:paraId="5FD4BCF4" w14:textId="01175BEA" w:rsidR="00777E99" w:rsidRPr="0051392C" w:rsidRDefault="00842099" w:rsidP="00777E99">
      <w:pPr>
        <w:pStyle w:val="Zvrenet01"/>
      </w:pPr>
      <w:bookmarkStart w:id="9" w:name="_Toc96101904"/>
      <w:bookmarkStart w:id="10" w:name="_Toc96107765"/>
      <w:bookmarkStart w:id="11" w:name="_Toc136500840"/>
      <w:r w:rsidRPr="0051392C">
        <w:lastRenderedPageBreak/>
        <w:t>PLNĚNÍ ROZPOČTU PŘÍJMŮ</w:t>
      </w:r>
      <w:bookmarkEnd w:id="9"/>
      <w:bookmarkEnd w:id="10"/>
      <w:bookmarkEnd w:id="11"/>
    </w:p>
    <w:p w14:paraId="701AD1E8" w14:textId="59A84C77" w:rsidR="00B95D40" w:rsidRPr="00EE767D" w:rsidRDefault="008D0EF6" w:rsidP="004D5697">
      <w:pPr>
        <w:jc w:val="both"/>
        <w:rPr>
          <w:rFonts w:ascii="Courier New" w:hAnsi="Courier New" w:cs="Courier New"/>
          <w:color w:val="FF0000"/>
        </w:rPr>
      </w:pPr>
      <w:r w:rsidRPr="00F56878">
        <w:rPr>
          <w:rFonts w:ascii="Courier New" w:hAnsi="Courier New" w:cs="Courier New"/>
          <w:b/>
          <w:bCs/>
        </w:rPr>
        <w:t>Celkové příjmy po konsolidaci</w:t>
      </w:r>
      <w:r w:rsidRPr="004D5697">
        <w:rPr>
          <w:rFonts w:ascii="Courier New" w:hAnsi="Courier New" w:cs="Courier New"/>
        </w:rPr>
        <w:t xml:space="preserve"> (po vyloučení převodů mezi vlastními účty) jsou plněny k upravenému rozpočtu k 3</w:t>
      </w:r>
      <w:r>
        <w:rPr>
          <w:rFonts w:ascii="Courier New" w:hAnsi="Courier New" w:cs="Courier New"/>
        </w:rPr>
        <w:t>1</w:t>
      </w:r>
      <w:r w:rsidRPr="004D5697">
        <w:rPr>
          <w:rFonts w:ascii="Courier New" w:hAnsi="Courier New" w:cs="Courier New"/>
        </w:rPr>
        <w:t>.</w:t>
      </w:r>
      <w:r>
        <w:rPr>
          <w:rFonts w:ascii="Courier New" w:hAnsi="Courier New" w:cs="Courier New"/>
        </w:rPr>
        <w:t>12</w:t>
      </w:r>
      <w:r w:rsidRPr="004D5697">
        <w:rPr>
          <w:rFonts w:ascii="Courier New" w:hAnsi="Courier New" w:cs="Courier New"/>
        </w:rPr>
        <w:t>.202</w:t>
      </w:r>
      <w:r>
        <w:rPr>
          <w:rFonts w:ascii="Courier New" w:hAnsi="Courier New" w:cs="Courier New"/>
        </w:rPr>
        <w:t>2</w:t>
      </w:r>
      <w:r w:rsidRPr="004D5697">
        <w:rPr>
          <w:rFonts w:ascii="Courier New" w:hAnsi="Courier New" w:cs="Courier New"/>
        </w:rPr>
        <w:t xml:space="preserve"> na </w:t>
      </w:r>
      <w:r>
        <w:rPr>
          <w:rFonts w:ascii="Courier New" w:hAnsi="Courier New" w:cs="Courier New"/>
        </w:rPr>
        <w:t>103</w:t>
      </w:r>
      <w:r w:rsidRPr="00D94FD8">
        <w:rPr>
          <w:rFonts w:ascii="Courier New" w:hAnsi="Courier New" w:cs="Courier New"/>
        </w:rPr>
        <w:t>,</w:t>
      </w:r>
      <w:r>
        <w:rPr>
          <w:rFonts w:ascii="Courier New" w:hAnsi="Courier New" w:cs="Courier New"/>
        </w:rPr>
        <w:t>76 </w:t>
      </w:r>
      <w:r w:rsidRPr="004D5697">
        <w:rPr>
          <w:rFonts w:ascii="Courier New" w:hAnsi="Courier New" w:cs="Courier New"/>
        </w:rPr>
        <w:t>% a činí celkem</w:t>
      </w:r>
      <w:r>
        <w:rPr>
          <w:rFonts w:ascii="Courier New" w:hAnsi="Courier New" w:cs="Courier New"/>
        </w:rPr>
        <w:t xml:space="preserve"> </w:t>
      </w:r>
      <w:r>
        <w:rPr>
          <w:rFonts w:ascii="Courier New" w:hAnsi="Courier New" w:cs="Courier New"/>
          <w:b/>
          <w:bCs/>
        </w:rPr>
        <w:t>12 137 907</w:t>
      </w:r>
      <w:r w:rsidRPr="00F56878">
        <w:rPr>
          <w:rFonts w:ascii="Courier New" w:hAnsi="Courier New" w:cs="Courier New"/>
          <w:b/>
          <w:bCs/>
        </w:rPr>
        <w:t> tis.Kč.</w:t>
      </w:r>
    </w:p>
    <w:p w14:paraId="2F92D24C" w14:textId="29881B3E" w:rsidR="00A14367" w:rsidRPr="008D0EF6" w:rsidRDefault="00A14367" w:rsidP="00A14367">
      <w:pPr>
        <w:pStyle w:val="Zvrenet02"/>
      </w:pPr>
      <w:bookmarkStart w:id="12" w:name="_Toc96107766"/>
      <w:bookmarkStart w:id="13" w:name="_Toc136500841"/>
      <w:r w:rsidRPr="008D0EF6">
        <w:t>Daňové příjmy</w:t>
      </w:r>
      <w:bookmarkEnd w:id="12"/>
      <w:bookmarkEnd w:id="13"/>
    </w:p>
    <w:p w14:paraId="1B05FCA5" w14:textId="53AFE9F1" w:rsidR="00777E99" w:rsidRPr="007E799B" w:rsidRDefault="004D5697" w:rsidP="00986F75">
      <w:pPr>
        <w:spacing w:after="0" w:line="240" w:lineRule="auto"/>
        <w:jc w:val="both"/>
        <w:rPr>
          <w:rFonts w:ascii="Courier New" w:hAnsi="Courier New" w:cs="Courier New"/>
          <w:color w:val="000000" w:themeColor="text1"/>
        </w:rPr>
      </w:pPr>
      <w:r w:rsidRPr="007E799B">
        <w:rPr>
          <w:rFonts w:ascii="Courier New" w:hAnsi="Courier New" w:cs="Courier New"/>
          <w:b/>
          <w:bCs/>
          <w:color w:val="000000" w:themeColor="text1"/>
        </w:rPr>
        <w:t>Daňové příjmy</w:t>
      </w:r>
      <w:r w:rsidRPr="004A0E71">
        <w:rPr>
          <w:rFonts w:ascii="Courier New" w:hAnsi="Courier New" w:cs="Courier New"/>
          <w:color w:val="000000" w:themeColor="text1"/>
        </w:rPr>
        <w:t xml:space="preserve"> byly pro rok 202</w:t>
      </w:r>
      <w:r w:rsidR="00717187" w:rsidRPr="004A0E71">
        <w:rPr>
          <w:rFonts w:ascii="Courier New" w:hAnsi="Courier New" w:cs="Courier New"/>
          <w:color w:val="000000" w:themeColor="text1"/>
        </w:rPr>
        <w:t>2</w:t>
      </w:r>
      <w:r w:rsidRPr="004A0E71">
        <w:rPr>
          <w:rFonts w:ascii="Courier New" w:hAnsi="Courier New" w:cs="Courier New"/>
          <w:color w:val="000000" w:themeColor="text1"/>
        </w:rPr>
        <w:t xml:space="preserve"> rozpočtovány ve výši </w:t>
      </w:r>
      <w:r w:rsidR="00717187" w:rsidRPr="004A0E71">
        <w:rPr>
          <w:rFonts w:ascii="Courier New" w:hAnsi="Courier New" w:cs="Courier New"/>
          <w:color w:val="000000" w:themeColor="text1"/>
        </w:rPr>
        <w:t>8 365 608</w:t>
      </w:r>
      <w:r w:rsidRPr="004A0E71">
        <w:rPr>
          <w:rFonts w:ascii="Courier New" w:hAnsi="Courier New" w:cs="Courier New"/>
          <w:color w:val="000000" w:themeColor="text1"/>
        </w:rPr>
        <w:t> tis.Kč, v průběhu roku byl rozpočet upraven (</w:t>
      </w:r>
      <w:r w:rsidR="002232F9" w:rsidRPr="004A0E71">
        <w:rPr>
          <w:rFonts w:ascii="Courier New" w:hAnsi="Courier New" w:cs="Courier New"/>
          <w:color w:val="000000" w:themeColor="text1"/>
        </w:rPr>
        <w:t>zvýšen</w:t>
      </w:r>
      <w:r w:rsidRPr="004A0E71">
        <w:rPr>
          <w:rFonts w:ascii="Courier New" w:hAnsi="Courier New" w:cs="Courier New"/>
          <w:color w:val="000000" w:themeColor="text1"/>
        </w:rPr>
        <w:t xml:space="preserve">) na částku </w:t>
      </w:r>
      <w:r w:rsidR="00717187" w:rsidRPr="004A0E71">
        <w:rPr>
          <w:rFonts w:ascii="Courier New" w:hAnsi="Courier New" w:cs="Courier New"/>
          <w:color w:val="000000" w:themeColor="text1"/>
        </w:rPr>
        <w:t>9 581 735</w:t>
      </w:r>
      <w:r w:rsidRPr="004A0E71">
        <w:rPr>
          <w:rFonts w:ascii="Courier New" w:hAnsi="Courier New" w:cs="Courier New"/>
          <w:color w:val="000000" w:themeColor="text1"/>
        </w:rPr>
        <w:t xml:space="preserve"> tis.Kč. Skutečnost rozpočtu daňových příjmů dosáhla </w:t>
      </w:r>
      <w:r w:rsidR="00717187" w:rsidRPr="007E799B">
        <w:rPr>
          <w:rFonts w:ascii="Courier New" w:hAnsi="Courier New" w:cs="Courier New"/>
          <w:b/>
          <w:bCs/>
          <w:color w:val="000000" w:themeColor="text1"/>
        </w:rPr>
        <w:t>9 863 866</w:t>
      </w:r>
      <w:r w:rsidRPr="004A0E71">
        <w:rPr>
          <w:rFonts w:ascii="Courier New" w:hAnsi="Courier New" w:cs="Courier New"/>
          <w:b/>
          <w:bCs/>
          <w:color w:val="000000" w:themeColor="text1"/>
        </w:rPr>
        <w:t> tis.Kč</w:t>
      </w:r>
      <w:r w:rsidRPr="004A0E71">
        <w:rPr>
          <w:rFonts w:ascii="Courier New" w:hAnsi="Courier New" w:cs="Courier New"/>
          <w:color w:val="000000" w:themeColor="text1"/>
        </w:rPr>
        <w:t>, což představuje plnění na 10</w:t>
      </w:r>
      <w:r w:rsidR="00717187" w:rsidRPr="004A0E71">
        <w:rPr>
          <w:rFonts w:ascii="Courier New" w:hAnsi="Courier New" w:cs="Courier New"/>
          <w:color w:val="000000" w:themeColor="text1"/>
        </w:rPr>
        <w:t>2,9</w:t>
      </w:r>
      <w:r w:rsidRPr="004A0E71">
        <w:rPr>
          <w:rFonts w:ascii="Courier New" w:hAnsi="Courier New" w:cs="Courier New"/>
          <w:color w:val="000000" w:themeColor="text1"/>
        </w:rPr>
        <w:t> % k upravenému rozpočtu. Oproti roku 20</w:t>
      </w:r>
      <w:r w:rsidR="000C6249" w:rsidRPr="004A0E71">
        <w:rPr>
          <w:rFonts w:ascii="Courier New" w:hAnsi="Courier New" w:cs="Courier New"/>
          <w:color w:val="000000" w:themeColor="text1"/>
        </w:rPr>
        <w:t>2</w:t>
      </w:r>
      <w:r w:rsidR="00717187" w:rsidRPr="004A0E71">
        <w:rPr>
          <w:rFonts w:ascii="Courier New" w:hAnsi="Courier New" w:cs="Courier New"/>
          <w:color w:val="000000" w:themeColor="text1"/>
        </w:rPr>
        <w:t>1</w:t>
      </w:r>
      <w:r w:rsidRPr="004A0E71">
        <w:rPr>
          <w:rFonts w:ascii="Courier New" w:hAnsi="Courier New" w:cs="Courier New"/>
          <w:color w:val="000000" w:themeColor="text1"/>
        </w:rPr>
        <w:t xml:space="preserve"> </w:t>
      </w:r>
      <w:r w:rsidR="000C6249" w:rsidRPr="004A0E71">
        <w:rPr>
          <w:rFonts w:ascii="Courier New" w:hAnsi="Courier New" w:cs="Courier New"/>
          <w:color w:val="000000" w:themeColor="text1"/>
        </w:rPr>
        <w:t>činily</w:t>
      </w:r>
      <w:r w:rsidRPr="004A0E71">
        <w:rPr>
          <w:rFonts w:ascii="Courier New" w:hAnsi="Courier New" w:cs="Courier New"/>
          <w:color w:val="000000" w:themeColor="text1"/>
        </w:rPr>
        <w:t xml:space="preserve"> daňové příjmy o cca </w:t>
      </w:r>
      <w:r w:rsidR="004A0E71" w:rsidRPr="004A0E71">
        <w:rPr>
          <w:rFonts w:ascii="Courier New" w:hAnsi="Courier New" w:cs="Courier New"/>
          <w:color w:val="000000" w:themeColor="text1"/>
        </w:rPr>
        <w:t>1 279</w:t>
      </w:r>
      <w:r w:rsidRPr="004A0E71">
        <w:rPr>
          <w:rFonts w:ascii="Courier New" w:hAnsi="Courier New" w:cs="Courier New"/>
          <w:color w:val="000000" w:themeColor="text1"/>
        </w:rPr>
        <w:t> mil.</w:t>
      </w:r>
      <w:r w:rsidRPr="007E799B">
        <w:rPr>
          <w:rFonts w:ascii="Courier New" w:hAnsi="Courier New" w:cs="Courier New"/>
          <w:color w:val="000000" w:themeColor="text1"/>
        </w:rPr>
        <w:t>Kč</w:t>
      </w:r>
      <w:r w:rsidR="000C6249" w:rsidRPr="007E799B">
        <w:rPr>
          <w:rFonts w:ascii="Courier New" w:hAnsi="Courier New" w:cs="Courier New"/>
          <w:color w:val="000000" w:themeColor="text1"/>
        </w:rPr>
        <w:t xml:space="preserve"> více</w:t>
      </w:r>
      <w:r w:rsidRPr="007E799B">
        <w:rPr>
          <w:rFonts w:ascii="Courier New" w:hAnsi="Courier New" w:cs="Courier New"/>
          <w:color w:val="000000" w:themeColor="text1"/>
        </w:rPr>
        <w:t xml:space="preserve">, přičemž </w:t>
      </w:r>
      <w:r w:rsidR="007E799B" w:rsidRPr="007E799B">
        <w:rPr>
          <w:rFonts w:ascii="Courier New" w:hAnsi="Courier New" w:cs="Courier New"/>
          <w:color w:val="000000" w:themeColor="text1"/>
        </w:rPr>
        <w:t>nejvyšší podíl na tomto nárůstu představuje da</w:t>
      </w:r>
      <w:r w:rsidR="007C1736">
        <w:rPr>
          <w:rFonts w:ascii="Courier New" w:hAnsi="Courier New" w:cs="Courier New"/>
          <w:color w:val="000000" w:themeColor="text1"/>
        </w:rPr>
        <w:t>ň</w:t>
      </w:r>
      <w:r w:rsidR="007E799B" w:rsidRPr="007E799B">
        <w:rPr>
          <w:rFonts w:ascii="Courier New" w:hAnsi="Courier New" w:cs="Courier New"/>
          <w:color w:val="000000" w:themeColor="text1"/>
        </w:rPr>
        <w:t xml:space="preserve"> z přidané hodnoty ve výši 725 mil. Kč, </w:t>
      </w:r>
      <w:r w:rsidR="000C6249" w:rsidRPr="007E799B">
        <w:rPr>
          <w:rFonts w:ascii="Courier New" w:hAnsi="Courier New" w:cs="Courier New"/>
          <w:color w:val="000000" w:themeColor="text1"/>
        </w:rPr>
        <w:t xml:space="preserve">daň z příjmů právnických osob vzrostla o </w:t>
      </w:r>
      <w:r w:rsidR="001D75B3" w:rsidRPr="007E799B">
        <w:rPr>
          <w:rFonts w:ascii="Courier New" w:hAnsi="Courier New" w:cs="Courier New"/>
          <w:color w:val="000000" w:themeColor="text1"/>
        </w:rPr>
        <w:t xml:space="preserve">cca </w:t>
      </w:r>
      <w:r w:rsidR="007E799B" w:rsidRPr="007E799B">
        <w:rPr>
          <w:rFonts w:ascii="Courier New" w:hAnsi="Courier New" w:cs="Courier New"/>
          <w:color w:val="000000" w:themeColor="text1"/>
        </w:rPr>
        <w:t>289</w:t>
      </w:r>
      <w:r w:rsidR="001D75B3" w:rsidRPr="007E799B">
        <w:rPr>
          <w:rFonts w:ascii="Courier New" w:hAnsi="Courier New" w:cs="Courier New"/>
          <w:color w:val="000000" w:themeColor="text1"/>
        </w:rPr>
        <w:t xml:space="preserve"> mil.Kč a </w:t>
      </w:r>
      <w:r w:rsidR="007E799B" w:rsidRPr="007E799B">
        <w:rPr>
          <w:rFonts w:ascii="Courier New" w:hAnsi="Courier New" w:cs="Courier New"/>
          <w:color w:val="000000" w:themeColor="text1"/>
        </w:rPr>
        <w:t>daň z příjmů z fyzických osob vzrostla o 207 mil. Kč.</w:t>
      </w:r>
      <w:r w:rsidR="007E799B">
        <w:rPr>
          <w:rFonts w:ascii="Courier New" w:hAnsi="Courier New" w:cs="Courier New"/>
          <w:color w:val="000000" w:themeColor="text1"/>
        </w:rPr>
        <w:t xml:space="preserve"> </w:t>
      </w:r>
      <w:r w:rsidR="001D75B3" w:rsidRPr="007E799B">
        <w:rPr>
          <w:rFonts w:ascii="Courier New" w:hAnsi="Courier New" w:cs="Courier New"/>
          <w:color w:val="000000" w:themeColor="text1"/>
        </w:rPr>
        <w:t>Příjem daně z hazardu se navýšil o cca 18 mil</w:t>
      </w:r>
      <w:r w:rsidR="008C471A" w:rsidRPr="007E799B">
        <w:rPr>
          <w:rFonts w:ascii="Courier New" w:hAnsi="Courier New" w:cs="Courier New"/>
          <w:color w:val="000000" w:themeColor="text1"/>
        </w:rPr>
        <w:t>.</w:t>
      </w:r>
      <w:r w:rsidR="001D75B3" w:rsidRPr="007E799B">
        <w:rPr>
          <w:rFonts w:ascii="Courier New" w:hAnsi="Courier New" w:cs="Courier New"/>
          <w:color w:val="000000" w:themeColor="text1"/>
        </w:rPr>
        <w:t xml:space="preserve">Kč. </w:t>
      </w:r>
      <w:bookmarkStart w:id="14" w:name="_Hlk102990546"/>
      <w:r w:rsidRPr="007E799B">
        <w:rPr>
          <w:rFonts w:ascii="Courier New" w:hAnsi="Courier New" w:cs="Courier New"/>
          <w:color w:val="000000" w:themeColor="text1"/>
        </w:rPr>
        <w:t xml:space="preserve">Vývoj daňových příjmů </w:t>
      </w:r>
      <w:r w:rsidR="008C58D3" w:rsidRPr="007E799B">
        <w:rPr>
          <w:rFonts w:ascii="Courier New" w:hAnsi="Courier New" w:cs="Courier New"/>
          <w:color w:val="000000" w:themeColor="text1"/>
        </w:rPr>
        <w:t>(</w:t>
      </w:r>
      <w:r w:rsidRPr="007E799B">
        <w:rPr>
          <w:rFonts w:ascii="Courier New" w:hAnsi="Courier New" w:cs="Courier New"/>
          <w:color w:val="000000" w:themeColor="text1"/>
        </w:rPr>
        <w:t>v tisících</w:t>
      </w:r>
      <w:r w:rsidR="008C58D3" w:rsidRPr="007E799B">
        <w:rPr>
          <w:rFonts w:ascii="Courier New" w:hAnsi="Courier New" w:cs="Courier New"/>
          <w:color w:val="000000" w:themeColor="text1"/>
        </w:rPr>
        <w:t>)</w:t>
      </w:r>
      <w:r w:rsidRPr="007E799B">
        <w:rPr>
          <w:rFonts w:ascii="Courier New" w:hAnsi="Courier New" w:cs="Courier New"/>
          <w:color w:val="000000" w:themeColor="text1"/>
        </w:rPr>
        <w:t xml:space="preserve"> v šestileté řadě je následující</w:t>
      </w:r>
      <w:r w:rsidR="00986F75" w:rsidRPr="007E799B">
        <w:rPr>
          <w:rFonts w:ascii="Courier New" w:hAnsi="Courier New" w:cs="Courier New"/>
          <w:color w:val="000000" w:themeColor="text1"/>
        </w:rPr>
        <w:t>:</w:t>
      </w:r>
    </w:p>
    <w:p w14:paraId="0B7E55E0" w14:textId="77777777" w:rsidR="00986F75" w:rsidRPr="00EE767D" w:rsidRDefault="00986F75" w:rsidP="00986F75">
      <w:pPr>
        <w:spacing w:after="0" w:line="240" w:lineRule="auto"/>
        <w:jc w:val="both"/>
        <w:rPr>
          <w:rFonts w:ascii="Courier New" w:hAnsi="Courier New" w:cs="Courier New"/>
          <w:color w:val="FF0000"/>
        </w:rPr>
      </w:pPr>
    </w:p>
    <w:bookmarkEnd w:id="14"/>
    <w:p w14:paraId="22F40C10" w14:textId="61900335" w:rsidR="008C58D3" w:rsidRPr="00EE767D" w:rsidRDefault="00B01CA2" w:rsidP="004D5697">
      <w:pPr>
        <w:jc w:val="both"/>
        <w:rPr>
          <w:rFonts w:ascii="Courier New" w:hAnsi="Courier New" w:cs="Courier New"/>
          <w:color w:val="FF0000"/>
        </w:rPr>
      </w:pPr>
      <w:r w:rsidRPr="00EE767D">
        <w:rPr>
          <w:rFonts w:eastAsia="Times New Roman" w:cs="Times New Roman"/>
          <w:noProof/>
          <w:color w:val="FF0000"/>
          <w:lang w:eastAsia="cs-CZ"/>
        </w:rPr>
        <mc:AlternateContent>
          <mc:Choice Requires="wpg">
            <w:drawing>
              <wp:anchor distT="0" distB="0" distL="114300" distR="114300" simplePos="0" relativeHeight="251663360" behindDoc="0" locked="0" layoutInCell="1" allowOverlap="1" wp14:anchorId="6CD7F280" wp14:editId="5F2E2C62">
                <wp:simplePos x="0" y="0"/>
                <wp:positionH relativeFrom="column">
                  <wp:posOffset>0</wp:posOffset>
                </wp:positionH>
                <wp:positionV relativeFrom="paragraph">
                  <wp:posOffset>110056</wp:posOffset>
                </wp:positionV>
                <wp:extent cx="6253480" cy="435610"/>
                <wp:effectExtent l="38100" t="38100" r="109220" b="116840"/>
                <wp:wrapNone/>
                <wp:docPr id="24" name="Skupina 24"/>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1" name="Šipka: dvojitá 1"/>
                        <wps:cNvSpPr/>
                        <wps:spPr>
                          <a:xfrm>
                            <a:off x="0" y="0"/>
                            <a:ext cx="1080000" cy="4320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C7878C"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7 190 204</w:t>
                              </w:r>
                            </w:p>
                            <w:p w14:paraId="40E41774" w14:textId="497B10AB" w:rsidR="00B01CA2" w:rsidRPr="00A87E12" w:rsidRDefault="00B01CA2" w:rsidP="00B01CA2">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Šipka: dvojitá 10"/>
                        <wps:cNvSpPr/>
                        <wps:spPr>
                          <a:xfrm>
                            <a:off x="1040130" y="381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90A8FF"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7 815 326</w:t>
                              </w:r>
                            </w:p>
                            <w:p w14:paraId="7290D1E5" w14:textId="3ABD2712" w:rsidR="00B01CA2" w:rsidRPr="00A87E12" w:rsidRDefault="00B01CA2" w:rsidP="00B01CA2">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Šipka: dvojitá 19"/>
                        <wps:cNvSpPr/>
                        <wps:spPr>
                          <a:xfrm>
                            <a:off x="2072640" y="381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66BA08"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8 360 359</w:t>
                              </w:r>
                            </w:p>
                            <w:p w14:paraId="4F590EBE" w14:textId="03FED78E"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8</w:t>
                              </w:r>
                              <w:r w:rsidRPr="00D67667">
                                <w:rPr>
                                  <w:rFonts w:cstheme="minorHAnsi"/>
                                  <w:b/>
                                  <w:bCs/>
                                  <w:color w:val="002060"/>
                                  <w:sz w:val="18"/>
                                  <w:szCs w:val="18"/>
                                </w:rPr>
                                <w:br/>
                              </w:r>
                              <w:r w:rsidR="00CD1938">
                                <w:rPr>
                                  <w:rFonts w:cstheme="minorHAnsi"/>
                                  <w:b/>
                                  <w:bCs/>
                                  <w:color w:val="002060"/>
                                  <w:sz w:val="16"/>
                                  <w:szCs w:val="16"/>
                                </w:rPr>
                                <w:t>7 815 326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Šipka: dvojitá 21"/>
                        <wps:cNvSpPr/>
                        <wps:spPr>
                          <a:xfrm>
                            <a:off x="3108960" y="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40850B"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7 794 664</w:t>
                              </w:r>
                            </w:p>
                            <w:p w14:paraId="1CEEB1CF" w14:textId="3F5EF5D7"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9</w:t>
                              </w:r>
                              <w:r w:rsidRPr="00D67667">
                                <w:rPr>
                                  <w:rFonts w:cstheme="minorHAnsi"/>
                                  <w:b/>
                                  <w:bCs/>
                                  <w:color w:val="002060"/>
                                  <w:sz w:val="18"/>
                                  <w:szCs w:val="18"/>
                                </w:rPr>
                                <w:br/>
                              </w:r>
                              <w:r w:rsidR="00CD1938">
                                <w:rPr>
                                  <w:rFonts w:cstheme="minorHAnsi"/>
                                  <w:b/>
                                  <w:bCs/>
                                  <w:color w:val="002060"/>
                                  <w:sz w:val="16"/>
                                  <w:szCs w:val="16"/>
                                </w:rPr>
                                <w:t>8 360 359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Šipka: dvojitá 22"/>
                        <wps:cNvSpPr/>
                        <wps:spPr>
                          <a:xfrm>
                            <a:off x="4141470" y="381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247620"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8 584 908</w:t>
                              </w:r>
                            </w:p>
                            <w:p w14:paraId="78265BBB" w14:textId="433CC7C5" w:rsidR="00B01CA2" w:rsidRPr="00A87E12" w:rsidRDefault="00B01CA2" w:rsidP="00B01CA2">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Šipka: dvojitá 23"/>
                        <wps:cNvSpPr/>
                        <wps:spPr>
                          <a:xfrm>
                            <a:off x="5173980" y="0"/>
                            <a:ext cx="1079500" cy="431800"/>
                          </a:xfrm>
                          <a:prstGeom prst="chevron">
                            <a:avLst/>
                          </a:prstGeom>
                          <a:solidFill>
                            <a:schemeClr val="bg1">
                              <a:lumMod val="8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976F28" w14:textId="344505ED" w:rsidR="00B01CA2" w:rsidRPr="00A87E12" w:rsidRDefault="00E467A2" w:rsidP="00B01CA2">
                              <w:pPr>
                                <w:jc w:val="center"/>
                                <w:rPr>
                                  <w:rFonts w:cstheme="minorHAnsi"/>
                                  <w:b/>
                                  <w:bCs/>
                                  <w:color w:val="002060"/>
                                  <w:sz w:val="16"/>
                                  <w:szCs w:val="16"/>
                                </w:rPr>
                              </w:pPr>
                              <w:r>
                                <w:rPr>
                                  <w:rFonts w:cstheme="minorHAnsi"/>
                                  <w:b/>
                                  <w:bCs/>
                                  <w:color w:val="000000" w:themeColor="text1"/>
                                  <w:sz w:val="18"/>
                                  <w:szCs w:val="18"/>
                                </w:rPr>
                                <w:t>2022</w:t>
                              </w:r>
                              <w:r w:rsidR="00B01CA2" w:rsidRPr="00CD1938">
                                <w:rPr>
                                  <w:rFonts w:cstheme="minorHAnsi"/>
                                  <w:b/>
                                  <w:bCs/>
                                  <w:color w:val="000000" w:themeColor="text1"/>
                                  <w:sz w:val="18"/>
                                  <w:szCs w:val="18"/>
                                </w:rPr>
                                <w:br/>
                              </w:r>
                              <w:r>
                                <w:rPr>
                                  <w:rFonts w:cstheme="minorHAnsi"/>
                                  <w:b/>
                                  <w:bCs/>
                                  <w:color w:val="002060"/>
                                  <w:sz w:val="16"/>
                                  <w:szCs w:val="16"/>
                                </w:rPr>
                                <w:t>9 863 866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D7F280" id="Skupina 24" o:spid="_x0000_s1026" style="position:absolute;left:0;text-align:left;margin-left:0;margin-top:8.65pt;width:492.4pt;height:34.3pt;z-index:251663360"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Šipka: dvojitá 1" o:spid="_x0000_s1027"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" adj="17280" fillcolor="#f2f2f2 [3052]" strokecolor="#a5a5a5 [2092]" strokeweight="1pt">
                  <v:shadow on="t" color="black" opacity="26214f" origin="-.5,-.5" offset=".74836mm,.74836mm"/>
                  <v:textbox>
                    <w:txbxContent>
                      <w:p w14:paraId="20C7878C"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7 190 204</w:t>
                        </w:r>
                      </w:p>
                      <w:p w14:paraId="40E41774" w14:textId="497B10AB" w:rsidR="00B01CA2" w:rsidRPr="00A87E12" w:rsidRDefault="00B01CA2" w:rsidP="00B01CA2">
                        <w:pPr>
                          <w:jc w:val="center"/>
                          <w:rPr>
                            <w:rFonts w:cstheme="minorHAnsi"/>
                            <w:b/>
                            <w:bCs/>
                            <w:color w:val="002060"/>
                            <w:sz w:val="16"/>
                            <w:szCs w:val="16"/>
                          </w:rPr>
                        </w:pPr>
                      </w:p>
                    </w:txbxContent>
                  </v:textbox>
                </v:shape>
                <v:shape id="Šipka: dvojitá 10" o:spid="_x0000_s1028"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" adj="17280" fillcolor="#f2f2f2 [3052]" strokecolor="#a5a5a5 [2092]" strokeweight="1pt">
                  <v:shadow on="t" color="black" opacity="26214f" origin="-.5,-.5" offset=".74836mm,.74836mm"/>
                  <v:textbox>
                    <w:txbxContent>
                      <w:p w14:paraId="0590A8FF"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7 815 326</w:t>
                        </w:r>
                      </w:p>
                      <w:p w14:paraId="7290D1E5" w14:textId="3ABD2712" w:rsidR="00B01CA2" w:rsidRPr="00A87E12" w:rsidRDefault="00B01CA2" w:rsidP="00B01CA2">
                        <w:pPr>
                          <w:jc w:val="center"/>
                          <w:rPr>
                            <w:rFonts w:cstheme="minorHAnsi"/>
                            <w:b/>
                            <w:bCs/>
                            <w:color w:val="002060"/>
                            <w:sz w:val="16"/>
                            <w:szCs w:val="16"/>
                          </w:rPr>
                        </w:pPr>
                      </w:p>
                    </w:txbxContent>
                  </v:textbox>
                </v:shape>
                <v:shape id="Šipka: dvojitá 19" o:spid="_x0000_s1029"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" adj="17280" fillcolor="#f2f2f2 [3052]" strokecolor="#a5a5a5 [2092]" strokeweight="1pt">
                  <v:shadow on="t" color="black" opacity="26214f" origin="-.5,-.5" offset=".74836mm,.74836mm"/>
                  <v:textbox>
                    <w:txbxContent>
                      <w:p w14:paraId="0D66BA08"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8 360 359</w:t>
                        </w:r>
                      </w:p>
                      <w:p w14:paraId="4F590EBE" w14:textId="03FED78E"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8</w:t>
                        </w:r>
                        <w:r w:rsidRPr="00D67667">
                          <w:rPr>
                            <w:rFonts w:cstheme="minorHAnsi"/>
                            <w:b/>
                            <w:bCs/>
                            <w:color w:val="002060"/>
                            <w:sz w:val="18"/>
                            <w:szCs w:val="18"/>
                          </w:rPr>
                          <w:br/>
                        </w:r>
                        <w:r w:rsidR="00CD1938">
                          <w:rPr>
                            <w:rFonts w:cstheme="minorHAnsi"/>
                            <w:b/>
                            <w:bCs/>
                            <w:color w:val="002060"/>
                            <w:sz w:val="16"/>
                            <w:szCs w:val="16"/>
                          </w:rPr>
                          <w:t>7 815 326</w:t>
                        </w:r>
                      </w:p>
                    </w:txbxContent>
                  </v:textbox>
                </v:shape>
                <v:shape id="Šipka: dvojitá 21" o:spid="_x0000_s1030"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" adj="17280" fillcolor="#f2f2f2 [3052]" strokecolor="#a5a5a5 [2092]" strokeweight="1pt">
                  <v:shadow on="t" color="black" opacity="26214f" origin="-.5,-.5" offset=".74836mm,.74836mm"/>
                  <v:textbox>
                    <w:txbxContent>
                      <w:p w14:paraId="2140850B"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7 794 664</w:t>
                        </w:r>
                      </w:p>
                      <w:p w14:paraId="1CEEB1CF" w14:textId="3F5EF5D7"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9</w:t>
                        </w:r>
                        <w:r w:rsidRPr="00D67667">
                          <w:rPr>
                            <w:rFonts w:cstheme="minorHAnsi"/>
                            <w:b/>
                            <w:bCs/>
                            <w:color w:val="002060"/>
                            <w:sz w:val="18"/>
                            <w:szCs w:val="18"/>
                          </w:rPr>
                          <w:br/>
                        </w:r>
                        <w:r w:rsidR="00CD1938">
                          <w:rPr>
                            <w:rFonts w:cstheme="minorHAnsi"/>
                            <w:b/>
                            <w:bCs/>
                            <w:color w:val="002060"/>
                            <w:sz w:val="16"/>
                            <w:szCs w:val="16"/>
                          </w:rPr>
                          <w:t>8 360 359</w:t>
                        </w:r>
                      </w:p>
                    </w:txbxContent>
                  </v:textbox>
                </v:shape>
                <v:shape id="Šipka: dvojitá 22" o:spid="_x0000_s1031"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" adj="17280" fillcolor="#f2f2f2 [3052]" strokecolor="#a5a5a5 [2092]" strokeweight="1pt">
                  <v:shadow on="t" color="black" opacity="26214f" origin="-.5,-.5" offset=".74836mm,.74836mm"/>
                  <v:textbox>
                    <w:txbxContent>
                      <w:p w14:paraId="65247620"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8 584 908</w:t>
                        </w:r>
                      </w:p>
                      <w:p w14:paraId="78265BBB" w14:textId="433CC7C5" w:rsidR="00B01CA2" w:rsidRPr="00A87E12" w:rsidRDefault="00B01CA2" w:rsidP="00B01CA2">
                        <w:pPr>
                          <w:jc w:val="center"/>
                          <w:rPr>
                            <w:rFonts w:cstheme="minorHAnsi"/>
                            <w:b/>
                            <w:bCs/>
                            <w:color w:val="002060"/>
                            <w:sz w:val="16"/>
                            <w:szCs w:val="16"/>
                          </w:rPr>
                        </w:pPr>
                      </w:p>
                    </w:txbxContent>
                  </v:textbox>
                </v:shape>
                <v:shape id="Šipka: dvojitá 23" o:spid="_x0000_s1032"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" adj="17280" fillcolor="#d8d8d8 [2732]" strokecolor="#a5a5a5 [2092]" strokeweight="1pt">
                  <v:shadow on="t" color="black" opacity="26214f" origin="-.5,-.5" offset=".74836mm,.74836mm"/>
                  <v:textbox>
                    <w:txbxContent>
                      <w:p w14:paraId="19976F28" w14:textId="344505ED" w:rsidR="00B01CA2" w:rsidRPr="00A87E12" w:rsidRDefault="00E467A2" w:rsidP="00B01CA2">
                        <w:pPr>
                          <w:jc w:val="center"/>
                          <w:rPr>
                            <w:rFonts w:cstheme="minorHAnsi"/>
                            <w:b/>
                            <w:bCs/>
                            <w:color w:val="002060"/>
                            <w:sz w:val="16"/>
                            <w:szCs w:val="16"/>
                          </w:rPr>
                        </w:pPr>
                        <w:r>
                          <w:rPr>
                            <w:rFonts w:cstheme="minorHAnsi"/>
                            <w:b/>
                            <w:bCs/>
                            <w:color w:val="000000" w:themeColor="text1"/>
                            <w:sz w:val="18"/>
                            <w:szCs w:val="18"/>
                          </w:rPr>
                          <w:t>2022</w:t>
                        </w:r>
                        <w:r w:rsidR="00B01CA2" w:rsidRPr="00CD1938">
                          <w:rPr>
                            <w:rFonts w:cstheme="minorHAnsi"/>
                            <w:b/>
                            <w:bCs/>
                            <w:color w:val="000000" w:themeColor="text1"/>
                            <w:sz w:val="18"/>
                            <w:szCs w:val="18"/>
                          </w:rPr>
                          <w:br/>
                        </w:r>
                        <w:r>
                          <w:rPr>
                            <w:rFonts w:cstheme="minorHAnsi"/>
                            <w:b/>
                            <w:bCs/>
                            <w:color w:val="002060"/>
                            <w:sz w:val="16"/>
                            <w:szCs w:val="16"/>
                          </w:rPr>
                          <w:t>9 863 866</w:t>
                        </w:r>
                      </w:p>
                    </w:txbxContent>
                  </v:textbox>
                </v:shape>
              </v:group>
            </w:pict>
          </mc:Fallback>
        </mc:AlternateContent>
      </w:r>
    </w:p>
    <w:p w14:paraId="3E523151" w14:textId="1E1BEE95" w:rsidR="004D5697" w:rsidRPr="00EE767D" w:rsidRDefault="004D5697" w:rsidP="004D5697">
      <w:pPr>
        <w:jc w:val="both"/>
        <w:rPr>
          <w:rFonts w:ascii="Courier New" w:hAnsi="Courier New" w:cs="Courier New"/>
          <w:color w:val="FF0000"/>
        </w:rPr>
      </w:pPr>
    </w:p>
    <w:p w14:paraId="5365F046" w14:textId="4BEAE6B2" w:rsidR="004D5697" w:rsidRPr="00EE767D" w:rsidRDefault="004D5697" w:rsidP="004D5697">
      <w:pPr>
        <w:jc w:val="both"/>
        <w:rPr>
          <w:rFonts w:ascii="Courier New" w:hAnsi="Courier New" w:cs="Courier New"/>
          <w:color w:val="FF0000"/>
        </w:rPr>
      </w:pPr>
    </w:p>
    <w:p w14:paraId="35FD3C04" w14:textId="599F34A7" w:rsidR="004D5697" w:rsidRPr="007E799B" w:rsidRDefault="004D5697" w:rsidP="004D5697">
      <w:pPr>
        <w:jc w:val="both"/>
        <w:rPr>
          <w:rFonts w:ascii="Courier New" w:hAnsi="Courier New" w:cs="Courier New"/>
          <w:color w:val="000000" w:themeColor="text1"/>
        </w:rPr>
      </w:pPr>
      <w:r w:rsidRPr="007E799B">
        <w:rPr>
          <w:rFonts w:ascii="Courier New" w:hAnsi="Courier New" w:cs="Courier New"/>
          <w:color w:val="000000" w:themeColor="text1"/>
        </w:rPr>
        <w:t xml:space="preserve">Daňové příjmy se v hodnoceném období podílely cca </w:t>
      </w:r>
      <w:r w:rsidR="007E799B" w:rsidRPr="007E799B">
        <w:rPr>
          <w:rFonts w:ascii="Courier New" w:hAnsi="Courier New" w:cs="Courier New"/>
          <w:color w:val="000000" w:themeColor="text1"/>
        </w:rPr>
        <w:t>81,2</w:t>
      </w:r>
      <w:r w:rsidR="003A4433">
        <w:rPr>
          <w:rFonts w:ascii="Courier New" w:hAnsi="Courier New" w:cs="Courier New"/>
          <w:color w:val="000000" w:themeColor="text1"/>
        </w:rPr>
        <w:t>7</w:t>
      </w:r>
      <w:r w:rsidRPr="007E799B">
        <w:rPr>
          <w:rFonts w:ascii="Courier New" w:hAnsi="Courier New" w:cs="Courier New"/>
          <w:color w:val="000000" w:themeColor="text1"/>
        </w:rPr>
        <w:t> % na veškerých příjmech města a jsou tak dominantním finančním zdrojem města, na kterém se podílí zejména příjem podle zákona č. 243/2000 Sb. o rozpočtovém určení daní (sdílené a výlučné daňové příjmy, příjmy z hazardu).</w:t>
      </w:r>
    </w:p>
    <w:p w14:paraId="5B3347C2" w14:textId="77777777" w:rsidR="008D0EF6" w:rsidRPr="001778BE" w:rsidRDefault="008D0EF6" w:rsidP="008D0EF6">
      <w:pPr>
        <w:tabs>
          <w:tab w:val="right" w:pos="9923"/>
        </w:tabs>
        <w:spacing w:after="0" w:line="240" w:lineRule="auto"/>
        <w:jc w:val="both"/>
        <w:rPr>
          <w:rFonts w:ascii="Courier New" w:eastAsia="Calibri" w:hAnsi="Courier New" w:cs="Times New Roman"/>
          <w:b/>
          <w:bCs/>
          <w:caps/>
          <w:color w:val="000000" w:themeColor="text1"/>
          <w:sz w:val="24"/>
          <w:szCs w:val="24"/>
        </w:rPr>
      </w:pPr>
      <w:r w:rsidRPr="001778BE">
        <w:rPr>
          <w:rFonts w:ascii="Courier New" w:eastAsia="Calibri" w:hAnsi="Courier New" w:cs="Times New Roman"/>
          <w:b/>
          <w:bCs/>
          <w:caps/>
          <w:color w:val="000000" w:themeColor="text1"/>
          <w:sz w:val="24"/>
          <w:szCs w:val="24"/>
        </w:rPr>
        <w:t>A) sdílené daňové příjmy města</w:t>
      </w:r>
    </w:p>
    <w:p w14:paraId="5954BC1C" w14:textId="77777777" w:rsidR="008D0EF6" w:rsidRPr="001778BE" w:rsidRDefault="008D0EF6" w:rsidP="008D0EF6">
      <w:pPr>
        <w:spacing w:after="0" w:line="240" w:lineRule="auto"/>
        <w:jc w:val="both"/>
        <w:rPr>
          <w:rFonts w:ascii="Courier New" w:eastAsia="Times New Roman" w:hAnsi="Courier New" w:cs="Times New Roman"/>
          <w:color w:val="000000" w:themeColor="text1"/>
          <w:lang w:eastAsia="cs-CZ"/>
        </w:rPr>
      </w:pPr>
    </w:p>
    <w:p w14:paraId="22C167D3" w14:textId="77777777" w:rsidR="008D0EF6" w:rsidRPr="001778BE" w:rsidRDefault="008D0EF6" w:rsidP="008D0EF6">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1778BE">
        <w:rPr>
          <w:rFonts w:ascii="Courier New" w:eastAsia="Times New Roman" w:hAnsi="Courier New" w:cs="Times New Roman"/>
          <w:b/>
          <w:bCs/>
          <w:color w:val="000000" w:themeColor="text1"/>
          <w:lang w:eastAsia="cs-CZ"/>
        </w:rPr>
        <w:t>POL</w:t>
      </w:r>
      <w:r w:rsidRPr="001778BE">
        <w:rPr>
          <w:rFonts w:ascii="Courier New" w:eastAsia="Times New Roman" w:hAnsi="Courier New" w:cs="Times New Roman"/>
          <w:b/>
          <w:bCs/>
          <w:color w:val="000000" w:themeColor="text1"/>
          <w:lang w:eastAsia="cs-CZ"/>
        </w:rPr>
        <w:tab/>
        <w:t>druh daně</w:t>
      </w:r>
      <w:r w:rsidRPr="001778BE">
        <w:rPr>
          <w:rFonts w:ascii="Courier New" w:eastAsia="Times New Roman" w:hAnsi="Courier New" w:cs="Times New Roman"/>
          <w:b/>
          <w:bCs/>
          <w:color w:val="000000" w:themeColor="text1"/>
          <w:lang w:eastAsia="cs-CZ"/>
        </w:rPr>
        <w:tab/>
        <w:t>% k UR</w:t>
      </w:r>
      <w:r w:rsidRPr="001778BE">
        <w:rPr>
          <w:rFonts w:ascii="Courier New" w:eastAsia="Times New Roman" w:hAnsi="Courier New" w:cs="Times New Roman"/>
          <w:b/>
          <w:bCs/>
          <w:color w:val="000000" w:themeColor="text1"/>
          <w:lang w:eastAsia="cs-CZ"/>
        </w:rPr>
        <w:tab/>
        <w:t>skutečnost</w:t>
      </w:r>
    </w:p>
    <w:p w14:paraId="70B8C179" w14:textId="77777777" w:rsidR="008D0EF6" w:rsidRPr="001778BE" w:rsidRDefault="008D0EF6" w:rsidP="008D0EF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1111 Daň z příjmů FO placená plátci</w:t>
      </w:r>
      <w:r w:rsidRPr="001778BE">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104</w:t>
      </w:r>
      <w:r w:rsidRPr="00666487">
        <w:rPr>
          <w:rFonts w:ascii="Courier New" w:eastAsia="Times New Roman" w:hAnsi="Courier New" w:cs="Times New Roman"/>
          <w:color w:val="000000" w:themeColor="text1"/>
          <w:lang w:eastAsia="cs-CZ"/>
        </w:rPr>
        <w:t>,</w:t>
      </w:r>
      <w:r>
        <w:rPr>
          <w:rFonts w:ascii="Courier New" w:eastAsia="Times New Roman" w:hAnsi="Courier New" w:cs="Times New Roman"/>
          <w:color w:val="000000" w:themeColor="text1"/>
          <w:lang w:eastAsia="cs-CZ"/>
        </w:rPr>
        <w:t>5</w:t>
      </w:r>
      <w:r w:rsidRPr="00666487">
        <w:rPr>
          <w:rFonts w:ascii="Courier New" w:eastAsia="Times New Roman" w:hAnsi="Courier New" w:cs="Times New Roman"/>
          <w:color w:val="000000" w:themeColor="text1"/>
          <w:lang w:eastAsia="cs-CZ"/>
        </w:rPr>
        <w:t> %</w:t>
      </w:r>
      <w:r w:rsidRPr="00666487">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1 520 338</w:t>
      </w:r>
      <w:r w:rsidRPr="001778BE">
        <w:rPr>
          <w:rFonts w:ascii="Courier New" w:eastAsia="Times New Roman" w:hAnsi="Courier New" w:cs="Times New Roman"/>
          <w:color w:val="000000" w:themeColor="text1"/>
          <w:lang w:eastAsia="cs-CZ"/>
        </w:rPr>
        <w:t> tis.Kč</w:t>
      </w:r>
    </w:p>
    <w:p w14:paraId="7AE32528" w14:textId="77777777" w:rsidR="008D0EF6" w:rsidRPr="001778BE" w:rsidRDefault="008D0EF6" w:rsidP="008D0EF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1112 Daň z příjmů FO placená poplatníky</w:t>
      </w:r>
      <w:r w:rsidRPr="001778BE">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131</w:t>
      </w:r>
      <w:r w:rsidRPr="00C93826">
        <w:rPr>
          <w:rFonts w:ascii="Courier New" w:eastAsia="Times New Roman" w:hAnsi="Courier New" w:cs="Times New Roman"/>
          <w:color w:val="000000" w:themeColor="text1"/>
          <w:lang w:eastAsia="cs-CZ"/>
        </w:rPr>
        <w:t>,</w:t>
      </w:r>
      <w:r>
        <w:rPr>
          <w:rFonts w:ascii="Courier New" w:eastAsia="Times New Roman" w:hAnsi="Courier New" w:cs="Times New Roman"/>
          <w:color w:val="000000" w:themeColor="text1"/>
          <w:lang w:eastAsia="cs-CZ"/>
        </w:rPr>
        <w:t>2</w:t>
      </w:r>
      <w:r w:rsidRPr="00C93826">
        <w:rPr>
          <w:rFonts w:ascii="Courier New" w:eastAsia="Times New Roman" w:hAnsi="Courier New" w:cs="Times New Roman"/>
          <w:color w:val="000000" w:themeColor="text1"/>
          <w:lang w:eastAsia="cs-CZ"/>
        </w:rPr>
        <w:t> %</w:t>
      </w:r>
      <w:r w:rsidRPr="00C93826">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133 516</w:t>
      </w:r>
      <w:r w:rsidRPr="001778BE">
        <w:rPr>
          <w:rFonts w:ascii="Courier New" w:eastAsia="Times New Roman" w:hAnsi="Courier New" w:cs="Times New Roman"/>
          <w:color w:val="000000" w:themeColor="text1"/>
          <w:lang w:eastAsia="cs-CZ"/>
        </w:rPr>
        <w:t> tis.Kč</w:t>
      </w:r>
    </w:p>
    <w:p w14:paraId="77156670" w14:textId="77777777" w:rsidR="008D0EF6" w:rsidRPr="001778BE" w:rsidRDefault="008D0EF6" w:rsidP="008D0EF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1113 Daň z příjmů FO vybíraná srážkou</w:t>
      </w:r>
      <w:r w:rsidRPr="001778BE">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108</w:t>
      </w:r>
      <w:r w:rsidRPr="00C93826">
        <w:rPr>
          <w:rFonts w:ascii="Courier New" w:eastAsia="Times New Roman" w:hAnsi="Courier New" w:cs="Times New Roman"/>
          <w:color w:val="000000" w:themeColor="text1"/>
          <w:lang w:eastAsia="cs-CZ"/>
        </w:rPr>
        <w:t>,</w:t>
      </w:r>
      <w:r>
        <w:rPr>
          <w:rFonts w:ascii="Courier New" w:eastAsia="Times New Roman" w:hAnsi="Courier New" w:cs="Times New Roman"/>
          <w:color w:val="000000" w:themeColor="text1"/>
          <w:lang w:eastAsia="cs-CZ"/>
        </w:rPr>
        <w:t>2</w:t>
      </w:r>
      <w:r w:rsidRPr="00C93826">
        <w:rPr>
          <w:rFonts w:ascii="Courier New" w:eastAsia="Times New Roman" w:hAnsi="Courier New" w:cs="Times New Roman"/>
          <w:color w:val="000000" w:themeColor="text1"/>
          <w:lang w:eastAsia="cs-CZ"/>
        </w:rPr>
        <w:t> %</w:t>
      </w:r>
      <w:r w:rsidRPr="00C93826">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296 801</w:t>
      </w:r>
      <w:r w:rsidRPr="001778BE">
        <w:rPr>
          <w:rFonts w:ascii="Courier New" w:eastAsia="Times New Roman" w:hAnsi="Courier New" w:cs="Times New Roman"/>
          <w:color w:val="000000" w:themeColor="text1"/>
          <w:lang w:eastAsia="cs-CZ"/>
        </w:rPr>
        <w:t> tis.Kč</w:t>
      </w:r>
    </w:p>
    <w:p w14:paraId="0B07E115" w14:textId="77777777" w:rsidR="008D0EF6" w:rsidRPr="001778BE" w:rsidRDefault="008D0EF6" w:rsidP="008D0EF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1121 Daň z příjmů PO</w:t>
      </w:r>
      <w:r w:rsidRPr="001778BE">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103</w:t>
      </w:r>
      <w:r w:rsidRPr="00C93826">
        <w:rPr>
          <w:rFonts w:ascii="Courier New" w:eastAsia="Times New Roman" w:hAnsi="Courier New" w:cs="Times New Roman"/>
          <w:color w:val="000000" w:themeColor="text1"/>
          <w:lang w:eastAsia="cs-CZ"/>
        </w:rPr>
        <w:t>,</w:t>
      </w:r>
      <w:r>
        <w:rPr>
          <w:rFonts w:ascii="Courier New" w:eastAsia="Times New Roman" w:hAnsi="Courier New" w:cs="Times New Roman"/>
          <w:color w:val="000000" w:themeColor="text1"/>
          <w:lang w:eastAsia="cs-CZ"/>
        </w:rPr>
        <w:t>8</w:t>
      </w:r>
      <w:r w:rsidRPr="00C93826">
        <w:rPr>
          <w:rFonts w:ascii="Courier New" w:eastAsia="Times New Roman" w:hAnsi="Courier New" w:cs="Times New Roman"/>
          <w:color w:val="000000" w:themeColor="text1"/>
          <w:lang w:eastAsia="cs-CZ"/>
        </w:rPr>
        <w:t> %</w:t>
      </w:r>
      <w:r w:rsidRPr="00C93826">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2 243 851</w:t>
      </w:r>
      <w:r w:rsidRPr="001778BE">
        <w:rPr>
          <w:rFonts w:ascii="Courier New" w:eastAsia="Times New Roman" w:hAnsi="Courier New" w:cs="Times New Roman"/>
          <w:color w:val="000000" w:themeColor="text1"/>
          <w:lang w:eastAsia="cs-CZ"/>
        </w:rPr>
        <w:t> tis.Kč</w:t>
      </w:r>
    </w:p>
    <w:p w14:paraId="4852A8FD" w14:textId="77777777" w:rsidR="008D0EF6" w:rsidRPr="001778BE" w:rsidRDefault="008D0EF6" w:rsidP="008D0EF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1211 Daň z přidané hodnoty (DPH)</w:t>
      </w:r>
      <w:r w:rsidRPr="001778BE">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100</w:t>
      </w:r>
      <w:r w:rsidRPr="00C93826">
        <w:rPr>
          <w:rFonts w:ascii="Courier New" w:eastAsia="Times New Roman" w:hAnsi="Courier New" w:cs="Times New Roman"/>
          <w:color w:val="000000" w:themeColor="text1"/>
          <w:lang w:eastAsia="cs-CZ"/>
        </w:rPr>
        <w:t>,8 %</w:t>
      </w:r>
      <w:r w:rsidRPr="00C93826">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5 098 669</w:t>
      </w:r>
      <w:r w:rsidRPr="001778BE">
        <w:rPr>
          <w:rFonts w:ascii="Courier New" w:eastAsia="Times New Roman" w:hAnsi="Courier New" w:cs="Times New Roman"/>
          <w:color w:val="000000" w:themeColor="text1"/>
          <w:lang w:eastAsia="cs-CZ"/>
        </w:rPr>
        <w:t> tis.Kč</w:t>
      </w:r>
    </w:p>
    <w:p w14:paraId="2629BAE4" w14:textId="77777777" w:rsidR="008D0EF6" w:rsidRPr="001778BE" w:rsidRDefault="008D0EF6" w:rsidP="008D0EF6">
      <w:pPr>
        <w:tabs>
          <w:tab w:val="right" w:pos="9923"/>
        </w:tabs>
        <w:spacing w:after="0" w:line="240" w:lineRule="auto"/>
        <w:jc w:val="both"/>
        <w:rPr>
          <w:rFonts w:ascii="Courier New" w:eastAsia="Times New Roman" w:hAnsi="Courier New" w:cs="Times New Roman"/>
          <w:b/>
          <w:bCs/>
          <w:color w:val="000000" w:themeColor="text1"/>
          <w:lang w:eastAsia="cs-CZ"/>
        </w:rPr>
      </w:pPr>
      <w:r w:rsidRPr="001778BE">
        <w:rPr>
          <w:rFonts w:ascii="Courier New" w:eastAsia="Times New Roman" w:hAnsi="Courier New" w:cs="Times New Roman"/>
          <w:b/>
          <w:bCs/>
          <w:color w:val="000000" w:themeColor="text1"/>
          <w:lang w:eastAsia="cs-CZ"/>
        </w:rPr>
        <w:t>Příjem ze sdílených daní celkem</w:t>
      </w:r>
      <w:r w:rsidRPr="001778BE">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9 293 175</w:t>
      </w:r>
      <w:r w:rsidRPr="001778BE">
        <w:rPr>
          <w:rFonts w:ascii="Courier New" w:eastAsia="Times New Roman" w:hAnsi="Courier New" w:cs="Times New Roman"/>
          <w:b/>
          <w:bCs/>
          <w:color w:val="000000" w:themeColor="text1"/>
          <w:lang w:eastAsia="cs-CZ"/>
        </w:rPr>
        <w:t> tis.Kč</w:t>
      </w:r>
    </w:p>
    <w:p w14:paraId="29F39386" w14:textId="77777777" w:rsidR="008D0EF6" w:rsidRPr="002232F9" w:rsidRDefault="008D0EF6" w:rsidP="008D0EF6">
      <w:pPr>
        <w:tabs>
          <w:tab w:val="right" w:pos="9923"/>
        </w:tabs>
        <w:spacing w:after="0" w:line="240" w:lineRule="auto"/>
        <w:jc w:val="both"/>
        <w:rPr>
          <w:rFonts w:ascii="Courier New" w:eastAsia="Times New Roman" w:hAnsi="Courier New" w:cs="Times New Roman"/>
          <w:color w:val="FF0000"/>
          <w:lang w:eastAsia="cs-CZ"/>
        </w:rPr>
      </w:pPr>
    </w:p>
    <w:p w14:paraId="006F353B" w14:textId="77777777" w:rsidR="008D0EF6" w:rsidRPr="002232F9" w:rsidRDefault="008D0EF6" w:rsidP="008D0EF6">
      <w:pPr>
        <w:tabs>
          <w:tab w:val="right" w:pos="9923"/>
        </w:tabs>
        <w:spacing w:after="0" w:line="240" w:lineRule="auto"/>
        <w:jc w:val="both"/>
        <w:rPr>
          <w:rFonts w:ascii="Courier New" w:eastAsia="Times New Roman" w:hAnsi="Courier New" w:cs="Times New Roman"/>
          <w:iCs/>
          <w:color w:val="FF0000"/>
          <w:lang w:eastAsia="cs-CZ"/>
        </w:rPr>
      </w:pPr>
    </w:p>
    <w:p w14:paraId="4559B8BA" w14:textId="77777777" w:rsidR="008D0EF6" w:rsidRPr="00F40019" w:rsidRDefault="008D0EF6" w:rsidP="008D0EF6">
      <w:pPr>
        <w:tabs>
          <w:tab w:val="right" w:pos="9923"/>
        </w:tabs>
        <w:spacing w:after="0" w:line="240" w:lineRule="auto"/>
        <w:jc w:val="both"/>
        <w:rPr>
          <w:rFonts w:ascii="Courier New" w:eastAsia="Calibri" w:hAnsi="Courier New" w:cs="Times New Roman"/>
          <w:b/>
          <w:bCs/>
          <w:caps/>
          <w:color w:val="000000" w:themeColor="text1"/>
          <w:sz w:val="24"/>
          <w:szCs w:val="24"/>
        </w:rPr>
      </w:pPr>
      <w:r w:rsidRPr="00F40019">
        <w:rPr>
          <w:rFonts w:ascii="Courier New" w:eastAsia="Calibri" w:hAnsi="Courier New" w:cs="Times New Roman"/>
          <w:b/>
          <w:bCs/>
          <w:caps/>
          <w:color w:val="000000" w:themeColor="text1"/>
          <w:sz w:val="24"/>
          <w:szCs w:val="24"/>
        </w:rPr>
        <w:t>b) výlučné daňové příjmy města</w:t>
      </w:r>
    </w:p>
    <w:p w14:paraId="1E109C6D" w14:textId="77777777" w:rsidR="008D0EF6" w:rsidRPr="00F40019" w:rsidRDefault="008D0EF6" w:rsidP="008D0EF6">
      <w:pPr>
        <w:tabs>
          <w:tab w:val="right" w:pos="9923"/>
        </w:tabs>
        <w:spacing w:after="0" w:line="240" w:lineRule="auto"/>
        <w:jc w:val="both"/>
        <w:rPr>
          <w:rFonts w:ascii="Courier New" w:eastAsia="Times New Roman" w:hAnsi="Courier New" w:cs="Times New Roman"/>
          <w:iCs/>
          <w:color w:val="000000" w:themeColor="text1"/>
          <w:lang w:eastAsia="cs-CZ"/>
        </w:rPr>
      </w:pPr>
    </w:p>
    <w:p w14:paraId="7E4DD344" w14:textId="77777777" w:rsidR="008D0EF6" w:rsidRPr="00F40019" w:rsidRDefault="008D0EF6" w:rsidP="008D0EF6">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POL</w:t>
      </w:r>
      <w:r w:rsidRPr="00F40019">
        <w:rPr>
          <w:rFonts w:ascii="Courier New" w:eastAsia="Times New Roman" w:hAnsi="Courier New" w:cs="Times New Roman"/>
          <w:b/>
          <w:bCs/>
          <w:color w:val="000000" w:themeColor="text1"/>
          <w:lang w:eastAsia="cs-CZ"/>
        </w:rPr>
        <w:tab/>
        <w:t>druh daně</w:t>
      </w:r>
      <w:r w:rsidRPr="00F40019">
        <w:rPr>
          <w:rFonts w:ascii="Courier New" w:eastAsia="Times New Roman" w:hAnsi="Courier New" w:cs="Times New Roman"/>
          <w:b/>
          <w:bCs/>
          <w:color w:val="000000" w:themeColor="text1"/>
          <w:lang w:eastAsia="cs-CZ"/>
        </w:rPr>
        <w:tab/>
        <w:t>% k UR</w:t>
      </w:r>
      <w:r w:rsidRPr="00F40019">
        <w:rPr>
          <w:rFonts w:ascii="Courier New" w:eastAsia="Times New Roman" w:hAnsi="Courier New" w:cs="Times New Roman"/>
          <w:b/>
          <w:bCs/>
          <w:color w:val="000000" w:themeColor="text1"/>
          <w:lang w:eastAsia="cs-CZ"/>
        </w:rPr>
        <w:tab/>
        <w:t>skutečnost</w:t>
      </w:r>
    </w:p>
    <w:p w14:paraId="0AAED776" w14:textId="77777777" w:rsidR="008D0EF6" w:rsidRPr="00F40019" w:rsidRDefault="008D0EF6" w:rsidP="008D0EF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1122 Daň z příjmů PO za obce</w:t>
      </w:r>
      <w:r w:rsidRPr="00F40019">
        <w:rPr>
          <w:rFonts w:ascii="Courier New" w:eastAsia="Times New Roman" w:hAnsi="Courier New" w:cs="Times New Roman"/>
          <w:color w:val="000000" w:themeColor="text1"/>
          <w:vertAlign w:val="superscript"/>
          <w:lang w:eastAsia="cs-CZ"/>
        </w:rPr>
        <w:footnoteReference w:id="1"/>
      </w:r>
      <w:r w:rsidRPr="00F40019">
        <w:rPr>
          <w:rFonts w:ascii="Courier New" w:eastAsia="Times New Roman" w:hAnsi="Courier New" w:cs="Times New Roman"/>
          <w:color w:val="000000" w:themeColor="text1"/>
          <w:lang w:eastAsia="cs-CZ"/>
        </w:rPr>
        <w:tab/>
      </w:r>
      <w:r w:rsidRPr="008028A4">
        <w:rPr>
          <w:rFonts w:ascii="Courier New" w:eastAsia="Times New Roman" w:hAnsi="Courier New" w:cs="Times New Roman"/>
          <w:color w:val="000000" w:themeColor="text1"/>
          <w:lang w:eastAsia="cs-CZ"/>
        </w:rPr>
        <w:t>0,0 %</w:t>
      </w:r>
      <w:r w:rsidRPr="008028A4">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181 623</w:t>
      </w:r>
      <w:r w:rsidRPr="00F40019">
        <w:rPr>
          <w:rFonts w:ascii="Courier New" w:eastAsia="Times New Roman" w:hAnsi="Courier New" w:cs="Times New Roman"/>
          <w:color w:val="000000" w:themeColor="text1"/>
          <w:lang w:eastAsia="cs-CZ"/>
        </w:rPr>
        <w:t> tis.Kč</w:t>
      </w:r>
    </w:p>
    <w:p w14:paraId="708C71CD" w14:textId="77777777" w:rsidR="008D0EF6" w:rsidRPr="00F40019" w:rsidRDefault="008D0EF6" w:rsidP="008D0EF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1511 Daň z nemovitých věcí</w:t>
      </w:r>
      <w:r w:rsidRPr="00F40019">
        <w:rPr>
          <w:rFonts w:ascii="Courier New" w:eastAsia="Times New Roman" w:hAnsi="Courier New" w:cs="Times New Roman"/>
          <w:b/>
          <w:bCs/>
          <w:color w:val="000000" w:themeColor="text1"/>
          <w:vertAlign w:val="superscript"/>
          <w:lang w:eastAsia="cs-CZ"/>
        </w:rPr>
        <w:footnoteReference w:id="2"/>
      </w:r>
      <w:r w:rsidRPr="00F40019">
        <w:rPr>
          <w:rFonts w:ascii="Courier New" w:eastAsia="Times New Roman" w:hAnsi="Courier New" w:cs="Times New Roman"/>
          <w:color w:val="000000" w:themeColor="text1"/>
          <w:lang w:eastAsia="cs-CZ"/>
        </w:rPr>
        <w:tab/>
      </w:r>
      <w:r w:rsidRPr="008028A4">
        <w:rPr>
          <w:rFonts w:ascii="Courier New" w:eastAsia="Times New Roman" w:hAnsi="Courier New" w:cs="Times New Roman"/>
          <w:color w:val="000000" w:themeColor="text1"/>
          <w:lang w:eastAsia="cs-CZ"/>
        </w:rPr>
        <w:t>0,0 %</w:t>
      </w:r>
      <w:r w:rsidRPr="008028A4">
        <w:rPr>
          <w:rFonts w:ascii="Courier New" w:eastAsia="Times New Roman" w:hAnsi="Courier New" w:cs="Times New Roman"/>
          <w:color w:val="000000" w:themeColor="text1"/>
          <w:lang w:eastAsia="cs-CZ"/>
        </w:rPr>
        <w:tab/>
        <w:t>0</w:t>
      </w:r>
      <w:r w:rsidRPr="00F40019">
        <w:rPr>
          <w:rFonts w:ascii="Courier New" w:eastAsia="Times New Roman" w:hAnsi="Courier New" w:cs="Times New Roman"/>
          <w:color w:val="000000" w:themeColor="text1"/>
          <w:lang w:eastAsia="cs-CZ"/>
        </w:rPr>
        <w:t> tis.Kč</w:t>
      </w:r>
    </w:p>
    <w:p w14:paraId="56F6BE8E" w14:textId="77777777" w:rsidR="008D0EF6" w:rsidRPr="00F40019" w:rsidRDefault="008D0EF6" w:rsidP="008D0EF6">
      <w:pPr>
        <w:tabs>
          <w:tab w:val="right" w:pos="9923"/>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Příjem z výlučných daní celkem</w:t>
      </w:r>
      <w:r w:rsidRPr="00F40019">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181 623</w:t>
      </w:r>
      <w:r w:rsidRPr="00F40019">
        <w:rPr>
          <w:rFonts w:ascii="Courier New" w:eastAsia="Times New Roman" w:hAnsi="Courier New" w:cs="Times New Roman"/>
          <w:b/>
          <w:bCs/>
          <w:color w:val="000000" w:themeColor="text1"/>
          <w:lang w:eastAsia="cs-CZ"/>
        </w:rPr>
        <w:t> tis.Kč</w:t>
      </w:r>
    </w:p>
    <w:p w14:paraId="52F93BCE" w14:textId="77777777" w:rsidR="008D0EF6" w:rsidRDefault="008D0EF6" w:rsidP="008D0EF6">
      <w:pPr>
        <w:tabs>
          <w:tab w:val="right" w:pos="9923"/>
        </w:tabs>
        <w:spacing w:after="0" w:line="240" w:lineRule="auto"/>
        <w:jc w:val="both"/>
        <w:rPr>
          <w:rFonts w:ascii="Courier New" w:eastAsia="Times New Roman" w:hAnsi="Courier New" w:cs="Times New Roman"/>
          <w:iCs/>
          <w:color w:val="FF0000"/>
          <w:lang w:eastAsia="cs-CZ"/>
        </w:rPr>
      </w:pPr>
    </w:p>
    <w:p w14:paraId="3E782F18" w14:textId="0743C997" w:rsidR="008D0EF6" w:rsidRDefault="008D0EF6" w:rsidP="008D0EF6">
      <w:pPr>
        <w:tabs>
          <w:tab w:val="right" w:pos="9923"/>
        </w:tabs>
        <w:spacing w:after="0" w:line="240" w:lineRule="auto"/>
        <w:jc w:val="both"/>
        <w:rPr>
          <w:rFonts w:ascii="Courier New" w:eastAsia="Times New Roman" w:hAnsi="Courier New" w:cs="Times New Roman"/>
          <w:iCs/>
          <w:color w:val="FF0000"/>
          <w:lang w:eastAsia="cs-CZ"/>
        </w:rPr>
      </w:pPr>
    </w:p>
    <w:p w14:paraId="4E995390" w14:textId="6B278D82" w:rsidR="00E372C7" w:rsidRDefault="00E372C7" w:rsidP="008D0EF6">
      <w:pPr>
        <w:tabs>
          <w:tab w:val="right" w:pos="9923"/>
        </w:tabs>
        <w:spacing w:after="0" w:line="240" w:lineRule="auto"/>
        <w:jc w:val="both"/>
        <w:rPr>
          <w:rFonts w:ascii="Courier New" w:eastAsia="Times New Roman" w:hAnsi="Courier New" w:cs="Times New Roman"/>
          <w:iCs/>
          <w:color w:val="FF0000"/>
          <w:lang w:eastAsia="cs-CZ"/>
        </w:rPr>
      </w:pPr>
    </w:p>
    <w:p w14:paraId="676C9807" w14:textId="4C1142A6" w:rsidR="00E372C7" w:rsidRDefault="00E372C7" w:rsidP="008D0EF6">
      <w:pPr>
        <w:tabs>
          <w:tab w:val="right" w:pos="9923"/>
        </w:tabs>
        <w:spacing w:after="0" w:line="240" w:lineRule="auto"/>
        <w:jc w:val="both"/>
        <w:rPr>
          <w:rFonts w:ascii="Courier New" w:eastAsia="Times New Roman" w:hAnsi="Courier New" w:cs="Times New Roman"/>
          <w:iCs/>
          <w:color w:val="FF0000"/>
          <w:lang w:eastAsia="cs-CZ"/>
        </w:rPr>
      </w:pPr>
    </w:p>
    <w:p w14:paraId="4D36A8AE" w14:textId="77777777" w:rsidR="00E372C7" w:rsidRPr="002232F9" w:rsidRDefault="00E372C7" w:rsidP="008D0EF6">
      <w:pPr>
        <w:tabs>
          <w:tab w:val="right" w:pos="9923"/>
        </w:tabs>
        <w:spacing w:after="0" w:line="240" w:lineRule="auto"/>
        <w:jc w:val="both"/>
        <w:rPr>
          <w:rFonts w:ascii="Courier New" w:eastAsia="Times New Roman" w:hAnsi="Courier New" w:cs="Times New Roman"/>
          <w:iCs/>
          <w:color w:val="FF0000"/>
          <w:lang w:eastAsia="cs-CZ"/>
        </w:rPr>
      </w:pPr>
    </w:p>
    <w:p w14:paraId="23B37CB8" w14:textId="77777777" w:rsidR="008D0EF6" w:rsidRPr="00F40019" w:rsidRDefault="008D0EF6" w:rsidP="008D0EF6">
      <w:pPr>
        <w:tabs>
          <w:tab w:val="right" w:pos="9923"/>
        </w:tabs>
        <w:spacing w:after="0" w:line="240" w:lineRule="auto"/>
        <w:jc w:val="both"/>
        <w:rPr>
          <w:rFonts w:ascii="Courier New" w:eastAsia="Calibri" w:hAnsi="Courier New" w:cs="Times New Roman"/>
          <w:b/>
          <w:bCs/>
          <w:caps/>
          <w:color w:val="000000" w:themeColor="text1"/>
          <w:sz w:val="24"/>
          <w:szCs w:val="24"/>
        </w:rPr>
      </w:pPr>
      <w:r w:rsidRPr="00F40019">
        <w:rPr>
          <w:rFonts w:ascii="Courier New" w:eastAsia="Calibri" w:hAnsi="Courier New" w:cs="Times New Roman"/>
          <w:b/>
          <w:bCs/>
          <w:caps/>
          <w:color w:val="000000" w:themeColor="text1"/>
          <w:sz w:val="24"/>
          <w:szCs w:val="24"/>
        </w:rPr>
        <w:lastRenderedPageBreak/>
        <w:t>C) hazardní hry a loterie</w:t>
      </w:r>
    </w:p>
    <w:p w14:paraId="37C45FE2" w14:textId="77777777" w:rsidR="008D0EF6" w:rsidRPr="00F40019" w:rsidRDefault="008D0EF6" w:rsidP="008D0EF6">
      <w:pPr>
        <w:tabs>
          <w:tab w:val="right" w:pos="9923"/>
        </w:tabs>
        <w:spacing w:after="0" w:line="240" w:lineRule="auto"/>
        <w:jc w:val="both"/>
        <w:rPr>
          <w:rFonts w:ascii="Courier New" w:eastAsia="Times New Roman" w:hAnsi="Courier New" w:cs="Times New Roman"/>
          <w:iCs/>
          <w:color w:val="000000" w:themeColor="text1"/>
          <w:lang w:eastAsia="cs-CZ"/>
        </w:rPr>
      </w:pPr>
    </w:p>
    <w:p w14:paraId="039F2E0F" w14:textId="77777777" w:rsidR="008D0EF6" w:rsidRPr="00F40019" w:rsidRDefault="008D0EF6" w:rsidP="008D0EF6">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POL</w:t>
      </w:r>
      <w:r w:rsidRPr="00F40019">
        <w:rPr>
          <w:rFonts w:ascii="Courier New" w:eastAsia="Times New Roman" w:hAnsi="Courier New" w:cs="Times New Roman"/>
          <w:b/>
          <w:bCs/>
          <w:color w:val="000000" w:themeColor="text1"/>
          <w:lang w:eastAsia="cs-CZ"/>
        </w:rPr>
        <w:tab/>
        <w:t>druh daně</w:t>
      </w:r>
      <w:r w:rsidRPr="00F40019">
        <w:rPr>
          <w:rFonts w:ascii="Courier New" w:eastAsia="Times New Roman" w:hAnsi="Courier New" w:cs="Times New Roman"/>
          <w:b/>
          <w:bCs/>
          <w:color w:val="000000" w:themeColor="text1"/>
          <w:lang w:eastAsia="cs-CZ"/>
        </w:rPr>
        <w:tab/>
        <w:t>% k UR</w:t>
      </w:r>
      <w:r w:rsidRPr="00F40019">
        <w:rPr>
          <w:rFonts w:ascii="Courier New" w:eastAsia="Times New Roman" w:hAnsi="Courier New" w:cs="Times New Roman"/>
          <w:b/>
          <w:bCs/>
          <w:color w:val="000000" w:themeColor="text1"/>
          <w:lang w:eastAsia="cs-CZ"/>
        </w:rPr>
        <w:tab/>
        <w:t>skutečnost</w:t>
      </w:r>
    </w:p>
    <w:p w14:paraId="0CB69778" w14:textId="77777777" w:rsidR="008D0EF6" w:rsidRPr="00F40019"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1381 Daň z hazardních her</w:t>
      </w:r>
      <w:r w:rsidRPr="00F40019">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96</w:t>
      </w:r>
      <w:r w:rsidRPr="008028A4">
        <w:rPr>
          <w:rFonts w:ascii="Courier New" w:eastAsia="Times New Roman" w:hAnsi="Courier New" w:cs="Times New Roman"/>
          <w:color w:val="000000" w:themeColor="text1"/>
          <w:lang w:eastAsia="cs-CZ"/>
        </w:rPr>
        <w:t>,1 %</w:t>
      </w:r>
      <w:r w:rsidRPr="008028A4">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72 100</w:t>
      </w:r>
      <w:r w:rsidRPr="00F40019">
        <w:rPr>
          <w:rFonts w:ascii="Courier New" w:eastAsia="Times New Roman" w:hAnsi="Courier New" w:cs="Times New Roman"/>
          <w:color w:val="000000" w:themeColor="text1"/>
          <w:lang w:eastAsia="cs-CZ"/>
        </w:rPr>
        <w:t> tis.Kč</w:t>
      </w:r>
    </w:p>
    <w:p w14:paraId="53DD9BE7" w14:textId="77777777" w:rsidR="008D0EF6"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1382 Zrušený odvod z loterií a podobných her</w:t>
      </w:r>
      <w:r w:rsidRPr="00F40019">
        <w:rPr>
          <w:rFonts w:ascii="Courier New" w:eastAsia="Times New Roman" w:hAnsi="Courier New" w:cs="Times New Roman"/>
          <w:color w:val="000000" w:themeColor="text1"/>
          <w:lang w:eastAsia="cs-CZ"/>
        </w:rPr>
        <w:tab/>
      </w:r>
      <w:r w:rsidRPr="008028A4">
        <w:rPr>
          <w:rFonts w:ascii="Courier New" w:eastAsia="Times New Roman" w:hAnsi="Courier New" w:cs="Times New Roman"/>
          <w:color w:val="000000" w:themeColor="text1"/>
          <w:lang w:eastAsia="cs-CZ"/>
        </w:rPr>
        <w:t>0,0 %</w:t>
      </w:r>
      <w:r w:rsidRPr="008028A4">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52</w:t>
      </w:r>
      <w:r w:rsidRPr="00F40019">
        <w:rPr>
          <w:rFonts w:ascii="Courier New" w:eastAsia="Times New Roman" w:hAnsi="Courier New" w:cs="Times New Roman"/>
          <w:color w:val="000000" w:themeColor="text1"/>
          <w:lang w:eastAsia="cs-CZ"/>
        </w:rPr>
        <w:t> tis.Kč</w:t>
      </w:r>
    </w:p>
    <w:p w14:paraId="77B2C76E" w14:textId="77777777" w:rsidR="008D0EF6"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138</w:t>
      </w:r>
      <w:r>
        <w:rPr>
          <w:rFonts w:ascii="Courier New" w:eastAsia="Times New Roman" w:hAnsi="Courier New" w:cs="Times New Roman"/>
          <w:color w:val="000000" w:themeColor="text1"/>
          <w:lang w:eastAsia="cs-CZ"/>
        </w:rPr>
        <w:t>3</w:t>
      </w:r>
      <w:r w:rsidRPr="00F40019">
        <w:rPr>
          <w:rFonts w:ascii="Courier New" w:eastAsia="Times New Roman" w:hAnsi="Courier New" w:cs="Times New Roman"/>
          <w:color w:val="000000" w:themeColor="text1"/>
          <w:lang w:eastAsia="cs-CZ"/>
        </w:rPr>
        <w:t xml:space="preserve"> Zrušený odvod z</w:t>
      </w:r>
      <w:r>
        <w:rPr>
          <w:rFonts w:ascii="Courier New" w:eastAsia="Times New Roman" w:hAnsi="Courier New" w:cs="Times New Roman"/>
          <w:color w:val="000000" w:themeColor="text1"/>
          <w:lang w:eastAsia="cs-CZ"/>
        </w:rPr>
        <w:t> výherních hracích přístrojů</w:t>
      </w:r>
      <w:r w:rsidRPr="00F40019">
        <w:rPr>
          <w:rFonts w:ascii="Courier New" w:eastAsia="Times New Roman" w:hAnsi="Courier New" w:cs="Times New Roman"/>
          <w:color w:val="000000" w:themeColor="text1"/>
          <w:lang w:eastAsia="cs-CZ"/>
        </w:rPr>
        <w:tab/>
      </w:r>
      <w:r w:rsidRPr="008028A4">
        <w:rPr>
          <w:rFonts w:ascii="Courier New" w:eastAsia="Times New Roman" w:hAnsi="Courier New" w:cs="Times New Roman"/>
          <w:color w:val="000000" w:themeColor="text1"/>
          <w:lang w:eastAsia="cs-CZ"/>
        </w:rPr>
        <w:t>0,0 %</w:t>
      </w:r>
      <w:r w:rsidRPr="008028A4">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66</w:t>
      </w:r>
      <w:r w:rsidRPr="00F40019">
        <w:rPr>
          <w:rFonts w:ascii="Courier New" w:eastAsia="Times New Roman" w:hAnsi="Courier New" w:cs="Times New Roman"/>
          <w:color w:val="000000" w:themeColor="text1"/>
          <w:lang w:eastAsia="cs-CZ"/>
        </w:rPr>
        <w:t> tis.Kč</w:t>
      </w:r>
    </w:p>
    <w:p w14:paraId="2099B0FD" w14:textId="77777777" w:rsidR="008D0EF6" w:rsidRPr="00F40019"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1385 Dílčí daň z technických her</w:t>
      </w:r>
      <w:r w:rsidRPr="00F40019">
        <w:rPr>
          <w:rFonts w:ascii="Courier New" w:eastAsia="Times New Roman" w:hAnsi="Courier New" w:cs="Times New Roman"/>
          <w:color w:val="000000" w:themeColor="text1"/>
          <w:lang w:eastAsia="cs-CZ"/>
        </w:rPr>
        <w:tab/>
      </w:r>
      <w:r w:rsidRPr="00C10AF2">
        <w:rPr>
          <w:rFonts w:ascii="Courier New" w:eastAsia="Times New Roman" w:hAnsi="Courier New" w:cs="Times New Roman"/>
          <w:color w:val="000000" w:themeColor="text1"/>
          <w:lang w:eastAsia="cs-CZ"/>
        </w:rPr>
        <w:t>1</w:t>
      </w:r>
      <w:r>
        <w:rPr>
          <w:rFonts w:ascii="Courier New" w:eastAsia="Times New Roman" w:hAnsi="Courier New" w:cs="Times New Roman"/>
          <w:color w:val="000000" w:themeColor="text1"/>
          <w:lang w:eastAsia="cs-CZ"/>
        </w:rPr>
        <w:t>5</w:t>
      </w:r>
      <w:r w:rsidRPr="00C10AF2">
        <w:rPr>
          <w:rFonts w:ascii="Courier New" w:eastAsia="Times New Roman" w:hAnsi="Courier New" w:cs="Times New Roman"/>
          <w:color w:val="000000" w:themeColor="text1"/>
          <w:lang w:eastAsia="cs-CZ"/>
        </w:rPr>
        <w:t>2,</w:t>
      </w:r>
      <w:r>
        <w:rPr>
          <w:rFonts w:ascii="Courier New" w:eastAsia="Times New Roman" w:hAnsi="Courier New" w:cs="Times New Roman"/>
          <w:color w:val="000000" w:themeColor="text1"/>
          <w:lang w:eastAsia="cs-CZ"/>
        </w:rPr>
        <w:t>8</w:t>
      </w:r>
      <w:r w:rsidRPr="00C10AF2">
        <w:rPr>
          <w:rFonts w:ascii="Courier New" w:eastAsia="Times New Roman" w:hAnsi="Courier New" w:cs="Times New Roman"/>
          <w:color w:val="000000" w:themeColor="text1"/>
          <w:lang w:eastAsia="cs-CZ"/>
        </w:rPr>
        <w:t> %</w:t>
      </w:r>
      <w:r w:rsidRPr="00C10AF2">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71 742</w:t>
      </w:r>
      <w:r w:rsidRPr="00F40019">
        <w:rPr>
          <w:rFonts w:ascii="Courier New" w:eastAsia="Times New Roman" w:hAnsi="Courier New" w:cs="Times New Roman"/>
          <w:color w:val="000000" w:themeColor="text1"/>
          <w:lang w:eastAsia="cs-CZ"/>
        </w:rPr>
        <w:t> tis.Kč</w:t>
      </w:r>
    </w:p>
    <w:p w14:paraId="43278E49" w14:textId="77777777" w:rsidR="008D0EF6" w:rsidRPr="00F40019" w:rsidRDefault="008D0EF6" w:rsidP="008D0EF6">
      <w:pPr>
        <w:tabs>
          <w:tab w:val="right" w:pos="9923"/>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Příjem z hazardních her a loterií celkem</w:t>
      </w:r>
      <w:r w:rsidRPr="00F40019">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143 960</w:t>
      </w:r>
      <w:r w:rsidRPr="00F40019">
        <w:rPr>
          <w:rFonts w:ascii="Courier New" w:eastAsia="Times New Roman" w:hAnsi="Courier New" w:cs="Times New Roman"/>
          <w:b/>
          <w:bCs/>
          <w:color w:val="000000" w:themeColor="text1"/>
          <w:lang w:eastAsia="cs-CZ"/>
        </w:rPr>
        <w:t> tis.Kč</w:t>
      </w:r>
    </w:p>
    <w:p w14:paraId="5F8A5F15" w14:textId="77777777" w:rsidR="008D0EF6" w:rsidRPr="002232F9" w:rsidRDefault="008D0EF6" w:rsidP="008D0EF6">
      <w:pPr>
        <w:tabs>
          <w:tab w:val="right" w:pos="9923"/>
        </w:tabs>
        <w:spacing w:after="0" w:line="240" w:lineRule="auto"/>
        <w:jc w:val="both"/>
        <w:rPr>
          <w:rFonts w:ascii="Courier New" w:eastAsia="Times New Roman" w:hAnsi="Courier New" w:cs="Times New Roman"/>
          <w:iCs/>
          <w:color w:val="FF0000"/>
          <w:lang w:eastAsia="cs-CZ"/>
        </w:rPr>
      </w:pPr>
    </w:p>
    <w:p w14:paraId="5A6E9D4A" w14:textId="77777777" w:rsidR="008D0EF6" w:rsidRPr="002232F9" w:rsidRDefault="008D0EF6" w:rsidP="008D0EF6">
      <w:pPr>
        <w:tabs>
          <w:tab w:val="right" w:pos="9923"/>
        </w:tabs>
        <w:spacing w:after="0" w:line="240" w:lineRule="auto"/>
        <w:jc w:val="both"/>
        <w:rPr>
          <w:rFonts w:ascii="Courier New" w:eastAsia="Times New Roman" w:hAnsi="Courier New" w:cs="Times New Roman"/>
          <w:iCs/>
          <w:color w:val="FF0000"/>
          <w:lang w:eastAsia="cs-CZ"/>
        </w:rPr>
      </w:pPr>
    </w:p>
    <w:p w14:paraId="609518F7" w14:textId="77777777" w:rsidR="008D0EF6" w:rsidRPr="0027172D" w:rsidRDefault="008D0EF6" w:rsidP="008D0EF6">
      <w:pPr>
        <w:tabs>
          <w:tab w:val="right" w:pos="9923"/>
        </w:tabs>
        <w:spacing w:after="0" w:line="240" w:lineRule="auto"/>
        <w:jc w:val="both"/>
        <w:rPr>
          <w:rFonts w:ascii="Courier New" w:eastAsia="Calibri" w:hAnsi="Courier New" w:cs="Times New Roman"/>
          <w:b/>
          <w:bCs/>
          <w:caps/>
          <w:color w:val="000000" w:themeColor="text1"/>
          <w:sz w:val="24"/>
          <w:szCs w:val="24"/>
        </w:rPr>
      </w:pPr>
      <w:r w:rsidRPr="0027172D">
        <w:rPr>
          <w:rFonts w:ascii="Courier New" w:eastAsia="Calibri" w:hAnsi="Courier New" w:cs="Times New Roman"/>
          <w:b/>
          <w:bCs/>
          <w:caps/>
          <w:color w:val="000000" w:themeColor="text1"/>
          <w:sz w:val="24"/>
          <w:szCs w:val="24"/>
        </w:rPr>
        <w:t>D) poplatky a ostatní daňové příjmy</w:t>
      </w:r>
    </w:p>
    <w:p w14:paraId="52EBA9F3" w14:textId="77777777" w:rsidR="008D0EF6" w:rsidRPr="0027172D" w:rsidRDefault="008D0EF6" w:rsidP="008D0EF6">
      <w:pPr>
        <w:tabs>
          <w:tab w:val="right" w:pos="9923"/>
        </w:tabs>
        <w:spacing w:after="0" w:line="240" w:lineRule="auto"/>
        <w:jc w:val="both"/>
        <w:rPr>
          <w:rFonts w:ascii="Courier New" w:eastAsia="Times New Roman" w:hAnsi="Courier New" w:cs="Times New Roman"/>
          <w:iCs/>
          <w:color w:val="000000" w:themeColor="text1"/>
          <w:lang w:eastAsia="cs-CZ"/>
        </w:rPr>
      </w:pPr>
    </w:p>
    <w:p w14:paraId="35E3B089" w14:textId="77777777" w:rsidR="008D0EF6" w:rsidRPr="0027172D" w:rsidRDefault="008D0EF6" w:rsidP="008D0EF6">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t>druh příjmu</w:t>
      </w:r>
      <w:r w:rsidRPr="0027172D">
        <w:rPr>
          <w:rFonts w:ascii="Courier New" w:eastAsia="Times New Roman" w:hAnsi="Courier New" w:cs="Times New Roman"/>
          <w:b/>
          <w:bCs/>
          <w:color w:val="000000" w:themeColor="text1"/>
          <w:lang w:eastAsia="cs-CZ"/>
        </w:rPr>
        <w:tab/>
        <w:t>% k UR</w:t>
      </w:r>
      <w:r w:rsidRPr="0027172D">
        <w:rPr>
          <w:rFonts w:ascii="Courier New" w:eastAsia="Times New Roman" w:hAnsi="Courier New" w:cs="Times New Roman"/>
          <w:b/>
          <w:bCs/>
          <w:color w:val="000000" w:themeColor="text1"/>
          <w:lang w:eastAsia="cs-CZ"/>
        </w:rPr>
        <w:tab/>
        <w:t>skutečnost</w:t>
      </w:r>
    </w:p>
    <w:p w14:paraId="7AF848C4"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 xml:space="preserve">1333 Poplatek za </w:t>
      </w:r>
      <w:r>
        <w:rPr>
          <w:rFonts w:ascii="Courier New" w:eastAsia="Times New Roman" w:hAnsi="Courier New" w:cs="Times New Roman"/>
          <w:color w:val="000000" w:themeColor="text1"/>
          <w:lang w:eastAsia="cs-CZ"/>
        </w:rPr>
        <w:t>ukládání</w:t>
      </w:r>
      <w:r w:rsidRPr="0027172D">
        <w:rPr>
          <w:rFonts w:ascii="Courier New" w:eastAsia="Times New Roman" w:hAnsi="Courier New" w:cs="Times New Roman"/>
          <w:color w:val="000000" w:themeColor="text1"/>
          <w:lang w:eastAsia="cs-CZ"/>
        </w:rPr>
        <w:t xml:space="preserve"> odpadů</w:t>
      </w:r>
      <w:r>
        <w:rPr>
          <w:rFonts w:ascii="Courier New" w:eastAsia="Times New Roman" w:hAnsi="Courier New" w:cs="Times New Roman"/>
          <w:color w:val="000000" w:themeColor="text1"/>
          <w:lang w:eastAsia="cs-CZ"/>
        </w:rPr>
        <w:t xml:space="preserve"> na skládku</w:t>
      </w:r>
      <w:r w:rsidRPr="0027172D">
        <w:rPr>
          <w:rStyle w:val="Znakapoznpodarou"/>
          <w:rFonts w:ascii="Courier New" w:eastAsia="Times New Roman" w:hAnsi="Courier New" w:cs="Times New Roman"/>
          <w:color w:val="000000" w:themeColor="text1"/>
          <w:lang w:eastAsia="cs-CZ"/>
        </w:rPr>
        <w:footnoteReference w:id="3"/>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77</w:t>
      </w:r>
      <w:r w:rsidRPr="00D94FD8">
        <w:rPr>
          <w:rFonts w:ascii="Courier New" w:eastAsia="Times New Roman" w:hAnsi="Courier New" w:cs="Times New Roman"/>
          <w:color w:val="000000" w:themeColor="text1"/>
          <w:lang w:eastAsia="cs-CZ"/>
        </w:rPr>
        <w:t>,</w:t>
      </w:r>
      <w:r>
        <w:rPr>
          <w:rFonts w:ascii="Courier New" w:eastAsia="Times New Roman" w:hAnsi="Courier New" w:cs="Times New Roman"/>
          <w:color w:val="000000" w:themeColor="text1"/>
          <w:lang w:eastAsia="cs-CZ"/>
        </w:rPr>
        <w:t>6</w:t>
      </w:r>
      <w:r w:rsidRPr="00D94FD8">
        <w:rPr>
          <w:rFonts w:ascii="Courier New" w:eastAsia="Times New Roman" w:hAnsi="Courier New" w:cs="Times New Roman"/>
          <w:color w:val="000000" w:themeColor="text1"/>
          <w:lang w:eastAsia="cs-CZ"/>
        </w:rPr>
        <w:t> %</w:t>
      </w:r>
      <w:r w:rsidRPr="00D94FD8">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36 280</w:t>
      </w:r>
      <w:r w:rsidRPr="0027172D">
        <w:rPr>
          <w:rFonts w:ascii="Courier New" w:eastAsia="Times New Roman" w:hAnsi="Courier New" w:cs="Times New Roman"/>
          <w:color w:val="000000" w:themeColor="text1"/>
          <w:lang w:eastAsia="cs-CZ"/>
        </w:rPr>
        <w:t> tis.Kč</w:t>
      </w:r>
    </w:p>
    <w:p w14:paraId="220C6E9B"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1334 Odvody za odnětí půdy ze ZPF</w:t>
      </w:r>
      <w:r w:rsidRPr="0027172D">
        <w:rPr>
          <w:rFonts w:ascii="Courier New" w:eastAsia="Times New Roman" w:hAnsi="Courier New" w:cs="Times New Roman"/>
          <w:color w:val="000000" w:themeColor="text1"/>
          <w:lang w:eastAsia="cs-CZ"/>
        </w:rPr>
        <w:tab/>
      </w:r>
      <w:r w:rsidRPr="008028A4">
        <w:rPr>
          <w:rFonts w:ascii="Courier New" w:eastAsia="Times New Roman" w:hAnsi="Courier New" w:cs="Times New Roman"/>
          <w:color w:val="000000" w:themeColor="text1"/>
          <w:lang w:eastAsia="cs-CZ"/>
        </w:rPr>
        <w:t>0,0 %</w:t>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1 436</w:t>
      </w:r>
      <w:r w:rsidRPr="0027172D">
        <w:rPr>
          <w:rFonts w:ascii="Courier New" w:eastAsia="Times New Roman" w:hAnsi="Courier New" w:cs="Times New Roman"/>
          <w:color w:val="000000" w:themeColor="text1"/>
          <w:lang w:eastAsia="cs-CZ"/>
        </w:rPr>
        <w:t> tis.Kč</w:t>
      </w:r>
    </w:p>
    <w:p w14:paraId="51FBFD42" w14:textId="77777777" w:rsidR="008D0EF6"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1335 Popl</w:t>
      </w:r>
      <w:r>
        <w:rPr>
          <w:rFonts w:ascii="Courier New" w:eastAsia="Times New Roman" w:hAnsi="Courier New" w:cs="Times New Roman"/>
          <w:color w:val="000000" w:themeColor="text1"/>
          <w:lang w:eastAsia="cs-CZ"/>
        </w:rPr>
        <w:t>atky</w:t>
      </w:r>
      <w:r w:rsidRPr="0027172D">
        <w:rPr>
          <w:rFonts w:ascii="Courier New" w:eastAsia="Times New Roman" w:hAnsi="Courier New" w:cs="Times New Roman"/>
          <w:color w:val="000000" w:themeColor="text1"/>
          <w:lang w:eastAsia="cs-CZ"/>
        </w:rPr>
        <w:t xml:space="preserve"> za odnětí pozemk</w:t>
      </w:r>
      <w:r>
        <w:rPr>
          <w:rFonts w:ascii="Courier New" w:eastAsia="Times New Roman" w:hAnsi="Courier New" w:cs="Times New Roman"/>
          <w:color w:val="000000" w:themeColor="text1"/>
          <w:lang w:eastAsia="cs-CZ"/>
        </w:rPr>
        <w:t>u</w:t>
      </w:r>
      <w:r w:rsidRPr="0027172D">
        <w:rPr>
          <w:rFonts w:ascii="Courier New" w:eastAsia="Times New Roman" w:hAnsi="Courier New" w:cs="Times New Roman"/>
          <w:color w:val="000000" w:themeColor="text1"/>
          <w:lang w:eastAsia="cs-CZ"/>
        </w:rPr>
        <w:t xml:space="preserve"> </w:t>
      </w:r>
      <w:r>
        <w:rPr>
          <w:rFonts w:ascii="Courier New" w:eastAsia="Times New Roman" w:hAnsi="Courier New" w:cs="Times New Roman"/>
          <w:color w:val="000000" w:themeColor="text1"/>
          <w:lang w:eastAsia="cs-CZ"/>
        </w:rPr>
        <w:t>podle lesního zákona</w:t>
      </w:r>
      <w:r w:rsidRPr="0027172D">
        <w:rPr>
          <w:rFonts w:ascii="Courier New" w:eastAsia="Times New Roman" w:hAnsi="Courier New" w:cs="Times New Roman"/>
          <w:color w:val="000000" w:themeColor="text1"/>
          <w:lang w:eastAsia="cs-CZ"/>
        </w:rPr>
        <w:tab/>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199</w:t>
      </w:r>
      <w:r w:rsidRPr="0027172D">
        <w:rPr>
          <w:rFonts w:ascii="Courier New" w:eastAsia="Times New Roman" w:hAnsi="Courier New" w:cs="Times New Roman"/>
          <w:color w:val="000000" w:themeColor="text1"/>
          <w:lang w:eastAsia="cs-CZ"/>
        </w:rPr>
        <w:t> tis.Kč</w:t>
      </w:r>
    </w:p>
    <w:p w14:paraId="4B2FBBB8"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1342 Poplatek z pobytu</w:t>
      </w:r>
      <w:r w:rsidRPr="0027172D">
        <w:rPr>
          <w:rFonts w:ascii="Courier New" w:eastAsia="Times New Roman" w:hAnsi="Courier New" w:cs="Times New Roman"/>
          <w:color w:val="000000" w:themeColor="text1"/>
          <w:vertAlign w:val="superscript"/>
          <w:lang w:eastAsia="cs-CZ"/>
        </w:rPr>
        <w:footnoteReference w:id="4"/>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202,3</w:t>
      </w:r>
      <w:r w:rsidRPr="0027172D">
        <w:rPr>
          <w:rFonts w:ascii="Courier New" w:eastAsia="Times New Roman" w:hAnsi="Courier New" w:cs="Times New Roman"/>
          <w:color w:val="000000" w:themeColor="text1"/>
          <w:lang w:eastAsia="cs-CZ"/>
        </w:rPr>
        <w:t> %</w:t>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9 103</w:t>
      </w:r>
      <w:r w:rsidRPr="0027172D">
        <w:rPr>
          <w:rFonts w:ascii="Courier New" w:eastAsia="Times New Roman" w:hAnsi="Courier New" w:cs="Times New Roman"/>
          <w:color w:val="000000" w:themeColor="text1"/>
          <w:lang w:eastAsia="cs-CZ"/>
        </w:rPr>
        <w:t> tis.Kč</w:t>
      </w:r>
    </w:p>
    <w:p w14:paraId="01416D85" w14:textId="77777777" w:rsidR="008D0EF6"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134</w:t>
      </w:r>
      <w:r>
        <w:rPr>
          <w:rFonts w:ascii="Courier New" w:eastAsia="Times New Roman" w:hAnsi="Courier New" w:cs="Times New Roman"/>
          <w:color w:val="000000" w:themeColor="text1"/>
          <w:lang w:eastAsia="cs-CZ"/>
        </w:rPr>
        <w:t>5</w:t>
      </w:r>
      <w:r w:rsidRPr="0027172D">
        <w:rPr>
          <w:rFonts w:ascii="Courier New" w:eastAsia="Times New Roman" w:hAnsi="Courier New" w:cs="Times New Roman"/>
          <w:color w:val="000000" w:themeColor="text1"/>
          <w:lang w:eastAsia="cs-CZ"/>
        </w:rPr>
        <w:t> Poplatek za</w:t>
      </w:r>
      <w:r>
        <w:rPr>
          <w:rFonts w:ascii="Courier New" w:eastAsia="Times New Roman" w:hAnsi="Courier New" w:cs="Times New Roman"/>
          <w:color w:val="000000" w:themeColor="text1"/>
          <w:lang w:eastAsia="cs-CZ"/>
        </w:rPr>
        <w:t xml:space="preserve"> obecní</w:t>
      </w:r>
      <w:r w:rsidRPr="0027172D">
        <w:rPr>
          <w:rFonts w:ascii="Courier New" w:eastAsia="Times New Roman" w:hAnsi="Courier New" w:cs="Times New Roman"/>
          <w:color w:val="000000" w:themeColor="text1"/>
          <w:lang w:eastAsia="cs-CZ"/>
        </w:rPr>
        <w:t xml:space="preserve"> </w:t>
      </w:r>
      <w:r>
        <w:rPr>
          <w:rFonts w:ascii="Courier New" w:eastAsia="Times New Roman" w:hAnsi="Courier New" w:cs="Times New Roman"/>
          <w:color w:val="000000" w:themeColor="text1"/>
          <w:lang w:eastAsia="cs-CZ"/>
        </w:rPr>
        <w:t>systém odpadového hospodářství a příjem</w:t>
      </w:r>
    </w:p>
    <w:p w14:paraId="46133B77"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Pr>
          <w:rFonts w:ascii="Courier New" w:eastAsia="Times New Roman" w:hAnsi="Courier New" w:cs="Times New Roman"/>
          <w:color w:val="000000" w:themeColor="text1"/>
          <w:lang w:eastAsia="cs-CZ"/>
        </w:rPr>
        <w:t xml:space="preserve">     z poplatku za odkládání komunálního odpadu z nemovité věci</w:t>
      </w:r>
      <w:r w:rsidRPr="0027172D">
        <w:rPr>
          <w:rFonts w:ascii="Courier New" w:eastAsia="Times New Roman" w:hAnsi="Courier New" w:cs="Times New Roman"/>
          <w:color w:val="000000" w:themeColor="text1"/>
          <w:vertAlign w:val="superscript"/>
          <w:lang w:eastAsia="cs-CZ"/>
        </w:rPr>
        <w:footnoteReference w:id="5"/>
      </w:r>
      <w:r w:rsidRPr="0027172D">
        <w:rPr>
          <w:rFonts w:ascii="Courier New" w:eastAsia="Times New Roman" w:hAnsi="Courier New" w:cs="Times New Roman"/>
          <w:color w:val="000000" w:themeColor="text1"/>
          <w:lang w:eastAsia="cs-CZ"/>
        </w:rPr>
        <w:tab/>
      </w:r>
    </w:p>
    <w:p w14:paraId="6ADD2E41"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104,9</w:t>
      </w:r>
      <w:r w:rsidRPr="0027172D">
        <w:rPr>
          <w:rFonts w:ascii="Courier New" w:eastAsia="Times New Roman" w:hAnsi="Courier New" w:cs="Times New Roman"/>
          <w:color w:val="000000" w:themeColor="text1"/>
          <w:lang w:eastAsia="cs-CZ"/>
        </w:rPr>
        <w:t> %</w:t>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131 172</w:t>
      </w:r>
      <w:r w:rsidRPr="0027172D">
        <w:rPr>
          <w:rFonts w:ascii="Courier New" w:eastAsia="Times New Roman" w:hAnsi="Courier New" w:cs="Times New Roman"/>
          <w:color w:val="000000" w:themeColor="text1"/>
          <w:lang w:eastAsia="cs-CZ"/>
        </w:rPr>
        <w:t> tis.Kč</w:t>
      </w:r>
    </w:p>
    <w:p w14:paraId="424459BE"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1353 Příjmy za zkoušky odborné způsobilosti od</w:t>
      </w:r>
    </w:p>
    <w:p w14:paraId="533397AD"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     žadatelů o řidičské oprávnění</w:t>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87,7</w:t>
      </w:r>
      <w:r w:rsidRPr="0027172D">
        <w:rPr>
          <w:rFonts w:ascii="Courier New" w:eastAsia="Times New Roman" w:hAnsi="Courier New" w:cs="Times New Roman"/>
          <w:color w:val="000000" w:themeColor="text1"/>
          <w:lang w:eastAsia="cs-CZ"/>
        </w:rPr>
        <w:t> %</w:t>
      </w:r>
      <w:r w:rsidRPr="0027172D">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4 384</w:t>
      </w:r>
      <w:r w:rsidRPr="0027172D">
        <w:rPr>
          <w:rFonts w:ascii="Courier New" w:eastAsia="Times New Roman" w:hAnsi="Courier New" w:cs="Times New Roman"/>
          <w:color w:val="000000" w:themeColor="text1"/>
          <w:lang w:eastAsia="cs-CZ"/>
        </w:rPr>
        <w:t> tis.Kč</w:t>
      </w:r>
    </w:p>
    <w:p w14:paraId="7D4EB6E3"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1356 Příjmy úhrad za dobývání nerostů a poplatků</w:t>
      </w:r>
    </w:p>
    <w:p w14:paraId="4FCB2A02" w14:textId="77777777" w:rsidR="008D0EF6" w:rsidRPr="0027172D" w:rsidRDefault="008D0EF6" w:rsidP="008D0EF6">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     za geologické práce</w:t>
      </w:r>
      <w:r w:rsidRPr="0027172D">
        <w:rPr>
          <w:rFonts w:ascii="Courier New" w:eastAsia="Times New Roman" w:hAnsi="Courier New" w:cs="Times New Roman"/>
          <w:color w:val="000000" w:themeColor="text1"/>
          <w:lang w:eastAsia="cs-CZ"/>
        </w:rPr>
        <w:tab/>
        <w:t>0,0 %</w:t>
      </w:r>
      <w:r w:rsidRPr="0027172D">
        <w:rPr>
          <w:rFonts w:ascii="Courier New" w:eastAsia="Times New Roman" w:hAnsi="Courier New" w:cs="Times New Roman"/>
          <w:color w:val="000000" w:themeColor="text1"/>
          <w:lang w:eastAsia="cs-CZ"/>
        </w:rPr>
        <w:tab/>
        <w:t>6 02</w:t>
      </w:r>
      <w:r>
        <w:rPr>
          <w:rFonts w:ascii="Courier New" w:eastAsia="Times New Roman" w:hAnsi="Courier New" w:cs="Times New Roman"/>
          <w:color w:val="000000" w:themeColor="text1"/>
          <w:lang w:eastAsia="cs-CZ"/>
        </w:rPr>
        <w:t>0</w:t>
      </w:r>
      <w:r w:rsidRPr="0027172D">
        <w:rPr>
          <w:rFonts w:ascii="Courier New" w:eastAsia="Times New Roman" w:hAnsi="Courier New" w:cs="Times New Roman"/>
          <w:color w:val="000000" w:themeColor="text1"/>
          <w:lang w:eastAsia="cs-CZ"/>
        </w:rPr>
        <w:t> tis.Kč</w:t>
      </w:r>
    </w:p>
    <w:p w14:paraId="40177F32" w14:textId="77777777" w:rsidR="008D0EF6" w:rsidRPr="0027172D" w:rsidRDefault="008D0EF6" w:rsidP="008D0EF6">
      <w:pPr>
        <w:tabs>
          <w:tab w:val="right" w:pos="7371"/>
          <w:tab w:val="right" w:pos="9922"/>
        </w:tabs>
        <w:spacing w:after="0" w:line="240" w:lineRule="auto"/>
        <w:jc w:val="both"/>
        <w:rPr>
          <w:rFonts w:ascii="Courier New" w:eastAsia="Calibri" w:hAnsi="Courier New" w:cs="Times New Roman"/>
          <w:color w:val="000000" w:themeColor="text1"/>
        </w:rPr>
      </w:pPr>
      <w:r w:rsidRPr="0027172D">
        <w:rPr>
          <w:rFonts w:ascii="Courier New" w:eastAsia="Times New Roman" w:hAnsi="Courier New" w:cs="Times New Roman"/>
          <w:color w:val="000000" w:themeColor="text1"/>
          <w:lang w:eastAsia="cs-CZ"/>
        </w:rPr>
        <w:t xml:space="preserve"> </w:t>
      </w:r>
      <w:r w:rsidRPr="0027172D">
        <w:rPr>
          <w:rFonts w:ascii="Courier New" w:eastAsia="Calibri" w:hAnsi="Courier New" w:cs="Times New Roman"/>
          <w:color w:val="000000" w:themeColor="text1"/>
        </w:rPr>
        <w:t xml:space="preserve">    - Český báňský úřad</w:t>
      </w:r>
      <w:r w:rsidRPr="0027172D">
        <w:rPr>
          <w:rFonts w:ascii="Courier New" w:eastAsia="Calibri" w:hAnsi="Courier New" w:cs="Times New Roman"/>
          <w:color w:val="000000" w:themeColor="text1"/>
        </w:rPr>
        <w:tab/>
      </w:r>
      <w:r w:rsidRPr="0027172D">
        <w:rPr>
          <w:rFonts w:ascii="Courier New" w:eastAsia="Calibri" w:hAnsi="Courier New" w:cs="Times New Roman"/>
          <w:color w:val="000000" w:themeColor="text1"/>
        </w:rPr>
        <w:tab/>
      </w:r>
    </w:p>
    <w:p w14:paraId="60776D4A" w14:textId="77777777" w:rsidR="008D0EF6" w:rsidRPr="004D21D6" w:rsidRDefault="008D0EF6" w:rsidP="008D0EF6">
      <w:pPr>
        <w:tabs>
          <w:tab w:val="right" w:pos="7371"/>
          <w:tab w:val="right" w:pos="9922"/>
        </w:tabs>
        <w:spacing w:after="0" w:line="240" w:lineRule="auto"/>
        <w:jc w:val="both"/>
        <w:rPr>
          <w:rFonts w:ascii="Courier New" w:eastAsia="Calibri" w:hAnsi="Courier New" w:cs="Times New Roman"/>
          <w:color w:val="000000" w:themeColor="text1"/>
        </w:rPr>
      </w:pPr>
      <w:r w:rsidRPr="004D21D6">
        <w:rPr>
          <w:rFonts w:ascii="Courier New" w:eastAsia="Calibri" w:hAnsi="Courier New" w:cs="Times New Roman"/>
          <w:color w:val="000000" w:themeColor="text1"/>
        </w:rPr>
        <w:t>1359 Ostatní odvody z vybraných činností a služeb</w:t>
      </w:r>
      <w:r w:rsidRPr="004D21D6">
        <w:rPr>
          <w:rFonts w:ascii="Courier New" w:eastAsia="Calibri" w:hAnsi="Courier New" w:cs="Times New Roman"/>
          <w:color w:val="000000" w:themeColor="text1"/>
        </w:rPr>
        <w:tab/>
        <w:t>0,00 %</w:t>
      </w:r>
      <w:r w:rsidRPr="004D21D6">
        <w:rPr>
          <w:rFonts w:ascii="Courier New" w:eastAsia="Calibri" w:hAnsi="Courier New" w:cs="Times New Roman"/>
          <w:color w:val="000000" w:themeColor="text1"/>
        </w:rPr>
        <w:tab/>
        <w:t>-</w:t>
      </w:r>
      <w:r>
        <w:rPr>
          <w:rFonts w:ascii="Courier New" w:eastAsia="Calibri" w:hAnsi="Courier New" w:cs="Times New Roman"/>
          <w:color w:val="000000" w:themeColor="text1"/>
        </w:rPr>
        <w:t>16</w:t>
      </w:r>
      <w:r w:rsidRPr="004D21D6">
        <w:rPr>
          <w:rFonts w:ascii="Courier New" w:eastAsia="Calibri" w:hAnsi="Courier New" w:cs="Times New Roman"/>
          <w:color w:val="000000" w:themeColor="text1"/>
        </w:rPr>
        <w:t> tis.Kč</w:t>
      </w:r>
    </w:p>
    <w:p w14:paraId="60A89EB3" w14:textId="3D201ACF" w:rsidR="008D0EF6" w:rsidRPr="002232F9" w:rsidRDefault="008D0EF6" w:rsidP="008D0EF6">
      <w:pPr>
        <w:tabs>
          <w:tab w:val="right" w:pos="7371"/>
          <w:tab w:val="right" w:pos="9922"/>
        </w:tabs>
        <w:spacing w:after="0" w:line="240" w:lineRule="auto"/>
        <w:jc w:val="both"/>
        <w:rPr>
          <w:rFonts w:ascii="Courier New" w:eastAsia="Calibri" w:hAnsi="Courier New" w:cs="Times New Roman"/>
          <w:color w:val="FF0000"/>
        </w:rPr>
      </w:pPr>
      <w:r w:rsidRPr="004D21D6">
        <w:rPr>
          <w:rFonts w:ascii="Courier New" w:eastAsia="Calibri" w:hAnsi="Courier New" w:cs="Times New Roman"/>
          <w:color w:val="000000" w:themeColor="text1"/>
        </w:rPr>
        <w:t xml:space="preserve">     - odbor dopravně správních činností</w:t>
      </w:r>
      <w:r w:rsidRPr="004D21D6">
        <w:rPr>
          <w:rStyle w:val="Znakapoznpodarou"/>
          <w:rFonts w:ascii="Courier New" w:eastAsia="Calibri" w:hAnsi="Courier New" w:cs="Times New Roman"/>
          <w:color w:val="000000" w:themeColor="text1"/>
        </w:rPr>
        <w:footnoteReference w:id="6"/>
      </w:r>
    </w:p>
    <w:p w14:paraId="3FDD2BAB" w14:textId="77777777" w:rsidR="008D0EF6" w:rsidRPr="002602E0" w:rsidRDefault="008D0EF6" w:rsidP="008D0EF6">
      <w:pPr>
        <w:tabs>
          <w:tab w:val="right" w:pos="7371"/>
          <w:tab w:val="right" w:pos="9922"/>
        </w:tabs>
        <w:spacing w:after="0" w:line="240" w:lineRule="auto"/>
        <w:jc w:val="both"/>
        <w:rPr>
          <w:rFonts w:ascii="Courier New" w:eastAsia="Calibri" w:hAnsi="Courier New" w:cs="Times New Roman"/>
          <w:color w:val="000000" w:themeColor="text1"/>
        </w:rPr>
      </w:pPr>
      <w:r w:rsidRPr="002602E0">
        <w:rPr>
          <w:rFonts w:ascii="Courier New" w:eastAsia="Calibri" w:hAnsi="Courier New" w:cs="Times New Roman"/>
          <w:color w:val="000000" w:themeColor="text1"/>
        </w:rPr>
        <w:t>1361 Správní poplatky</w:t>
      </w:r>
      <w:r w:rsidRPr="002602E0">
        <w:rPr>
          <w:rFonts w:ascii="Courier New" w:eastAsia="Calibri" w:hAnsi="Courier New" w:cs="Times New Roman"/>
          <w:color w:val="000000" w:themeColor="text1"/>
        </w:rPr>
        <w:tab/>
      </w:r>
      <w:r>
        <w:rPr>
          <w:rFonts w:ascii="Courier New" w:eastAsia="Calibri" w:hAnsi="Courier New" w:cs="Times New Roman"/>
          <w:color w:val="000000" w:themeColor="text1"/>
        </w:rPr>
        <w:t>120,4</w:t>
      </w:r>
      <w:r w:rsidRPr="002602E0">
        <w:rPr>
          <w:rFonts w:ascii="Courier New" w:eastAsia="Calibri" w:hAnsi="Courier New" w:cs="Times New Roman"/>
          <w:color w:val="000000" w:themeColor="text1"/>
        </w:rPr>
        <w:t> %</w:t>
      </w:r>
      <w:r w:rsidRPr="002602E0">
        <w:rPr>
          <w:rFonts w:ascii="Courier New" w:eastAsia="Calibri" w:hAnsi="Courier New" w:cs="Times New Roman"/>
          <w:color w:val="000000" w:themeColor="text1"/>
        </w:rPr>
        <w:tab/>
      </w:r>
      <w:r>
        <w:rPr>
          <w:rFonts w:ascii="Courier New" w:eastAsia="Calibri" w:hAnsi="Courier New" w:cs="Times New Roman"/>
          <w:color w:val="000000" w:themeColor="text1"/>
        </w:rPr>
        <w:t>56 530</w:t>
      </w:r>
      <w:r w:rsidRPr="002602E0">
        <w:rPr>
          <w:rFonts w:ascii="Courier New" w:eastAsia="Calibri" w:hAnsi="Courier New" w:cs="Times New Roman"/>
          <w:color w:val="000000" w:themeColor="text1"/>
        </w:rPr>
        <w:t> tis.Kč</w:t>
      </w:r>
    </w:p>
    <w:p w14:paraId="22E11584"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w:t>
      </w:r>
      <w:r w:rsidRPr="00253AC5">
        <w:rPr>
          <w:rFonts w:ascii="Courier New" w:eastAsia="Times New Roman" w:hAnsi="Courier New" w:cs="Times New Roman"/>
          <w:color w:val="000000" w:themeColor="text1"/>
          <w:lang w:eastAsia="cs-CZ"/>
        </w:rPr>
        <w:t>- odbor dopravy</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718</w:t>
      </w:r>
      <w:r w:rsidRPr="00253AC5">
        <w:rPr>
          <w:rFonts w:ascii="Courier New" w:eastAsia="Times New Roman" w:hAnsi="Courier New" w:cs="Times New Roman"/>
          <w:color w:val="000000" w:themeColor="text1"/>
          <w:lang w:eastAsia="cs-CZ"/>
        </w:rPr>
        <w:t xml:space="preserve"> tis.Kč</w:t>
      </w:r>
    </w:p>
    <w:p w14:paraId="30032CFD"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 odbor dopravně správních činností</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31 199</w:t>
      </w:r>
      <w:r w:rsidRPr="00253AC5">
        <w:rPr>
          <w:rFonts w:ascii="Courier New" w:eastAsia="Times New Roman" w:hAnsi="Courier New" w:cs="Times New Roman"/>
          <w:color w:val="000000" w:themeColor="text1"/>
          <w:lang w:eastAsia="cs-CZ"/>
        </w:rPr>
        <w:t xml:space="preserve"> tis.Kč</w:t>
      </w:r>
    </w:p>
    <w:p w14:paraId="04E1BD0E" w14:textId="77777777" w:rsidR="008D0EF6" w:rsidRPr="00253AC5" w:rsidRDefault="008D0EF6" w:rsidP="008D0EF6">
      <w:pPr>
        <w:tabs>
          <w:tab w:val="right" w:pos="9356"/>
        </w:tabs>
        <w:spacing w:after="0" w:line="240" w:lineRule="auto"/>
        <w:ind w:left="993" w:right="567"/>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činnosti na úseku registrace silničních vozidel a registru řidičů</w:t>
      </w:r>
    </w:p>
    <w:p w14:paraId="631E7F13"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 odbor financí a rozpočtu</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80</w:t>
      </w:r>
      <w:r w:rsidRPr="00253AC5">
        <w:rPr>
          <w:rFonts w:ascii="Courier New" w:eastAsia="Times New Roman" w:hAnsi="Courier New" w:cs="Times New Roman"/>
          <w:color w:val="000000" w:themeColor="text1"/>
          <w:lang w:eastAsia="cs-CZ"/>
        </w:rPr>
        <w:t xml:space="preserve"> tis.Kč</w:t>
      </w:r>
    </w:p>
    <w:p w14:paraId="23FDF690"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 odbor ochrany životního prostředí</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611</w:t>
      </w:r>
      <w:r w:rsidRPr="00253AC5">
        <w:rPr>
          <w:rFonts w:ascii="Courier New" w:eastAsia="Times New Roman" w:hAnsi="Courier New" w:cs="Times New Roman"/>
          <w:color w:val="000000" w:themeColor="text1"/>
          <w:lang w:eastAsia="cs-CZ"/>
        </w:rPr>
        <w:t xml:space="preserve"> tis.Kč</w:t>
      </w:r>
    </w:p>
    <w:p w14:paraId="60E8B30D"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 odbor územního plánování a stavebního řádu</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858</w:t>
      </w:r>
      <w:r w:rsidRPr="00253AC5">
        <w:rPr>
          <w:rFonts w:ascii="Courier New" w:eastAsia="Times New Roman" w:hAnsi="Courier New" w:cs="Times New Roman"/>
          <w:color w:val="000000" w:themeColor="text1"/>
          <w:lang w:eastAsia="cs-CZ"/>
        </w:rPr>
        <w:t xml:space="preserve"> tis.Kč</w:t>
      </w:r>
    </w:p>
    <w:p w14:paraId="5A29D12A"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 Živnostenský úřad</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4 072</w:t>
      </w:r>
      <w:r w:rsidRPr="00253AC5">
        <w:rPr>
          <w:rFonts w:ascii="Courier New" w:eastAsia="Times New Roman" w:hAnsi="Courier New" w:cs="Times New Roman"/>
          <w:color w:val="000000" w:themeColor="text1"/>
          <w:lang w:eastAsia="cs-CZ"/>
        </w:rPr>
        <w:t xml:space="preserve"> tis.Kč</w:t>
      </w:r>
    </w:p>
    <w:p w14:paraId="114A1120"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 odbor vnitřních věcí</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18 957</w:t>
      </w:r>
      <w:r w:rsidRPr="00253AC5">
        <w:rPr>
          <w:rFonts w:ascii="Courier New" w:eastAsia="Times New Roman" w:hAnsi="Courier New" w:cs="Times New Roman"/>
          <w:color w:val="000000" w:themeColor="text1"/>
          <w:lang w:eastAsia="cs-CZ"/>
        </w:rPr>
        <w:t xml:space="preserve"> tis.Kč</w:t>
      </w:r>
    </w:p>
    <w:p w14:paraId="617FBC6F" w14:textId="77777777" w:rsidR="008D0EF6" w:rsidRPr="00253AC5" w:rsidRDefault="008D0EF6" w:rsidP="008D0EF6">
      <w:pPr>
        <w:tabs>
          <w:tab w:val="right" w:pos="9356"/>
        </w:tabs>
        <w:spacing w:after="0" w:line="240" w:lineRule="auto"/>
        <w:ind w:right="567"/>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xml:space="preserve">       vydávání a ztráta CD, OP, poskytnutí údajů z ISEO, vidimace,</w:t>
      </w:r>
    </w:p>
    <w:p w14:paraId="7C6CD6EC" w14:textId="77777777" w:rsidR="008D0EF6" w:rsidRDefault="008D0EF6" w:rsidP="008D0EF6">
      <w:pPr>
        <w:tabs>
          <w:tab w:val="right" w:pos="9356"/>
        </w:tabs>
        <w:spacing w:after="0" w:line="240" w:lineRule="auto"/>
        <w:ind w:right="567"/>
        <w:jc w:val="both"/>
        <w:rPr>
          <w:rFonts w:ascii="Courier New" w:eastAsia="Times New Roman" w:hAnsi="Courier New" w:cs="Times New Roman"/>
          <w:color w:val="000000" w:themeColor="text1"/>
          <w:lang w:eastAsia="cs-CZ"/>
        </w:rPr>
      </w:pPr>
      <w:r w:rsidRPr="00253AC5">
        <w:rPr>
          <w:rFonts w:ascii="Courier New" w:eastAsia="Times New Roman" w:hAnsi="Courier New" w:cs="Times New Roman"/>
          <w:color w:val="000000" w:themeColor="text1"/>
          <w:lang w:eastAsia="cs-CZ"/>
        </w:rPr>
        <w:t xml:space="preserve">       identifikace, legalizace, CZECHPOINT</w:t>
      </w:r>
    </w:p>
    <w:p w14:paraId="767E0B73" w14:textId="77777777" w:rsidR="008D0EF6" w:rsidRPr="00253AC5" w:rsidRDefault="008D0EF6" w:rsidP="008D0EF6">
      <w:pPr>
        <w:tabs>
          <w:tab w:val="right" w:pos="9498"/>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w:t>
      </w:r>
      <w:r w:rsidRPr="00253AC5">
        <w:rPr>
          <w:rFonts w:ascii="Courier New" w:eastAsia="Times New Roman" w:hAnsi="Courier New" w:cs="Times New Roman"/>
          <w:color w:val="000000" w:themeColor="text1"/>
          <w:lang w:eastAsia="cs-CZ"/>
        </w:rPr>
        <w:t xml:space="preserve">- </w:t>
      </w:r>
      <w:r>
        <w:rPr>
          <w:rFonts w:ascii="Courier New" w:eastAsia="Times New Roman" w:hAnsi="Courier New" w:cs="Times New Roman"/>
          <w:color w:val="000000" w:themeColor="text1"/>
          <w:lang w:eastAsia="cs-CZ"/>
        </w:rPr>
        <w:t>městská policie</w:t>
      </w:r>
      <w:r w:rsidRPr="00253AC5">
        <w:rPr>
          <w:rFonts w:ascii="Courier New" w:eastAsia="Times New Roman" w:hAnsi="Courier New" w:cs="Times New Roman"/>
          <w:color w:val="000000" w:themeColor="text1"/>
          <w:lang w:eastAsia="cs-CZ"/>
        </w:rPr>
        <w:tab/>
      </w:r>
      <w:r>
        <w:rPr>
          <w:rFonts w:ascii="Courier New" w:eastAsia="Times New Roman" w:hAnsi="Courier New" w:cs="Times New Roman"/>
          <w:color w:val="000000" w:themeColor="text1"/>
          <w:lang w:eastAsia="cs-CZ"/>
        </w:rPr>
        <w:t>35</w:t>
      </w:r>
      <w:r w:rsidRPr="00253AC5">
        <w:rPr>
          <w:rFonts w:ascii="Courier New" w:eastAsia="Times New Roman" w:hAnsi="Courier New" w:cs="Times New Roman"/>
          <w:color w:val="000000" w:themeColor="text1"/>
          <w:lang w:eastAsia="cs-CZ"/>
        </w:rPr>
        <w:t xml:space="preserve"> tis.Kč</w:t>
      </w:r>
    </w:p>
    <w:p w14:paraId="1367CCFA" w14:textId="5C8A3462" w:rsidR="00ED5D71" w:rsidRPr="00EE767D" w:rsidRDefault="008D0EF6" w:rsidP="008D0EF6">
      <w:pPr>
        <w:jc w:val="both"/>
        <w:rPr>
          <w:rFonts w:ascii="Courier New" w:hAnsi="Courier New" w:cs="Courier New"/>
          <w:color w:val="FF0000"/>
        </w:rPr>
      </w:pPr>
      <w:r w:rsidRPr="002602E0">
        <w:rPr>
          <w:rFonts w:ascii="Courier New" w:eastAsia="Times New Roman" w:hAnsi="Courier New" w:cs="Times New Roman"/>
          <w:b/>
          <w:bCs/>
          <w:color w:val="000000" w:themeColor="text1"/>
          <w:lang w:eastAsia="cs-CZ"/>
        </w:rPr>
        <w:t>Poplatky a ostatní daňové příjmy celkem</w:t>
      </w:r>
      <w:r w:rsidRPr="002602E0">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245 108</w:t>
      </w:r>
      <w:r w:rsidRPr="002602E0">
        <w:rPr>
          <w:rFonts w:ascii="Courier New" w:eastAsia="Times New Roman" w:hAnsi="Courier New" w:cs="Times New Roman"/>
          <w:b/>
          <w:bCs/>
          <w:color w:val="000000" w:themeColor="text1"/>
          <w:lang w:eastAsia="cs-CZ"/>
        </w:rPr>
        <w:t> tis.Kč</w:t>
      </w:r>
    </w:p>
    <w:p w14:paraId="48B86046" w14:textId="4BADF940" w:rsidR="004A5963" w:rsidRPr="00EE767D" w:rsidRDefault="004A5963">
      <w:pPr>
        <w:rPr>
          <w:rFonts w:ascii="Courier New" w:eastAsia="Times New Roman" w:hAnsi="Courier New" w:cs="Times New Roman"/>
          <w:iCs/>
          <w:color w:val="FF0000"/>
          <w:lang w:eastAsia="cs-CZ"/>
        </w:rPr>
      </w:pPr>
      <w:r w:rsidRPr="00EE767D">
        <w:rPr>
          <w:rFonts w:ascii="Courier New" w:eastAsia="Times New Roman" w:hAnsi="Courier New" w:cs="Times New Roman"/>
          <w:iCs/>
          <w:color w:val="FF0000"/>
          <w:lang w:eastAsia="cs-CZ"/>
        </w:rPr>
        <w:br w:type="page"/>
      </w:r>
    </w:p>
    <w:p w14:paraId="67CBF291" w14:textId="65653E6C" w:rsidR="00F109F7" w:rsidRPr="008D0EF6" w:rsidRDefault="00F109F7" w:rsidP="00F109F7">
      <w:pPr>
        <w:pStyle w:val="Zvrenet02"/>
      </w:pPr>
      <w:bookmarkStart w:id="15" w:name="_Toc96107767"/>
      <w:bookmarkStart w:id="16" w:name="_Toc136500842"/>
      <w:r w:rsidRPr="008D0EF6">
        <w:lastRenderedPageBreak/>
        <w:t>Nedaňové příjmy</w:t>
      </w:r>
      <w:bookmarkEnd w:id="15"/>
      <w:bookmarkEnd w:id="16"/>
    </w:p>
    <w:p w14:paraId="57BC2F05" w14:textId="77777777" w:rsidR="008D0EF6" w:rsidRPr="008D0EF6" w:rsidRDefault="008D0EF6" w:rsidP="008D0EF6">
      <w:pPr>
        <w:spacing w:after="0" w:line="240" w:lineRule="auto"/>
        <w:jc w:val="both"/>
        <w:rPr>
          <w:rFonts w:ascii="Courier New" w:eastAsia="Times New Roman" w:hAnsi="Courier New" w:cs="Times New Roman"/>
          <w:bCs/>
          <w:lang w:eastAsia="cs-CZ"/>
        </w:rPr>
      </w:pPr>
      <w:r w:rsidRPr="007E799B">
        <w:rPr>
          <w:rFonts w:ascii="Courier New" w:hAnsi="Courier New" w:cs="Courier New"/>
          <w:b/>
          <w:bCs/>
        </w:rPr>
        <w:t>Nedaňové příjmy</w:t>
      </w:r>
      <w:r w:rsidRPr="008D0EF6">
        <w:rPr>
          <w:rFonts w:ascii="Courier New" w:hAnsi="Courier New" w:cs="Courier New"/>
        </w:rPr>
        <w:t xml:space="preserve"> byly pro rok 2022 rozpočtovány ve výši 617 036 tis.Kč, v průběhu roku byl rozpočet upraven (zvýšen) na částku 1 084 397 tis.Kč. Skutečnost rozpočtu nedaňových příjmů dosáhla k 31.12.2022 výše </w:t>
      </w:r>
      <w:r w:rsidRPr="008D0EF6">
        <w:rPr>
          <w:rFonts w:ascii="Courier New" w:hAnsi="Courier New" w:cs="Courier New"/>
          <w:b/>
          <w:bCs/>
        </w:rPr>
        <w:t>1 239 688 tis.Kč</w:t>
      </w:r>
      <w:r w:rsidRPr="008D0EF6">
        <w:rPr>
          <w:rFonts w:ascii="Courier New" w:hAnsi="Courier New" w:cs="Courier New"/>
        </w:rPr>
        <w:t xml:space="preserve">, což představuje plnění na 114,32 % k upravenému rozpočtu. </w:t>
      </w:r>
    </w:p>
    <w:p w14:paraId="6BA1E6D2" w14:textId="1EEA9518" w:rsidR="00986F75" w:rsidRPr="008D0EF6" w:rsidRDefault="00986F75" w:rsidP="00986F75">
      <w:pPr>
        <w:spacing w:after="0" w:line="240" w:lineRule="auto"/>
        <w:jc w:val="both"/>
        <w:rPr>
          <w:rFonts w:ascii="Courier New" w:hAnsi="Courier New" w:cs="Courier New"/>
        </w:rPr>
      </w:pPr>
      <w:bookmarkStart w:id="17" w:name="_Hlk102990357"/>
      <w:r w:rsidRPr="008D0EF6">
        <w:rPr>
          <w:rFonts w:ascii="Courier New" w:hAnsi="Courier New" w:cs="Courier New"/>
        </w:rPr>
        <w:t>Vývoj nedaňových příjmů (v tisících) v šestileté řadě je následující:</w:t>
      </w:r>
    </w:p>
    <w:bookmarkEnd w:id="17"/>
    <w:p w14:paraId="67BCFEF2" w14:textId="6B733087" w:rsidR="00BE1D0A" w:rsidRPr="008D0EF6" w:rsidRDefault="00BE1D0A" w:rsidP="005C3CEA">
      <w:pPr>
        <w:tabs>
          <w:tab w:val="right" w:pos="9923"/>
        </w:tabs>
        <w:spacing w:after="0" w:line="240" w:lineRule="auto"/>
        <w:jc w:val="both"/>
        <w:rPr>
          <w:rFonts w:ascii="Courier New" w:eastAsia="Times New Roman" w:hAnsi="Courier New" w:cs="Times New Roman"/>
          <w:bCs/>
          <w:lang w:eastAsia="cs-CZ"/>
        </w:rPr>
      </w:pPr>
    </w:p>
    <w:p w14:paraId="3D1995E4" w14:textId="03CBE7F9" w:rsidR="00BE1D0A" w:rsidRPr="008D0EF6" w:rsidRDefault="00BE1D0A" w:rsidP="005C3CEA">
      <w:pPr>
        <w:tabs>
          <w:tab w:val="right" w:pos="9923"/>
        </w:tabs>
        <w:spacing w:after="0" w:line="240" w:lineRule="auto"/>
        <w:jc w:val="both"/>
        <w:rPr>
          <w:rFonts w:ascii="Courier New" w:eastAsia="Times New Roman" w:hAnsi="Courier New" w:cs="Times New Roman"/>
          <w:bCs/>
          <w:lang w:eastAsia="cs-CZ"/>
        </w:rPr>
      </w:pPr>
      <w:r w:rsidRPr="008D0EF6">
        <w:rPr>
          <w:rFonts w:eastAsia="Times New Roman" w:cs="Times New Roman"/>
          <w:noProof/>
          <w:lang w:eastAsia="cs-CZ"/>
        </w:rPr>
        <mc:AlternateContent>
          <mc:Choice Requires="wpg">
            <w:drawing>
              <wp:anchor distT="0" distB="0" distL="114300" distR="114300" simplePos="0" relativeHeight="251665408" behindDoc="0" locked="0" layoutInCell="1" allowOverlap="1" wp14:anchorId="408EFBAC" wp14:editId="4859C283">
                <wp:simplePos x="0" y="0"/>
                <wp:positionH relativeFrom="column">
                  <wp:posOffset>0</wp:posOffset>
                </wp:positionH>
                <wp:positionV relativeFrom="paragraph">
                  <wp:posOffset>37465</wp:posOffset>
                </wp:positionV>
                <wp:extent cx="6253480" cy="435610"/>
                <wp:effectExtent l="38100" t="38100" r="109220" b="116840"/>
                <wp:wrapNone/>
                <wp:docPr id="9" name="Skupina 9"/>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11" name="Šipka: dvojitá 11"/>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4601E5E"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614 540</w:t>
                              </w:r>
                            </w:p>
                            <w:p w14:paraId="1F1FD49B" w14:textId="18F3043B"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Šipka: dvojitá 12"/>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5E6FB50"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695 731</w:t>
                              </w:r>
                            </w:p>
                            <w:p w14:paraId="232BF515" w14:textId="1679B46C"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Šipka: dvojitá 13"/>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27DB6C3"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766 521</w:t>
                              </w:r>
                            </w:p>
                            <w:p w14:paraId="560B5685" w14:textId="77777777" w:rsidR="00EE767D" w:rsidRDefault="00EE76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Šipka: dvojitá 14"/>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E08ECC0"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903 937</w:t>
                              </w:r>
                            </w:p>
                            <w:p w14:paraId="2AE7FBE2" w14:textId="152AA086"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Šipka: dvojitá 15"/>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8B09B57"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809 124</w:t>
                              </w:r>
                            </w:p>
                            <w:p w14:paraId="20B6C573" w14:textId="476F578B"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Šipka: dvojitá 16"/>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EC19709" w14:textId="5599EC50"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w:t>
                              </w:r>
                              <w:r w:rsidR="00EE767D">
                                <w:rPr>
                                  <w:rFonts w:cstheme="minorHAnsi"/>
                                  <w:b/>
                                  <w:bCs/>
                                  <w:color w:val="000000" w:themeColor="text1"/>
                                  <w:sz w:val="18"/>
                                  <w:szCs w:val="18"/>
                                </w:rPr>
                                <w:t>2</w:t>
                              </w:r>
                              <w:r w:rsidRPr="00CD1938">
                                <w:rPr>
                                  <w:rFonts w:cstheme="minorHAnsi"/>
                                  <w:b/>
                                  <w:bCs/>
                                  <w:color w:val="000000" w:themeColor="text1"/>
                                  <w:sz w:val="18"/>
                                  <w:szCs w:val="18"/>
                                </w:rPr>
                                <w:br/>
                              </w:r>
                              <w:r w:rsidR="00E467A2">
                                <w:rPr>
                                  <w:rFonts w:cstheme="minorHAnsi"/>
                                  <w:b/>
                                  <w:bCs/>
                                  <w:color w:val="002060"/>
                                  <w:sz w:val="16"/>
                                  <w:szCs w:val="16"/>
                                </w:rPr>
                                <w:t>1 239 688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8EFBAC" id="Skupina 9" o:spid="_x0000_s1033" style="position:absolute;left:0;text-align:left;margin-left:0;margin-top:2.95pt;width:492.4pt;height:34.3pt;z-index:251665408"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">
                <v:shape id="Šipka: dvojitá 11" o:spid="_x0000_s1034"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" adj="17280" fillcolor="#f2f2f2" strokecolor="#a6a6a6" strokeweight="1pt">
                  <v:shadow on="t" color="black" opacity="26214f" origin="-.5,-.5" offset=".74836mm,.74836mm"/>
                  <v:textbox>
                    <w:txbxContent>
                      <w:p w14:paraId="24601E5E"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614 540</w:t>
                        </w:r>
                      </w:p>
                      <w:p w14:paraId="1F1FD49B" w14:textId="18F3043B" w:rsidR="00BE1D0A" w:rsidRPr="00A87E12" w:rsidRDefault="00BE1D0A" w:rsidP="00BE1D0A">
                        <w:pPr>
                          <w:jc w:val="center"/>
                          <w:rPr>
                            <w:rFonts w:cstheme="minorHAnsi"/>
                            <w:b/>
                            <w:bCs/>
                            <w:color w:val="002060"/>
                            <w:sz w:val="16"/>
                            <w:szCs w:val="16"/>
                          </w:rPr>
                        </w:pPr>
                      </w:p>
                    </w:txbxContent>
                  </v:textbox>
                </v:shape>
                <v:shape id="Šipka: dvojitá 12" o:spid="_x0000_s1035"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" adj="17280" fillcolor="#f2f2f2" strokecolor="#a6a6a6" strokeweight="1pt">
                  <v:shadow on="t" color="black" opacity="26214f" origin="-.5,-.5" offset=".74836mm,.74836mm"/>
                  <v:textbox>
                    <w:txbxContent>
                      <w:p w14:paraId="45E6FB50"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695 731</w:t>
                        </w:r>
                      </w:p>
                      <w:p w14:paraId="232BF515" w14:textId="1679B46C" w:rsidR="00BE1D0A" w:rsidRPr="00A87E12" w:rsidRDefault="00BE1D0A" w:rsidP="00BE1D0A">
                        <w:pPr>
                          <w:jc w:val="center"/>
                          <w:rPr>
                            <w:rFonts w:cstheme="minorHAnsi"/>
                            <w:b/>
                            <w:bCs/>
                            <w:color w:val="002060"/>
                            <w:sz w:val="16"/>
                            <w:szCs w:val="16"/>
                          </w:rPr>
                        </w:pPr>
                      </w:p>
                    </w:txbxContent>
                  </v:textbox>
                </v:shape>
                <v:shape id="Šipka: dvojitá 13" o:spid="_x0000_s1036"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IRwAAAANsAAAAPAAAAZHJzL2Rvd25yZXYueG1sRE9Ni8Iw&#10;EL0L/ocwghfZpu6C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8iISEcAAAADbAAAADwAAAAAA&#10;AAAAAAAAAAAHAgAAZHJzL2Rvd25yZXYueG1sUEsFBgAAAAADAAMAtwAAAPQCAAAAAA==&#10;" adj="17280" fillcolor="#f2f2f2" strokecolor="#a6a6a6" strokeweight="1pt">
                  <v:shadow on="t" color="black" opacity="26214f" origin="-.5,-.5" offset=".74836mm,.74836mm"/>
                  <v:textbox>
                    <w:txbxContent>
                      <w:p w14:paraId="527DB6C3"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766 521</w:t>
                        </w:r>
                      </w:p>
                      <w:p w14:paraId="560B5685" w14:textId="77777777" w:rsidR="00EE767D" w:rsidRDefault="00EE767D"/>
                    </w:txbxContent>
                  </v:textbox>
                </v:shape>
                <v:shape id="Šipka: dvojitá 14" o:spid="_x0000_s1037"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plwAAAANsAAAAPAAAAZHJzL2Rvd25yZXYueG1sRE9Ni8Iw&#10;EL0L/ocwghfZpi6L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fcuKZcAAAADbAAAADwAAAAAA&#10;AAAAAAAAAAAHAgAAZHJzL2Rvd25yZXYueG1sUEsFBgAAAAADAAMAtwAAAPQCAAAAAA==&#10;" adj="17280" fillcolor="#f2f2f2" strokecolor="#a6a6a6" strokeweight="1pt">
                  <v:shadow on="t" color="black" opacity="26214f" origin="-.5,-.5" offset=".74836mm,.74836mm"/>
                  <v:textbox>
                    <w:txbxContent>
                      <w:p w14:paraId="4E08ECC0"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903 937</w:t>
                        </w:r>
                      </w:p>
                      <w:p w14:paraId="2AE7FBE2" w14:textId="152AA086" w:rsidR="00BE1D0A" w:rsidRPr="00A87E12" w:rsidRDefault="00BE1D0A" w:rsidP="00BE1D0A">
                        <w:pPr>
                          <w:jc w:val="center"/>
                          <w:rPr>
                            <w:rFonts w:cstheme="minorHAnsi"/>
                            <w:b/>
                            <w:bCs/>
                            <w:color w:val="002060"/>
                            <w:sz w:val="16"/>
                            <w:szCs w:val="16"/>
                          </w:rPr>
                        </w:pPr>
                      </w:p>
                    </w:txbxContent>
                  </v:textbox>
                </v:shape>
                <v:shape id="Šipka: dvojitá 15" o:spid="_x0000_s1038"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wAAAANsAAAAPAAAAZHJzL2Rvd25yZXYueG1sRE9Ni8Iw&#10;EL0L/ocwghfZpi6s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Eocv/sAAAADbAAAADwAAAAAA&#10;AAAAAAAAAAAHAgAAZHJzL2Rvd25yZXYueG1sUEsFBgAAAAADAAMAtwAAAPQCAAAAAA==&#10;" adj="17280" fillcolor="#f2f2f2" strokecolor="#a6a6a6" strokeweight="1pt">
                  <v:shadow on="t" color="black" opacity="26214f" origin="-.5,-.5" offset=".74836mm,.74836mm"/>
                  <v:textbox>
                    <w:txbxContent>
                      <w:p w14:paraId="28B09B57"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809 124</w:t>
                        </w:r>
                      </w:p>
                      <w:p w14:paraId="20B6C573" w14:textId="476F578B" w:rsidR="00BE1D0A" w:rsidRPr="00A87E12" w:rsidRDefault="00BE1D0A" w:rsidP="00BE1D0A">
                        <w:pPr>
                          <w:jc w:val="center"/>
                          <w:rPr>
                            <w:rFonts w:cstheme="minorHAnsi"/>
                            <w:b/>
                            <w:bCs/>
                            <w:color w:val="002060"/>
                            <w:sz w:val="16"/>
                            <w:szCs w:val="16"/>
                          </w:rPr>
                        </w:pPr>
                      </w:p>
                    </w:txbxContent>
                  </v:textbox>
                </v:shape>
                <v:shape id="Šipka: dvojitá 16" o:spid="_x0000_s1039"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" adj="17280" fillcolor="#d9d9d9" strokecolor="#a6a6a6" strokeweight="1pt">
                  <v:shadow on="t" color="black" opacity="26214f" origin="-.5,-.5" offset=".74836mm,.74836mm"/>
                  <v:textbox>
                    <w:txbxContent>
                      <w:p w14:paraId="1EC19709" w14:textId="5599EC50"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w:t>
                        </w:r>
                        <w:r w:rsidR="00EE767D">
                          <w:rPr>
                            <w:rFonts w:cstheme="minorHAnsi"/>
                            <w:b/>
                            <w:bCs/>
                            <w:color w:val="000000" w:themeColor="text1"/>
                            <w:sz w:val="18"/>
                            <w:szCs w:val="18"/>
                          </w:rPr>
                          <w:t>2</w:t>
                        </w:r>
                        <w:r w:rsidRPr="00CD1938">
                          <w:rPr>
                            <w:rFonts w:cstheme="minorHAnsi"/>
                            <w:b/>
                            <w:bCs/>
                            <w:color w:val="000000" w:themeColor="text1"/>
                            <w:sz w:val="18"/>
                            <w:szCs w:val="18"/>
                          </w:rPr>
                          <w:br/>
                        </w:r>
                        <w:r w:rsidR="00E467A2">
                          <w:rPr>
                            <w:rFonts w:cstheme="minorHAnsi"/>
                            <w:b/>
                            <w:bCs/>
                            <w:color w:val="002060"/>
                            <w:sz w:val="16"/>
                            <w:szCs w:val="16"/>
                          </w:rPr>
                          <w:t>1 239 688</w:t>
                        </w:r>
                      </w:p>
                    </w:txbxContent>
                  </v:textbox>
                </v:shape>
              </v:group>
            </w:pict>
          </mc:Fallback>
        </mc:AlternateContent>
      </w:r>
    </w:p>
    <w:p w14:paraId="7D0C613D" w14:textId="5EFB55D2" w:rsidR="00BE1D0A" w:rsidRPr="008D0EF6" w:rsidRDefault="00BE1D0A" w:rsidP="005C3CEA">
      <w:pPr>
        <w:tabs>
          <w:tab w:val="right" w:pos="9923"/>
        </w:tabs>
        <w:spacing w:after="0" w:line="240" w:lineRule="auto"/>
        <w:jc w:val="both"/>
        <w:rPr>
          <w:rFonts w:ascii="Courier New" w:eastAsia="Times New Roman" w:hAnsi="Courier New" w:cs="Times New Roman"/>
          <w:bCs/>
          <w:lang w:eastAsia="cs-CZ"/>
        </w:rPr>
      </w:pPr>
    </w:p>
    <w:p w14:paraId="6B185272" w14:textId="77777777" w:rsidR="00BE1D0A" w:rsidRPr="008D0EF6" w:rsidRDefault="00BE1D0A" w:rsidP="005C3CEA">
      <w:pPr>
        <w:tabs>
          <w:tab w:val="right" w:pos="9923"/>
        </w:tabs>
        <w:spacing w:after="0" w:line="240" w:lineRule="auto"/>
        <w:jc w:val="both"/>
        <w:rPr>
          <w:rFonts w:ascii="Courier New" w:eastAsia="Times New Roman" w:hAnsi="Courier New" w:cs="Times New Roman"/>
          <w:bCs/>
          <w:lang w:eastAsia="cs-CZ"/>
        </w:rPr>
      </w:pPr>
    </w:p>
    <w:p w14:paraId="48F2B2D4" w14:textId="21C350A6" w:rsidR="00BE1D0A" w:rsidRPr="008D0EF6" w:rsidRDefault="00BE1D0A" w:rsidP="005C3CEA">
      <w:pPr>
        <w:tabs>
          <w:tab w:val="right" w:pos="9923"/>
        </w:tabs>
        <w:spacing w:after="0" w:line="240" w:lineRule="auto"/>
        <w:jc w:val="both"/>
        <w:rPr>
          <w:rFonts w:ascii="Courier New" w:eastAsia="Times New Roman" w:hAnsi="Courier New" w:cs="Times New Roman"/>
          <w:bCs/>
          <w:lang w:eastAsia="cs-CZ"/>
        </w:rPr>
      </w:pPr>
    </w:p>
    <w:p w14:paraId="38C2D087" w14:textId="16BE79D4" w:rsidR="007031FD" w:rsidRDefault="007031FD" w:rsidP="005C3CEA">
      <w:pPr>
        <w:tabs>
          <w:tab w:val="right" w:pos="9923"/>
        </w:tabs>
        <w:spacing w:after="0" w:line="240" w:lineRule="auto"/>
        <w:jc w:val="both"/>
        <w:rPr>
          <w:rFonts w:ascii="Courier New" w:hAnsi="Courier New" w:cs="Courier New"/>
          <w:color w:val="000000" w:themeColor="text1"/>
        </w:rPr>
      </w:pPr>
      <w:r w:rsidRPr="007E799B">
        <w:rPr>
          <w:rFonts w:ascii="Courier New" w:hAnsi="Courier New" w:cs="Courier New"/>
          <w:color w:val="000000" w:themeColor="text1"/>
        </w:rPr>
        <w:t xml:space="preserve">Daňové příjmy se v hodnoceném období podílely cca </w:t>
      </w:r>
      <w:r>
        <w:rPr>
          <w:rFonts w:ascii="Courier New" w:hAnsi="Courier New" w:cs="Courier New"/>
          <w:color w:val="000000" w:themeColor="text1"/>
        </w:rPr>
        <w:t>10,2</w:t>
      </w:r>
      <w:r w:rsidR="003A4433">
        <w:rPr>
          <w:rFonts w:ascii="Courier New" w:hAnsi="Courier New" w:cs="Courier New"/>
          <w:color w:val="000000" w:themeColor="text1"/>
        </w:rPr>
        <w:t>1</w:t>
      </w:r>
      <w:r w:rsidRPr="007E799B">
        <w:rPr>
          <w:rFonts w:ascii="Courier New" w:hAnsi="Courier New" w:cs="Courier New"/>
          <w:color w:val="000000" w:themeColor="text1"/>
        </w:rPr>
        <w:t> % na veškerých příjmech města</w:t>
      </w:r>
      <w:r>
        <w:rPr>
          <w:rFonts w:ascii="Courier New" w:hAnsi="Courier New" w:cs="Courier New"/>
          <w:color w:val="000000" w:themeColor="text1"/>
        </w:rPr>
        <w:t>.</w:t>
      </w:r>
    </w:p>
    <w:p w14:paraId="5CF9BDC7" w14:textId="35CA9BAB" w:rsidR="00BE1D0A" w:rsidRPr="008D0EF6" w:rsidRDefault="007031FD" w:rsidP="005C3CEA">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p>
    <w:p w14:paraId="4B6E4569" w14:textId="77777777" w:rsidR="008D0EF6" w:rsidRPr="0027172D"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t>druh příjmu</w:t>
      </w:r>
      <w:r w:rsidRPr="0027172D">
        <w:rPr>
          <w:rFonts w:ascii="Courier New" w:eastAsia="Times New Roman" w:hAnsi="Courier New" w:cs="Times New Roman"/>
          <w:b/>
          <w:bCs/>
          <w:color w:val="000000" w:themeColor="text1"/>
          <w:lang w:eastAsia="cs-CZ"/>
        </w:rPr>
        <w:tab/>
        <w:t>% k UR</w:t>
      </w:r>
      <w:r w:rsidRPr="0027172D">
        <w:rPr>
          <w:rFonts w:ascii="Courier New" w:eastAsia="Times New Roman" w:hAnsi="Courier New" w:cs="Times New Roman"/>
          <w:b/>
          <w:bCs/>
          <w:color w:val="000000" w:themeColor="text1"/>
          <w:lang w:eastAsia="cs-CZ"/>
        </w:rPr>
        <w:tab/>
        <w:t>skutečnost</w:t>
      </w:r>
    </w:p>
    <w:p w14:paraId="6069BD9C" w14:textId="77777777" w:rsidR="008D0EF6" w:rsidRPr="00452A05" w:rsidRDefault="008D0EF6" w:rsidP="008D0EF6">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452A05">
        <w:rPr>
          <w:rFonts w:ascii="Courier New" w:eastAsia="Times New Roman" w:hAnsi="Courier New" w:cs="Times New Roman"/>
          <w:b/>
          <w:lang w:eastAsia="cs-CZ"/>
        </w:rPr>
        <w:t>2111</w:t>
      </w:r>
      <w:r w:rsidRPr="00452A05">
        <w:rPr>
          <w:rFonts w:ascii="Courier New" w:eastAsia="Times New Roman" w:hAnsi="Courier New" w:cs="Times New Roman"/>
          <w:b/>
          <w:lang w:eastAsia="cs-CZ"/>
        </w:rPr>
        <w:tab/>
        <w:t>příjmy z poskytování služeb a výrobků</w:t>
      </w:r>
      <w:r w:rsidRPr="00452A05">
        <w:rPr>
          <w:rFonts w:ascii="Courier New" w:eastAsia="Times New Roman" w:hAnsi="Courier New" w:cs="Times New Roman"/>
          <w:b/>
          <w:lang w:eastAsia="cs-CZ"/>
        </w:rPr>
        <w:tab/>
      </w:r>
      <w:r>
        <w:rPr>
          <w:rFonts w:ascii="Courier New" w:eastAsia="Times New Roman" w:hAnsi="Courier New" w:cs="Times New Roman"/>
          <w:b/>
          <w:lang w:eastAsia="cs-CZ"/>
        </w:rPr>
        <w:t>125</w:t>
      </w:r>
      <w:r w:rsidRPr="00DC3369">
        <w:rPr>
          <w:rFonts w:ascii="Courier New" w:eastAsia="Times New Roman" w:hAnsi="Courier New" w:cs="Times New Roman"/>
          <w:b/>
          <w:lang w:eastAsia="cs-CZ"/>
        </w:rPr>
        <w:t>,</w:t>
      </w:r>
      <w:r>
        <w:rPr>
          <w:rFonts w:ascii="Courier New" w:eastAsia="Times New Roman" w:hAnsi="Courier New" w:cs="Times New Roman"/>
          <w:b/>
          <w:lang w:eastAsia="cs-CZ"/>
        </w:rPr>
        <w:t>86</w:t>
      </w:r>
      <w:r w:rsidRPr="00DC3369">
        <w:rPr>
          <w:rFonts w:ascii="Courier New" w:eastAsia="Times New Roman" w:hAnsi="Courier New" w:cs="Times New Roman"/>
          <w:b/>
          <w:lang w:eastAsia="cs-CZ"/>
        </w:rPr>
        <w:t xml:space="preserve"> %</w:t>
      </w:r>
      <w:r w:rsidRPr="00DC3369">
        <w:rPr>
          <w:rFonts w:ascii="Courier New" w:eastAsia="Times New Roman" w:hAnsi="Courier New" w:cs="Times New Roman"/>
          <w:b/>
          <w:lang w:eastAsia="cs-CZ"/>
        </w:rPr>
        <w:tab/>
      </w:r>
      <w:r>
        <w:rPr>
          <w:rFonts w:ascii="Courier New" w:eastAsia="Times New Roman" w:hAnsi="Courier New" w:cs="Times New Roman"/>
          <w:b/>
          <w:lang w:eastAsia="cs-CZ"/>
        </w:rPr>
        <w:t>20 317</w:t>
      </w:r>
      <w:r w:rsidRPr="00452A05">
        <w:rPr>
          <w:rFonts w:ascii="Courier New" w:eastAsia="Times New Roman" w:hAnsi="Courier New" w:cs="Times New Roman"/>
          <w:b/>
          <w:lang w:eastAsia="cs-CZ"/>
        </w:rPr>
        <w:t xml:space="preserve"> tis.Kč</w:t>
      </w:r>
    </w:p>
    <w:p w14:paraId="539BFC2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odbor dopravy – </w:t>
      </w:r>
      <w:r>
        <w:rPr>
          <w:rFonts w:ascii="Courier New" w:eastAsia="Times New Roman" w:hAnsi="Courier New" w:cs="Times New Roman"/>
          <w:lang w:eastAsia="cs-CZ"/>
        </w:rPr>
        <w:t xml:space="preserve">příjmy z </w:t>
      </w:r>
      <w:r w:rsidRPr="005C3CEA">
        <w:rPr>
          <w:rFonts w:ascii="Courier New" w:eastAsia="Times New Roman" w:hAnsi="Courier New" w:cs="Times New Roman"/>
          <w:lang w:eastAsia="cs-CZ"/>
        </w:rPr>
        <w:t>parkovací</w:t>
      </w:r>
      <w:r>
        <w:rPr>
          <w:rFonts w:ascii="Courier New" w:eastAsia="Times New Roman" w:hAnsi="Courier New" w:cs="Times New Roman"/>
          <w:lang w:eastAsia="cs-CZ"/>
        </w:rPr>
        <w:t>ch</w:t>
      </w:r>
      <w:r w:rsidRPr="005C3CEA">
        <w:rPr>
          <w:rFonts w:ascii="Courier New" w:eastAsia="Times New Roman" w:hAnsi="Courier New" w:cs="Times New Roman"/>
          <w:lang w:eastAsia="cs-CZ"/>
        </w:rPr>
        <w:t xml:space="preserve"> automat</w:t>
      </w:r>
      <w:r>
        <w:rPr>
          <w:rFonts w:ascii="Courier New" w:eastAsia="Times New Roman" w:hAnsi="Courier New" w:cs="Times New Roman"/>
          <w:lang w:eastAsia="cs-CZ"/>
        </w:rPr>
        <w:t>ů</w:t>
      </w:r>
      <w:r w:rsidRPr="005C3CEA">
        <w:rPr>
          <w:rFonts w:ascii="Courier New" w:eastAsia="Times New Roman" w:hAnsi="Courier New" w:cs="Times New Roman"/>
          <w:lang w:eastAsia="cs-CZ"/>
        </w:rPr>
        <w:tab/>
      </w:r>
      <w:r>
        <w:rPr>
          <w:rFonts w:ascii="Courier New" w:eastAsia="Times New Roman" w:hAnsi="Courier New" w:cs="Times New Roman"/>
          <w:lang w:eastAsia="cs-CZ"/>
        </w:rPr>
        <w:t>7 032</w:t>
      </w:r>
      <w:r w:rsidRPr="005C3CEA">
        <w:rPr>
          <w:rFonts w:ascii="Courier New" w:eastAsia="Times New Roman" w:hAnsi="Courier New" w:cs="Times New Roman"/>
          <w:lang w:eastAsia="cs-CZ"/>
        </w:rPr>
        <w:t> tis.Kč</w:t>
      </w:r>
    </w:p>
    <w:p w14:paraId="22259FB7"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financí a rozpočtu</w:t>
      </w:r>
      <w:r w:rsidRPr="005C3CEA">
        <w:rPr>
          <w:rFonts w:ascii="Courier New" w:eastAsia="Times New Roman" w:hAnsi="Courier New" w:cs="Times New Roman"/>
          <w:lang w:eastAsia="cs-CZ"/>
        </w:rPr>
        <w:tab/>
      </w:r>
      <w:r>
        <w:rPr>
          <w:rFonts w:ascii="Courier New" w:eastAsia="Times New Roman" w:hAnsi="Courier New" w:cs="Times New Roman"/>
          <w:lang w:eastAsia="cs-CZ"/>
        </w:rPr>
        <w:t>25</w:t>
      </w:r>
      <w:r w:rsidRPr="005C3CEA">
        <w:rPr>
          <w:rFonts w:ascii="Courier New" w:eastAsia="Times New Roman" w:hAnsi="Courier New" w:cs="Times New Roman"/>
          <w:lang w:eastAsia="cs-CZ"/>
        </w:rPr>
        <w:t> tis.Kč</w:t>
      </w:r>
    </w:p>
    <w:p w14:paraId="186CFBC3" w14:textId="77777777" w:rsidR="008D0EF6" w:rsidRPr="005C3CEA" w:rsidRDefault="008D0EF6" w:rsidP="008D0EF6">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vstupné z Hasičského muzea</w:t>
      </w:r>
    </w:p>
    <w:p w14:paraId="280317DF"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(ORJ 130)</w:t>
      </w:r>
      <w:r w:rsidRPr="005C3CEA">
        <w:rPr>
          <w:rFonts w:ascii="Courier New" w:eastAsia="Times New Roman" w:hAnsi="Courier New" w:cs="Times New Roman"/>
          <w:lang w:eastAsia="cs-CZ"/>
        </w:rPr>
        <w:tab/>
      </w:r>
      <w:r>
        <w:rPr>
          <w:rFonts w:ascii="Courier New" w:eastAsia="Times New Roman" w:hAnsi="Courier New" w:cs="Times New Roman"/>
          <w:lang w:eastAsia="cs-CZ"/>
        </w:rPr>
        <w:t>972</w:t>
      </w:r>
      <w:r w:rsidRPr="005C3CEA">
        <w:rPr>
          <w:rFonts w:ascii="Courier New" w:eastAsia="Times New Roman" w:hAnsi="Courier New" w:cs="Times New Roman"/>
          <w:lang w:eastAsia="cs-CZ"/>
        </w:rPr>
        <w:t> tis.Kč</w:t>
      </w:r>
    </w:p>
    <w:p w14:paraId="19B78A0D"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odtahy motorových vozidel</w:t>
      </w:r>
    </w:p>
    <w:p w14:paraId="3137C58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Geografický informační systém – poskytování dat</w:t>
      </w:r>
      <w:r w:rsidRPr="005C3CEA">
        <w:rPr>
          <w:rFonts w:ascii="Courier New" w:eastAsia="Times New Roman" w:hAnsi="Courier New" w:cs="Times New Roman"/>
          <w:lang w:eastAsia="cs-CZ"/>
        </w:rPr>
        <w:tab/>
      </w:r>
      <w:r>
        <w:rPr>
          <w:rFonts w:ascii="Courier New" w:eastAsia="Times New Roman" w:hAnsi="Courier New" w:cs="Times New Roman"/>
          <w:lang w:eastAsia="cs-CZ"/>
        </w:rPr>
        <w:t>923</w:t>
      </w:r>
      <w:r w:rsidRPr="005C3CEA">
        <w:rPr>
          <w:rFonts w:ascii="Courier New" w:eastAsia="Times New Roman" w:hAnsi="Courier New" w:cs="Times New Roman"/>
          <w:lang w:eastAsia="cs-CZ"/>
        </w:rPr>
        <w:t> tis.Kč</w:t>
      </w:r>
    </w:p>
    <w:p w14:paraId="43A0A2DB"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(ORJ 136 - TSM)</w:t>
      </w:r>
      <w:r w:rsidRPr="005C3CEA">
        <w:rPr>
          <w:rFonts w:ascii="Courier New" w:eastAsia="Times New Roman" w:hAnsi="Courier New" w:cs="Times New Roman"/>
          <w:lang w:eastAsia="cs-CZ"/>
        </w:rPr>
        <w:tab/>
      </w:r>
      <w:r>
        <w:rPr>
          <w:rFonts w:ascii="Courier New" w:eastAsia="Times New Roman" w:hAnsi="Courier New" w:cs="Times New Roman"/>
          <w:lang w:eastAsia="cs-CZ"/>
        </w:rPr>
        <w:t>2</w:t>
      </w:r>
      <w:r w:rsidRPr="005C3CEA">
        <w:rPr>
          <w:rFonts w:ascii="Courier New" w:eastAsia="Times New Roman" w:hAnsi="Courier New" w:cs="Times New Roman"/>
          <w:lang w:eastAsia="cs-CZ"/>
        </w:rPr>
        <w:t> tis.Kč</w:t>
      </w:r>
    </w:p>
    <w:p w14:paraId="04947FDB" w14:textId="77777777" w:rsidR="008D0EF6" w:rsidRPr="005C3CEA" w:rsidRDefault="008D0EF6" w:rsidP="008D0EF6">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lang w:eastAsia="cs-CZ"/>
        </w:rPr>
        <w:t xml:space="preserve">  služby spojené s pronájmem sálu č. 306 v objektu Nové radnice</w:t>
      </w:r>
    </w:p>
    <w:p w14:paraId="4FF9B54C"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majetkový</w:t>
      </w:r>
      <w:r w:rsidRPr="005C3CEA">
        <w:rPr>
          <w:rFonts w:ascii="Courier New" w:eastAsia="Times New Roman" w:hAnsi="Courier New" w:cs="Times New Roman"/>
          <w:lang w:eastAsia="cs-CZ"/>
        </w:rPr>
        <w:tab/>
      </w:r>
      <w:r>
        <w:rPr>
          <w:rFonts w:ascii="Courier New" w:eastAsia="Times New Roman" w:hAnsi="Courier New" w:cs="Times New Roman"/>
          <w:lang w:eastAsia="cs-CZ"/>
        </w:rPr>
        <w:t>1 149</w:t>
      </w:r>
      <w:r w:rsidRPr="005C3CEA">
        <w:rPr>
          <w:rFonts w:ascii="Courier New" w:eastAsia="Times New Roman" w:hAnsi="Courier New" w:cs="Times New Roman"/>
          <w:lang w:eastAsia="cs-CZ"/>
        </w:rPr>
        <w:t> tis.Kč</w:t>
      </w:r>
    </w:p>
    <w:p w14:paraId="39ACFC0D" w14:textId="77777777" w:rsidR="008D0EF6" w:rsidRPr="005C3CEA" w:rsidRDefault="008D0EF6" w:rsidP="008D0EF6">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bezesmluvní užívání nemovitostí, zpracování znaleckých posudků </w:t>
      </w:r>
    </w:p>
    <w:p w14:paraId="3C4E5797" w14:textId="77777777" w:rsidR="008D0EF6" w:rsidRPr="005C3CEA" w:rsidRDefault="008D0EF6" w:rsidP="008D0EF6">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a geometrických plánů souvisejících s prodejem nemovitostí a z </w:t>
      </w:r>
    </w:p>
    <w:p w14:paraId="2482FFAB" w14:textId="77777777" w:rsidR="008D0EF6" w:rsidRPr="005C3CEA" w:rsidRDefault="008D0EF6" w:rsidP="008D0EF6">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vyplacení podílů za prodej dřeva </w:t>
      </w:r>
    </w:p>
    <w:p w14:paraId="5097055B"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r>
      <w:r>
        <w:rPr>
          <w:rFonts w:ascii="Courier New" w:eastAsia="Times New Roman" w:hAnsi="Courier New" w:cs="Times New Roman"/>
          <w:lang w:eastAsia="cs-CZ"/>
        </w:rPr>
        <w:t>35</w:t>
      </w:r>
      <w:r w:rsidRPr="005C3CEA">
        <w:rPr>
          <w:rFonts w:ascii="Courier New" w:eastAsia="Times New Roman" w:hAnsi="Courier New" w:cs="Times New Roman"/>
          <w:lang w:eastAsia="cs-CZ"/>
        </w:rPr>
        <w:t xml:space="preserve"> tis.Kč</w:t>
      </w:r>
    </w:p>
    <w:p w14:paraId="4CB563C7"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prodej psů – nevratná úplata - opatrovnictví (</w:t>
      </w:r>
      <w:r>
        <w:rPr>
          <w:rFonts w:ascii="Courier New" w:eastAsia="Times New Roman" w:hAnsi="Courier New" w:cs="Times New Roman"/>
          <w:lang w:eastAsia="cs-CZ"/>
        </w:rPr>
        <w:t>Ú</w:t>
      </w:r>
      <w:r w:rsidRPr="005C3CEA">
        <w:rPr>
          <w:rFonts w:ascii="Courier New" w:eastAsia="Times New Roman" w:hAnsi="Courier New" w:cs="Times New Roman"/>
          <w:lang w:eastAsia="cs-CZ"/>
        </w:rPr>
        <w:t xml:space="preserve">tulek pro psy </w:t>
      </w:r>
    </w:p>
    <w:p w14:paraId="65C19C76"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 Ostravě-Třebovicích)</w:t>
      </w:r>
    </w:p>
    <w:p w14:paraId="4F9C4C88"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odbor </w:t>
      </w:r>
      <w:r>
        <w:rPr>
          <w:rFonts w:ascii="Courier New" w:eastAsia="Times New Roman" w:hAnsi="Courier New" w:cs="Times New Roman"/>
          <w:lang w:eastAsia="cs-CZ"/>
        </w:rPr>
        <w:t>vnitřních věcí</w:t>
      </w:r>
      <w:r w:rsidRPr="005C3CEA">
        <w:rPr>
          <w:rFonts w:ascii="Courier New" w:eastAsia="Times New Roman" w:hAnsi="Courier New" w:cs="Times New Roman"/>
          <w:lang w:eastAsia="cs-CZ"/>
        </w:rPr>
        <w:tab/>
      </w:r>
      <w:r>
        <w:rPr>
          <w:rFonts w:ascii="Courier New" w:eastAsia="Times New Roman" w:hAnsi="Courier New" w:cs="Times New Roman"/>
          <w:lang w:eastAsia="cs-CZ"/>
        </w:rPr>
        <w:t>2</w:t>
      </w:r>
      <w:r w:rsidRPr="005C3CEA">
        <w:rPr>
          <w:rFonts w:ascii="Courier New" w:eastAsia="Times New Roman" w:hAnsi="Courier New" w:cs="Times New Roman"/>
          <w:lang w:eastAsia="cs-CZ"/>
        </w:rPr>
        <w:t xml:space="preserve"> tis.Kč</w:t>
      </w:r>
    </w:p>
    <w:p w14:paraId="3A30EC4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provedení fotokopie listiny – prověřování shody s listinou</w:t>
      </w:r>
    </w:p>
    <w:p w14:paraId="01E6193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r>
      <w:r>
        <w:rPr>
          <w:rFonts w:ascii="Courier New" w:eastAsia="Times New Roman" w:hAnsi="Courier New" w:cs="Times New Roman"/>
          <w:lang w:eastAsia="cs-CZ"/>
        </w:rPr>
        <w:t>2 192</w:t>
      </w:r>
      <w:r w:rsidRPr="005C3CEA">
        <w:rPr>
          <w:rFonts w:ascii="Courier New" w:eastAsia="Times New Roman" w:hAnsi="Courier New" w:cs="Times New Roman"/>
          <w:lang w:eastAsia="cs-CZ"/>
        </w:rPr>
        <w:t xml:space="preserve"> tis.Kč</w:t>
      </w:r>
    </w:p>
    <w:p w14:paraId="73624B9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iCs/>
          <w:lang w:eastAsia="cs-CZ"/>
        </w:rPr>
        <w:t xml:space="preserve"> </w:t>
      </w:r>
      <w:r w:rsidRPr="005C3CEA">
        <w:rPr>
          <w:rFonts w:ascii="Courier New" w:eastAsia="Times New Roman" w:hAnsi="Courier New" w:cs="Times New Roman"/>
          <w:lang w:eastAsia="cs-CZ"/>
        </w:rPr>
        <w:t xml:space="preserve"> příjmy za přiložení a odstranění technických prostředků</w:t>
      </w:r>
    </w:p>
    <w:p w14:paraId="1CFBB0D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k zabránění odjezdu vozidla, za strážní a informační službu</w:t>
      </w:r>
    </w:p>
    <w:p w14:paraId="7EBADFD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 cizích objektech, kurzy strážníků jiných městských policií</w:t>
      </w:r>
    </w:p>
    <w:p w14:paraId="62296755"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Archiv města Ostravy</w:t>
      </w:r>
      <w:r w:rsidRPr="005C3CEA">
        <w:rPr>
          <w:rFonts w:ascii="Courier New" w:eastAsia="Times New Roman" w:hAnsi="Courier New" w:cs="Times New Roman"/>
          <w:lang w:eastAsia="cs-CZ"/>
        </w:rPr>
        <w:tab/>
      </w:r>
      <w:r>
        <w:rPr>
          <w:rFonts w:ascii="Courier New" w:eastAsia="Times New Roman" w:hAnsi="Courier New" w:cs="Times New Roman"/>
          <w:lang w:eastAsia="cs-CZ"/>
        </w:rPr>
        <w:t>49</w:t>
      </w:r>
      <w:r w:rsidRPr="005C3CEA">
        <w:rPr>
          <w:rFonts w:ascii="Courier New" w:eastAsia="Times New Roman" w:hAnsi="Courier New" w:cs="Times New Roman"/>
          <w:lang w:eastAsia="cs-CZ"/>
        </w:rPr>
        <w:t> tis.Kč</w:t>
      </w:r>
    </w:p>
    <w:p w14:paraId="696E256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platby za rešerše a digitální reprodukce, vydávání opisů, výpisů</w:t>
      </w:r>
    </w:p>
    <w:p w14:paraId="419D03F5"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a kopií nebo písemných informací z archivních materiálů</w:t>
      </w:r>
    </w:p>
    <w:p w14:paraId="3FADA24C"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strategického rozvoje</w:t>
      </w:r>
      <w:r w:rsidRPr="005C3CEA">
        <w:rPr>
          <w:rFonts w:ascii="Courier New" w:eastAsia="Times New Roman" w:hAnsi="Courier New" w:cs="Times New Roman"/>
          <w:lang w:eastAsia="cs-CZ"/>
        </w:rPr>
        <w:tab/>
      </w:r>
      <w:r>
        <w:rPr>
          <w:rFonts w:ascii="Courier New" w:eastAsia="Times New Roman" w:hAnsi="Courier New" w:cs="Times New Roman"/>
          <w:lang w:eastAsia="cs-CZ"/>
        </w:rPr>
        <w:t>7 936</w:t>
      </w:r>
      <w:r w:rsidRPr="005C3CEA">
        <w:rPr>
          <w:rFonts w:ascii="Courier New" w:eastAsia="Times New Roman" w:hAnsi="Courier New" w:cs="Times New Roman"/>
          <w:lang w:eastAsia="cs-CZ"/>
        </w:rPr>
        <w:t> tis.Kč</w:t>
      </w:r>
    </w:p>
    <w:p w14:paraId="033824B7"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záloha od MSK dle smlouvy o společné expozici a prezentaci na </w:t>
      </w:r>
    </w:p>
    <w:p w14:paraId="1BE5319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veletrhu Expo Real 2022</w:t>
      </w:r>
    </w:p>
    <w:p w14:paraId="42AB13D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382413BD" w14:textId="77777777" w:rsidR="008D0EF6" w:rsidRPr="006B07D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t>2112</w:t>
      </w:r>
      <w:r>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příjmy z prodeje zboží</w:t>
      </w:r>
      <w:r w:rsidRPr="006B07D6">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509</w:t>
      </w:r>
      <w:r w:rsidRPr="00D21602">
        <w:rPr>
          <w:rFonts w:ascii="Courier New" w:eastAsia="Times New Roman" w:hAnsi="Courier New" w:cs="Times New Roman"/>
          <w:b/>
          <w:bCs/>
          <w:color w:val="000000" w:themeColor="text1"/>
          <w:lang w:eastAsia="cs-CZ"/>
        </w:rPr>
        <w:t>,6</w:t>
      </w:r>
      <w:r>
        <w:rPr>
          <w:rFonts w:ascii="Courier New" w:eastAsia="Times New Roman" w:hAnsi="Courier New" w:cs="Times New Roman"/>
          <w:b/>
          <w:bCs/>
          <w:color w:val="000000" w:themeColor="text1"/>
          <w:lang w:eastAsia="cs-CZ"/>
        </w:rPr>
        <w:t>3</w:t>
      </w:r>
      <w:r w:rsidRPr="00D21602">
        <w:rPr>
          <w:rFonts w:ascii="Courier New" w:eastAsia="Times New Roman" w:hAnsi="Courier New" w:cs="Times New Roman"/>
          <w:b/>
          <w:bCs/>
          <w:color w:val="000000" w:themeColor="text1"/>
          <w:lang w:eastAsia="cs-CZ"/>
        </w:rPr>
        <w:t xml:space="preserve"> %</w:t>
      </w:r>
      <w:r w:rsidRPr="00D21602">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204</w:t>
      </w:r>
      <w:r w:rsidRPr="006B07D6">
        <w:rPr>
          <w:rFonts w:ascii="Courier New" w:eastAsia="Times New Roman" w:hAnsi="Courier New" w:cs="Times New Roman"/>
          <w:b/>
          <w:bCs/>
          <w:color w:val="000000" w:themeColor="text1"/>
          <w:lang w:eastAsia="cs-CZ"/>
        </w:rPr>
        <w:t xml:space="preserve"> tis.Kč</w:t>
      </w:r>
    </w:p>
    <w:p w14:paraId="5B16193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sociálních věcí a zdravotnictví (ORJ 170)</w:t>
      </w:r>
      <w:r w:rsidRPr="005C3CEA">
        <w:rPr>
          <w:rFonts w:ascii="Courier New" w:eastAsia="Times New Roman" w:hAnsi="Courier New" w:cs="Times New Roman"/>
          <w:lang w:eastAsia="cs-CZ"/>
        </w:rPr>
        <w:tab/>
      </w:r>
      <w:r>
        <w:rPr>
          <w:rFonts w:ascii="Courier New" w:eastAsia="Times New Roman" w:hAnsi="Courier New" w:cs="Times New Roman"/>
          <w:lang w:eastAsia="cs-CZ"/>
        </w:rPr>
        <w:t>8</w:t>
      </w:r>
      <w:r w:rsidRPr="005C3CEA">
        <w:rPr>
          <w:rFonts w:ascii="Courier New" w:eastAsia="Times New Roman" w:hAnsi="Courier New" w:cs="Times New Roman"/>
          <w:lang w:eastAsia="cs-CZ"/>
        </w:rPr>
        <w:t xml:space="preserve"> tis.Kč</w:t>
      </w:r>
    </w:p>
    <w:p w14:paraId="79D15D57"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5C3CEA">
        <w:rPr>
          <w:rFonts w:ascii="Courier New" w:eastAsia="Times New Roman" w:hAnsi="Courier New" w:cs="Times New Roman"/>
          <w:iCs/>
          <w:lang w:eastAsia="cs-CZ"/>
        </w:rPr>
        <w:t>prodej tiskopisů na léčiva</w:t>
      </w:r>
    </w:p>
    <w:p w14:paraId="6FF6CC1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Kancelář primátora</w:t>
      </w:r>
      <w:r w:rsidRPr="005C3CEA">
        <w:rPr>
          <w:rFonts w:ascii="Courier New" w:eastAsia="Times New Roman" w:hAnsi="Courier New" w:cs="Times New Roman"/>
          <w:lang w:eastAsia="cs-CZ"/>
        </w:rPr>
        <w:tab/>
      </w:r>
      <w:r>
        <w:rPr>
          <w:rFonts w:ascii="Courier New" w:eastAsia="Times New Roman" w:hAnsi="Courier New" w:cs="Times New Roman"/>
          <w:lang w:eastAsia="cs-CZ"/>
        </w:rPr>
        <w:t>196</w:t>
      </w:r>
      <w:r w:rsidRPr="005C3CEA">
        <w:rPr>
          <w:rFonts w:ascii="Courier New" w:eastAsia="Times New Roman" w:hAnsi="Courier New" w:cs="Times New Roman"/>
          <w:lang w:eastAsia="cs-CZ"/>
        </w:rPr>
        <w:t xml:space="preserve"> tis.Kč</w:t>
      </w:r>
    </w:p>
    <w:p w14:paraId="69FF6C95" w14:textId="77777777" w:rsidR="008D0EF6" w:rsidRPr="005C3CEA" w:rsidRDefault="008D0EF6" w:rsidP="008D0EF6">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Černá louka s.r.o. - prodej propagačních předmětů města</w:t>
      </w:r>
    </w:p>
    <w:p w14:paraId="06F58A31" w14:textId="77777777" w:rsidR="008D0EF6" w:rsidRDefault="008D0EF6" w:rsidP="008D0EF6">
      <w:pPr>
        <w:tabs>
          <w:tab w:val="right" w:pos="9923"/>
        </w:tabs>
        <w:spacing w:after="0" w:line="240" w:lineRule="auto"/>
        <w:jc w:val="both"/>
        <w:rPr>
          <w:rFonts w:ascii="Courier New" w:eastAsia="Times New Roman" w:hAnsi="Courier New" w:cs="Times New Roman"/>
          <w:iCs/>
          <w:lang w:eastAsia="cs-CZ"/>
        </w:rPr>
      </w:pPr>
    </w:p>
    <w:p w14:paraId="14C32929" w14:textId="77777777" w:rsidR="008D0EF6" w:rsidRPr="00452A05" w:rsidRDefault="008D0EF6" w:rsidP="008D0EF6">
      <w:pPr>
        <w:tabs>
          <w:tab w:val="left" w:pos="680"/>
          <w:tab w:val="left" w:pos="709"/>
          <w:tab w:val="right" w:pos="7229"/>
          <w:tab w:val="right" w:pos="9922"/>
        </w:tabs>
        <w:spacing w:after="0" w:line="240" w:lineRule="auto"/>
        <w:jc w:val="both"/>
        <w:rPr>
          <w:b/>
          <w:bCs/>
        </w:rPr>
      </w:pPr>
      <w:r w:rsidRPr="00452A05">
        <w:rPr>
          <w:rFonts w:ascii="Courier New" w:eastAsia="Times New Roman" w:hAnsi="Courier New" w:cs="Times New Roman"/>
          <w:b/>
          <w:bCs/>
          <w:color w:val="000000" w:themeColor="text1"/>
          <w:lang w:eastAsia="cs-CZ"/>
        </w:rPr>
        <w:t>2119</w:t>
      </w:r>
      <w:r w:rsidRPr="00452A05">
        <w:rPr>
          <w:rFonts w:ascii="Courier New" w:eastAsia="Times New Roman" w:hAnsi="Courier New" w:cs="Times New Roman"/>
          <w:b/>
          <w:bCs/>
          <w:color w:val="000000" w:themeColor="text1"/>
          <w:lang w:eastAsia="cs-CZ"/>
        </w:rPr>
        <w:tab/>
        <w:t>ostatní příjmy z vlastní činnosti</w:t>
      </w:r>
      <w:r w:rsidRPr="00452A05">
        <w:rPr>
          <w:rFonts w:ascii="Courier New" w:eastAsia="Times New Roman" w:hAnsi="Courier New" w:cs="Times New Roman"/>
          <w:b/>
          <w:bCs/>
          <w:color w:val="000000" w:themeColor="text1"/>
          <w:lang w:eastAsia="cs-CZ"/>
        </w:rPr>
        <w:tab/>
      </w:r>
      <w:r w:rsidRPr="002D0CE7">
        <w:rPr>
          <w:rFonts w:ascii="Courier New" w:eastAsia="Times New Roman" w:hAnsi="Courier New" w:cs="Times New Roman"/>
          <w:b/>
          <w:bCs/>
          <w:color w:val="000000" w:themeColor="text1"/>
          <w:lang w:eastAsia="cs-CZ"/>
        </w:rPr>
        <w:t>88,31 %</w:t>
      </w:r>
      <w:r w:rsidRPr="002D0CE7">
        <w:rPr>
          <w:rFonts w:ascii="Courier New" w:eastAsia="Times New Roman" w:hAnsi="Courier New" w:cs="Times New Roman"/>
          <w:b/>
          <w:bCs/>
          <w:color w:val="000000" w:themeColor="text1"/>
          <w:lang w:eastAsia="cs-CZ"/>
        </w:rPr>
        <w:tab/>
      </w:r>
      <w:r w:rsidRPr="002D0CE7">
        <w:rPr>
          <w:rFonts w:ascii="Courier New" w:eastAsia="Times New Roman" w:hAnsi="Courier New" w:cs="Courier New"/>
          <w:b/>
          <w:bCs/>
          <w:color w:val="000000" w:themeColor="text1"/>
          <w:lang w:eastAsia="cs-CZ"/>
        </w:rPr>
        <w:t>3 532</w:t>
      </w:r>
      <w:r w:rsidRPr="002D0CE7">
        <w:rPr>
          <w:rFonts w:ascii="Courier New" w:hAnsi="Courier New" w:cs="Courier New"/>
          <w:b/>
          <w:bCs/>
        </w:rPr>
        <w:t> tis.Kč</w:t>
      </w:r>
    </w:p>
    <w:p w14:paraId="1E0EB595"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Cs/>
          <w:lang w:eastAsia="cs-CZ"/>
        </w:rPr>
        <w:t xml:space="preserve">- </w:t>
      </w:r>
      <w:r w:rsidRPr="005C3CEA">
        <w:rPr>
          <w:rFonts w:ascii="Courier New" w:eastAsia="Times New Roman" w:hAnsi="Courier New" w:cs="Times New Roman"/>
          <w:bCs/>
          <w:lang w:eastAsia="cs-CZ"/>
        </w:rPr>
        <w:t>o</w:t>
      </w:r>
      <w:r w:rsidRPr="005C3CEA">
        <w:rPr>
          <w:rFonts w:ascii="Courier New" w:eastAsia="Times New Roman" w:hAnsi="Courier New" w:cs="Times New Roman"/>
          <w:lang w:eastAsia="cs-CZ"/>
        </w:rPr>
        <w:t>dbor majetkov</w:t>
      </w:r>
      <w:r>
        <w:rPr>
          <w:rFonts w:ascii="Courier New" w:eastAsia="Times New Roman" w:hAnsi="Courier New" w:cs="Times New Roman"/>
          <w:lang w:eastAsia="cs-CZ"/>
        </w:rPr>
        <w:t xml:space="preserve">ý – příjmy </w:t>
      </w:r>
      <w:r w:rsidRPr="005C3CEA">
        <w:rPr>
          <w:rFonts w:ascii="Courier New" w:eastAsia="Times New Roman" w:hAnsi="Courier New" w:cs="Times New Roman"/>
          <w:lang w:eastAsia="cs-CZ"/>
        </w:rPr>
        <w:t>z věcných břemen</w:t>
      </w:r>
    </w:p>
    <w:p w14:paraId="3558C4A2"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GasNet, s.r.o.</w:t>
      </w:r>
      <w:r w:rsidRPr="005C3CEA">
        <w:rPr>
          <w:rFonts w:ascii="Courier New" w:eastAsia="Times New Roman" w:hAnsi="Courier New" w:cs="Times New Roman"/>
          <w:lang w:eastAsia="cs-CZ"/>
        </w:rPr>
        <w:tab/>
      </w:r>
      <w:r>
        <w:rPr>
          <w:rFonts w:ascii="Courier New" w:eastAsia="Times New Roman" w:hAnsi="Courier New" w:cs="Times New Roman"/>
          <w:lang w:eastAsia="cs-CZ"/>
        </w:rPr>
        <w:t>1 352</w:t>
      </w:r>
      <w:r w:rsidRPr="005C3CEA">
        <w:rPr>
          <w:rFonts w:ascii="Courier New" w:eastAsia="Times New Roman" w:hAnsi="Courier New" w:cs="Times New Roman"/>
          <w:lang w:eastAsia="cs-CZ"/>
        </w:rPr>
        <w:t xml:space="preserve"> tis.Kč</w:t>
      </w:r>
    </w:p>
    <w:p w14:paraId="297C5AD6"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ČEZ Distribuce, a.s.</w:t>
      </w:r>
      <w:r>
        <w:rPr>
          <w:rFonts w:ascii="Courier New" w:eastAsia="Times New Roman" w:hAnsi="Courier New" w:cs="Times New Roman"/>
          <w:lang w:eastAsia="cs-CZ"/>
        </w:rPr>
        <w:tab/>
        <w:t>799 tis.Kč</w:t>
      </w:r>
    </w:p>
    <w:p w14:paraId="22B5915F"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OVANET a.s.</w:t>
      </w:r>
      <w:r w:rsidRPr="005C3CEA">
        <w:rPr>
          <w:rFonts w:ascii="Courier New" w:eastAsia="Times New Roman" w:hAnsi="Courier New" w:cs="Times New Roman"/>
          <w:lang w:eastAsia="cs-CZ"/>
        </w:rPr>
        <w:tab/>
      </w:r>
      <w:r>
        <w:rPr>
          <w:rFonts w:ascii="Courier New" w:eastAsia="Times New Roman" w:hAnsi="Courier New" w:cs="Times New Roman"/>
          <w:lang w:eastAsia="cs-CZ"/>
        </w:rPr>
        <w:t>552</w:t>
      </w:r>
      <w:r w:rsidRPr="005C3CEA">
        <w:rPr>
          <w:rFonts w:ascii="Courier New" w:eastAsia="Times New Roman" w:hAnsi="Courier New" w:cs="Times New Roman"/>
          <w:lang w:eastAsia="cs-CZ"/>
        </w:rPr>
        <w:t xml:space="preserve"> tis.Kč</w:t>
      </w:r>
    </w:p>
    <w:p w14:paraId="2A96A3E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lastRenderedPageBreak/>
        <w:t>- CETIN a.s.</w:t>
      </w:r>
      <w:r w:rsidRPr="005C3CEA">
        <w:rPr>
          <w:rFonts w:ascii="Courier New" w:eastAsia="Times New Roman" w:hAnsi="Courier New" w:cs="Times New Roman"/>
          <w:lang w:eastAsia="cs-CZ"/>
        </w:rPr>
        <w:tab/>
      </w:r>
      <w:r>
        <w:rPr>
          <w:rFonts w:ascii="Courier New" w:eastAsia="Times New Roman" w:hAnsi="Courier New" w:cs="Times New Roman"/>
          <w:lang w:eastAsia="cs-CZ"/>
        </w:rPr>
        <w:t>23</w:t>
      </w:r>
      <w:r w:rsidRPr="005C3CEA">
        <w:rPr>
          <w:rFonts w:ascii="Courier New" w:eastAsia="Times New Roman" w:hAnsi="Courier New" w:cs="Times New Roman"/>
          <w:lang w:eastAsia="cs-CZ"/>
        </w:rPr>
        <w:t> tis.Kč</w:t>
      </w:r>
    </w:p>
    <w:p w14:paraId="7019DBAE"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Elektro MAR a.s.</w:t>
      </w:r>
      <w:r w:rsidRPr="005C3CEA">
        <w:rPr>
          <w:rFonts w:ascii="Courier New" w:eastAsia="Times New Roman" w:hAnsi="Courier New" w:cs="Times New Roman"/>
          <w:lang w:eastAsia="cs-CZ"/>
        </w:rPr>
        <w:tab/>
      </w:r>
      <w:r>
        <w:rPr>
          <w:rFonts w:ascii="Courier New" w:eastAsia="Times New Roman" w:hAnsi="Courier New" w:cs="Times New Roman"/>
          <w:lang w:eastAsia="cs-CZ"/>
        </w:rPr>
        <w:t>28</w:t>
      </w:r>
      <w:r w:rsidRPr="005C3CEA">
        <w:rPr>
          <w:rFonts w:ascii="Courier New" w:eastAsia="Times New Roman" w:hAnsi="Courier New" w:cs="Times New Roman"/>
          <w:lang w:eastAsia="cs-CZ"/>
        </w:rPr>
        <w:t xml:space="preserve"> tis.Kč</w:t>
      </w:r>
    </w:p>
    <w:p w14:paraId="2B0DA67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CT Park Ostrava, spol. s r.o.</w:t>
      </w:r>
      <w:r>
        <w:rPr>
          <w:rFonts w:ascii="Courier New" w:eastAsia="Times New Roman" w:hAnsi="Courier New" w:cs="Times New Roman"/>
          <w:lang w:eastAsia="cs-CZ"/>
        </w:rPr>
        <w:tab/>
        <w:t>96 tis.Kč</w:t>
      </w:r>
    </w:p>
    <w:p w14:paraId="45B7C745"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MEN R.S. Comp s.r.o.</w:t>
      </w:r>
      <w:r>
        <w:rPr>
          <w:rFonts w:ascii="Courier New" w:eastAsia="Times New Roman" w:hAnsi="Courier New" w:cs="Times New Roman"/>
          <w:lang w:eastAsia="cs-CZ"/>
        </w:rPr>
        <w:tab/>
        <w:t>20 tis.Kč</w:t>
      </w:r>
    </w:p>
    <w:p w14:paraId="36648A11"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CTP Invest spol. s r.o.</w:t>
      </w:r>
      <w:r>
        <w:rPr>
          <w:rFonts w:ascii="Courier New" w:eastAsia="Times New Roman" w:hAnsi="Courier New" w:cs="Times New Roman"/>
          <w:lang w:eastAsia="cs-CZ"/>
        </w:rPr>
        <w:tab/>
        <w:t>55 tis.Kč</w:t>
      </w:r>
    </w:p>
    <w:p w14:paraId="4A118C8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Bytové družstvo Sokolská 118</w:t>
      </w:r>
      <w:r>
        <w:rPr>
          <w:rFonts w:ascii="Courier New" w:eastAsia="Times New Roman" w:hAnsi="Courier New" w:cs="Times New Roman"/>
          <w:lang w:eastAsia="cs-CZ"/>
        </w:rPr>
        <w:t>4</w:t>
      </w:r>
      <w:r w:rsidRPr="005C3CEA">
        <w:rPr>
          <w:rFonts w:ascii="Courier New" w:eastAsia="Times New Roman" w:hAnsi="Courier New" w:cs="Times New Roman"/>
          <w:lang w:eastAsia="cs-CZ"/>
        </w:rPr>
        <w:tab/>
      </w:r>
      <w:r>
        <w:rPr>
          <w:rFonts w:ascii="Courier New" w:eastAsia="Times New Roman" w:hAnsi="Courier New" w:cs="Times New Roman"/>
          <w:lang w:eastAsia="cs-CZ"/>
        </w:rPr>
        <w:t>9</w:t>
      </w:r>
      <w:r w:rsidRPr="005C3CEA">
        <w:rPr>
          <w:rFonts w:ascii="Courier New" w:eastAsia="Times New Roman" w:hAnsi="Courier New" w:cs="Times New Roman"/>
          <w:lang w:eastAsia="cs-CZ"/>
        </w:rPr>
        <w:t> tis.Kč</w:t>
      </w:r>
    </w:p>
    <w:p w14:paraId="1E484B5E"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Q</w:t>
      </w:r>
      <w:r>
        <w:rPr>
          <w:rFonts w:ascii="Courier New" w:eastAsia="Times New Roman" w:hAnsi="Courier New" w:cs="Times New Roman"/>
          <w:lang w:eastAsia="cs-CZ"/>
        </w:rPr>
        <w:t>uanteom, a.s.</w:t>
      </w:r>
      <w:r w:rsidRPr="005C3CEA">
        <w:rPr>
          <w:rFonts w:ascii="Courier New" w:eastAsia="Times New Roman" w:hAnsi="Courier New" w:cs="Times New Roman"/>
          <w:lang w:eastAsia="cs-CZ"/>
        </w:rPr>
        <w:tab/>
      </w:r>
      <w:r>
        <w:rPr>
          <w:rFonts w:ascii="Courier New" w:eastAsia="Times New Roman" w:hAnsi="Courier New" w:cs="Times New Roman"/>
          <w:lang w:eastAsia="cs-CZ"/>
        </w:rPr>
        <w:t>24</w:t>
      </w:r>
      <w:r w:rsidRPr="005C3CEA">
        <w:rPr>
          <w:rFonts w:ascii="Courier New" w:eastAsia="Times New Roman" w:hAnsi="Courier New" w:cs="Times New Roman"/>
          <w:lang w:eastAsia="cs-CZ"/>
        </w:rPr>
        <w:t xml:space="preserve"> tis.Kč</w:t>
      </w:r>
    </w:p>
    <w:p w14:paraId="56801D74"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T-Mobile</w:t>
      </w:r>
      <w:r w:rsidRPr="005C3CEA">
        <w:rPr>
          <w:rFonts w:ascii="Courier New" w:eastAsia="Times New Roman" w:hAnsi="Courier New" w:cs="Times New Roman"/>
          <w:lang w:eastAsia="cs-CZ"/>
        </w:rPr>
        <w:t xml:space="preserve"> Czech Republic a.s.</w:t>
      </w:r>
      <w:r w:rsidRPr="005C3CEA">
        <w:rPr>
          <w:rFonts w:ascii="Courier New" w:eastAsia="Times New Roman" w:hAnsi="Courier New" w:cs="Times New Roman"/>
          <w:lang w:eastAsia="cs-CZ"/>
        </w:rPr>
        <w:tab/>
      </w:r>
      <w:r>
        <w:rPr>
          <w:rFonts w:ascii="Courier New" w:eastAsia="Times New Roman" w:hAnsi="Courier New" w:cs="Times New Roman"/>
          <w:lang w:eastAsia="cs-CZ"/>
        </w:rPr>
        <w:t>64</w:t>
      </w:r>
      <w:r w:rsidRPr="005C3CEA">
        <w:rPr>
          <w:rFonts w:ascii="Courier New" w:eastAsia="Times New Roman" w:hAnsi="Courier New" w:cs="Times New Roman"/>
          <w:lang w:eastAsia="cs-CZ"/>
        </w:rPr>
        <w:t xml:space="preserve"> tis.Kč</w:t>
      </w:r>
    </w:p>
    <w:p w14:paraId="0BF6CFD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Bytové družstvo </w:t>
      </w:r>
      <w:r>
        <w:rPr>
          <w:rFonts w:ascii="Courier New" w:eastAsia="Times New Roman" w:hAnsi="Courier New" w:cs="Times New Roman"/>
          <w:lang w:eastAsia="cs-CZ"/>
        </w:rPr>
        <w:t>Družba 96</w:t>
      </w:r>
      <w:r w:rsidRPr="005C3CEA">
        <w:rPr>
          <w:rFonts w:ascii="Courier New" w:eastAsia="Times New Roman" w:hAnsi="Courier New" w:cs="Times New Roman"/>
          <w:lang w:eastAsia="cs-CZ"/>
        </w:rPr>
        <w:tab/>
      </w:r>
      <w:r>
        <w:rPr>
          <w:rFonts w:ascii="Courier New" w:eastAsia="Times New Roman" w:hAnsi="Courier New" w:cs="Times New Roman"/>
          <w:lang w:eastAsia="cs-CZ"/>
        </w:rPr>
        <w:t>27</w:t>
      </w:r>
      <w:r w:rsidRPr="005C3CEA">
        <w:rPr>
          <w:rFonts w:ascii="Courier New" w:eastAsia="Times New Roman" w:hAnsi="Courier New" w:cs="Times New Roman"/>
          <w:lang w:eastAsia="cs-CZ"/>
        </w:rPr>
        <w:t xml:space="preserve"> tis.Kč</w:t>
      </w:r>
    </w:p>
    <w:p w14:paraId="1690701B"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Calidus trading, spol. s r.o.</w:t>
      </w:r>
      <w:r w:rsidRPr="005C3CEA">
        <w:rPr>
          <w:rFonts w:ascii="Courier New" w:eastAsia="Times New Roman" w:hAnsi="Courier New" w:cs="Times New Roman"/>
          <w:lang w:eastAsia="cs-CZ"/>
        </w:rPr>
        <w:tab/>
      </w:r>
      <w:r>
        <w:rPr>
          <w:rFonts w:ascii="Courier New" w:eastAsia="Times New Roman" w:hAnsi="Courier New" w:cs="Times New Roman"/>
          <w:lang w:eastAsia="cs-CZ"/>
        </w:rPr>
        <w:t>2</w:t>
      </w:r>
      <w:r w:rsidRPr="005C3CEA">
        <w:rPr>
          <w:rFonts w:ascii="Courier New" w:eastAsia="Times New Roman" w:hAnsi="Courier New" w:cs="Times New Roman"/>
          <w:lang w:eastAsia="cs-CZ"/>
        </w:rPr>
        <w:t xml:space="preserve"> tis.Kč</w:t>
      </w:r>
    </w:p>
    <w:p w14:paraId="3E297F1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OSTRAVA AIRPORT MULTIMODAL PARK s.</w:t>
      </w:r>
      <w:r w:rsidRPr="005C3CEA">
        <w:rPr>
          <w:rFonts w:ascii="Courier New" w:eastAsia="Times New Roman" w:hAnsi="Courier New" w:cs="Times New Roman"/>
          <w:lang w:eastAsia="cs-CZ"/>
        </w:rPr>
        <w:t>r.o.</w:t>
      </w:r>
      <w:r w:rsidRPr="005C3CEA">
        <w:rPr>
          <w:rFonts w:ascii="Courier New" w:eastAsia="Times New Roman" w:hAnsi="Courier New" w:cs="Times New Roman"/>
          <w:lang w:eastAsia="cs-CZ"/>
        </w:rPr>
        <w:tab/>
      </w:r>
      <w:r>
        <w:rPr>
          <w:rFonts w:ascii="Courier New" w:eastAsia="Times New Roman" w:hAnsi="Courier New" w:cs="Times New Roman"/>
          <w:lang w:eastAsia="cs-CZ"/>
        </w:rPr>
        <w:t>10</w:t>
      </w:r>
      <w:r w:rsidRPr="005C3CEA">
        <w:rPr>
          <w:rFonts w:ascii="Courier New" w:eastAsia="Times New Roman" w:hAnsi="Courier New" w:cs="Times New Roman"/>
          <w:lang w:eastAsia="cs-CZ"/>
        </w:rPr>
        <w:t xml:space="preserve"> tis.Kč</w:t>
      </w:r>
    </w:p>
    <w:p w14:paraId="58FD99E7"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BRAT plus s.r.o.</w:t>
      </w:r>
      <w:r>
        <w:rPr>
          <w:rFonts w:ascii="Courier New" w:eastAsia="Times New Roman" w:hAnsi="Courier New" w:cs="Times New Roman"/>
          <w:lang w:eastAsia="cs-CZ"/>
        </w:rPr>
        <w:tab/>
        <w:t>44 tis.Kč</w:t>
      </w:r>
    </w:p>
    <w:p w14:paraId="1406192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Bytové družstvo LÍPA</w:t>
      </w:r>
      <w:r>
        <w:rPr>
          <w:rFonts w:ascii="Courier New" w:eastAsia="Times New Roman" w:hAnsi="Courier New" w:cs="Times New Roman"/>
          <w:lang w:eastAsia="cs-CZ"/>
        </w:rPr>
        <w:tab/>
        <w:t>17 tis.Kč</w:t>
      </w:r>
    </w:p>
    <w:p w14:paraId="48FE8ACF"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Lavere alfa s.r.o.</w:t>
      </w:r>
      <w:r>
        <w:rPr>
          <w:rFonts w:ascii="Courier New" w:eastAsia="Times New Roman" w:hAnsi="Courier New" w:cs="Times New Roman"/>
          <w:lang w:eastAsia="cs-CZ"/>
        </w:rPr>
        <w:tab/>
        <w:t>2 tis.Kč</w:t>
      </w:r>
    </w:p>
    <w:p w14:paraId="68200B27"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H-Zone, s.r.o.</w:t>
      </w:r>
      <w:r>
        <w:rPr>
          <w:rFonts w:ascii="Courier New" w:eastAsia="Times New Roman" w:hAnsi="Courier New" w:cs="Times New Roman"/>
          <w:lang w:eastAsia="cs-CZ"/>
        </w:rPr>
        <w:tab/>
        <w:t>14 tis.Kč</w:t>
      </w:r>
    </w:p>
    <w:p w14:paraId="3058BCD9"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Veolia Průmyslové služby ČR, a.s.</w:t>
      </w:r>
      <w:r>
        <w:rPr>
          <w:rFonts w:ascii="Courier New" w:eastAsia="Times New Roman" w:hAnsi="Courier New" w:cs="Times New Roman"/>
          <w:lang w:eastAsia="cs-CZ"/>
        </w:rPr>
        <w:tab/>
        <w:t>81 tis.Kč</w:t>
      </w:r>
    </w:p>
    <w:p w14:paraId="575196F7"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ADPACK group, s.r.o.</w:t>
      </w:r>
      <w:r>
        <w:rPr>
          <w:rFonts w:ascii="Courier New" w:eastAsia="Times New Roman" w:hAnsi="Courier New" w:cs="Times New Roman"/>
          <w:lang w:eastAsia="cs-CZ"/>
        </w:rPr>
        <w:tab/>
        <w:t>9 tis.Kč</w:t>
      </w:r>
    </w:p>
    <w:p w14:paraId="70195C2B"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Ředitelství silnic a dálnic ČR, s.p.o.</w:t>
      </w:r>
      <w:r>
        <w:rPr>
          <w:rFonts w:ascii="Courier New" w:eastAsia="Times New Roman" w:hAnsi="Courier New" w:cs="Times New Roman"/>
          <w:lang w:eastAsia="cs-CZ"/>
        </w:rPr>
        <w:tab/>
        <w:t>1 tis.Kč</w:t>
      </w:r>
    </w:p>
    <w:p w14:paraId="17F1C0AE"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PODA a.s.</w:t>
      </w:r>
      <w:r>
        <w:rPr>
          <w:rFonts w:ascii="Courier New" w:eastAsia="Times New Roman" w:hAnsi="Courier New" w:cs="Times New Roman"/>
          <w:lang w:eastAsia="cs-CZ"/>
        </w:rPr>
        <w:tab/>
        <w:t>1 tis.Kč</w:t>
      </w:r>
    </w:p>
    <w:p w14:paraId="30798BC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SPA for CARS s.r.o.</w:t>
      </w:r>
      <w:r>
        <w:rPr>
          <w:rFonts w:ascii="Courier New" w:eastAsia="Times New Roman" w:hAnsi="Courier New" w:cs="Times New Roman"/>
          <w:lang w:eastAsia="cs-CZ"/>
        </w:rPr>
        <w:tab/>
        <w:t>7 tis.Kč</w:t>
      </w:r>
    </w:p>
    <w:p w14:paraId="41F456D1" w14:textId="77777777" w:rsidR="008D0EF6" w:rsidRDefault="008D0EF6" w:rsidP="008D0EF6">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Times New Roman"/>
          <w:lang w:eastAsia="cs-CZ"/>
        </w:rPr>
        <w:t xml:space="preserve">- </w:t>
      </w:r>
      <w:r>
        <w:rPr>
          <w:rFonts w:ascii="Courier New" w:eastAsia="Times New Roman" w:hAnsi="Courier New" w:cs="Courier New"/>
          <w:lang w:eastAsia="cs-CZ"/>
        </w:rPr>
        <w:t>Dopravní podnik Ostrava a.s.</w:t>
      </w:r>
      <w:r>
        <w:rPr>
          <w:rFonts w:ascii="Courier New" w:eastAsia="Times New Roman" w:hAnsi="Courier New" w:cs="Courier New"/>
          <w:lang w:eastAsia="cs-CZ"/>
        </w:rPr>
        <w:tab/>
        <w:t>143 tis.Kč</w:t>
      </w:r>
    </w:p>
    <w:p w14:paraId="55B35DA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fyzické osoby</w:t>
      </w:r>
      <w:r w:rsidRPr="005C3CEA">
        <w:rPr>
          <w:rFonts w:ascii="Courier New" w:eastAsia="Times New Roman" w:hAnsi="Courier New" w:cs="Times New Roman"/>
          <w:lang w:eastAsia="cs-CZ"/>
        </w:rPr>
        <w:tab/>
      </w:r>
      <w:r>
        <w:rPr>
          <w:rFonts w:ascii="Courier New" w:eastAsia="Times New Roman" w:hAnsi="Courier New" w:cs="Times New Roman"/>
          <w:lang w:eastAsia="cs-CZ"/>
        </w:rPr>
        <w:t>152</w:t>
      </w:r>
      <w:r w:rsidRPr="005C3CEA">
        <w:rPr>
          <w:rFonts w:ascii="Courier New" w:eastAsia="Times New Roman" w:hAnsi="Courier New" w:cs="Times New Roman"/>
          <w:lang w:eastAsia="cs-CZ"/>
        </w:rPr>
        <w:t xml:space="preserve"> tis.Kč</w:t>
      </w:r>
    </w:p>
    <w:p w14:paraId="5D1BAAD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p>
    <w:p w14:paraId="0975497B" w14:textId="77777777" w:rsidR="008D0EF6" w:rsidRPr="00452A05"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w:t>
      </w:r>
      <w:r>
        <w:rPr>
          <w:rFonts w:ascii="Courier New" w:eastAsia="Times New Roman" w:hAnsi="Courier New" w:cs="Times New Roman"/>
          <w:b/>
          <w:bCs/>
          <w:color w:val="000000" w:themeColor="text1"/>
          <w:lang w:eastAsia="cs-CZ"/>
        </w:rPr>
        <w:t>22</w:t>
      </w:r>
      <w:r>
        <w:rPr>
          <w:rFonts w:ascii="Courier New" w:eastAsia="Times New Roman" w:hAnsi="Courier New" w:cs="Times New Roman"/>
          <w:b/>
          <w:bCs/>
          <w:color w:val="000000" w:themeColor="text1"/>
          <w:lang w:eastAsia="cs-CZ"/>
        </w:rPr>
        <w:tab/>
      </w:r>
      <w:r w:rsidRPr="00452A05">
        <w:rPr>
          <w:rFonts w:ascii="Courier New" w:eastAsia="Times New Roman" w:hAnsi="Courier New" w:cs="Times New Roman"/>
          <w:b/>
          <w:bCs/>
          <w:color w:val="000000" w:themeColor="text1"/>
          <w:lang w:eastAsia="cs-CZ"/>
        </w:rPr>
        <w:t>příj</w:t>
      </w:r>
      <w:r>
        <w:rPr>
          <w:rFonts w:ascii="Courier New" w:eastAsia="Times New Roman" w:hAnsi="Courier New" w:cs="Times New Roman"/>
          <w:b/>
          <w:bCs/>
          <w:color w:val="000000" w:themeColor="text1"/>
          <w:lang w:eastAsia="cs-CZ"/>
        </w:rPr>
        <w:t>e</w:t>
      </w:r>
      <w:r w:rsidRPr="00452A05">
        <w:rPr>
          <w:rFonts w:ascii="Courier New" w:eastAsia="Times New Roman" w:hAnsi="Courier New" w:cs="Times New Roman"/>
          <w:b/>
          <w:bCs/>
          <w:color w:val="000000" w:themeColor="text1"/>
          <w:lang w:eastAsia="cs-CZ"/>
        </w:rPr>
        <w:t>m z</w:t>
      </w:r>
      <w:r>
        <w:rPr>
          <w:rFonts w:ascii="Courier New" w:eastAsia="Times New Roman" w:hAnsi="Courier New" w:cs="Times New Roman"/>
          <w:b/>
          <w:bCs/>
          <w:color w:val="000000" w:themeColor="text1"/>
          <w:lang w:eastAsia="cs-CZ"/>
        </w:rPr>
        <w:t> odvodů příspěvkových organizací</w:t>
      </w:r>
      <w:r>
        <w:rPr>
          <w:rFonts w:ascii="Courier New" w:eastAsia="Times New Roman" w:hAnsi="Courier New" w:cs="Times New Roman"/>
          <w:b/>
          <w:bCs/>
          <w:color w:val="000000" w:themeColor="text1"/>
          <w:lang w:eastAsia="cs-CZ"/>
        </w:rPr>
        <w:tab/>
      </w:r>
      <w:r w:rsidRPr="00C71558">
        <w:rPr>
          <w:rFonts w:ascii="Courier New" w:eastAsia="Times New Roman" w:hAnsi="Courier New" w:cs="Times New Roman"/>
          <w:b/>
          <w:bCs/>
          <w:color w:val="000000" w:themeColor="text1"/>
          <w:lang w:eastAsia="cs-CZ"/>
        </w:rPr>
        <w:t>1</w:t>
      </w:r>
      <w:r>
        <w:rPr>
          <w:rFonts w:ascii="Courier New" w:eastAsia="Times New Roman" w:hAnsi="Courier New" w:cs="Times New Roman"/>
          <w:b/>
          <w:bCs/>
          <w:color w:val="000000" w:themeColor="text1"/>
          <w:lang w:eastAsia="cs-CZ"/>
        </w:rPr>
        <w:t>00</w:t>
      </w:r>
      <w:r w:rsidRPr="00C71558">
        <w:rPr>
          <w:rFonts w:ascii="Courier New" w:eastAsia="Times New Roman" w:hAnsi="Courier New" w:cs="Times New Roman"/>
          <w:b/>
          <w:bCs/>
          <w:color w:val="000000" w:themeColor="text1"/>
          <w:lang w:eastAsia="cs-CZ"/>
        </w:rPr>
        <w:t>,</w:t>
      </w:r>
      <w:r>
        <w:rPr>
          <w:rFonts w:ascii="Courier New" w:eastAsia="Times New Roman" w:hAnsi="Courier New" w:cs="Times New Roman"/>
          <w:b/>
          <w:bCs/>
          <w:color w:val="000000" w:themeColor="text1"/>
          <w:lang w:eastAsia="cs-CZ"/>
        </w:rPr>
        <w:t>00</w:t>
      </w:r>
      <w:r w:rsidRPr="00C71558">
        <w:rPr>
          <w:rFonts w:ascii="Courier New" w:eastAsia="Times New Roman" w:hAnsi="Courier New" w:cs="Times New Roman"/>
          <w:b/>
          <w:bCs/>
          <w:color w:val="000000" w:themeColor="text1"/>
          <w:lang w:eastAsia="cs-CZ"/>
        </w:rPr>
        <w:t xml:space="preserve"> %</w:t>
      </w:r>
      <w:r w:rsidRPr="00C71558">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2 400</w:t>
      </w:r>
      <w:r w:rsidRPr="00C71558">
        <w:rPr>
          <w:rFonts w:ascii="Courier New" w:eastAsia="Times New Roman" w:hAnsi="Courier New" w:cs="Times New Roman"/>
          <w:b/>
          <w:bCs/>
          <w:color w:val="000000" w:themeColor="text1"/>
          <w:lang w:eastAsia="cs-CZ"/>
        </w:rPr>
        <w:t xml:space="preserve"> tis.Kč</w:t>
      </w:r>
    </w:p>
    <w:p w14:paraId="7390AB94"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nařízený odvod z investičního fondu Ostravského muzea, p.o.</w:t>
      </w:r>
    </w:p>
    <w:p w14:paraId="101339F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na navýšení příspěvku na provoz</w:t>
      </w:r>
    </w:p>
    <w:p w14:paraId="4CA278B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p>
    <w:p w14:paraId="0FFCE33D" w14:textId="77777777" w:rsidR="008D0EF6" w:rsidRPr="00452A05"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213x</w:t>
      </w:r>
      <w:r>
        <w:rPr>
          <w:rFonts w:ascii="Courier New" w:eastAsia="Times New Roman" w:hAnsi="Courier New" w:cs="Times New Roman"/>
          <w:b/>
          <w:bCs/>
          <w:color w:val="000000" w:themeColor="text1"/>
          <w:lang w:eastAsia="cs-CZ"/>
        </w:rPr>
        <w:tab/>
      </w:r>
      <w:r w:rsidRPr="00452A05">
        <w:rPr>
          <w:rFonts w:ascii="Courier New" w:eastAsia="Times New Roman" w:hAnsi="Courier New" w:cs="Times New Roman"/>
          <w:b/>
          <w:bCs/>
          <w:color w:val="000000" w:themeColor="text1"/>
          <w:lang w:eastAsia="cs-CZ"/>
        </w:rPr>
        <w:t>příjmy z</w:t>
      </w:r>
      <w:r>
        <w:rPr>
          <w:rFonts w:ascii="Courier New" w:eastAsia="Times New Roman" w:hAnsi="Courier New" w:cs="Times New Roman"/>
          <w:b/>
          <w:bCs/>
          <w:color w:val="000000" w:themeColor="text1"/>
          <w:lang w:eastAsia="cs-CZ"/>
        </w:rPr>
        <w:t> </w:t>
      </w:r>
      <w:r w:rsidRPr="00452A05">
        <w:rPr>
          <w:rFonts w:ascii="Courier New" w:eastAsia="Times New Roman" w:hAnsi="Courier New" w:cs="Times New Roman"/>
          <w:b/>
          <w:bCs/>
          <w:color w:val="000000" w:themeColor="text1"/>
          <w:lang w:eastAsia="cs-CZ"/>
        </w:rPr>
        <w:t>pronájmu</w:t>
      </w:r>
      <w:r>
        <w:rPr>
          <w:rFonts w:ascii="Courier New" w:eastAsia="Times New Roman" w:hAnsi="Courier New" w:cs="Times New Roman"/>
          <w:b/>
          <w:bCs/>
          <w:color w:val="000000" w:themeColor="text1"/>
          <w:lang w:eastAsia="cs-CZ"/>
        </w:rPr>
        <w:t xml:space="preserve"> nebo pachtu</w:t>
      </w:r>
      <w:r w:rsidRPr="00452A05">
        <w:rPr>
          <w:rFonts w:ascii="Courier New" w:eastAsia="Times New Roman" w:hAnsi="Courier New" w:cs="Times New Roman"/>
          <w:b/>
          <w:bCs/>
          <w:color w:val="000000" w:themeColor="text1"/>
          <w:lang w:eastAsia="cs-CZ"/>
        </w:rPr>
        <w:t xml:space="preserve"> majetku</w:t>
      </w:r>
      <w:r>
        <w:rPr>
          <w:rFonts w:ascii="Courier New" w:eastAsia="Times New Roman" w:hAnsi="Courier New" w:cs="Times New Roman"/>
          <w:b/>
          <w:bCs/>
          <w:color w:val="000000" w:themeColor="text1"/>
          <w:lang w:eastAsia="cs-CZ"/>
        </w:rPr>
        <w:tab/>
        <w:t>103</w:t>
      </w:r>
      <w:r w:rsidRPr="00FA3546">
        <w:rPr>
          <w:rFonts w:ascii="Courier New" w:eastAsia="Times New Roman" w:hAnsi="Courier New" w:cs="Times New Roman"/>
          <w:b/>
          <w:bCs/>
          <w:color w:val="000000" w:themeColor="text1"/>
          <w:lang w:eastAsia="cs-CZ"/>
        </w:rPr>
        <w:t xml:space="preserve"> %</w:t>
      </w:r>
      <w:r w:rsidRPr="00FA3546">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451 685</w:t>
      </w:r>
      <w:r w:rsidRPr="00FA3546">
        <w:rPr>
          <w:rFonts w:ascii="Courier New" w:eastAsia="Times New Roman" w:hAnsi="Courier New" w:cs="Times New Roman"/>
          <w:b/>
          <w:bCs/>
          <w:color w:val="000000" w:themeColor="text1"/>
          <w:lang w:eastAsia="cs-CZ"/>
        </w:rPr>
        <w:t> tis.Kč</w:t>
      </w:r>
    </w:p>
    <w:p w14:paraId="73A652D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 - nájem kolektorů a parkovacích míst</w:t>
      </w:r>
      <w:r w:rsidRPr="005C3CEA">
        <w:rPr>
          <w:rFonts w:ascii="Courier New" w:eastAsia="Times New Roman" w:hAnsi="Courier New" w:cs="Times New Roman"/>
          <w:lang w:eastAsia="cs-CZ"/>
        </w:rPr>
        <w:tab/>
      </w:r>
      <w:r>
        <w:rPr>
          <w:rFonts w:ascii="Courier New" w:eastAsia="Times New Roman" w:hAnsi="Courier New" w:cs="Times New Roman"/>
          <w:lang w:eastAsia="cs-CZ"/>
        </w:rPr>
        <w:t>20 506</w:t>
      </w:r>
      <w:r w:rsidRPr="005C3CEA">
        <w:rPr>
          <w:rFonts w:ascii="Courier New" w:eastAsia="Times New Roman" w:hAnsi="Courier New" w:cs="Times New Roman"/>
          <w:lang w:eastAsia="cs-CZ"/>
        </w:rPr>
        <w:t> tis.Kč</w:t>
      </w:r>
    </w:p>
    <w:p w14:paraId="4EC48DA5"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projektů IT služeb a outsourcingu</w:t>
      </w:r>
      <w:r w:rsidRPr="005C3CEA">
        <w:rPr>
          <w:rFonts w:ascii="Courier New" w:eastAsia="Times New Roman" w:hAnsi="Courier New" w:cs="Times New Roman"/>
          <w:lang w:eastAsia="cs-CZ"/>
        </w:rPr>
        <w:tab/>
      </w:r>
      <w:r>
        <w:rPr>
          <w:rFonts w:ascii="Courier New" w:eastAsia="Times New Roman" w:hAnsi="Courier New" w:cs="Times New Roman"/>
          <w:lang w:eastAsia="cs-CZ"/>
        </w:rPr>
        <w:t>13</w:t>
      </w:r>
      <w:r w:rsidRPr="005C3CEA">
        <w:rPr>
          <w:rFonts w:ascii="Courier New" w:eastAsia="Times New Roman" w:hAnsi="Courier New" w:cs="Times New Roman"/>
          <w:lang w:eastAsia="cs-CZ"/>
        </w:rPr>
        <w:t xml:space="preserve"> tis.Kč</w:t>
      </w:r>
    </w:p>
    <w:p w14:paraId="657ACBE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pronájem optických vláken</w:t>
      </w:r>
    </w:p>
    <w:p w14:paraId="32EC67E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majetkového</w:t>
      </w:r>
      <w:r>
        <w:rPr>
          <w:rFonts w:ascii="Courier New" w:eastAsia="Times New Roman" w:hAnsi="Courier New" w:cs="Times New Roman"/>
          <w:lang w:eastAsia="cs-CZ"/>
        </w:rPr>
        <w:tab/>
        <w:t>429 998 tis.Kč</w:t>
      </w:r>
    </w:p>
    <w:p w14:paraId="325A0738"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nájemné z ostatních nemovitých věcí a jejich částí</w:t>
      </w:r>
      <w:r>
        <w:rPr>
          <w:rFonts w:ascii="Courier New" w:eastAsia="Times New Roman" w:hAnsi="Courier New" w:cs="Times New Roman"/>
          <w:lang w:eastAsia="cs-CZ"/>
        </w:rPr>
        <w:t xml:space="preserve">  420 150</w:t>
      </w:r>
      <w:r w:rsidRPr="005C3CEA">
        <w:rPr>
          <w:rFonts w:ascii="Courier New" w:eastAsia="Times New Roman" w:hAnsi="Courier New" w:cs="Times New Roman"/>
          <w:lang w:eastAsia="cs-CZ"/>
        </w:rPr>
        <w:t> tis.Kč</w:t>
      </w:r>
    </w:p>
    <w:p w14:paraId="42D3B913"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nájem za pozemky</w:t>
      </w:r>
      <w:r>
        <w:rPr>
          <w:rFonts w:ascii="Courier New" w:eastAsia="Times New Roman" w:hAnsi="Courier New" w:cs="Times New Roman"/>
          <w:lang w:eastAsia="cs-CZ"/>
        </w:rPr>
        <w:t xml:space="preserve">                                      9 280</w:t>
      </w:r>
      <w:r w:rsidRPr="005C3CEA">
        <w:rPr>
          <w:rFonts w:ascii="Courier New" w:eastAsia="Times New Roman" w:hAnsi="Courier New" w:cs="Times New Roman"/>
          <w:lang w:eastAsia="cs-CZ"/>
        </w:rPr>
        <w:t> tis.Kč</w:t>
      </w:r>
    </w:p>
    <w:p w14:paraId="4F6FDD8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nájem movitých věcí</w:t>
      </w:r>
      <w:r>
        <w:rPr>
          <w:rFonts w:ascii="Courier New" w:eastAsia="Times New Roman" w:hAnsi="Courier New" w:cs="Times New Roman"/>
          <w:lang w:eastAsia="cs-CZ"/>
        </w:rPr>
        <w:t xml:space="preserve">                                     568</w:t>
      </w:r>
      <w:r w:rsidRPr="005C3CEA">
        <w:rPr>
          <w:rFonts w:ascii="Courier New" w:eastAsia="Times New Roman" w:hAnsi="Courier New" w:cs="Times New Roman"/>
          <w:lang w:eastAsia="cs-CZ"/>
        </w:rPr>
        <w:t> tis.Kč</w:t>
      </w:r>
    </w:p>
    <w:p w14:paraId="11934749"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odbor </w:t>
      </w:r>
      <w:r>
        <w:rPr>
          <w:rFonts w:ascii="Courier New" w:eastAsia="Times New Roman" w:hAnsi="Courier New" w:cs="Times New Roman"/>
          <w:lang w:eastAsia="cs-CZ"/>
        </w:rPr>
        <w:t xml:space="preserve">sportu </w:t>
      </w:r>
      <w:r w:rsidRPr="005C3CEA">
        <w:rPr>
          <w:rFonts w:ascii="Courier New" w:eastAsia="Times New Roman" w:hAnsi="Courier New" w:cs="Times New Roman"/>
          <w:lang w:eastAsia="cs-CZ"/>
        </w:rPr>
        <w:tab/>
      </w:r>
      <w:r>
        <w:rPr>
          <w:rFonts w:ascii="Courier New" w:eastAsia="Times New Roman" w:hAnsi="Courier New" w:cs="Times New Roman"/>
          <w:lang w:eastAsia="cs-CZ"/>
        </w:rPr>
        <w:t>1 167</w:t>
      </w:r>
      <w:r w:rsidRPr="005C3CEA">
        <w:rPr>
          <w:rFonts w:ascii="Courier New" w:eastAsia="Times New Roman" w:hAnsi="Courier New" w:cs="Times New Roman"/>
          <w:lang w:eastAsia="cs-CZ"/>
        </w:rPr>
        <w:t xml:space="preserve"> tis</w:t>
      </w:r>
      <w:r>
        <w:rPr>
          <w:rFonts w:ascii="Courier New" w:eastAsia="Times New Roman" w:hAnsi="Courier New" w:cs="Times New Roman"/>
          <w:lang w:eastAsia="cs-CZ"/>
        </w:rPr>
        <w:t>.Kč</w:t>
      </w:r>
    </w:p>
    <w:p w14:paraId="5A2285EC"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pachtovné za užívání Vodního areálu Jih</w:t>
      </w:r>
    </w:p>
    <w:p w14:paraId="797896BB"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Městská policie Ostrava</w:t>
      </w:r>
      <w:r>
        <w:rPr>
          <w:rFonts w:ascii="Courier New" w:eastAsia="Times New Roman" w:hAnsi="Courier New" w:cs="Times New Roman"/>
          <w:lang w:eastAsia="cs-CZ"/>
        </w:rPr>
        <w:tab/>
        <w:t>1 tis.Kč</w:t>
      </w:r>
    </w:p>
    <w:p w14:paraId="223B88A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60F57CB3" w14:textId="77777777" w:rsidR="008D0EF6" w:rsidRPr="00452A05"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2141</w:t>
      </w:r>
      <w:r>
        <w:rPr>
          <w:rFonts w:ascii="Courier New" w:eastAsia="Times New Roman" w:hAnsi="Courier New" w:cs="Times New Roman"/>
          <w:b/>
          <w:bCs/>
          <w:color w:val="000000" w:themeColor="text1"/>
          <w:lang w:eastAsia="cs-CZ"/>
        </w:rPr>
        <w:tab/>
      </w:r>
      <w:r w:rsidRPr="00452A05">
        <w:rPr>
          <w:rFonts w:ascii="Courier New" w:eastAsia="Times New Roman" w:hAnsi="Courier New" w:cs="Times New Roman"/>
          <w:b/>
          <w:bCs/>
          <w:color w:val="000000" w:themeColor="text1"/>
          <w:lang w:eastAsia="cs-CZ"/>
        </w:rPr>
        <w:t>příjmy z</w:t>
      </w:r>
      <w:r>
        <w:rPr>
          <w:rFonts w:ascii="Courier New" w:eastAsia="Times New Roman" w:hAnsi="Courier New" w:cs="Times New Roman"/>
          <w:b/>
          <w:bCs/>
          <w:color w:val="000000" w:themeColor="text1"/>
          <w:lang w:eastAsia="cs-CZ"/>
        </w:rPr>
        <w:t> </w:t>
      </w:r>
      <w:r w:rsidRPr="00452A05">
        <w:rPr>
          <w:rFonts w:ascii="Courier New" w:eastAsia="Times New Roman" w:hAnsi="Courier New" w:cs="Times New Roman"/>
          <w:b/>
          <w:bCs/>
          <w:color w:val="000000" w:themeColor="text1"/>
          <w:lang w:eastAsia="cs-CZ"/>
        </w:rPr>
        <w:t>úroků</w:t>
      </w:r>
      <w:r>
        <w:rPr>
          <w:rFonts w:ascii="Courier New" w:eastAsia="Times New Roman" w:hAnsi="Courier New" w:cs="Times New Roman"/>
          <w:b/>
          <w:bCs/>
          <w:color w:val="000000" w:themeColor="text1"/>
          <w:lang w:eastAsia="cs-CZ"/>
        </w:rPr>
        <w:tab/>
      </w:r>
      <w:r w:rsidRPr="00C71558">
        <w:rPr>
          <w:rFonts w:ascii="Courier New" w:eastAsia="Times New Roman" w:hAnsi="Courier New" w:cs="Times New Roman"/>
          <w:b/>
          <w:bCs/>
          <w:color w:val="000000" w:themeColor="text1"/>
          <w:lang w:eastAsia="cs-CZ"/>
        </w:rPr>
        <w:t>124,70 %</w:t>
      </w:r>
      <w:r w:rsidRPr="00C71558">
        <w:rPr>
          <w:rFonts w:ascii="Courier New" w:eastAsia="Times New Roman" w:hAnsi="Courier New" w:cs="Times New Roman"/>
          <w:b/>
          <w:bCs/>
          <w:color w:val="000000" w:themeColor="text1"/>
          <w:lang w:eastAsia="cs-CZ"/>
        </w:rPr>
        <w:tab/>
        <w:t>290 800 tis.Kč</w:t>
      </w:r>
    </w:p>
    <w:p w14:paraId="44BDD4A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příjmy z úroků dle smluv</w:t>
      </w:r>
      <w:r w:rsidRPr="005C3CEA">
        <w:rPr>
          <w:rFonts w:ascii="Courier New" w:eastAsia="Times New Roman" w:hAnsi="Courier New" w:cs="Times New Roman"/>
          <w:lang w:eastAsia="cs-CZ"/>
        </w:rPr>
        <w:tab/>
      </w:r>
      <w:r>
        <w:rPr>
          <w:rFonts w:ascii="Courier New" w:eastAsia="Times New Roman" w:hAnsi="Courier New" w:cs="Times New Roman"/>
          <w:lang w:eastAsia="cs-CZ"/>
        </w:rPr>
        <w:t>285 957</w:t>
      </w:r>
      <w:r w:rsidRPr="005C3CEA">
        <w:rPr>
          <w:rFonts w:ascii="Courier New" w:eastAsia="Times New Roman" w:hAnsi="Courier New" w:cs="Times New Roman"/>
          <w:lang w:eastAsia="cs-CZ"/>
        </w:rPr>
        <w:t xml:space="preserve"> tis.Kč</w:t>
      </w:r>
    </w:p>
    <w:p w14:paraId="41945E57"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úroky</w:t>
      </w:r>
      <w:r>
        <w:rPr>
          <w:rFonts w:ascii="Courier New" w:eastAsia="Times New Roman" w:hAnsi="Courier New" w:cs="Times New Roman"/>
          <w:lang w:eastAsia="cs-CZ"/>
        </w:rPr>
        <w:t xml:space="preserve"> z prodlení úhrady kupní ceny dle splátkového kalendáře</w:t>
      </w:r>
    </w:p>
    <w:p w14:paraId="73F40E9D"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AMADEUS Real Estate, a.s.</w:t>
      </w:r>
      <w:r w:rsidRPr="005C3CEA">
        <w:rPr>
          <w:rFonts w:ascii="Courier New" w:eastAsia="Times New Roman" w:hAnsi="Courier New" w:cs="Times New Roman"/>
          <w:lang w:eastAsia="cs-CZ"/>
        </w:rPr>
        <w:tab/>
      </w:r>
      <w:r>
        <w:rPr>
          <w:rFonts w:ascii="Courier New" w:eastAsia="Times New Roman" w:hAnsi="Courier New" w:cs="Times New Roman"/>
          <w:lang w:eastAsia="cs-CZ"/>
        </w:rPr>
        <w:t>3 590</w:t>
      </w:r>
      <w:r w:rsidRPr="005C3CEA">
        <w:rPr>
          <w:rFonts w:ascii="Courier New" w:eastAsia="Times New Roman" w:hAnsi="Courier New" w:cs="Times New Roman"/>
          <w:lang w:eastAsia="cs-CZ"/>
        </w:rPr>
        <w:t xml:space="preserve"> tis.Kč</w:t>
      </w:r>
    </w:p>
    <w:p w14:paraId="74E1832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ostatní </w:t>
      </w:r>
      <w:r w:rsidRPr="005C3CEA">
        <w:rPr>
          <w:rFonts w:ascii="Courier New" w:eastAsia="Times New Roman" w:hAnsi="Courier New" w:cs="Times New Roman"/>
          <w:lang w:eastAsia="cs-CZ"/>
        </w:rPr>
        <w:t>příjmy</w:t>
      </w:r>
      <w:r>
        <w:rPr>
          <w:rFonts w:ascii="Courier New" w:eastAsia="Times New Roman" w:hAnsi="Courier New" w:cs="Times New Roman"/>
          <w:lang w:eastAsia="cs-CZ"/>
        </w:rPr>
        <w:t xml:space="preserve"> (MěPo, oddělení platové – SF aj.)</w:t>
      </w:r>
      <w:r w:rsidRPr="005C3CEA">
        <w:rPr>
          <w:rFonts w:ascii="Courier New" w:eastAsia="Times New Roman" w:hAnsi="Courier New" w:cs="Times New Roman"/>
          <w:lang w:eastAsia="cs-CZ"/>
        </w:rPr>
        <w:tab/>
      </w:r>
      <w:r>
        <w:rPr>
          <w:rFonts w:ascii="Courier New" w:eastAsia="Times New Roman" w:hAnsi="Courier New" w:cs="Times New Roman"/>
          <w:lang w:eastAsia="cs-CZ"/>
        </w:rPr>
        <w:t>1 253</w:t>
      </w:r>
      <w:r w:rsidRPr="005C3CEA">
        <w:rPr>
          <w:rFonts w:ascii="Courier New" w:eastAsia="Times New Roman" w:hAnsi="Courier New" w:cs="Times New Roman"/>
          <w:lang w:eastAsia="cs-CZ"/>
        </w:rPr>
        <w:t xml:space="preserve"> tis.Kč</w:t>
      </w:r>
    </w:p>
    <w:p w14:paraId="0A71ABE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45DCF8C3" w14:textId="77777777" w:rsidR="008D0EF6" w:rsidRPr="00452A05"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2142</w:t>
      </w:r>
      <w:r>
        <w:rPr>
          <w:rFonts w:ascii="Courier New" w:eastAsia="Times New Roman" w:hAnsi="Courier New" w:cs="Times New Roman"/>
          <w:b/>
          <w:bCs/>
          <w:color w:val="000000" w:themeColor="text1"/>
          <w:lang w:eastAsia="cs-CZ"/>
        </w:rPr>
        <w:tab/>
      </w:r>
      <w:r w:rsidRPr="00452A05">
        <w:rPr>
          <w:rFonts w:ascii="Courier New" w:eastAsia="Times New Roman" w:hAnsi="Courier New" w:cs="Times New Roman"/>
          <w:b/>
          <w:bCs/>
          <w:color w:val="000000" w:themeColor="text1"/>
          <w:lang w:eastAsia="cs-CZ"/>
        </w:rPr>
        <w:t>příjmy z podílů na zisku a dividend</w:t>
      </w:r>
      <w:r>
        <w:rPr>
          <w:rFonts w:ascii="Courier New" w:eastAsia="Times New Roman" w:hAnsi="Courier New" w:cs="Times New Roman"/>
          <w:b/>
          <w:bCs/>
          <w:color w:val="000000" w:themeColor="text1"/>
          <w:lang w:eastAsia="cs-CZ"/>
        </w:rPr>
        <w:tab/>
      </w:r>
      <w:r w:rsidRPr="00452A05">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47 896</w:t>
      </w:r>
      <w:r w:rsidRPr="00452A05">
        <w:rPr>
          <w:rFonts w:ascii="Courier New" w:eastAsia="Times New Roman" w:hAnsi="Courier New" w:cs="Times New Roman"/>
          <w:b/>
          <w:bCs/>
          <w:color w:val="000000" w:themeColor="text1"/>
          <w:lang w:eastAsia="cs-CZ"/>
        </w:rPr>
        <w:t xml:space="preserve"> tis.Kč</w:t>
      </w:r>
    </w:p>
    <w:p w14:paraId="494038FD" w14:textId="77777777" w:rsidR="008D0EF6" w:rsidRPr="005C3CEA" w:rsidRDefault="008D0EF6" w:rsidP="008D0EF6">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Pr="005C3CEA">
        <w:rPr>
          <w:rFonts w:ascii="Courier New" w:eastAsia="Times New Roman" w:hAnsi="Courier New" w:cs="Times New Roman"/>
          <w:bCs/>
          <w:lang w:eastAsia="cs-CZ"/>
        </w:rPr>
        <w:t>dividendy od spol. Ostravské vodárny a kanalizace a.s.</w:t>
      </w:r>
      <w:r w:rsidRPr="005C3CEA">
        <w:rPr>
          <w:rFonts w:ascii="Courier New" w:eastAsia="Times New Roman" w:hAnsi="Courier New" w:cs="Times New Roman"/>
          <w:bCs/>
          <w:lang w:eastAsia="cs-CZ"/>
        </w:rPr>
        <w:tab/>
      </w:r>
      <w:r>
        <w:rPr>
          <w:rFonts w:ascii="Courier New" w:eastAsia="Times New Roman" w:hAnsi="Courier New" w:cs="Times New Roman"/>
          <w:bCs/>
          <w:lang w:eastAsia="cs-CZ"/>
        </w:rPr>
        <w:t>38 776</w:t>
      </w:r>
      <w:r w:rsidRPr="005C3CEA">
        <w:rPr>
          <w:rFonts w:ascii="Courier New" w:eastAsia="Times New Roman" w:hAnsi="Courier New" w:cs="Times New Roman"/>
          <w:bCs/>
          <w:lang w:eastAsia="cs-CZ"/>
        </w:rPr>
        <w:t xml:space="preserve"> tis.Kč</w:t>
      </w:r>
    </w:p>
    <w:p w14:paraId="3FD72E2F" w14:textId="77777777" w:rsidR="008D0EF6" w:rsidRPr="005C3CEA" w:rsidRDefault="008D0EF6" w:rsidP="008D0EF6">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Pr="005C3CEA">
        <w:rPr>
          <w:rFonts w:ascii="Courier New" w:eastAsia="Times New Roman" w:hAnsi="Courier New" w:cs="Times New Roman"/>
          <w:bCs/>
          <w:lang w:eastAsia="cs-CZ"/>
        </w:rPr>
        <w:t>dividendy od spol. OVANET, a.s.</w:t>
      </w:r>
      <w:r w:rsidRPr="005C3CEA">
        <w:rPr>
          <w:rFonts w:ascii="Courier New" w:eastAsia="Times New Roman" w:hAnsi="Courier New" w:cs="Times New Roman"/>
          <w:bCs/>
          <w:lang w:eastAsia="cs-CZ"/>
        </w:rPr>
        <w:tab/>
      </w:r>
      <w:r>
        <w:rPr>
          <w:rFonts w:ascii="Courier New" w:eastAsia="Times New Roman" w:hAnsi="Courier New" w:cs="Times New Roman"/>
          <w:bCs/>
          <w:lang w:eastAsia="cs-CZ"/>
        </w:rPr>
        <w:t>9 120</w:t>
      </w:r>
      <w:r w:rsidRPr="005C3CEA">
        <w:rPr>
          <w:rFonts w:ascii="Courier New" w:eastAsia="Times New Roman" w:hAnsi="Courier New" w:cs="Times New Roman"/>
          <w:bCs/>
          <w:lang w:eastAsia="cs-CZ"/>
        </w:rPr>
        <w:t xml:space="preserve"> tis.Kč</w:t>
      </w:r>
    </w:p>
    <w:p w14:paraId="3D13869C" w14:textId="77777777" w:rsidR="008D0EF6" w:rsidRDefault="008D0EF6" w:rsidP="008D0EF6">
      <w:pPr>
        <w:tabs>
          <w:tab w:val="right" w:pos="9923"/>
        </w:tabs>
        <w:spacing w:after="0" w:line="240" w:lineRule="auto"/>
        <w:jc w:val="both"/>
        <w:rPr>
          <w:rFonts w:ascii="Courier New" w:eastAsia="Times New Roman" w:hAnsi="Courier New" w:cs="Times New Roman"/>
          <w:bCs/>
          <w:lang w:eastAsia="cs-CZ"/>
        </w:rPr>
      </w:pPr>
    </w:p>
    <w:p w14:paraId="311FD7BA" w14:textId="77777777" w:rsidR="008D0EF6" w:rsidRPr="00452A05"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214</w:t>
      </w:r>
      <w:r>
        <w:rPr>
          <w:rFonts w:ascii="Courier New" w:eastAsia="Times New Roman" w:hAnsi="Courier New" w:cs="Times New Roman"/>
          <w:b/>
          <w:bCs/>
          <w:color w:val="000000" w:themeColor="text1"/>
          <w:lang w:eastAsia="cs-CZ"/>
        </w:rPr>
        <w:t>3</w:t>
      </w:r>
      <w:r>
        <w:rPr>
          <w:rFonts w:ascii="Courier New" w:eastAsia="Times New Roman" w:hAnsi="Courier New" w:cs="Times New Roman"/>
          <w:b/>
          <w:bCs/>
          <w:color w:val="000000" w:themeColor="text1"/>
          <w:lang w:eastAsia="cs-CZ"/>
        </w:rPr>
        <w:tab/>
        <w:t>kursové rozdíly v příjmech</w:t>
      </w:r>
      <w:r>
        <w:rPr>
          <w:rFonts w:ascii="Courier New" w:eastAsia="Times New Roman" w:hAnsi="Courier New" w:cs="Times New Roman"/>
          <w:b/>
          <w:bCs/>
          <w:color w:val="000000" w:themeColor="text1"/>
          <w:lang w:eastAsia="cs-CZ"/>
        </w:rPr>
        <w:tab/>
      </w:r>
      <w:r w:rsidRPr="00452A05">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27</w:t>
      </w:r>
      <w:r w:rsidRPr="00452A05">
        <w:rPr>
          <w:rFonts w:ascii="Courier New" w:eastAsia="Times New Roman" w:hAnsi="Courier New" w:cs="Times New Roman"/>
          <w:b/>
          <w:bCs/>
          <w:color w:val="000000" w:themeColor="text1"/>
          <w:lang w:eastAsia="cs-CZ"/>
        </w:rPr>
        <w:t xml:space="preserve"> tis.Kč</w:t>
      </w:r>
    </w:p>
    <w:p w14:paraId="2DA3D83B" w14:textId="77777777" w:rsidR="008D0EF6" w:rsidRPr="005C3CEA" w:rsidRDefault="008D0EF6" w:rsidP="008D0EF6">
      <w:pPr>
        <w:tabs>
          <w:tab w:val="right" w:pos="9923"/>
        </w:tabs>
        <w:spacing w:after="0" w:line="240" w:lineRule="auto"/>
        <w:jc w:val="both"/>
        <w:rPr>
          <w:rFonts w:ascii="Courier New" w:eastAsia="Times New Roman" w:hAnsi="Courier New" w:cs="Times New Roman"/>
          <w:bCs/>
          <w:lang w:eastAsia="cs-CZ"/>
        </w:rPr>
      </w:pPr>
    </w:p>
    <w:p w14:paraId="01AB2B3A" w14:textId="77777777" w:rsidR="008D0EF6" w:rsidRPr="00452A05"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2147</w:t>
      </w:r>
      <w:r>
        <w:rPr>
          <w:rFonts w:ascii="Courier New" w:eastAsia="Times New Roman" w:hAnsi="Courier New" w:cs="Times New Roman"/>
          <w:b/>
          <w:bCs/>
          <w:color w:val="000000" w:themeColor="text1"/>
          <w:lang w:eastAsia="cs-CZ"/>
        </w:rPr>
        <w:tab/>
      </w:r>
      <w:r w:rsidRPr="00452A05">
        <w:rPr>
          <w:rFonts w:ascii="Courier New" w:eastAsia="Times New Roman" w:hAnsi="Courier New" w:cs="Times New Roman"/>
          <w:b/>
          <w:bCs/>
          <w:color w:val="000000" w:themeColor="text1"/>
          <w:lang w:eastAsia="cs-CZ"/>
        </w:rPr>
        <w:t>neúrokové příjmy z finančních derivátů k vlastním dluhopisům</w:t>
      </w:r>
      <w:r>
        <w:rPr>
          <w:rFonts w:ascii="Courier New" w:eastAsia="Times New Roman" w:hAnsi="Courier New" w:cs="Times New Roman"/>
          <w:b/>
          <w:bCs/>
          <w:color w:val="000000" w:themeColor="text1"/>
          <w:lang w:eastAsia="cs-CZ"/>
        </w:rPr>
        <w:tab/>
      </w:r>
    </w:p>
    <w:p w14:paraId="1EA5F0BE" w14:textId="77777777" w:rsidR="008D0EF6" w:rsidRPr="005C3CEA" w:rsidRDefault="008D0EF6" w:rsidP="008D0EF6">
      <w:pPr>
        <w:tabs>
          <w:tab w:val="right" w:pos="9923"/>
        </w:tabs>
        <w:spacing w:after="0" w:line="240" w:lineRule="auto"/>
        <w:jc w:val="both"/>
        <w:rPr>
          <w:rFonts w:ascii="Courier New" w:eastAsia="Times New Roman" w:hAnsi="Courier New" w:cs="Times New Roman"/>
          <w:b/>
          <w:bCs/>
          <w:lang w:eastAsia="cs-CZ"/>
        </w:rPr>
      </w:pPr>
      <w:r w:rsidRPr="005C3CEA">
        <w:rPr>
          <w:rFonts w:ascii="Courier New" w:eastAsia="Times New Roman" w:hAnsi="Courier New" w:cs="Times New Roman"/>
          <w:b/>
          <w:bCs/>
          <w:lang w:eastAsia="cs-CZ"/>
        </w:rPr>
        <w:tab/>
      </w:r>
      <w:r w:rsidRPr="002B0757">
        <w:rPr>
          <w:rFonts w:ascii="Courier New" w:eastAsia="Times New Roman" w:hAnsi="Courier New" w:cs="Times New Roman"/>
          <w:b/>
          <w:bCs/>
          <w:color w:val="000000" w:themeColor="text1"/>
          <w:lang w:eastAsia="cs-CZ"/>
        </w:rPr>
        <w:t xml:space="preserve">156,73 %       </w:t>
      </w:r>
      <w:r w:rsidRPr="002B0757">
        <w:rPr>
          <w:rFonts w:ascii="Courier New" w:eastAsia="Times New Roman" w:hAnsi="Courier New" w:cs="Times New Roman"/>
          <w:b/>
          <w:bCs/>
          <w:lang w:eastAsia="cs-CZ"/>
        </w:rPr>
        <w:t>28 211 tis.Kč</w:t>
      </w:r>
    </w:p>
    <w:p w14:paraId="5F1163FE"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úrokový swap, zajištění </w:t>
      </w:r>
      <w:r w:rsidRPr="001C11D1">
        <w:rPr>
          <w:rFonts w:ascii="Courier New" w:eastAsia="Times New Roman" w:hAnsi="Courier New" w:cs="Times New Roman"/>
          <w:lang w:eastAsia="cs-CZ"/>
        </w:rPr>
        <w:t>5.</w:t>
      </w:r>
      <w:r w:rsidRPr="005C3CEA">
        <w:rPr>
          <w:rFonts w:ascii="Courier New" w:eastAsia="Times New Roman" w:hAnsi="Courier New" w:cs="Times New Roman"/>
          <w:lang w:eastAsia="cs-CZ"/>
        </w:rPr>
        <w:t xml:space="preserve"> tranše EIB dle konfirmace uzavřené </w:t>
      </w:r>
    </w:p>
    <w:p w14:paraId="3935F63E"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 Českou spořitelnou, a.s.</w:t>
      </w:r>
    </w:p>
    <w:p w14:paraId="663482BC"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úrokový swap, zajištění </w:t>
      </w:r>
      <w:r w:rsidRPr="001C11D1">
        <w:rPr>
          <w:rFonts w:ascii="Courier New" w:eastAsia="Times New Roman" w:hAnsi="Courier New" w:cs="Times New Roman"/>
          <w:lang w:eastAsia="cs-CZ"/>
        </w:rPr>
        <w:t>4.</w:t>
      </w:r>
      <w:r w:rsidRPr="005C3CEA">
        <w:rPr>
          <w:rFonts w:ascii="Courier New" w:eastAsia="Times New Roman" w:hAnsi="Courier New" w:cs="Times New Roman"/>
          <w:lang w:eastAsia="cs-CZ"/>
        </w:rPr>
        <w:t xml:space="preserve"> tranše EIB dle konfirmace uzavřené </w:t>
      </w:r>
    </w:p>
    <w:p w14:paraId="07885AD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 PPF bankou, a.s.</w:t>
      </w:r>
    </w:p>
    <w:p w14:paraId="1510A25A" w14:textId="44F1F4E6" w:rsidR="008D0EF6" w:rsidRDefault="008D0EF6" w:rsidP="008D0EF6">
      <w:pPr>
        <w:tabs>
          <w:tab w:val="right" w:pos="9923"/>
        </w:tabs>
        <w:spacing w:after="0" w:line="240" w:lineRule="auto"/>
        <w:jc w:val="both"/>
        <w:rPr>
          <w:rFonts w:ascii="Courier New" w:eastAsia="Times New Roman" w:hAnsi="Courier New" w:cs="Times New Roman"/>
          <w:b/>
          <w:bCs/>
          <w:lang w:eastAsia="cs-CZ"/>
        </w:rPr>
      </w:pPr>
    </w:p>
    <w:p w14:paraId="114D05A8" w14:textId="77777777" w:rsidR="00E372C7" w:rsidRPr="005C3CEA" w:rsidRDefault="00E372C7" w:rsidP="008D0EF6">
      <w:pPr>
        <w:tabs>
          <w:tab w:val="right" w:pos="9923"/>
        </w:tabs>
        <w:spacing w:after="0" w:line="240" w:lineRule="auto"/>
        <w:jc w:val="both"/>
        <w:rPr>
          <w:rFonts w:ascii="Courier New" w:eastAsia="Times New Roman" w:hAnsi="Courier New" w:cs="Times New Roman"/>
          <w:b/>
          <w:bCs/>
          <w:lang w:eastAsia="cs-CZ"/>
        </w:rPr>
      </w:pPr>
    </w:p>
    <w:p w14:paraId="3A31006E" w14:textId="77777777" w:rsidR="008D0EF6" w:rsidRPr="006B07D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t>2149</w:t>
      </w:r>
      <w:r>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ostatní příjmy z výnosů finančního majetku</w:t>
      </w:r>
      <w:r w:rsidRPr="006B07D6">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8</w:t>
      </w:r>
      <w:r>
        <w:rPr>
          <w:rFonts w:ascii="Courier New" w:eastAsia="Times New Roman" w:hAnsi="Courier New" w:cs="Times New Roman"/>
          <w:b/>
          <w:bCs/>
          <w:color w:val="000000" w:themeColor="text1"/>
          <w:lang w:eastAsia="cs-CZ"/>
        </w:rPr>
        <w:t>08</w:t>
      </w:r>
      <w:r w:rsidRPr="006B07D6">
        <w:rPr>
          <w:rFonts w:ascii="Courier New" w:eastAsia="Times New Roman" w:hAnsi="Courier New" w:cs="Times New Roman"/>
          <w:b/>
          <w:bCs/>
          <w:color w:val="000000" w:themeColor="text1"/>
          <w:lang w:eastAsia="cs-CZ"/>
        </w:rPr>
        <w:t xml:space="preserve"> tis.Kč</w:t>
      </w:r>
    </w:p>
    <w:p w14:paraId="04EA5C79"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zhodnocení</w:t>
      </w:r>
      <w:r w:rsidRPr="005C3CEA">
        <w:rPr>
          <w:rFonts w:ascii="Courier New" w:eastAsia="Times New Roman" w:hAnsi="Courier New" w:cs="Times New Roman"/>
          <w:lang w:eastAsia="cs-CZ"/>
        </w:rPr>
        <w:t xml:space="preserve"> dluhopis</w:t>
      </w:r>
      <w:r>
        <w:rPr>
          <w:rFonts w:ascii="Courier New" w:eastAsia="Times New Roman" w:hAnsi="Courier New" w:cs="Times New Roman"/>
          <w:lang w:eastAsia="cs-CZ"/>
        </w:rPr>
        <w:t>ů</w:t>
      </w:r>
      <w:r w:rsidRPr="005C3CEA">
        <w:rPr>
          <w:rFonts w:ascii="Courier New" w:eastAsia="Times New Roman" w:hAnsi="Courier New" w:cs="Times New Roman"/>
          <w:lang w:eastAsia="cs-CZ"/>
        </w:rPr>
        <w:t xml:space="preserve"> Oberbank Bond Garant </w:t>
      </w:r>
      <w:r>
        <w:rPr>
          <w:rFonts w:ascii="Courier New" w:eastAsia="Times New Roman" w:hAnsi="Courier New" w:cs="Times New Roman"/>
          <w:lang w:eastAsia="cs-CZ"/>
        </w:rPr>
        <w:t>4                    800 tis.Kč</w:t>
      </w:r>
    </w:p>
    <w:p w14:paraId="2DEA3FA3" w14:textId="26FD7E5B"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příjem z prodeje podílových listů v dědickém řízení              8 tis.Kč</w:t>
      </w:r>
      <w:r w:rsidRPr="005C3CEA">
        <w:rPr>
          <w:rFonts w:ascii="Courier New" w:eastAsia="Times New Roman" w:hAnsi="Courier New" w:cs="Times New Roman"/>
          <w:lang w:eastAsia="cs-CZ"/>
        </w:rPr>
        <w:tab/>
      </w:r>
    </w:p>
    <w:p w14:paraId="0E98141A" w14:textId="77777777" w:rsidR="008D0EF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t>221</w:t>
      </w:r>
      <w:r>
        <w:rPr>
          <w:rFonts w:ascii="Courier New" w:eastAsia="Times New Roman" w:hAnsi="Courier New" w:cs="Times New Roman"/>
          <w:b/>
          <w:bCs/>
          <w:color w:val="000000" w:themeColor="text1"/>
          <w:lang w:eastAsia="cs-CZ"/>
        </w:rPr>
        <w:t>1</w:t>
      </w:r>
      <w:r>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 xml:space="preserve">sankční platby přijaté od </w:t>
      </w:r>
      <w:r>
        <w:rPr>
          <w:rFonts w:ascii="Courier New" w:eastAsia="Times New Roman" w:hAnsi="Courier New" w:cs="Times New Roman"/>
          <w:b/>
          <w:bCs/>
          <w:color w:val="000000" w:themeColor="text1"/>
          <w:lang w:eastAsia="cs-CZ"/>
        </w:rPr>
        <w:t>státu, obcí a krajů</w:t>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2</w:t>
      </w:r>
      <w:r w:rsidRPr="006B07D6">
        <w:rPr>
          <w:rFonts w:ascii="Courier New" w:eastAsia="Times New Roman" w:hAnsi="Courier New" w:cs="Times New Roman"/>
          <w:b/>
          <w:bCs/>
          <w:color w:val="000000" w:themeColor="text1"/>
          <w:lang w:eastAsia="cs-CZ"/>
        </w:rPr>
        <w:t> tis.Kč</w:t>
      </w:r>
    </w:p>
    <w:p w14:paraId="7B47F2A6" w14:textId="77777777" w:rsidR="008D0EF6" w:rsidRDefault="008D0EF6" w:rsidP="008D0EF6">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příjem plateb za pokuty dle zákona č. 114/1992 Sb. o ochraně přírody</w:t>
      </w:r>
    </w:p>
    <w:p w14:paraId="1234B5E8" w14:textId="77777777" w:rsidR="008D0EF6" w:rsidRDefault="008D0EF6" w:rsidP="008D0EF6">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a krajiny</w:t>
      </w:r>
    </w:p>
    <w:p w14:paraId="0B333277" w14:textId="77777777" w:rsidR="008D0EF6" w:rsidRPr="005C3CEA" w:rsidRDefault="008D0EF6" w:rsidP="008D0EF6">
      <w:pPr>
        <w:tabs>
          <w:tab w:val="right" w:pos="9923"/>
        </w:tabs>
        <w:spacing w:after="0" w:line="240" w:lineRule="auto"/>
        <w:jc w:val="both"/>
        <w:rPr>
          <w:rFonts w:ascii="Courier New" w:eastAsia="Times New Roman" w:hAnsi="Courier New" w:cs="Times New Roman"/>
          <w:bCs/>
          <w:lang w:eastAsia="cs-CZ"/>
        </w:rPr>
      </w:pPr>
    </w:p>
    <w:p w14:paraId="4623C703" w14:textId="77777777" w:rsidR="008D0EF6" w:rsidRPr="006B07D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t>2212</w:t>
      </w:r>
      <w:r>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 xml:space="preserve">sankční platby přijaté od jiných </w:t>
      </w:r>
      <w:r>
        <w:rPr>
          <w:rFonts w:ascii="Courier New" w:eastAsia="Times New Roman" w:hAnsi="Courier New" w:cs="Times New Roman"/>
          <w:b/>
          <w:bCs/>
          <w:color w:val="000000" w:themeColor="text1"/>
          <w:lang w:eastAsia="cs-CZ"/>
        </w:rPr>
        <w:t>osob</w:t>
      </w:r>
      <w:r>
        <w:rPr>
          <w:rFonts w:ascii="Courier New" w:eastAsia="Times New Roman" w:hAnsi="Courier New" w:cs="Times New Roman"/>
          <w:b/>
          <w:bCs/>
          <w:color w:val="000000" w:themeColor="text1"/>
          <w:lang w:eastAsia="cs-CZ"/>
        </w:rPr>
        <w:tab/>
        <w:t>117,99 %</w:t>
      </w:r>
      <w:r>
        <w:rPr>
          <w:rFonts w:ascii="Courier New" w:eastAsia="Times New Roman" w:hAnsi="Courier New" w:cs="Times New Roman"/>
          <w:b/>
          <w:bCs/>
          <w:color w:val="000000" w:themeColor="text1"/>
          <w:lang w:eastAsia="cs-CZ"/>
        </w:rPr>
        <w:tab/>
        <w:t>152 832</w:t>
      </w:r>
      <w:r w:rsidRPr="006B07D6">
        <w:rPr>
          <w:rFonts w:ascii="Courier New" w:eastAsia="Times New Roman" w:hAnsi="Courier New" w:cs="Times New Roman"/>
          <w:b/>
          <w:bCs/>
          <w:color w:val="000000" w:themeColor="text1"/>
          <w:lang w:eastAsia="cs-CZ"/>
        </w:rPr>
        <w:t> tis.Kč</w:t>
      </w:r>
    </w:p>
    <w:p w14:paraId="6596986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w:t>
      </w:r>
      <w:r w:rsidRPr="005C3CEA">
        <w:rPr>
          <w:rFonts w:ascii="Courier New" w:eastAsia="Times New Roman" w:hAnsi="Courier New" w:cs="Times New Roman"/>
          <w:lang w:eastAsia="cs-CZ"/>
        </w:rPr>
        <w:tab/>
      </w:r>
      <w:r>
        <w:rPr>
          <w:rFonts w:ascii="Courier New" w:eastAsia="Times New Roman" w:hAnsi="Courier New" w:cs="Times New Roman"/>
          <w:lang w:eastAsia="cs-CZ"/>
        </w:rPr>
        <w:t>1 027</w:t>
      </w:r>
      <w:r w:rsidRPr="005C3CEA">
        <w:rPr>
          <w:rFonts w:ascii="Courier New" w:eastAsia="Times New Roman" w:hAnsi="Courier New" w:cs="Times New Roman"/>
          <w:lang w:eastAsia="cs-CZ"/>
        </w:rPr>
        <w:t xml:space="preserve"> tis.Kč</w:t>
      </w:r>
    </w:p>
    <w:p w14:paraId="5D60965B"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správní delikty v silniční dopravě (pokuty dopravcům, taxikářům)</w:t>
      </w:r>
    </w:p>
    <w:p w14:paraId="5D750815"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a přestupky fyzických a právnických osob</w:t>
      </w:r>
    </w:p>
    <w:p w14:paraId="6DC40476"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dopravně správních činností</w:t>
      </w:r>
      <w:r w:rsidRPr="005C3CEA">
        <w:rPr>
          <w:rFonts w:ascii="Courier New" w:eastAsia="Times New Roman" w:hAnsi="Courier New" w:cs="Times New Roman"/>
          <w:lang w:eastAsia="cs-CZ"/>
        </w:rPr>
        <w:tab/>
      </w:r>
      <w:r>
        <w:rPr>
          <w:rFonts w:ascii="Courier New" w:eastAsia="Times New Roman" w:hAnsi="Courier New" w:cs="Times New Roman"/>
          <w:lang w:eastAsia="cs-CZ"/>
        </w:rPr>
        <w:t>63 038</w:t>
      </w:r>
      <w:r w:rsidRPr="005C3CEA">
        <w:rPr>
          <w:rFonts w:ascii="Courier New" w:eastAsia="Times New Roman" w:hAnsi="Courier New" w:cs="Times New Roman"/>
          <w:lang w:eastAsia="cs-CZ"/>
        </w:rPr>
        <w:t xml:space="preserve"> tis.Kč</w:t>
      </w:r>
    </w:p>
    <w:p w14:paraId="13EC263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přestupky spáchané v provozu na pozemních komunikacích</w:t>
      </w:r>
    </w:p>
    <w:p w14:paraId="6582F5DA"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odbor financí a rozpočtu</w:t>
      </w:r>
      <w:r>
        <w:rPr>
          <w:rFonts w:ascii="Courier New" w:eastAsia="Times New Roman" w:hAnsi="Courier New" w:cs="Times New Roman"/>
          <w:lang w:eastAsia="cs-CZ"/>
        </w:rPr>
        <w:tab/>
        <w:t>70 235 tis.Kč</w:t>
      </w:r>
    </w:p>
    <w:p w14:paraId="6C1E9F48"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pokuta za prodlení – dokončení Komunitního centra</w:t>
      </w:r>
    </w:p>
    <w:p w14:paraId="6DD18D5B"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r>
      <w:r>
        <w:rPr>
          <w:rFonts w:ascii="Courier New" w:eastAsia="Times New Roman" w:hAnsi="Courier New" w:cs="Times New Roman"/>
          <w:lang w:eastAsia="cs-CZ"/>
        </w:rPr>
        <w:t>67</w:t>
      </w:r>
      <w:r w:rsidRPr="005C3CEA">
        <w:rPr>
          <w:rFonts w:ascii="Courier New" w:eastAsia="Times New Roman" w:hAnsi="Courier New" w:cs="Times New Roman"/>
          <w:lang w:eastAsia="cs-CZ"/>
        </w:rPr>
        <w:t xml:space="preserve"> tis.Kč</w:t>
      </w:r>
    </w:p>
    <w:p w14:paraId="1B28D42C" w14:textId="77777777" w:rsidR="008D0EF6" w:rsidRPr="005C3CEA" w:rsidRDefault="008D0EF6" w:rsidP="008D0EF6">
      <w:pPr>
        <w:tabs>
          <w:tab w:val="right" w:pos="9923"/>
        </w:tabs>
        <w:spacing w:after="0" w:line="240" w:lineRule="auto"/>
        <w:jc w:val="both"/>
        <w:rPr>
          <w:rFonts w:ascii="Courier New" w:eastAsia="Times New Roman" w:hAnsi="Courier New" w:cs="Times New Roman"/>
          <w:highlight w:val="yellow"/>
          <w:lang w:eastAsia="cs-CZ"/>
        </w:rPr>
      </w:pPr>
      <w:r w:rsidRPr="005C3CEA">
        <w:rPr>
          <w:rFonts w:ascii="Courier New" w:eastAsia="Times New Roman" w:hAnsi="Courier New" w:cs="Times New Roman"/>
          <w:lang w:eastAsia="cs-CZ"/>
        </w:rPr>
        <w:t xml:space="preserve">  </w:t>
      </w:r>
      <w:r w:rsidRPr="000F54A8">
        <w:rPr>
          <w:rFonts w:ascii="Courier New" w:eastAsia="Times New Roman" w:hAnsi="Courier New" w:cs="Times New Roman"/>
          <w:lang w:eastAsia="cs-CZ"/>
        </w:rPr>
        <w:t>smluvní pokuta dle smlouvy č. 1606/2021</w:t>
      </w:r>
    </w:p>
    <w:p w14:paraId="0860560F"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projektů IT služeb a outsourcingu</w:t>
      </w:r>
      <w:r w:rsidRPr="005C3CEA">
        <w:rPr>
          <w:rFonts w:ascii="Courier New" w:eastAsia="Times New Roman" w:hAnsi="Courier New" w:cs="Times New Roman"/>
          <w:lang w:eastAsia="cs-CZ"/>
        </w:rPr>
        <w:tab/>
      </w:r>
      <w:r>
        <w:rPr>
          <w:rFonts w:ascii="Courier New" w:eastAsia="Times New Roman" w:hAnsi="Courier New" w:cs="Times New Roman"/>
          <w:lang w:eastAsia="cs-CZ"/>
        </w:rPr>
        <w:t>141</w:t>
      </w:r>
      <w:r w:rsidRPr="005C3CEA">
        <w:rPr>
          <w:rFonts w:ascii="Courier New" w:eastAsia="Times New Roman" w:hAnsi="Courier New" w:cs="Times New Roman"/>
          <w:lang w:eastAsia="cs-CZ"/>
        </w:rPr>
        <w:t xml:space="preserve"> tis.Kč</w:t>
      </w:r>
    </w:p>
    <w:p w14:paraId="72D22828"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7329AF">
        <w:rPr>
          <w:rFonts w:ascii="Courier New" w:eastAsia="Times New Roman" w:hAnsi="Courier New" w:cs="Times New Roman"/>
          <w:lang w:eastAsia="cs-CZ"/>
        </w:rPr>
        <w:t>smluvní pokuta</w:t>
      </w:r>
      <w:r>
        <w:rPr>
          <w:rFonts w:ascii="Courier New" w:eastAsia="Times New Roman" w:hAnsi="Courier New" w:cs="Times New Roman"/>
          <w:lang w:eastAsia="cs-CZ"/>
        </w:rPr>
        <w:t xml:space="preserve"> Proact Czech Republic, s.r.o.</w:t>
      </w:r>
    </w:p>
    <w:p w14:paraId="035B74E8"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 TSM</w:t>
      </w:r>
      <w:r w:rsidRPr="005C3CEA">
        <w:rPr>
          <w:rFonts w:ascii="Courier New" w:eastAsia="Times New Roman" w:hAnsi="Courier New" w:cs="Times New Roman"/>
          <w:lang w:eastAsia="cs-CZ"/>
        </w:rPr>
        <w:tab/>
      </w:r>
      <w:r>
        <w:rPr>
          <w:rFonts w:ascii="Courier New" w:eastAsia="Times New Roman" w:hAnsi="Courier New" w:cs="Times New Roman"/>
          <w:lang w:eastAsia="cs-CZ"/>
        </w:rPr>
        <w:t>22</w:t>
      </w:r>
      <w:r w:rsidRPr="005C3CEA">
        <w:rPr>
          <w:rFonts w:ascii="Courier New" w:eastAsia="Times New Roman" w:hAnsi="Courier New" w:cs="Times New Roman"/>
          <w:lang w:eastAsia="cs-CZ"/>
        </w:rPr>
        <w:t xml:space="preserve"> tis.Kč</w:t>
      </w:r>
    </w:p>
    <w:p w14:paraId="66A08AD2"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0E4743">
        <w:rPr>
          <w:rFonts w:ascii="Courier New" w:eastAsia="Times New Roman" w:hAnsi="Courier New" w:cs="Times New Roman"/>
          <w:lang w:eastAsia="cs-CZ"/>
        </w:rPr>
        <w:t>náhrada škody za zničení pozemku</w:t>
      </w:r>
    </w:p>
    <w:p w14:paraId="37FA906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odbor </w:t>
      </w:r>
      <w:r>
        <w:rPr>
          <w:rFonts w:ascii="Courier New" w:eastAsia="Times New Roman" w:hAnsi="Courier New" w:cs="Times New Roman"/>
          <w:lang w:eastAsia="cs-CZ"/>
        </w:rPr>
        <w:t>majetkový</w:t>
      </w:r>
      <w:r w:rsidRPr="005C3CEA">
        <w:rPr>
          <w:rFonts w:ascii="Courier New" w:eastAsia="Times New Roman" w:hAnsi="Courier New" w:cs="Times New Roman"/>
          <w:lang w:eastAsia="cs-CZ"/>
        </w:rPr>
        <w:tab/>
      </w:r>
      <w:r>
        <w:rPr>
          <w:rFonts w:ascii="Courier New" w:eastAsia="Times New Roman" w:hAnsi="Courier New" w:cs="Times New Roman"/>
          <w:lang w:eastAsia="cs-CZ"/>
        </w:rPr>
        <w:t>5 070</w:t>
      </w:r>
      <w:r w:rsidRPr="005C3CEA">
        <w:rPr>
          <w:rFonts w:ascii="Courier New" w:eastAsia="Times New Roman" w:hAnsi="Courier New" w:cs="Times New Roman"/>
          <w:lang w:eastAsia="cs-CZ"/>
        </w:rPr>
        <w:t xml:space="preserve"> tis.Kč</w:t>
      </w:r>
    </w:p>
    <w:p w14:paraId="228196E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54A8">
        <w:rPr>
          <w:rFonts w:ascii="Courier New" w:eastAsia="Times New Roman" w:hAnsi="Courier New" w:cs="Times New Roman"/>
          <w:lang w:eastAsia="cs-CZ"/>
        </w:rPr>
        <w:t>smluvní pokuta</w:t>
      </w:r>
      <w:r>
        <w:rPr>
          <w:rFonts w:ascii="Courier New" w:eastAsia="Times New Roman" w:hAnsi="Courier New" w:cs="Times New Roman"/>
          <w:lang w:eastAsia="cs-CZ"/>
        </w:rPr>
        <w:t xml:space="preserve"> – AMADEUS Real Estate, a.s. (4 920 tis.Kč)</w:t>
      </w:r>
    </w:p>
    <w:p w14:paraId="6087089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smluvní pokuta Křižovatka Development s.r.o. (150 tis.Kč) </w:t>
      </w:r>
    </w:p>
    <w:p w14:paraId="376064B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sportu</w:t>
      </w:r>
      <w:r w:rsidRPr="005C3CEA">
        <w:rPr>
          <w:rFonts w:ascii="Courier New" w:eastAsia="Times New Roman" w:hAnsi="Courier New" w:cs="Times New Roman"/>
          <w:lang w:eastAsia="cs-CZ"/>
        </w:rPr>
        <w:tab/>
      </w:r>
      <w:r>
        <w:rPr>
          <w:rFonts w:ascii="Courier New" w:eastAsia="Times New Roman" w:hAnsi="Courier New" w:cs="Times New Roman"/>
          <w:lang w:eastAsia="cs-CZ"/>
        </w:rPr>
        <w:t>4</w:t>
      </w:r>
      <w:r w:rsidRPr="005C3CEA">
        <w:rPr>
          <w:rFonts w:ascii="Courier New" w:eastAsia="Times New Roman" w:hAnsi="Courier New" w:cs="Times New Roman"/>
          <w:lang w:eastAsia="cs-CZ"/>
        </w:rPr>
        <w:t xml:space="preserve"> tis.Kč</w:t>
      </w:r>
    </w:p>
    <w:p w14:paraId="08038EC1" w14:textId="77777777" w:rsidR="008D0EF6" w:rsidRPr="00965C85" w:rsidRDefault="008D0EF6" w:rsidP="008D0EF6">
      <w:pPr>
        <w:tabs>
          <w:tab w:val="right" w:pos="9923"/>
        </w:tabs>
        <w:spacing w:after="0" w:line="240" w:lineRule="auto"/>
        <w:jc w:val="both"/>
        <w:rPr>
          <w:rFonts w:ascii="Courier New" w:eastAsia="Times New Roman" w:hAnsi="Courier New" w:cs="Times New Roman"/>
          <w:highlight w:val="yellow"/>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smluvní </w:t>
      </w:r>
      <w:r w:rsidRPr="00BE3FF0">
        <w:rPr>
          <w:rFonts w:ascii="Courier New" w:eastAsia="Times New Roman" w:hAnsi="Courier New" w:cs="Times New Roman"/>
          <w:lang w:eastAsia="cs-CZ"/>
        </w:rPr>
        <w:t>pokuta</w:t>
      </w:r>
      <w:r>
        <w:rPr>
          <w:rFonts w:ascii="Courier New" w:eastAsia="Times New Roman" w:hAnsi="Courier New" w:cs="Times New Roman"/>
          <w:lang w:eastAsia="cs-CZ"/>
        </w:rPr>
        <w:t xml:space="preserve"> FC Heřmanice Slezská, z.s.</w:t>
      </w:r>
      <w:r w:rsidRPr="00BE3FF0">
        <w:rPr>
          <w:rFonts w:ascii="Courier New" w:eastAsia="Times New Roman" w:hAnsi="Courier New" w:cs="Times New Roman"/>
          <w:lang w:eastAsia="cs-CZ"/>
        </w:rPr>
        <w:t xml:space="preserve">  </w:t>
      </w:r>
    </w:p>
    <w:p w14:paraId="0B883B4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r>
      <w:r>
        <w:rPr>
          <w:rFonts w:ascii="Courier New" w:eastAsia="Times New Roman" w:hAnsi="Courier New" w:cs="Times New Roman"/>
          <w:lang w:eastAsia="cs-CZ"/>
        </w:rPr>
        <w:t>658</w:t>
      </w:r>
      <w:r w:rsidRPr="005C3CEA">
        <w:rPr>
          <w:rFonts w:ascii="Courier New" w:eastAsia="Times New Roman" w:hAnsi="Courier New" w:cs="Times New Roman"/>
          <w:lang w:eastAsia="cs-CZ"/>
        </w:rPr>
        <w:t xml:space="preserve"> tis.Kč</w:t>
      </w:r>
    </w:p>
    <w:p w14:paraId="045729B4"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pokuty na úseku vodního hospodářství, zemědělství, </w:t>
      </w:r>
      <w:r>
        <w:rPr>
          <w:rFonts w:ascii="Courier New" w:eastAsia="Times New Roman" w:hAnsi="Courier New" w:cs="Times New Roman"/>
          <w:lang w:eastAsia="cs-CZ"/>
        </w:rPr>
        <w:t>změny</w:t>
      </w:r>
    </w:p>
    <w:p w14:paraId="1EE78B2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technologií vytápění,</w:t>
      </w:r>
      <w:r w:rsidRPr="005C3CEA">
        <w:rPr>
          <w:rFonts w:ascii="Courier New" w:eastAsia="Times New Roman" w:hAnsi="Courier New" w:cs="Times New Roman"/>
          <w:lang w:eastAsia="cs-CZ"/>
        </w:rPr>
        <w:t xml:space="preserve"> sankční platby na úseku zbraní a střeliv,</w:t>
      </w:r>
    </w:p>
    <w:p w14:paraId="33D10EF6" w14:textId="77777777" w:rsidR="008D0EF6" w:rsidRPr="002E2603" w:rsidRDefault="008D0EF6" w:rsidP="008D0EF6">
      <w:pPr>
        <w:tabs>
          <w:tab w:val="right" w:pos="9923"/>
        </w:tabs>
        <w:spacing w:after="0" w:line="240" w:lineRule="auto"/>
        <w:jc w:val="both"/>
        <w:rPr>
          <w:rFonts w:ascii="Courier New" w:eastAsia="Times New Roman" w:hAnsi="Courier New" w:cs="Times New Roman"/>
          <w:lang w:eastAsia="cs-CZ"/>
        </w:rPr>
      </w:pPr>
      <w:r w:rsidRPr="002E2603">
        <w:rPr>
          <w:rFonts w:ascii="Courier New" w:eastAsia="Times New Roman" w:hAnsi="Courier New" w:cs="Times New Roman"/>
          <w:lang w:eastAsia="cs-CZ"/>
        </w:rPr>
        <w:t xml:space="preserve">  zeleně, ovzduší a odpadů</w:t>
      </w:r>
    </w:p>
    <w:p w14:paraId="7637C00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územního plánování a stavebního řádu</w:t>
      </w:r>
      <w:r w:rsidRPr="005C3CEA">
        <w:rPr>
          <w:rFonts w:ascii="Courier New" w:eastAsia="Times New Roman" w:hAnsi="Courier New" w:cs="Times New Roman"/>
          <w:lang w:eastAsia="cs-CZ"/>
        </w:rPr>
        <w:tab/>
      </w:r>
      <w:r>
        <w:rPr>
          <w:rFonts w:ascii="Courier New" w:eastAsia="Times New Roman" w:hAnsi="Courier New" w:cs="Times New Roman"/>
          <w:lang w:eastAsia="cs-CZ"/>
        </w:rPr>
        <w:t>20</w:t>
      </w:r>
      <w:r w:rsidRPr="005C3CEA">
        <w:rPr>
          <w:rFonts w:ascii="Courier New" w:eastAsia="Times New Roman" w:hAnsi="Courier New" w:cs="Times New Roman"/>
          <w:lang w:eastAsia="cs-CZ"/>
        </w:rPr>
        <w:t xml:space="preserve"> tis.Kč</w:t>
      </w:r>
    </w:p>
    <w:p w14:paraId="53CE52B0" w14:textId="77777777" w:rsidR="008D0EF6" w:rsidRPr="001E76AD"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p</w:t>
      </w:r>
      <w:r w:rsidRPr="001E76AD">
        <w:rPr>
          <w:rFonts w:ascii="Courier New" w:eastAsia="Times New Roman" w:hAnsi="Courier New" w:cs="Times New Roman"/>
          <w:lang w:eastAsia="cs-CZ"/>
        </w:rPr>
        <w:t>okut</w:t>
      </w:r>
      <w:r>
        <w:rPr>
          <w:rFonts w:ascii="Courier New" w:eastAsia="Times New Roman" w:hAnsi="Courier New" w:cs="Times New Roman"/>
          <w:lang w:eastAsia="cs-CZ"/>
        </w:rPr>
        <w:t>y památkové péče</w:t>
      </w:r>
    </w:p>
    <w:p w14:paraId="2D46FFE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Živnostenský úřad</w:t>
      </w:r>
      <w:r w:rsidRPr="005C3CEA">
        <w:rPr>
          <w:rFonts w:ascii="Courier New" w:eastAsia="Times New Roman" w:hAnsi="Courier New" w:cs="Times New Roman"/>
          <w:lang w:eastAsia="cs-CZ"/>
        </w:rPr>
        <w:tab/>
      </w:r>
      <w:r>
        <w:rPr>
          <w:rFonts w:ascii="Courier New" w:eastAsia="Times New Roman" w:hAnsi="Courier New" w:cs="Times New Roman"/>
          <w:lang w:eastAsia="cs-CZ"/>
        </w:rPr>
        <w:t>213</w:t>
      </w:r>
      <w:r w:rsidRPr="005C3CEA">
        <w:rPr>
          <w:rFonts w:ascii="Courier New" w:eastAsia="Times New Roman" w:hAnsi="Courier New" w:cs="Times New Roman"/>
          <w:lang w:eastAsia="cs-CZ"/>
        </w:rPr>
        <w:t> tis.Kč</w:t>
      </w:r>
    </w:p>
    <w:p w14:paraId="17D341B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pokuty ukládané na úseku živnostenského podnikání</w:t>
      </w:r>
    </w:p>
    <w:p w14:paraId="1E8BECCF"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vnitřních věcí</w:t>
      </w:r>
      <w:r w:rsidRPr="005C3CEA">
        <w:rPr>
          <w:rFonts w:ascii="Courier New" w:eastAsia="Times New Roman" w:hAnsi="Courier New" w:cs="Times New Roman"/>
          <w:lang w:eastAsia="cs-CZ"/>
        </w:rPr>
        <w:tab/>
      </w:r>
      <w:r>
        <w:rPr>
          <w:rFonts w:ascii="Courier New" w:eastAsia="Times New Roman" w:hAnsi="Courier New" w:cs="Times New Roman"/>
          <w:lang w:eastAsia="cs-CZ"/>
        </w:rPr>
        <w:t>203</w:t>
      </w:r>
      <w:r w:rsidRPr="005C3CEA">
        <w:rPr>
          <w:rFonts w:ascii="Courier New" w:eastAsia="Times New Roman" w:hAnsi="Courier New" w:cs="Times New Roman"/>
          <w:lang w:eastAsia="cs-CZ"/>
        </w:rPr>
        <w:t> tis.Kč</w:t>
      </w:r>
    </w:p>
    <w:p w14:paraId="79087BF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pokuty za přestupky dle zák. 251/2016 Sb., o přestupcích na </w:t>
      </w:r>
    </w:p>
    <w:p w14:paraId="5587B5F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oddělení evidence obyvatel a občanských průkazů a cestovních</w:t>
      </w:r>
    </w:p>
    <w:p w14:paraId="525D012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dokladů a oddělení správních činností</w:t>
      </w:r>
    </w:p>
    <w:p w14:paraId="5502EE8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r>
      <w:r>
        <w:rPr>
          <w:rFonts w:ascii="Courier New" w:eastAsia="Times New Roman" w:hAnsi="Courier New" w:cs="Times New Roman"/>
          <w:lang w:eastAsia="cs-CZ"/>
        </w:rPr>
        <w:t>12 132</w:t>
      </w:r>
      <w:r w:rsidRPr="005C3CEA">
        <w:rPr>
          <w:rFonts w:ascii="Courier New" w:eastAsia="Times New Roman" w:hAnsi="Courier New" w:cs="Times New Roman"/>
          <w:lang w:eastAsia="cs-CZ"/>
        </w:rPr>
        <w:t> tis.Kč</w:t>
      </w:r>
    </w:p>
    <w:p w14:paraId="6C852F9E"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příjmy z vybraných blokových pokut</w:t>
      </w:r>
    </w:p>
    <w:p w14:paraId="4C80AF4B"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strategického rozvoje</w:t>
      </w:r>
      <w:r w:rsidRPr="005C3CEA">
        <w:rPr>
          <w:rFonts w:ascii="Courier New" w:eastAsia="Times New Roman" w:hAnsi="Courier New" w:cs="Times New Roman"/>
          <w:lang w:eastAsia="cs-CZ"/>
        </w:rPr>
        <w:tab/>
      </w:r>
      <w:r>
        <w:rPr>
          <w:rFonts w:ascii="Courier New" w:eastAsia="Times New Roman" w:hAnsi="Courier New" w:cs="Times New Roman"/>
          <w:lang w:eastAsia="cs-CZ"/>
        </w:rPr>
        <w:t>3</w:t>
      </w:r>
      <w:r w:rsidRPr="005C3CEA">
        <w:rPr>
          <w:rFonts w:ascii="Courier New" w:eastAsia="Times New Roman" w:hAnsi="Courier New" w:cs="Times New Roman"/>
          <w:lang w:eastAsia="cs-CZ"/>
        </w:rPr>
        <w:t> tis.Kč</w:t>
      </w:r>
    </w:p>
    <w:p w14:paraId="7FD1A37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0F54A8">
        <w:rPr>
          <w:rFonts w:ascii="Courier New" w:eastAsia="Times New Roman" w:hAnsi="Courier New" w:cs="Times New Roman"/>
          <w:lang w:eastAsia="cs-CZ"/>
        </w:rPr>
        <w:t xml:space="preserve">smluvní pokuta </w:t>
      </w:r>
      <w:r>
        <w:rPr>
          <w:rFonts w:ascii="Courier New" w:eastAsia="Times New Roman" w:hAnsi="Courier New" w:cs="Times New Roman"/>
          <w:lang w:eastAsia="cs-CZ"/>
        </w:rPr>
        <w:t xml:space="preserve">na základě výzvy související s realizací projektu </w:t>
      </w:r>
    </w:p>
    <w:p w14:paraId="2879EB0C"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683AEFEB" w14:textId="77777777" w:rsidR="008D0EF6" w:rsidRDefault="008D0EF6" w:rsidP="008D0EF6">
      <w:pPr>
        <w:tabs>
          <w:tab w:val="left" w:pos="709"/>
          <w:tab w:val="right" w:pos="7229"/>
          <w:tab w:val="right" w:pos="9923"/>
        </w:tabs>
        <w:spacing w:after="0" w:line="240" w:lineRule="auto"/>
        <w:jc w:val="both"/>
        <w:rPr>
          <w:rFonts w:ascii="Courier New" w:eastAsia="Times New Roman" w:hAnsi="Courier New" w:cs="Times New Roman"/>
          <w:b/>
          <w:bCs/>
          <w:color w:val="000000" w:themeColor="text1"/>
          <w:lang w:eastAsia="cs-CZ"/>
        </w:rPr>
      </w:pPr>
      <w:r w:rsidRPr="001571C0">
        <w:rPr>
          <w:rFonts w:ascii="Courier New" w:eastAsia="Times New Roman" w:hAnsi="Courier New" w:cs="Times New Roman"/>
          <w:b/>
          <w:bCs/>
          <w:color w:val="000000" w:themeColor="text1"/>
          <w:lang w:eastAsia="cs-CZ"/>
        </w:rPr>
        <w:t>2222</w:t>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sidRPr="001571C0">
        <w:rPr>
          <w:rFonts w:ascii="Courier New" w:eastAsia="Times New Roman" w:hAnsi="Courier New" w:cs="Times New Roman"/>
          <w:b/>
          <w:bCs/>
          <w:color w:val="000000" w:themeColor="text1"/>
          <w:lang w:eastAsia="cs-CZ"/>
        </w:rPr>
        <w:t>ostatní příjmy z finančního vypořádání od jiných rozpočtů</w:t>
      </w:r>
    </w:p>
    <w:p w14:paraId="3812EBEE" w14:textId="21EE1CB1" w:rsidR="008D0EF6" w:rsidRPr="00491EC3" w:rsidRDefault="008D0EF6" w:rsidP="008D0EF6">
      <w:pPr>
        <w:tabs>
          <w:tab w:val="left" w:pos="709"/>
          <w:tab w:val="right" w:pos="7229"/>
          <w:tab w:val="right" w:pos="9923"/>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99,97 %</w:t>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lang w:eastAsia="cs-CZ"/>
        </w:rPr>
        <w:t>2 152</w:t>
      </w:r>
      <w:r w:rsidRPr="005C3CEA">
        <w:rPr>
          <w:rFonts w:ascii="Courier New" w:eastAsia="Times New Roman" w:hAnsi="Courier New" w:cs="Times New Roman"/>
          <w:b/>
          <w:bCs/>
          <w:lang w:eastAsia="cs-CZ"/>
        </w:rPr>
        <w:t> tis.K</w:t>
      </w:r>
      <w:r w:rsidR="00D6782D">
        <w:rPr>
          <w:rFonts w:ascii="Courier New" w:eastAsia="Times New Roman" w:hAnsi="Courier New" w:cs="Times New Roman"/>
          <w:b/>
          <w:bCs/>
          <w:lang w:eastAsia="cs-CZ"/>
        </w:rPr>
        <w:t>č</w:t>
      </w:r>
    </w:p>
    <w:p w14:paraId="48F1CFF8" w14:textId="77777777" w:rsidR="008D0EF6" w:rsidRPr="005C3CEA" w:rsidRDefault="008D0EF6" w:rsidP="008D0EF6">
      <w:pPr>
        <w:tabs>
          <w:tab w:val="right" w:pos="9923"/>
        </w:tabs>
        <w:spacing w:after="0" w:line="240" w:lineRule="auto"/>
        <w:jc w:val="both"/>
        <w:rPr>
          <w:rFonts w:ascii="Courier New" w:eastAsia="Times New Roman" w:hAnsi="Courier New" w:cs="Times New Roman"/>
          <w:b/>
          <w:bCs/>
          <w:lang w:eastAsia="cs-CZ"/>
        </w:rPr>
      </w:pPr>
    </w:p>
    <w:p w14:paraId="7FC43402" w14:textId="77777777" w:rsidR="008D0EF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7E546A">
        <w:rPr>
          <w:rFonts w:ascii="Courier New" w:eastAsia="Times New Roman" w:hAnsi="Courier New" w:cs="Times New Roman"/>
          <w:b/>
          <w:bCs/>
          <w:color w:val="000000" w:themeColor="text1"/>
          <w:lang w:eastAsia="cs-CZ"/>
        </w:rPr>
        <w:t>2229</w:t>
      </w:r>
      <w:r>
        <w:rPr>
          <w:rFonts w:ascii="Courier New" w:eastAsia="Times New Roman" w:hAnsi="Courier New" w:cs="Times New Roman"/>
          <w:b/>
          <w:bCs/>
          <w:color w:val="000000" w:themeColor="text1"/>
          <w:lang w:eastAsia="cs-CZ"/>
        </w:rPr>
        <w:tab/>
      </w:r>
      <w:r w:rsidRPr="007E546A">
        <w:rPr>
          <w:rFonts w:ascii="Courier New" w:eastAsia="Times New Roman" w:hAnsi="Courier New" w:cs="Times New Roman"/>
          <w:b/>
          <w:bCs/>
          <w:color w:val="000000" w:themeColor="text1"/>
          <w:lang w:eastAsia="cs-CZ"/>
        </w:rPr>
        <w:t>ostatní přijaté vratky transferů a podobné příjmy</w:t>
      </w:r>
    </w:p>
    <w:p w14:paraId="250C258B" w14:textId="77777777" w:rsidR="008D0EF6" w:rsidRPr="007E546A"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143,04 %</w:t>
      </w:r>
      <w:r w:rsidRPr="007E546A">
        <w:rPr>
          <w:rFonts w:ascii="Courier New" w:eastAsia="Times New Roman" w:hAnsi="Courier New" w:cs="Times New Roman"/>
          <w:b/>
          <w:bCs/>
          <w:color w:val="000000" w:themeColor="text1"/>
          <w:lang w:eastAsia="cs-CZ"/>
        </w:rPr>
        <w:t xml:space="preserve"> </w:t>
      </w:r>
      <w:r w:rsidRPr="007E546A">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46 583</w:t>
      </w:r>
      <w:r w:rsidRPr="007E546A">
        <w:rPr>
          <w:rFonts w:ascii="Courier New" w:eastAsia="Times New Roman" w:hAnsi="Courier New" w:cs="Times New Roman"/>
          <w:b/>
          <w:bCs/>
          <w:color w:val="000000" w:themeColor="text1"/>
          <w:lang w:eastAsia="cs-CZ"/>
        </w:rPr>
        <w:t> tis.Kč</w:t>
      </w:r>
    </w:p>
    <w:p w14:paraId="5E08FFDD"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Jedná se zejména o vrácené nedočerpané dotace</w:t>
      </w:r>
      <w:r>
        <w:rPr>
          <w:rFonts w:ascii="Courier New" w:eastAsia="Times New Roman" w:hAnsi="Courier New" w:cs="Times New Roman"/>
          <w:lang w:eastAsia="cs-CZ"/>
        </w:rPr>
        <w:t xml:space="preserve"> a příspěvky</w:t>
      </w:r>
      <w:r w:rsidRPr="005C3CEA">
        <w:rPr>
          <w:rFonts w:ascii="Courier New" w:eastAsia="Times New Roman" w:hAnsi="Courier New" w:cs="Times New Roman"/>
          <w:lang w:eastAsia="cs-CZ"/>
        </w:rPr>
        <w:t xml:space="preserve">, </w:t>
      </w:r>
      <w:r w:rsidRPr="00C52069">
        <w:rPr>
          <w:rFonts w:ascii="Courier New" w:eastAsia="Times New Roman" w:hAnsi="Courier New" w:cs="Times New Roman"/>
          <w:lang w:eastAsia="cs-CZ"/>
        </w:rPr>
        <w:t>vratky z ozdravných pobytů</w:t>
      </w:r>
      <w:r w:rsidRPr="005C3CEA">
        <w:rPr>
          <w:rFonts w:ascii="Courier New" w:eastAsia="Times New Roman" w:hAnsi="Courier New" w:cs="Times New Roman"/>
          <w:lang w:eastAsia="cs-CZ"/>
        </w:rPr>
        <w:t>, finanční vypořádání</w:t>
      </w:r>
      <w:r>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a vratky dávek sociální péče minulých let, které se vždy následující měsíc vracejí krajskému úřadu.</w:t>
      </w:r>
    </w:p>
    <w:p w14:paraId="1A4CAE3C" w14:textId="47E4B52E" w:rsidR="008D0EF6" w:rsidRDefault="008D0EF6" w:rsidP="008D0EF6">
      <w:pPr>
        <w:tabs>
          <w:tab w:val="right" w:pos="9923"/>
        </w:tabs>
        <w:spacing w:after="0" w:line="240" w:lineRule="auto"/>
        <w:jc w:val="both"/>
        <w:rPr>
          <w:rFonts w:ascii="Courier New" w:eastAsia="Times New Roman" w:hAnsi="Courier New" w:cs="Times New Roman"/>
          <w:lang w:eastAsia="cs-CZ"/>
        </w:rPr>
      </w:pPr>
    </w:p>
    <w:p w14:paraId="2C0775F6"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p>
    <w:p w14:paraId="0AC4EB53" w14:textId="77777777" w:rsidR="008D0EF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209F0">
        <w:rPr>
          <w:rFonts w:ascii="Courier New" w:eastAsia="Times New Roman" w:hAnsi="Courier New" w:cs="Times New Roman"/>
          <w:b/>
          <w:bCs/>
          <w:color w:val="000000" w:themeColor="text1"/>
          <w:lang w:eastAsia="cs-CZ"/>
        </w:rPr>
        <w:t>23</w:t>
      </w:r>
      <w:r>
        <w:rPr>
          <w:rFonts w:ascii="Courier New" w:eastAsia="Times New Roman" w:hAnsi="Courier New" w:cs="Times New Roman"/>
          <w:b/>
          <w:bCs/>
          <w:color w:val="000000" w:themeColor="text1"/>
          <w:lang w:eastAsia="cs-CZ"/>
        </w:rPr>
        <w:t>10</w:t>
      </w:r>
      <w:r>
        <w:rPr>
          <w:rFonts w:ascii="Courier New" w:eastAsia="Times New Roman" w:hAnsi="Courier New" w:cs="Times New Roman"/>
          <w:b/>
          <w:bCs/>
          <w:color w:val="000000" w:themeColor="text1"/>
          <w:lang w:eastAsia="cs-CZ"/>
        </w:rPr>
        <w:tab/>
        <w:t>příjem z prodeje krátkodobého a drobného dlouhodobého majetku</w:t>
      </w:r>
    </w:p>
    <w:p w14:paraId="3F84731E" w14:textId="77777777" w:rsidR="008D0EF6" w:rsidRPr="007E546A"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 xml:space="preserve">                          </w:t>
      </w:r>
      <w:r>
        <w:rPr>
          <w:rFonts w:ascii="Courier New" w:eastAsia="Times New Roman" w:hAnsi="Courier New" w:cs="Times New Roman"/>
          <w:b/>
          <w:bCs/>
          <w:color w:val="000000" w:themeColor="text1"/>
          <w:lang w:eastAsia="cs-CZ"/>
        </w:rPr>
        <w:tab/>
        <w:t xml:space="preserve">  156,15 %</w:t>
      </w:r>
      <w:r w:rsidRPr="007E546A">
        <w:rPr>
          <w:rFonts w:ascii="Courier New" w:eastAsia="Times New Roman" w:hAnsi="Courier New" w:cs="Times New Roman"/>
          <w:b/>
          <w:bCs/>
          <w:color w:val="000000" w:themeColor="text1"/>
          <w:lang w:eastAsia="cs-CZ"/>
        </w:rPr>
        <w:t xml:space="preserve"> </w:t>
      </w:r>
      <w:r>
        <w:rPr>
          <w:rFonts w:ascii="Courier New" w:eastAsia="Times New Roman" w:hAnsi="Courier New" w:cs="Times New Roman"/>
          <w:b/>
          <w:bCs/>
          <w:color w:val="000000" w:themeColor="text1"/>
          <w:lang w:eastAsia="cs-CZ"/>
        </w:rPr>
        <w:tab/>
        <w:t>120</w:t>
      </w:r>
      <w:r w:rsidRPr="007E546A">
        <w:rPr>
          <w:rFonts w:ascii="Courier New" w:eastAsia="Times New Roman" w:hAnsi="Courier New" w:cs="Times New Roman"/>
          <w:b/>
          <w:bCs/>
          <w:color w:val="000000" w:themeColor="text1"/>
          <w:lang w:eastAsia="cs-CZ"/>
        </w:rPr>
        <w:t> tis.Kč</w:t>
      </w:r>
    </w:p>
    <w:p w14:paraId="574126EE"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r>
      <w:r>
        <w:rPr>
          <w:rFonts w:ascii="Courier New" w:eastAsia="Times New Roman" w:hAnsi="Courier New" w:cs="Times New Roman"/>
          <w:lang w:eastAsia="cs-CZ"/>
        </w:rPr>
        <w:t>72</w:t>
      </w:r>
      <w:r w:rsidRPr="005C3CEA">
        <w:rPr>
          <w:rFonts w:ascii="Courier New" w:eastAsia="Times New Roman" w:hAnsi="Courier New" w:cs="Times New Roman"/>
          <w:lang w:eastAsia="cs-CZ"/>
        </w:rPr>
        <w:t xml:space="preserve"> tis.Kč</w:t>
      </w:r>
    </w:p>
    <w:p w14:paraId="797F5AEA"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prodej notebooků, mobilů</w:t>
      </w:r>
    </w:p>
    <w:p w14:paraId="25CFB6C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lastRenderedPageBreak/>
        <w:t>- Městská policie Ostrava</w:t>
      </w:r>
      <w:r w:rsidRPr="005C3CEA">
        <w:rPr>
          <w:rFonts w:ascii="Courier New" w:eastAsia="Times New Roman" w:hAnsi="Courier New" w:cs="Times New Roman"/>
          <w:lang w:eastAsia="cs-CZ"/>
        </w:rPr>
        <w:tab/>
      </w:r>
      <w:r>
        <w:rPr>
          <w:rFonts w:ascii="Courier New" w:eastAsia="Times New Roman" w:hAnsi="Courier New" w:cs="Times New Roman"/>
          <w:lang w:eastAsia="cs-CZ"/>
        </w:rPr>
        <w:t>48</w:t>
      </w:r>
      <w:r w:rsidRPr="005C3CEA">
        <w:rPr>
          <w:rFonts w:ascii="Courier New" w:eastAsia="Times New Roman" w:hAnsi="Courier New" w:cs="Times New Roman"/>
          <w:lang w:eastAsia="cs-CZ"/>
        </w:rPr>
        <w:t xml:space="preserve"> tis.Kč</w:t>
      </w:r>
    </w:p>
    <w:p w14:paraId="2CA395D5"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w:t>
      </w:r>
      <w:r w:rsidRPr="009A06ED">
        <w:rPr>
          <w:rFonts w:ascii="Courier New" w:eastAsia="Times New Roman" w:hAnsi="Courier New" w:cs="Times New Roman"/>
          <w:lang w:eastAsia="cs-CZ"/>
        </w:rPr>
        <w:t xml:space="preserve">prodej </w:t>
      </w:r>
      <w:r>
        <w:rPr>
          <w:rFonts w:ascii="Courier New" w:eastAsia="Times New Roman" w:hAnsi="Courier New" w:cs="Times New Roman"/>
          <w:lang w:eastAsia="cs-CZ"/>
        </w:rPr>
        <w:t>starokladrubského koně (34 tis.Kč)</w:t>
      </w:r>
    </w:p>
    <w:p w14:paraId="1AB7E64C"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likvidace železného odpadu (14 tis.Kč)</w:t>
      </w:r>
    </w:p>
    <w:p w14:paraId="1C0AA3E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5F3E10BB" w14:textId="77777777" w:rsidR="008D0EF6" w:rsidRPr="007E546A"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209F0">
        <w:rPr>
          <w:rFonts w:ascii="Courier New" w:eastAsia="Times New Roman" w:hAnsi="Courier New" w:cs="Times New Roman"/>
          <w:b/>
          <w:bCs/>
          <w:color w:val="000000" w:themeColor="text1"/>
          <w:lang w:eastAsia="cs-CZ"/>
        </w:rPr>
        <w:t>2321</w:t>
      </w:r>
      <w:r>
        <w:rPr>
          <w:rFonts w:ascii="Courier New" w:eastAsia="Times New Roman" w:hAnsi="Courier New" w:cs="Times New Roman"/>
          <w:b/>
          <w:bCs/>
          <w:color w:val="000000" w:themeColor="text1"/>
          <w:lang w:eastAsia="cs-CZ"/>
        </w:rPr>
        <w:tab/>
      </w:r>
      <w:r w:rsidRPr="00B209F0">
        <w:rPr>
          <w:rFonts w:ascii="Courier New" w:eastAsia="Times New Roman" w:hAnsi="Courier New" w:cs="Times New Roman"/>
          <w:b/>
          <w:bCs/>
          <w:color w:val="000000" w:themeColor="text1"/>
          <w:lang w:eastAsia="cs-CZ"/>
        </w:rPr>
        <w:t xml:space="preserve">přijaté </w:t>
      </w:r>
      <w:r>
        <w:rPr>
          <w:rFonts w:ascii="Courier New" w:eastAsia="Times New Roman" w:hAnsi="Courier New" w:cs="Times New Roman"/>
          <w:b/>
          <w:bCs/>
          <w:color w:val="000000" w:themeColor="text1"/>
          <w:lang w:eastAsia="cs-CZ"/>
        </w:rPr>
        <w:t xml:space="preserve">peněžité </w:t>
      </w:r>
      <w:r w:rsidRPr="00B209F0">
        <w:rPr>
          <w:rFonts w:ascii="Courier New" w:eastAsia="Times New Roman" w:hAnsi="Courier New" w:cs="Times New Roman"/>
          <w:b/>
          <w:bCs/>
          <w:color w:val="000000" w:themeColor="text1"/>
          <w:lang w:eastAsia="cs-CZ"/>
        </w:rPr>
        <w:t>neinvestiční dary</w:t>
      </w:r>
      <w:r>
        <w:rPr>
          <w:rFonts w:ascii="Courier New" w:eastAsia="Times New Roman" w:hAnsi="Courier New" w:cs="Times New Roman"/>
          <w:b/>
          <w:bCs/>
          <w:color w:val="000000" w:themeColor="text1"/>
          <w:lang w:eastAsia="cs-CZ"/>
        </w:rPr>
        <w:t xml:space="preserve">       183,25 %</w:t>
      </w:r>
      <w:r w:rsidRPr="007E546A">
        <w:rPr>
          <w:rFonts w:ascii="Courier New" w:eastAsia="Times New Roman" w:hAnsi="Courier New" w:cs="Times New Roman"/>
          <w:b/>
          <w:bCs/>
          <w:color w:val="000000" w:themeColor="text1"/>
          <w:lang w:eastAsia="cs-CZ"/>
        </w:rPr>
        <w:t xml:space="preserve"> </w:t>
      </w:r>
      <w:r w:rsidRPr="007E546A">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6 837</w:t>
      </w:r>
      <w:r w:rsidRPr="007E546A">
        <w:rPr>
          <w:rFonts w:ascii="Courier New" w:eastAsia="Times New Roman" w:hAnsi="Courier New" w:cs="Times New Roman"/>
          <w:b/>
          <w:bCs/>
          <w:color w:val="000000" w:themeColor="text1"/>
          <w:lang w:eastAsia="cs-CZ"/>
        </w:rPr>
        <w:t> tis.Kč</w:t>
      </w:r>
    </w:p>
    <w:p w14:paraId="6B14CAE5"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r>
      <w:r>
        <w:rPr>
          <w:rFonts w:ascii="Courier New" w:eastAsia="Times New Roman" w:hAnsi="Courier New" w:cs="Times New Roman"/>
          <w:lang w:eastAsia="cs-CZ"/>
        </w:rPr>
        <w:t>4 687</w:t>
      </w:r>
      <w:r w:rsidRPr="005C3CEA">
        <w:rPr>
          <w:rFonts w:ascii="Courier New" w:eastAsia="Times New Roman" w:hAnsi="Courier New" w:cs="Times New Roman"/>
          <w:lang w:eastAsia="cs-CZ"/>
        </w:rPr>
        <w:t xml:space="preserve"> tis.Kč</w:t>
      </w:r>
    </w:p>
    <w:p w14:paraId="17B8A1C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dar do Fondu pro děti ohrožené znečištěním ovzduší</w:t>
      </w:r>
    </w:p>
    <w:p w14:paraId="212379C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spol. Veolia Energie ČR, a.s. (</w:t>
      </w:r>
      <w:r w:rsidRPr="002E2603">
        <w:rPr>
          <w:rFonts w:ascii="Courier New" w:eastAsia="Times New Roman" w:hAnsi="Courier New" w:cs="Times New Roman"/>
          <w:lang w:eastAsia="cs-CZ"/>
        </w:rPr>
        <w:t>250</w:t>
      </w:r>
      <w:r w:rsidRPr="005C3CEA">
        <w:rPr>
          <w:rFonts w:ascii="Courier New" w:eastAsia="Times New Roman" w:hAnsi="Courier New" w:cs="Times New Roman"/>
          <w:lang w:eastAsia="cs-CZ"/>
        </w:rPr>
        <w:t xml:space="preserve"> tis.Kč)</w:t>
      </w:r>
    </w:p>
    <w:p w14:paraId="6902C3DE"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spol. TAMEH Czech s.r.o. (</w:t>
      </w:r>
      <w:r>
        <w:rPr>
          <w:rFonts w:ascii="Courier New" w:eastAsia="Times New Roman" w:hAnsi="Courier New" w:cs="Times New Roman"/>
          <w:lang w:eastAsia="cs-CZ"/>
        </w:rPr>
        <w:t>170</w:t>
      </w:r>
      <w:r w:rsidRPr="005C3CEA">
        <w:rPr>
          <w:rFonts w:ascii="Courier New" w:eastAsia="Times New Roman" w:hAnsi="Courier New" w:cs="Times New Roman"/>
          <w:lang w:eastAsia="cs-CZ"/>
        </w:rPr>
        <w:t xml:space="preserve"> tis.Kč)</w:t>
      </w:r>
    </w:p>
    <w:p w14:paraId="2A2104ED"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spol. </w:t>
      </w:r>
      <w:r>
        <w:rPr>
          <w:rFonts w:ascii="Courier New" w:eastAsia="Times New Roman" w:hAnsi="Courier New" w:cs="Times New Roman"/>
          <w:lang w:eastAsia="cs-CZ"/>
        </w:rPr>
        <w:t>Liberty Ostrava</w:t>
      </w:r>
      <w:r w:rsidRPr="005C3CEA">
        <w:rPr>
          <w:rFonts w:ascii="Courier New" w:eastAsia="Times New Roman" w:hAnsi="Courier New" w:cs="Times New Roman"/>
          <w:lang w:eastAsia="cs-CZ"/>
        </w:rPr>
        <w:t>, a.s. (</w:t>
      </w:r>
      <w:r>
        <w:rPr>
          <w:rFonts w:ascii="Courier New" w:eastAsia="Times New Roman" w:hAnsi="Courier New" w:cs="Times New Roman"/>
          <w:lang w:eastAsia="cs-CZ"/>
        </w:rPr>
        <w:t>1 000</w:t>
      </w:r>
      <w:r w:rsidRPr="005C3CEA">
        <w:rPr>
          <w:rFonts w:ascii="Courier New" w:eastAsia="Times New Roman" w:hAnsi="Courier New" w:cs="Times New Roman"/>
          <w:lang w:eastAsia="cs-CZ"/>
        </w:rPr>
        <w:t xml:space="preserve"> tis.Kč)</w:t>
      </w:r>
    </w:p>
    <w:p w14:paraId="4FC6B37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 xml:space="preserve">od spol. </w:t>
      </w:r>
      <w:r>
        <w:rPr>
          <w:rFonts w:ascii="Courier New" w:eastAsia="Times New Roman" w:hAnsi="Courier New" w:cs="Times New Roman"/>
          <w:lang w:eastAsia="cs-CZ"/>
        </w:rPr>
        <w:t>BorsodChem MCHZ</w:t>
      </w:r>
      <w:r w:rsidRPr="005C3CEA">
        <w:rPr>
          <w:rFonts w:ascii="Courier New" w:eastAsia="Times New Roman" w:hAnsi="Courier New" w:cs="Times New Roman"/>
          <w:lang w:eastAsia="cs-CZ"/>
        </w:rPr>
        <w:t xml:space="preserve"> s.r.o. (</w:t>
      </w:r>
      <w:r>
        <w:rPr>
          <w:rFonts w:ascii="Courier New" w:eastAsia="Times New Roman" w:hAnsi="Courier New" w:cs="Times New Roman"/>
          <w:lang w:eastAsia="cs-CZ"/>
        </w:rPr>
        <w:t>50</w:t>
      </w:r>
      <w:r w:rsidRPr="005C3CEA">
        <w:rPr>
          <w:rFonts w:ascii="Courier New" w:eastAsia="Times New Roman" w:hAnsi="Courier New" w:cs="Times New Roman"/>
          <w:lang w:eastAsia="cs-CZ"/>
        </w:rPr>
        <w:t xml:space="preserve"> tis.Kč)</w:t>
      </w:r>
    </w:p>
    <w:p w14:paraId="14DECA7F"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dar do Fondu životního prostředí</w:t>
      </w:r>
    </w:p>
    <w:p w14:paraId="420B38D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spol. </w:t>
      </w:r>
      <w:r>
        <w:rPr>
          <w:rFonts w:ascii="Courier New" w:eastAsia="Times New Roman" w:hAnsi="Courier New" w:cs="Times New Roman"/>
          <w:lang w:eastAsia="cs-CZ"/>
        </w:rPr>
        <w:t>Liberty Ostrava</w:t>
      </w:r>
      <w:r w:rsidRPr="005C3CEA">
        <w:rPr>
          <w:rFonts w:ascii="Courier New" w:eastAsia="Times New Roman" w:hAnsi="Courier New" w:cs="Times New Roman"/>
          <w:lang w:eastAsia="cs-CZ"/>
        </w:rPr>
        <w:t>, a.s. (</w:t>
      </w:r>
      <w:r>
        <w:rPr>
          <w:rFonts w:ascii="Courier New" w:eastAsia="Times New Roman" w:hAnsi="Courier New" w:cs="Times New Roman"/>
          <w:lang w:eastAsia="cs-CZ"/>
        </w:rPr>
        <w:t>500</w:t>
      </w:r>
      <w:r w:rsidRPr="005C3CEA">
        <w:rPr>
          <w:rFonts w:ascii="Courier New" w:eastAsia="Times New Roman" w:hAnsi="Courier New" w:cs="Times New Roman"/>
          <w:lang w:eastAsia="cs-CZ"/>
        </w:rPr>
        <w:t xml:space="preserve"> tis.Kč)</w:t>
      </w:r>
    </w:p>
    <w:p w14:paraId="438F52C3"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sbírka</w:t>
      </w:r>
      <w:r>
        <w:rPr>
          <w:rFonts w:ascii="Courier New" w:eastAsia="Times New Roman" w:hAnsi="Courier New" w:cs="Times New Roman"/>
          <w:lang w:eastAsia="cs-CZ"/>
        </w:rPr>
        <w:t xml:space="preserve"> a dar</w:t>
      </w:r>
      <w:r w:rsidRPr="005C3CEA">
        <w:rPr>
          <w:rFonts w:ascii="Courier New" w:eastAsia="Times New Roman" w:hAnsi="Courier New" w:cs="Times New Roman"/>
          <w:lang w:eastAsia="cs-CZ"/>
        </w:rPr>
        <w:t xml:space="preserve"> pro </w:t>
      </w:r>
      <w:r>
        <w:rPr>
          <w:rFonts w:ascii="Courier New" w:eastAsia="Times New Roman" w:hAnsi="Courier New" w:cs="Times New Roman"/>
          <w:lang w:eastAsia="cs-CZ"/>
        </w:rPr>
        <w:t>Ú</w:t>
      </w:r>
      <w:r w:rsidRPr="005C3CEA">
        <w:rPr>
          <w:rFonts w:ascii="Courier New" w:eastAsia="Times New Roman" w:hAnsi="Courier New" w:cs="Times New Roman"/>
          <w:lang w:eastAsia="cs-CZ"/>
        </w:rPr>
        <w:t>tulek pro psy v Ostravě–Třebovicích</w:t>
      </w:r>
      <w:r>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w:t>
      </w:r>
      <w:r>
        <w:rPr>
          <w:rFonts w:ascii="Courier New" w:eastAsia="Times New Roman" w:hAnsi="Courier New" w:cs="Times New Roman"/>
          <w:lang w:eastAsia="cs-CZ"/>
        </w:rPr>
        <w:t>124</w:t>
      </w:r>
      <w:r w:rsidRPr="005C3CEA">
        <w:rPr>
          <w:rFonts w:ascii="Courier New" w:eastAsia="Times New Roman" w:hAnsi="Courier New" w:cs="Times New Roman"/>
          <w:lang w:eastAsia="cs-CZ"/>
        </w:rPr>
        <w:t xml:space="preserve"> tis.Kč)</w:t>
      </w:r>
    </w:p>
    <w:p w14:paraId="6C66DC7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Kancelář primátora</w:t>
      </w:r>
      <w:r w:rsidRPr="005C3CEA">
        <w:rPr>
          <w:rFonts w:ascii="Courier New" w:eastAsia="Times New Roman" w:hAnsi="Courier New" w:cs="Times New Roman"/>
          <w:lang w:eastAsia="cs-CZ"/>
        </w:rPr>
        <w:tab/>
      </w:r>
      <w:r>
        <w:rPr>
          <w:rFonts w:ascii="Courier New" w:eastAsia="Times New Roman" w:hAnsi="Courier New" w:cs="Times New Roman"/>
          <w:lang w:eastAsia="cs-CZ"/>
        </w:rPr>
        <w:t>2 000</w:t>
      </w:r>
      <w:r w:rsidRPr="005C3CEA">
        <w:rPr>
          <w:rFonts w:ascii="Courier New" w:eastAsia="Times New Roman" w:hAnsi="Courier New" w:cs="Times New Roman"/>
          <w:lang w:eastAsia="cs-CZ"/>
        </w:rPr>
        <w:t xml:space="preserve"> tis.Kč</w:t>
      </w:r>
    </w:p>
    <w:p w14:paraId="41243145"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finanční d</w:t>
      </w:r>
      <w:r w:rsidRPr="005C3CEA">
        <w:rPr>
          <w:rFonts w:ascii="Courier New" w:eastAsia="Times New Roman" w:hAnsi="Courier New" w:cs="Times New Roman"/>
          <w:lang w:eastAsia="cs-CZ"/>
        </w:rPr>
        <w:t xml:space="preserve">ar </w:t>
      </w:r>
      <w:r>
        <w:rPr>
          <w:rFonts w:ascii="Courier New" w:eastAsia="Times New Roman" w:hAnsi="Courier New" w:cs="Times New Roman"/>
          <w:lang w:eastAsia="cs-CZ"/>
        </w:rPr>
        <w:t xml:space="preserve">od PROMET GROUP a.s. na podporu vzdělávání a volnočasových </w:t>
      </w:r>
    </w:p>
    <w:p w14:paraId="248309E5"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aktivit uprchlíků z Ukrajiny </w:t>
      </w:r>
      <w:r w:rsidRPr="005C3CEA">
        <w:rPr>
          <w:rFonts w:ascii="Courier New" w:eastAsia="Times New Roman" w:hAnsi="Courier New" w:cs="Times New Roman"/>
          <w:lang w:eastAsia="cs-CZ"/>
        </w:rPr>
        <w:t xml:space="preserve"> </w:t>
      </w:r>
    </w:p>
    <w:p w14:paraId="521F6A4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odbor školství a vzdělávání</w:t>
      </w:r>
      <w:r w:rsidRPr="005C3CEA">
        <w:rPr>
          <w:rFonts w:ascii="Courier New" w:eastAsia="Times New Roman" w:hAnsi="Courier New" w:cs="Times New Roman"/>
          <w:lang w:eastAsia="cs-CZ"/>
        </w:rPr>
        <w:tab/>
      </w:r>
      <w:r>
        <w:rPr>
          <w:rFonts w:ascii="Courier New" w:eastAsia="Times New Roman" w:hAnsi="Courier New" w:cs="Times New Roman"/>
          <w:lang w:eastAsia="cs-CZ"/>
        </w:rPr>
        <w:t xml:space="preserve"> 150</w:t>
      </w:r>
      <w:r w:rsidRPr="005C3CEA">
        <w:rPr>
          <w:rFonts w:ascii="Courier New" w:eastAsia="Times New Roman" w:hAnsi="Courier New" w:cs="Times New Roman"/>
          <w:lang w:eastAsia="cs-CZ"/>
        </w:rPr>
        <w:t xml:space="preserve"> tis.Kč</w:t>
      </w:r>
    </w:p>
    <w:p w14:paraId="1A3C5E8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příspěvek Nadace ČEZ na financování projektu „Stromy“</w:t>
      </w:r>
    </w:p>
    <w:p w14:paraId="1903919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sz w:val="24"/>
          <w:szCs w:val="24"/>
          <w:lang w:eastAsia="cs-CZ"/>
        </w:rPr>
        <w:t xml:space="preserve">  </w:t>
      </w:r>
    </w:p>
    <w:p w14:paraId="38F48C25" w14:textId="77777777" w:rsidR="008D0EF6" w:rsidRPr="00B209F0"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209F0">
        <w:rPr>
          <w:rFonts w:ascii="Courier New" w:eastAsia="Times New Roman" w:hAnsi="Courier New" w:cs="Times New Roman"/>
          <w:b/>
          <w:bCs/>
          <w:color w:val="000000" w:themeColor="text1"/>
          <w:lang w:eastAsia="cs-CZ"/>
        </w:rPr>
        <w:t>2322</w:t>
      </w:r>
      <w:r>
        <w:rPr>
          <w:rFonts w:ascii="Courier New" w:eastAsia="Times New Roman" w:hAnsi="Courier New" w:cs="Times New Roman"/>
          <w:b/>
          <w:bCs/>
          <w:color w:val="000000" w:themeColor="text1"/>
          <w:lang w:eastAsia="cs-CZ"/>
        </w:rPr>
        <w:tab/>
      </w:r>
      <w:r w:rsidRPr="00B209F0">
        <w:rPr>
          <w:rFonts w:ascii="Courier New" w:eastAsia="Times New Roman" w:hAnsi="Courier New" w:cs="Times New Roman"/>
          <w:b/>
          <w:bCs/>
          <w:color w:val="000000" w:themeColor="text1"/>
          <w:lang w:eastAsia="cs-CZ"/>
        </w:rPr>
        <w:t>př</w:t>
      </w:r>
      <w:r>
        <w:rPr>
          <w:rFonts w:ascii="Courier New" w:eastAsia="Times New Roman" w:hAnsi="Courier New" w:cs="Times New Roman"/>
          <w:b/>
          <w:bCs/>
          <w:color w:val="000000" w:themeColor="text1"/>
          <w:lang w:eastAsia="cs-CZ"/>
        </w:rPr>
        <w:t>íjem z pojistných plnění</w:t>
      </w:r>
      <w:r>
        <w:rPr>
          <w:rFonts w:ascii="Courier New" w:eastAsia="Times New Roman" w:hAnsi="Courier New" w:cs="Times New Roman"/>
          <w:b/>
          <w:bCs/>
          <w:color w:val="000000" w:themeColor="text1"/>
          <w:lang w:eastAsia="cs-CZ"/>
        </w:rPr>
        <w:tab/>
        <w:t>128,52 %</w:t>
      </w:r>
      <w:r w:rsidRPr="00B209F0">
        <w:rPr>
          <w:rFonts w:ascii="Courier New" w:eastAsia="Times New Roman" w:hAnsi="Courier New" w:cs="Times New Roman"/>
          <w:b/>
          <w:bCs/>
          <w:color w:val="000000" w:themeColor="text1"/>
          <w:lang w:eastAsia="cs-CZ"/>
        </w:rPr>
        <w:tab/>
        <w:t xml:space="preserve"> </w:t>
      </w:r>
      <w:r>
        <w:rPr>
          <w:rFonts w:ascii="Courier New" w:eastAsia="Times New Roman" w:hAnsi="Courier New" w:cs="Times New Roman"/>
          <w:b/>
          <w:bCs/>
          <w:color w:val="000000" w:themeColor="text1"/>
          <w:lang w:eastAsia="cs-CZ"/>
        </w:rPr>
        <w:t>1 873</w:t>
      </w:r>
      <w:r w:rsidRPr="00B209F0">
        <w:rPr>
          <w:rFonts w:ascii="Courier New" w:eastAsia="Times New Roman" w:hAnsi="Courier New" w:cs="Times New Roman"/>
          <w:b/>
          <w:bCs/>
          <w:color w:val="000000" w:themeColor="text1"/>
          <w:lang w:eastAsia="cs-CZ"/>
        </w:rPr>
        <w:t xml:space="preserve"> tis.Kč</w:t>
      </w:r>
    </w:p>
    <w:p w14:paraId="18B135D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w:t>
      </w:r>
      <w:r w:rsidRPr="005C3CEA">
        <w:rPr>
          <w:rFonts w:ascii="Courier New" w:eastAsia="Times New Roman" w:hAnsi="Courier New" w:cs="Times New Roman"/>
          <w:lang w:eastAsia="cs-CZ"/>
        </w:rPr>
        <w:tab/>
      </w:r>
      <w:r>
        <w:rPr>
          <w:rFonts w:ascii="Courier New" w:eastAsia="Times New Roman" w:hAnsi="Courier New" w:cs="Times New Roman"/>
          <w:lang w:eastAsia="cs-CZ"/>
        </w:rPr>
        <w:t>932</w:t>
      </w:r>
      <w:r w:rsidRPr="005C3CEA">
        <w:rPr>
          <w:rFonts w:ascii="Courier New" w:eastAsia="Times New Roman" w:hAnsi="Courier New" w:cs="Times New Roman"/>
          <w:lang w:eastAsia="cs-CZ"/>
        </w:rPr>
        <w:t xml:space="preserve"> tis.Kč</w:t>
      </w:r>
    </w:p>
    <w:p w14:paraId="616A6C9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pojistné náhrady za škody na veřejném osvětlení a místních komunikacích</w:t>
      </w:r>
    </w:p>
    <w:p w14:paraId="4AD5AD2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r>
      <w:r>
        <w:rPr>
          <w:rFonts w:ascii="Courier New" w:eastAsia="Times New Roman" w:hAnsi="Courier New" w:cs="Times New Roman"/>
          <w:lang w:eastAsia="cs-CZ"/>
        </w:rPr>
        <w:t>58</w:t>
      </w:r>
      <w:r w:rsidRPr="005C3CEA">
        <w:rPr>
          <w:rFonts w:ascii="Courier New" w:eastAsia="Times New Roman" w:hAnsi="Courier New" w:cs="Times New Roman"/>
          <w:lang w:eastAsia="cs-CZ"/>
        </w:rPr>
        <w:t xml:space="preserve"> tis.Kč</w:t>
      </w:r>
    </w:p>
    <w:p w14:paraId="025FD2F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(TSM)</w:t>
      </w:r>
      <w:r w:rsidRPr="005C3CEA">
        <w:rPr>
          <w:rFonts w:ascii="Courier New" w:eastAsia="Times New Roman" w:hAnsi="Courier New" w:cs="Times New Roman"/>
          <w:lang w:eastAsia="cs-CZ"/>
        </w:rPr>
        <w:tab/>
      </w:r>
      <w:r>
        <w:rPr>
          <w:rFonts w:ascii="Courier New" w:eastAsia="Times New Roman" w:hAnsi="Courier New" w:cs="Times New Roman"/>
          <w:lang w:eastAsia="cs-CZ"/>
        </w:rPr>
        <w:t>111</w:t>
      </w:r>
      <w:r w:rsidRPr="005C3CEA">
        <w:rPr>
          <w:rFonts w:ascii="Courier New" w:eastAsia="Times New Roman" w:hAnsi="Courier New" w:cs="Times New Roman"/>
          <w:lang w:eastAsia="cs-CZ"/>
        </w:rPr>
        <w:t xml:space="preserve"> tis.Kč</w:t>
      </w:r>
    </w:p>
    <w:p w14:paraId="312DDB06"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pojistné plnění za škody na majetku SMO</w:t>
      </w:r>
    </w:p>
    <w:p w14:paraId="473847F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majetkový</w:t>
      </w:r>
      <w:r w:rsidRPr="005C3CEA">
        <w:rPr>
          <w:rFonts w:ascii="Courier New" w:eastAsia="Times New Roman" w:hAnsi="Courier New" w:cs="Times New Roman"/>
          <w:lang w:eastAsia="cs-CZ"/>
        </w:rPr>
        <w:tab/>
      </w:r>
      <w:r>
        <w:rPr>
          <w:rFonts w:ascii="Courier New" w:eastAsia="Times New Roman" w:hAnsi="Courier New" w:cs="Times New Roman"/>
          <w:lang w:eastAsia="cs-CZ"/>
        </w:rPr>
        <w:t>7</w:t>
      </w:r>
      <w:r w:rsidRPr="005C3CEA">
        <w:rPr>
          <w:rFonts w:ascii="Courier New" w:eastAsia="Times New Roman" w:hAnsi="Courier New" w:cs="Times New Roman"/>
          <w:lang w:eastAsia="cs-CZ"/>
        </w:rPr>
        <w:t xml:space="preserve"> tis.Kč</w:t>
      </w:r>
    </w:p>
    <w:p w14:paraId="552E27A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pojistné plnění od České podnikatelské pojišťovny, a.s.</w:t>
      </w:r>
      <w:r>
        <w:rPr>
          <w:rFonts w:ascii="Courier New" w:eastAsia="Times New Roman" w:hAnsi="Courier New" w:cs="Times New Roman"/>
          <w:lang w:eastAsia="cs-CZ"/>
        </w:rPr>
        <w:t xml:space="preserve"> za poškozené</w:t>
      </w:r>
      <w:r w:rsidRPr="005C3CEA">
        <w:rPr>
          <w:rFonts w:ascii="Courier New" w:eastAsia="Times New Roman" w:hAnsi="Courier New" w:cs="Times New Roman"/>
          <w:lang w:eastAsia="cs-CZ"/>
        </w:rPr>
        <w:t xml:space="preserve"> </w:t>
      </w:r>
    </w:p>
    <w:p w14:paraId="66B3DF5F"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dveře BD ul. Horní 3033/102</w:t>
      </w:r>
      <w:r>
        <w:rPr>
          <w:rFonts w:ascii="Courier New" w:eastAsia="Times New Roman" w:hAnsi="Courier New" w:cs="Times New Roman"/>
          <w:lang w:eastAsia="cs-CZ"/>
        </w:rPr>
        <w:t xml:space="preserve"> </w:t>
      </w:r>
    </w:p>
    <w:p w14:paraId="1D8D381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odbor sportu</w:t>
      </w:r>
      <w:r>
        <w:rPr>
          <w:rFonts w:ascii="Courier New" w:eastAsia="Times New Roman" w:hAnsi="Courier New" w:cs="Times New Roman"/>
          <w:lang w:eastAsia="cs-CZ"/>
        </w:rPr>
        <w:tab/>
        <w:t>12 tis.Kč</w:t>
      </w:r>
    </w:p>
    <w:p w14:paraId="4DACEE58"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pojistné plnění za</w:t>
      </w:r>
      <w:r>
        <w:rPr>
          <w:rFonts w:ascii="Courier New" w:eastAsia="Times New Roman" w:hAnsi="Courier New" w:cs="Times New Roman"/>
          <w:lang w:eastAsia="cs-CZ"/>
        </w:rPr>
        <w:t xml:space="preserve"> poškození uskladněných předmětů vodou</w:t>
      </w:r>
    </w:p>
    <w:p w14:paraId="7E407DB5"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r>
      <w:r>
        <w:rPr>
          <w:rFonts w:ascii="Courier New" w:eastAsia="Times New Roman" w:hAnsi="Courier New" w:cs="Times New Roman"/>
          <w:lang w:eastAsia="cs-CZ"/>
        </w:rPr>
        <w:t>753</w:t>
      </w:r>
      <w:r w:rsidRPr="005C3CEA">
        <w:rPr>
          <w:rFonts w:ascii="Courier New" w:eastAsia="Times New Roman" w:hAnsi="Courier New" w:cs="Times New Roman"/>
          <w:lang w:eastAsia="cs-CZ"/>
        </w:rPr>
        <w:t xml:space="preserve"> tis.Kč</w:t>
      </w:r>
    </w:p>
    <w:p w14:paraId="0B237D7F"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přijatá plnění od pojišťovny</w:t>
      </w:r>
    </w:p>
    <w:p w14:paraId="6B92249C"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60936CB5" w14:textId="77777777" w:rsidR="008D0EF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5F54C0">
        <w:rPr>
          <w:rFonts w:ascii="Courier New" w:eastAsia="Times New Roman" w:hAnsi="Courier New" w:cs="Times New Roman"/>
          <w:b/>
          <w:bCs/>
          <w:color w:val="000000" w:themeColor="text1"/>
          <w:lang w:eastAsia="cs-CZ"/>
        </w:rPr>
        <w:t>2324</w:t>
      </w:r>
      <w:r>
        <w:rPr>
          <w:rFonts w:ascii="Courier New" w:eastAsia="Times New Roman" w:hAnsi="Courier New" w:cs="Times New Roman"/>
          <w:b/>
          <w:bCs/>
          <w:color w:val="000000" w:themeColor="text1"/>
          <w:lang w:eastAsia="cs-CZ"/>
        </w:rPr>
        <w:tab/>
      </w:r>
      <w:r w:rsidRPr="005F54C0">
        <w:rPr>
          <w:rFonts w:ascii="Courier New" w:eastAsia="Times New Roman" w:hAnsi="Courier New" w:cs="Times New Roman"/>
          <w:b/>
          <w:bCs/>
          <w:color w:val="000000" w:themeColor="text1"/>
          <w:lang w:eastAsia="cs-CZ"/>
        </w:rPr>
        <w:t xml:space="preserve">přijaté </w:t>
      </w:r>
      <w:r>
        <w:rPr>
          <w:rFonts w:ascii="Courier New" w:eastAsia="Times New Roman" w:hAnsi="Courier New" w:cs="Times New Roman"/>
          <w:b/>
          <w:bCs/>
          <w:color w:val="000000" w:themeColor="text1"/>
          <w:lang w:eastAsia="cs-CZ"/>
        </w:rPr>
        <w:t>neinvestiční</w:t>
      </w:r>
      <w:r w:rsidRPr="005F54C0">
        <w:rPr>
          <w:rFonts w:ascii="Courier New" w:eastAsia="Times New Roman" w:hAnsi="Courier New" w:cs="Times New Roman"/>
          <w:b/>
          <w:bCs/>
          <w:color w:val="000000" w:themeColor="text1"/>
          <w:lang w:eastAsia="cs-CZ"/>
        </w:rPr>
        <w:t xml:space="preserve"> příspěvky a náhrady</w:t>
      </w:r>
      <w:r>
        <w:rPr>
          <w:rFonts w:ascii="Courier New" w:eastAsia="Times New Roman" w:hAnsi="Courier New" w:cs="Times New Roman"/>
          <w:b/>
          <w:bCs/>
          <w:color w:val="000000" w:themeColor="text1"/>
          <w:lang w:eastAsia="cs-CZ"/>
        </w:rPr>
        <w:tab/>
        <w:t>101,71 %</w:t>
      </w:r>
      <w:r w:rsidRPr="005F54C0">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91 189</w:t>
      </w:r>
      <w:r w:rsidRPr="005F54C0">
        <w:rPr>
          <w:rFonts w:ascii="Courier New" w:eastAsia="Times New Roman" w:hAnsi="Courier New" w:cs="Times New Roman"/>
          <w:b/>
          <w:bCs/>
          <w:color w:val="000000" w:themeColor="text1"/>
          <w:lang w:eastAsia="cs-CZ"/>
        </w:rPr>
        <w:t xml:space="preserve"> tis.Kč</w:t>
      </w:r>
    </w:p>
    <w:p w14:paraId="12BE354C"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odbor </w:t>
      </w:r>
      <w:r>
        <w:rPr>
          <w:rFonts w:ascii="Courier New" w:eastAsia="Times New Roman" w:hAnsi="Courier New" w:cs="Times New Roman"/>
          <w:lang w:eastAsia="cs-CZ"/>
        </w:rPr>
        <w:t>dopravy</w:t>
      </w:r>
      <w:r w:rsidRPr="005C3CEA">
        <w:rPr>
          <w:rFonts w:ascii="Courier New" w:eastAsia="Times New Roman" w:hAnsi="Courier New" w:cs="Times New Roman"/>
          <w:lang w:eastAsia="cs-CZ"/>
        </w:rPr>
        <w:tab/>
      </w:r>
      <w:r>
        <w:rPr>
          <w:rFonts w:ascii="Courier New" w:eastAsia="Times New Roman" w:hAnsi="Courier New" w:cs="Times New Roman"/>
          <w:lang w:eastAsia="cs-CZ"/>
        </w:rPr>
        <w:t>1</w:t>
      </w:r>
      <w:r w:rsidRPr="005C3CEA">
        <w:rPr>
          <w:rFonts w:ascii="Courier New" w:eastAsia="Times New Roman" w:hAnsi="Courier New" w:cs="Times New Roman"/>
          <w:lang w:eastAsia="cs-CZ"/>
        </w:rPr>
        <w:t xml:space="preserve"> tis.Kč</w:t>
      </w:r>
    </w:p>
    <w:p w14:paraId="260F5A6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přeplatek za el. energii do inteligentních zastávek za r.2021</w:t>
      </w:r>
    </w:p>
    <w:p w14:paraId="360C31A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financí a rozpočtu</w:t>
      </w:r>
      <w:r w:rsidRPr="005C3CEA">
        <w:rPr>
          <w:rFonts w:ascii="Courier New" w:eastAsia="Times New Roman" w:hAnsi="Courier New" w:cs="Times New Roman"/>
          <w:lang w:eastAsia="cs-CZ"/>
        </w:rPr>
        <w:tab/>
      </w:r>
      <w:r>
        <w:rPr>
          <w:rFonts w:ascii="Courier New" w:eastAsia="Times New Roman" w:hAnsi="Courier New" w:cs="Times New Roman"/>
          <w:lang w:eastAsia="cs-CZ"/>
        </w:rPr>
        <w:t>18 681</w:t>
      </w:r>
      <w:r w:rsidRPr="005C3CEA">
        <w:rPr>
          <w:rFonts w:ascii="Courier New" w:eastAsia="Times New Roman" w:hAnsi="Courier New" w:cs="Times New Roman"/>
          <w:lang w:eastAsia="cs-CZ"/>
        </w:rPr>
        <w:t xml:space="preserve"> tis.Kč</w:t>
      </w:r>
    </w:p>
    <w:p w14:paraId="0CD9C6C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vratka jistiny – Komunitní centrum (13 513 tis.Kč)</w:t>
      </w:r>
    </w:p>
    <w:p w14:paraId="19AADA51"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kompenzační příspěvek za ubytování – Ukrajina (4 563 tis.Kč)</w:t>
      </w:r>
    </w:p>
    <w:p w14:paraId="4A862719"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platby ze zdravotních pojišťoven – testy </w:t>
      </w:r>
      <w:r w:rsidRPr="00186632">
        <w:rPr>
          <w:rFonts w:ascii="Courier New" w:eastAsia="Times New Roman" w:hAnsi="Courier New" w:cs="Times New Roman"/>
          <w:lang w:eastAsia="cs-CZ"/>
        </w:rPr>
        <w:t>COVID</w:t>
      </w:r>
      <w:r>
        <w:rPr>
          <w:rFonts w:ascii="Courier New" w:eastAsia="Times New Roman" w:hAnsi="Courier New" w:cs="Times New Roman"/>
          <w:lang w:eastAsia="cs-CZ"/>
        </w:rPr>
        <w:t>-</w:t>
      </w:r>
      <w:r w:rsidRPr="00186632">
        <w:rPr>
          <w:rFonts w:ascii="Courier New" w:eastAsia="Times New Roman" w:hAnsi="Courier New" w:cs="Times New Roman"/>
          <w:lang w:eastAsia="cs-CZ"/>
        </w:rPr>
        <w:t>19</w:t>
      </w:r>
      <w:r>
        <w:rPr>
          <w:rFonts w:ascii="Courier New" w:eastAsia="Times New Roman" w:hAnsi="Courier New" w:cs="Times New Roman"/>
          <w:lang w:eastAsia="cs-CZ"/>
        </w:rPr>
        <w:t xml:space="preserve"> (605 tis.Kč)</w:t>
      </w:r>
    </w:p>
    <w:p w14:paraId="1796C37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r>
      <w:r>
        <w:rPr>
          <w:rFonts w:ascii="Courier New" w:eastAsia="Times New Roman" w:hAnsi="Courier New" w:cs="Times New Roman"/>
          <w:lang w:eastAsia="cs-CZ"/>
        </w:rPr>
        <w:t>378</w:t>
      </w:r>
      <w:r w:rsidRPr="005C3CEA">
        <w:rPr>
          <w:rFonts w:ascii="Courier New" w:eastAsia="Times New Roman" w:hAnsi="Courier New" w:cs="Times New Roman"/>
          <w:lang w:eastAsia="cs-CZ"/>
        </w:rPr>
        <w:t xml:space="preserve"> tis.Kč</w:t>
      </w:r>
    </w:p>
    <w:p w14:paraId="0DD5C73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dobropisy za zrušené předplatné, provize za odebrané stravenky</w:t>
      </w:r>
    </w:p>
    <w:p w14:paraId="5D4721D3" w14:textId="77777777" w:rsidR="008D0EF6" w:rsidRPr="005C3CEA" w:rsidRDefault="008D0EF6" w:rsidP="008D0EF6">
      <w:pPr>
        <w:tabs>
          <w:tab w:val="right" w:pos="9923"/>
        </w:tabs>
        <w:spacing w:after="0" w:line="240" w:lineRule="auto"/>
        <w:jc w:val="both"/>
        <w:rPr>
          <w:rFonts w:ascii="Courier New" w:eastAsia="Times New Roman" w:hAnsi="Courier New" w:cs="Times New Roman"/>
          <w:highlight w:val="yellow"/>
          <w:lang w:eastAsia="cs-CZ"/>
        </w:rPr>
      </w:pPr>
      <w:r w:rsidRPr="005C3CEA">
        <w:rPr>
          <w:rFonts w:ascii="Courier New" w:eastAsia="Times New Roman" w:hAnsi="Courier New" w:cs="Times New Roman"/>
          <w:lang w:eastAsia="cs-CZ"/>
        </w:rPr>
        <w:t xml:space="preserve">  a nečerpání kreditu, množstevní slevy České pošty, s.p., náklady</w:t>
      </w:r>
    </w:p>
    <w:p w14:paraId="0CE98DFF"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na střežení odtaženého vozidla, vrácení soudních poplatků,</w:t>
      </w:r>
    </w:p>
    <w:p w14:paraId="76F92A27"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refakturace hovorného, reklamace poštovného-náhrady apod.</w:t>
      </w:r>
    </w:p>
    <w:p w14:paraId="4FD3150D"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oddělení</w:t>
      </w:r>
      <w:r w:rsidRPr="005C3CEA">
        <w:rPr>
          <w:rFonts w:ascii="Courier New" w:eastAsia="Times New Roman" w:hAnsi="Courier New" w:cs="Times New Roman"/>
          <w:lang w:eastAsia="cs-CZ"/>
        </w:rPr>
        <w:t xml:space="preserve"> platov</w:t>
      </w:r>
      <w:r>
        <w:rPr>
          <w:rFonts w:ascii="Courier New" w:eastAsia="Times New Roman" w:hAnsi="Courier New" w:cs="Times New Roman"/>
          <w:lang w:eastAsia="cs-CZ"/>
        </w:rPr>
        <w:t>é</w:t>
      </w:r>
      <w:r w:rsidRPr="005C3CEA">
        <w:rPr>
          <w:rFonts w:ascii="Courier New" w:eastAsia="Times New Roman" w:hAnsi="Courier New" w:cs="Times New Roman"/>
          <w:lang w:eastAsia="cs-CZ"/>
        </w:rPr>
        <w:t xml:space="preserve"> a personální</w:t>
      </w:r>
      <w:r>
        <w:rPr>
          <w:rFonts w:ascii="Courier New" w:eastAsia="Times New Roman" w:hAnsi="Courier New" w:cs="Times New Roman"/>
          <w:lang w:eastAsia="cs-CZ"/>
        </w:rPr>
        <w:t xml:space="preserve"> – sociální fond</w:t>
      </w:r>
      <w:r w:rsidRPr="005C3CEA">
        <w:rPr>
          <w:rFonts w:ascii="Courier New" w:eastAsia="Times New Roman" w:hAnsi="Courier New" w:cs="Times New Roman"/>
          <w:lang w:eastAsia="cs-CZ"/>
        </w:rPr>
        <w:tab/>
      </w:r>
      <w:r>
        <w:rPr>
          <w:rFonts w:ascii="Courier New" w:eastAsia="Times New Roman" w:hAnsi="Courier New" w:cs="Times New Roman"/>
          <w:lang w:eastAsia="cs-CZ"/>
        </w:rPr>
        <w:t>24</w:t>
      </w:r>
      <w:r w:rsidRPr="005C3CEA">
        <w:rPr>
          <w:rFonts w:ascii="Courier New" w:eastAsia="Times New Roman" w:hAnsi="Courier New" w:cs="Times New Roman"/>
          <w:lang w:eastAsia="cs-CZ"/>
        </w:rPr>
        <w:t xml:space="preserve"> tis.Kč</w:t>
      </w:r>
    </w:p>
    <w:p w14:paraId="6FDB695D"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vratky příspěvku zaměstnavatele – neodvedeny příspěvky dle smlouvy</w:t>
      </w:r>
    </w:p>
    <w:p w14:paraId="4F66063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projektů IT služeb a outsourcingu</w:t>
      </w:r>
      <w:r w:rsidRPr="005C3CEA">
        <w:rPr>
          <w:rFonts w:ascii="Courier New" w:eastAsia="Times New Roman" w:hAnsi="Courier New" w:cs="Times New Roman"/>
          <w:lang w:eastAsia="cs-CZ"/>
        </w:rPr>
        <w:tab/>
      </w:r>
      <w:r>
        <w:rPr>
          <w:rFonts w:ascii="Courier New" w:eastAsia="Times New Roman" w:hAnsi="Courier New" w:cs="Times New Roman"/>
          <w:lang w:eastAsia="cs-CZ"/>
        </w:rPr>
        <w:t>77</w:t>
      </w:r>
      <w:r w:rsidRPr="005C3CEA">
        <w:rPr>
          <w:rFonts w:ascii="Courier New" w:eastAsia="Times New Roman" w:hAnsi="Courier New" w:cs="Times New Roman"/>
          <w:lang w:eastAsia="cs-CZ"/>
        </w:rPr>
        <w:t xml:space="preserve"> tis.Kč</w:t>
      </w:r>
    </w:p>
    <w:p w14:paraId="1809B93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71378C">
        <w:rPr>
          <w:rFonts w:ascii="Courier New" w:eastAsia="Times New Roman" w:hAnsi="Courier New" w:cs="Times New Roman"/>
          <w:lang w:eastAsia="cs-CZ"/>
        </w:rPr>
        <w:t>služby eSpis ve verzi LITE, ztráta identifikační karty</w:t>
      </w:r>
    </w:p>
    <w:p w14:paraId="481313CD"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oddělení</w:t>
      </w:r>
      <w:r w:rsidRPr="005C3CEA">
        <w:rPr>
          <w:rFonts w:ascii="Courier New" w:eastAsia="Times New Roman" w:hAnsi="Courier New" w:cs="Times New Roman"/>
          <w:lang w:eastAsia="cs-CZ"/>
        </w:rPr>
        <w:t xml:space="preserve"> platov</w:t>
      </w:r>
      <w:r>
        <w:rPr>
          <w:rFonts w:ascii="Courier New" w:eastAsia="Times New Roman" w:hAnsi="Courier New" w:cs="Times New Roman"/>
          <w:lang w:eastAsia="cs-CZ"/>
        </w:rPr>
        <w:t>é</w:t>
      </w:r>
      <w:r w:rsidRPr="005C3CEA">
        <w:rPr>
          <w:rFonts w:ascii="Courier New" w:eastAsia="Times New Roman" w:hAnsi="Courier New" w:cs="Times New Roman"/>
          <w:lang w:eastAsia="cs-CZ"/>
        </w:rPr>
        <w:t xml:space="preserve"> a personální</w:t>
      </w:r>
      <w:r>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ab/>
      </w:r>
      <w:r>
        <w:rPr>
          <w:rFonts w:ascii="Courier New" w:eastAsia="Times New Roman" w:hAnsi="Courier New" w:cs="Times New Roman"/>
          <w:lang w:eastAsia="cs-CZ"/>
        </w:rPr>
        <w:t>204</w:t>
      </w:r>
      <w:r w:rsidRPr="005C3CEA">
        <w:rPr>
          <w:rFonts w:ascii="Courier New" w:eastAsia="Times New Roman" w:hAnsi="Courier New" w:cs="Times New Roman"/>
          <w:lang w:eastAsia="cs-CZ"/>
        </w:rPr>
        <w:t xml:space="preserve"> tis.Kč</w:t>
      </w:r>
    </w:p>
    <w:p w14:paraId="1EEB6861"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d</w:t>
      </w:r>
      <w:r w:rsidRPr="005C3CEA">
        <w:rPr>
          <w:rFonts w:ascii="Courier New" w:eastAsia="Times New Roman" w:hAnsi="Courier New" w:cs="Times New Roman"/>
          <w:lang w:eastAsia="cs-CZ"/>
        </w:rPr>
        <w:t>obropisy</w:t>
      </w:r>
    </w:p>
    <w:p w14:paraId="481020F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(TSM)</w:t>
      </w:r>
      <w:r w:rsidRPr="005C3CEA">
        <w:rPr>
          <w:rFonts w:ascii="Courier New" w:eastAsia="Times New Roman" w:hAnsi="Courier New" w:cs="Times New Roman"/>
          <w:lang w:eastAsia="cs-CZ"/>
        </w:rPr>
        <w:tab/>
      </w:r>
      <w:r>
        <w:rPr>
          <w:rFonts w:ascii="Courier New" w:eastAsia="Times New Roman" w:hAnsi="Courier New" w:cs="Times New Roman"/>
          <w:lang w:eastAsia="cs-CZ"/>
        </w:rPr>
        <w:t>5 686</w:t>
      </w:r>
      <w:r w:rsidRPr="005C3CEA">
        <w:rPr>
          <w:rFonts w:ascii="Courier New" w:eastAsia="Times New Roman" w:hAnsi="Courier New" w:cs="Times New Roman"/>
          <w:lang w:eastAsia="cs-CZ"/>
        </w:rPr>
        <w:t xml:space="preserve"> tis.Kč</w:t>
      </w:r>
    </w:p>
    <w:p w14:paraId="2DCD6166" w14:textId="77777777" w:rsidR="008D0EF6" w:rsidRPr="005C3CEA"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ostatní příjmy od nájemců nebytových prostor za energie a služby spojené s pronájmem nebytových prostor, vyúčtování zaplacených záloh za energie v roce 2020 a vyúčtovaných v roce 2021</w:t>
      </w:r>
    </w:p>
    <w:p w14:paraId="3B1E4C57"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majetkový odbor</w:t>
      </w:r>
      <w:r w:rsidRPr="005C3CEA">
        <w:rPr>
          <w:rFonts w:ascii="Courier New" w:eastAsia="Times New Roman" w:hAnsi="Courier New" w:cs="Times New Roman"/>
          <w:lang w:eastAsia="cs-CZ"/>
        </w:rPr>
        <w:tab/>
      </w:r>
      <w:r>
        <w:rPr>
          <w:rFonts w:ascii="Courier New" w:eastAsia="Times New Roman" w:hAnsi="Courier New" w:cs="Times New Roman"/>
          <w:lang w:eastAsia="cs-CZ"/>
        </w:rPr>
        <w:t>2 695</w:t>
      </w:r>
      <w:r w:rsidRPr="005C3CEA">
        <w:rPr>
          <w:rFonts w:ascii="Courier New" w:eastAsia="Times New Roman" w:hAnsi="Courier New" w:cs="Times New Roman"/>
          <w:lang w:eastAsia="cs-CZ"/>
        </w:rPr>
        <w:t xml:space="preserve"> tis.Kč</w:t>
      </w:r>
    </w:p>
    <w:p w14:paraId="1463679F" w14:textId="77777777" w:rsidR="008D0EF6" w:rsidRPr="00F12F4F" w:rsidRDefault="008D0EF6" w:rsidP="008D0EF6">
      <w:pPr>
        <w:tabs>
          <w:tab w:val="right" w:pos="9923"/>
        </w:tabs>
        <w:spacing w:after="0" w:line="240" w:lineRule="auto"/>
        <w:jc w:val="both"/>
        <w:rPr>
          <w:rFonts w:ascii="Courier New" w:eastAsia="Times New Roman" w:hAnsi="Courier New" w:cs="Times New Roman"/>
          <w:highlight w:val="yellow"/>
          <w:lang w:eastAsia="cs-CZ"/>
        </w:rPr>
      </w:pPr>
      <w:r w:rsidRPr="005C3CEA">
        <w:rPr>
          <w:rFonts w:ascii="Courier New" w:eastAsia="Times New Roman" w:hAnsi="Courier New" w:cs="Times New Roman"/>
          <w:lang w:eastAsia="cs-CZ"/>
        </w:rPr>
        <w:t xml:space="preserve">  </w:t>
      </w:r>
      <w:r w:rsidRPr="00252B6B">
        <w:rPr>
          <w:rFonts w:ascii="Courier New" w:eastAsia="Times New Roman" w:hAnsi="Courier New" w:cs="Times New Roman"/>
          <w:lang w:eastAsia="cs-CZ"/>
        </w:rPr>
        <w:t xml:space="preserve">- příjem záloh za služby spojené s užíváním bytů na ul. Horní, </w:t>
      </w:r>
    </w:p>
    <w:p w14:paraId="448AF336" w14:textId="77777777" w:rsidR="008D0EF6" w:rsidRPr="00252B6B" w:rsidRDefault="008D0EF6" w:rsidP="008D0EF6">
      <w:pPr>
        <w:tabs>
          <w:tab w:val="right" w:pos="9923"/>
        </w:tabs>
        <w:spacing w:after="0" w:line="240" w:lineRule="auto"/>
        <w:jc w:val="both"/>
        <w:rPr>
          <w:rFonts w:ascii="Courier New" w:eastAsia="Times New Roman" w:hAnsi="Courier New" w:cs="Times New Roman"/>
          <w:lang w:eastAsia="cs-CZ"/>
        </w:rPr>
      </w:pPr>
      <w:r w:rsidRPr="00252B6B">
        <w:rPr>
          <w:rFonts w:ascii="Courier New" w:eastAsia="Times New Roman" w:hAnsi="Courier New" w:cs="Times New Roman"/>
          <w:lang w:eastAsia="cs-CZ"/>
        </w:rPr>
        <w:lastRenderedPageBreak/>
        <w:t xml:space="preserve">    ul. Pobialova, ul. Veleslavínova, ul. Husova, ul. Střelniční</w:t>
      </w:r>
    </w:p>
    <w:p w14:paraId="21A13E27" w14:textId="77777777" w:rsidR="008D0EF6" w:rsidRPr="00252B6B" w:rsidRDefault="008D0EF6" w:rsidP="008D0EF6">
      <w:pPr>
        <w:tabs>
          <w:tab w:val="right" w:pos="9923"/>
        </w:tabs>
        <w:spacing w:after="0" w:line="240" w:lineRule="auto"/>
        <w:jc w:val="both"/>
        <w:rPr>
          <w:rFonts w:ascii="Courier New" w:eastAsia="Times New Roman" w:hAnsi="Courier New" w:cs="Times New Roman"/>
          <w:lang w:eastAsia="cs-CZ"/>
        </w:rPr>
      </w:pPr>
      <w:r w:rsidRPr="00252B6B">
        <w:rPr>
          <w:rFonts w:ascii="Courier New" w:eastAsia="Times New Roman" w:hAnsi="Courier New" w:cs="Times New Roman"/>
          <w:lang w:eastAsia="cs-CZ"/>
        </w:rPr>
        <w:t xml:space="preserve">    a ul. Janáčkova od jednotlivých nájemců (2 693 tis.Kč)</w:t>
      </w:r>
    </w:p>
    <w:p w14:paraId="41DA2859" w14:textId="77777777" w:rsidR="008D0EF6" w:rsidRPr="00252B6B" w:rsidRDefault="008D0EF6" w:rsidP="008D0EF6">
      <w:pPr>
        <w:tabs>
          <w:tab w:val="right" w:pos="9923"/>
        </w:tabs>
        <w:spacing w:after="0" w:line="240" w:lineRule="auto"/>
        <w:jc w:val="both"/>
        <w:rPr>
          <w:rFonts w:ascii="Courier New" w:eastAsia="Times New Roman" w:hAnsi="Courier New" w:cs="Times New Roman"/>
          <w:lang w:eastAsia="cs-CZ"/>
        </w:rPr>
      </w:pPr>
      <w:r w:rsidRPr="00252B6B">
        <w:rPr>
          <w:rFonts w:ascii="Courier New" w:eastAsia="Times New Roman" w:hAnsi="Courier New" w:cs="Times New Roman"/>
          <w:lang w:eastAsia="cs-CZ"/>
        </w:rPr>
        <w:t xml:space="preserve">  - náhrada nákladů soudního řízení od Vítkovice – výzkum vývoj – </w:t>
      </w:r>
    </w:p>
    <w:p w14:paraId="694AB16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252B6B">
        <w:rPr>
          <w:rFonts w:ascii="Courier New" w:eastAsia="Times New Roman" w:hAnsi="Courier New" w:cs="Times New Roman"/>
          <w:lang w:eastAsia="cs-CZ"/>
        </w:rPr>
        <w:t xml:space="preserve">    technické aplikace a.s. (2 tis.Kč)</w:t>
      </w:r>
    </w:p>
    <w:p w14:paraId="71858D4B"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sportu</w:t>
      </w:r>
      <w:r w:rsidRPr="005C3CEA">
        <w:rPr>
          <w:rFonts w:ascii="Courier New" w:eastAsia="Times New Roman" w:hAnsi="Courier New" w:cs="Times New Roman"/>
          <w:lang w:eastAsia="cs-CZ"/>
        </w:rPr>
        <w:tab/>
      </w:r>
      <w:r>
        <w:rPr>
          <w:rFonts w:ascii="Courier New" w:eastAsia="Times New Roman" w:hAnsi="Courier New" w:cs="Times New Roman"/>
          <w:lang w:eastAsia="cs-CZ"/>
        </w:rPr>
        <w:t>718</w:t>
      </w:r>
      <w:r w:rsidRPr="005C3CEA">
        <w:rPr>
          <w:rFonts w:ascii="Courier New" w:eastAsia="Times New Roman" w:hAnsi="Courier New" w:cs="Times New Roman"/>
          <w:lang w:eastAsia="cs-CZ"/>
        </w:rPr>
        <w:t xml:space="preserve"> tis.Kč</w:t>
      </w:r>
    </w:p>
    <w:p w14:paraId="2B8A694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Pr>
          <w:rFonts w:ascii="Courier New" w:eastAsia="Times New Roman" w:hAnsi="Courier New" w:cs="Times New Roman"/>
          <w:lang w:eastAsia="cs-CZ"/>
        </w:rPr>
        <w:t>příjmy z dohod s fyzickými osobami o náhradě škody (ve splátkách)</w:t>
      </w:r>
    </w:p>
    <w:p w14:paraId="77F5024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odbor sociálních věcí a zdravotnictví – zdravotnictví</w:t>
      </w:r>
      <w:r>
        <w:rPr>
          <w:rFonts w:ascii="Courier New" w:eastAsia="Times New Roman" w:hAnsi="Courier New" w:cs="Times New Roman"/>
          <w:lang w:eastAsia="cs-CZ"/>
        </w:rPr>
        <w:tab/>
        <w:t>12 tis.Kč</w:t>
      </w:r>
    </w:p>
    <w:p w14:paraId="0D658749"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vrácení soudního poplatku za žalobu proti rozhodnutí správního orgánu</w:t>
      </w:r>
    </w:p>
    <w:p w14:paraId="0B03AA3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r>
      <w:r>
        <w:rPr>
          <w:rFonts w:ascii="Courier New" w:eastAsia="Times New Roman" w:hAnsi="Courier New" w:cs="Times New Roman"/>
          <w:lang w:eastAsia="cs-CZ"/>
        </w:rPr>
        <w:t>58 474</w:t>
      </w:r>
      <w:r w:rsidRPr="005C3CEA">
        <w:rPr>
          <w:rFonts w:ascii="Courier New" w:eastAsia="Times New Roman" w:hAnsi="Courier New" w:cs="Times New Roman"/>
          <w:lang w:eastAsia="cs-CZ"/>
        </w:rPr>
        <w:t xml:space="preserve"> tis.Kč</w:t>
      </w:r>
    </w:p>
    <w:p w14:paraId="26A5469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Útulek pro psy v Ostravě – Třebovicích </w:t>
      </w:r>
    </w:p>
    <w:p w14:paraId="2D91BD16" w14:textId="77777777" w:rsidR="008D0EF6" w:rsidRPr="000D2CBC" w:rsidRDefault="008D0EF6" w:rsidP="008D0EF6">
      <w:pPr>
        <w:tabs>
          <w:tab w:val="right" w:pos="9923"/>
        </w:tabs>
        <w:spacing w:after="0" w:line="240" w:lineRule="auto"/>
        <w:jc w:val="both"/>
        <w:rPr>
          <w:rFonts w:ascii="Courier New" w:eastAsia="Times New Roman" w:hAnsi="Courier New" w:cs="Times New Roman"/>
          <w:highlight w:val="yellow"/>
          <w:lang w:eastAsia="cs-CZ"/>
        </w:rPr>
      </w:pPr>
      <w:r w:rsidRPr="005C3CEA">
        <w:rPr>
          <w:rFonts w:ascii="Courier New" w:eastAsia="Times New Roman" w:hAnsi="Courier New" w:cs="Times New Roman"/>
          <w:lang w:eastAsia="cs-CZ"/>
        </w:rPr>
        <w:t xml:space="preserve">    </w:t>
      </w:r>
      <w:r w:rsidRPr="008A556F">
        <w:rPr>
          <w:rFonts w:ascii="Courier New" w:eastAsia="Times New Roman" w:hAnsi="Courier New" w:cs="Times New Roman"/>
          <w:lang w:eastAsia="cs-CZ"/>
        </w:rPr>
        <w:t>náklady za pobyt psů a veterinární péče (</w:t>
      </w:r>
      <w:r>
        <w:rPr>
          <w:rFonts w:ascii="Courier New" w:eastAsia="Times New Roman" w:hAnsi="Courier New" w:cs="Times New Roman"/>
          <w:lang w:eastAsia="cs-CZ"/>
        </w:rPr>
        <w:t>210</w:t>
      </w:r>
      <w:r w:rsidRPr="008A556F">
        <w:rPr>
          <w:rFonts w:ascii="Courier New" w:eastAsia="Times New Roman" w:hAnsi="Courier New" w:cs="Times New Roman"/>
          <w:lang w:eastAsia="cs-CZ"/>
        </w:rPr>
        <w:t xml:space="preserve"> tis.Kč)</w:t>
      </w:r>
    </w:p>
    <w:p w14:paraId="4B0FD19A" w14:textId="77777777" w:rsidR="008D0EF6" w:rsidRPr="008A556F" w:rsidRDefault="008D0EF6" w:rsidP="008D0EF6">
      <w:pPr>
        <w:tabs>
          <w:tab w:val="right" w:pos="9923"/>
        </w:tabs>
        <w:spacing w:after="0" w:line="240" w:lineRule="auto"/>
        <w:jc w:val="both"/>
        <w:rPr>
          <w:rFonts w:ascii="Courier New" w:eastAsia="Times New Roman" w:hAnsi="Courier New" w:cs="Times New Roman"/>
          <w:lang w:eastAsia="cs-CZ"/>
        </w:rPr>
      </w:pPr>
      <w:r w:rsidRPr="008A556F">
        <w:rPr>
          <w:rFonts w:ascii="Courier New" w:eastAsia="Times New Roman" w:hAnsi="Courier New" w:cs="Times New Roman"/>
          <w:lang w:eastAsia="cs-CZ"/>
        </w:rPr>
        <w:t xml:space="preserve">  - náklady řízení na úseku vodního hospodářství (10 tis.Kč)</w:t>
      </w:r>
    </w:p>
    <w:p w14:paraId="38E8EE44" w14:textId="77777777" w:rsidR="008D0EF6" w:rsidRPr="008A556F" w:rsidRDefault="008D0EF6" w:rsidP="008D0EF6">
      <w:pPr>
        <w:tabs>
          <w:tab w:val="right" w:pos="9923"/>
        </w:tabs>
        <w:spacing w:after="0" w:line="240" w:lineRule="auto"/>
        <w:jc w:val="both"/>
        <w:rPr>
          <w:rFonts w:ascii="Courier New" w:eastAsia="Times New Roman" w:hAnsi="Courier New" w:cs="Times New Roman"/>
          <w:lang w:eastAsia="cs-CZ"/>
        </w:rPr>
      </w:pPr>
      <w:r w:rsidRPr="008A556F">
        <w:rPr>
          <w:rFonts w:ascii="Courier New" w:eastAsia="Times New Roman" w:hAnsi="Courier New" w:cs="Times New Roman"/>
          <w:lang w:eastAsia="cs-CZ"/>
        </w:rPr>
        <w:t xml:space="preserve">  - využívání a zneškodňování separovaného sběru, vytříděné komodity</w:t>
      </w:r>
      <w:r>
        <w:rPr>
          <w:rFonts w:ascii="Courier New" w:eastAsia="Times New Roman" w:hAnsi="Courier New" w:cs="Times New Roman"/>
          <w:lang w:eastAsia="cs-CZ"/>
        </w:rPr>
        <w:t xml:space="preserve"> od</w:t>
      </w:r>
    </w:p>
    <w:p w14:paraId="5B098111"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8A556F">
        <w:rPr>
          <w:rFonts w:ascii="Courier New" w:eastAsia="Times New Roman" w:hAnsi="Courier New" w:cs="Times New Roman"/>
          <w:lang w:eastAsia="cs-CZ"/>
        </w:rPr>
        <w:t xml:space="preserve">    firem Asekol a.s., EKO-KOM a.s.</w:t>
      </w:r>
      <w:r>
        <w:rPr>
          <w:rFonts w:ascii="Courier New" w:eastAsia="Times New Roman" w:hAnsi="Courier New" w:cs="Times New Roman"/>
          <w:lang w:eastAsia="cs-CZ"/>
        </w:rPr>
        <w:t xml:space="preserve"> a ELEKTROWIN a.s.</w:t>
      </w:r>
      <w:r w:rsidRPr="008A556F">
        <w:rPr>
          <w:rFonts w:ascii="Courier New" w:eastAsia="Times New Roman" w:hAnsi="Courier New" w:cs="Times New Roman"/>
          <w:lang w:eastAsia="cs-CZ"/>
        </w:rPr>
        <w:t xml:space="preserve"> (</w:t>
      </w:r>
      <w:r>
        <w:rPr>
          <w:rFonts w:ascii="Courier New" w:eastAsia="Times New Roman" w:hAnsi="Courier New" w:cs="Times New Roman"/>
          <w:lang w:eastAsia="cs-CZ"/>
        </w:rPr>
        <w:t>58 254</w:t>
      </w:r>
      <w:r w:rsidRPr="008A556F">
        <w:rPr>
          <w:rFonts w:ascii="Courier New" w:eastAsia="Times New Roman" w:hAnsi="Courier New" w:cs="Times New Roman"/>
          <w:lang w:eastAsia="cs-CZ"/>
        </w:rPr>
        <w:t xml:space="preserve"> tis.Kč)</w:t>
      </w:r>
    </w:p>
    <w:p w14:paraId="16A94544"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Kancelář primátora</w:t>
      </w:r>
      <w:r>
        <w:rPr>
          <w:rFonts w:ascii="Courier New" w:eastAsia="Times New Roman" w:hAnsi="Courier New" w:cs="Times New Roman"/>
          <w:lang w:eastAsia="cs-CZ"/>
        </w:rPr>
        <w:tab/>
        <w:t>229 tis.Kč</w:t>
      </w:r>
    </w:p>
    <w:p w14:paraId="76D2FE3E"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vratka nákladů na vybudování a provoz velkokapacitního očkovacího</w:t>
      </w:r>
    </w:p>
    <w:p w14:paraId="177087BD"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místa po ukončení jeho provozu a následná refakturace FNO</w:t>
      </w:r>
    </w:p>
    <w:p w14:paraId="531410D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investiční</w:t>
      </w:r>
      <w:r w:rsidRPr="005C3CEA">
        <w:rPr>
          <w:rFonts w:ascii="Courier New" w:eastAsia="Times New Roman" w:hAnsi="Courier New" w:cs="Times New Roman"/>
          <w:lang w:eastAsia="cs-CZ"/>
        </w:rPr>
        <w:tab/>
      </w:r>
      <w:r>
        <w:rPr>
          <w:rFonts w:ascii="Courier New" w:eastAsia="Times New Roman" w:hAnsi="Courier New" w:cs="Times New Roman"/>
          <w:lang w:eastAsia="cs-CZ"/>
        </w:rPr>
        <w:t>915</w:t>
      </w:r>
      <w:r w:rsidRPr="005C3CEA">
        <w:rPr>
          <w:rFonts w:ascii="Courier New" w:eastAsia="Times New Roman" w:hAnsi="Courier New" w:cs="Times New Roman"/>
          <w:lang w:eastAsia="cs-CZ"/>
        </w:rPr>
        <w:t xml:space="preserve"> tis.Kč</w:t>
      </w:r>
    </w:p>
    <w:p w14:paraId="43D6BDE7" w14:textId="77777777" w:rsidR="008D0EF6" w:rsidRPr="00453EFB"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53EFB">
        <w:rPr>
          <w:rFonts w:ascii="Courier New" w:eastAsia="Times New Roman" w:hAnsi="Courier New" w:cs="Times New Roman"/>
          <w:lang w:eastAsia="cs-CZ"/>
        </w:rPr>
        <w:t>- přeplatky a refakturace spotřeby el. energie r.2021 (2</w:t>
      </w:r>
      <w:r>
        <w:rPr>
          <w:rFonts w:ascii="Courier New" w:eastAsia="Times New Roman" w:hAnsi="Courier New" w:cs="Times New Roman"/>
          <w:lang w:eastAsia="cs-CZ"/>
        </w:rPr>
        <w:t>3</w:t>
      </w:r>
      <w:r w:rsidRPr="00453EFB">
        <w:rPr>
          <w:rFonts w:ascii="Courier New" w:eastAsia="Times New Roman" w:hAnsi="Courier New" w:cs="Times New Roman"/>
          <w:lang w:eastAsia="cs-CZ"/>
        </w:rPr>
        <w:t xml:space="preserve"> tis.Kč)</w:t>
      </w:r>
    </w:p>
    <w:p w14:paraId="204030CB" w14:textId="77777777" w:rsidR="008D0EF6" w:rsidRPr="00453EFB"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53EFB">
        <w:rPr>
          <w:rFonts w:ascii="Courier New" w:eastAsia="Times New Roman" w:hAnsi="Courier New" w:cs="Times New Roman"/>
          <w:lang w:eastAsia="cs-CZ"/>
        </w:rPr>
        <w:t>- vyúčtování přeložky ČEZ Distribuce org. 8204 MNO (10 tis.Kč)</w:t>
      </w:r>
    </w:p>
    <w:p w14:paraId="599CA879" w14:textId="77777777" w:rsidR="008D0EF6" w:rsidRPr="00013D5D"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sidRPr="00013D5D">
        <w:rPr>
          <w:rFonts w:ascii="Courier New" w:eastAsia="Times New Roman" w:hAnsi="Courier New" w:cs="Times New Roman"/>
          <w:lang w:eastAsia="cs-CZ"/>
        </w:rPr>
        <w:t>- vyúčtování zálohy na zřízení věcného břemene z r. 2013 org. 7325</w:t>
      </w:r>
    </w:p>
    <w:p w14:paraId="69F803CB"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sidRPr="00013D5D">
        <w:rPr>
          <w:rFonts w:ascii="Courier New" w:eastAsia="Times New Roman" w:hAnsi="Courier New" w:cs="Times New Roman"/>
          <w:lang w:eastAsia="cs-CZ"/>
        </w:rPr>
        <w:t xml:space="preserve">  Rekonstrukce vodovodu ul. Mariánskohorská (17 tis.Kč)</w:t>
      </w:r>
    </w:p>
    <w:p w14:paraId="6AB67AC7"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453EFB">
        <w:rPr>
          <w:rFonts w:ascii="Courier New" w:eastAsia="Times New Roman" w:hAnsi="Courier New" w:cs="Times New Roman"/>
          <w:lang w:eastAsia="cs-CZ"/>
        </w:rPr>
        <w:t>vyúčtování přeložky</w:t>
      </w:r>
      <w:r>
        <w:rPr>
          <w:rFonts w:ascii="Courier New" w:eastAsia="Times New Roman" w:hAnsi="Courier New" w:cs="Times New Roman"/>
          <w:lang w:eastAsia="cs-CZ"/>
        </w:rPr>
        <w:t xml:space="preserve"> distribučního zařízení – Revitalizace okolí</w:t>
      </w:r>
    </w:p>
    <w:p w14:paraId="7591240B"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řeky Ostravice (Havlíčkovo nábřeží) org. 8210 (82 tis.Kč)</w:t>
      </w:r>
    </w:p>
    <w:p w14:paraId="5C20AE95"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vyúčtování dotace na podporu realizace splaškových kanalizačních </w:t>
      </w:r>
    </w:p>
    <w:p w14:paraId="6CD67C3E"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přípojek s přeplatkem (9 tis.Kč)</w:t>
      </w:r>
    </w:p>
    <w:p w14:paraId="7B6948DC"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vratka zálohy na věcné břemeno – Kanal. Hrušov org. 7093(166 tis.Kč)</w:t>
      </w:r>
    </w:p>
    <w:p w14:paraId="111D2752"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vratka poplatku za připojení odběrných elektrických zařízení </w:t>
      </w:r>
    </w:p>
    <w:p w14:paraId="267A30F5" w14:textId="77777777" w:rsidR="008D0EF6" w:rsidRPr="005C3CEA"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k distribuční soustavě – org. 8216 – Nové Lauby (608 tis.Kč) </w:t>
      </w:r>
    </w:p>
    <w:p w14:paraId="38B4FB6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Živnostenský úřad – náklady řízení</w:t>
      </w:r>
      <w:r w:rsidRPr="005C3CEA">
        <w:rPr>
          <w:rFonts w:ascii="Courier New" w:eastAsia="Times New Roman" w:hAnsi="Courier New" w:cs="Times New Roman"/>
          <w:lang w:eastAsia="cs-CZ"/>
        </w:rPr>
        <w:tab/>
      </w:r>
      <w:r>
        <w:rPr>
          <w:rFonts w:ascii="Courier New" w:eastAsia="Times New Roman" w:hAnsi="Courier New" w:cs="Times New Roman"/>
          <w:lang w:eastAsia="cs-CZ"/>
        </w:rPr>
        <w:t>93</w:t>
      </w:r>
      <w:r w:rsidRPr="005C3CEA">
        <w:rPr>
          <w:rFonts w:ascii="Courier New" w:eastAsia="Times New Roman" w:hAnsi="Courier New" w:cs="Times New Roman"/>
          <w:lang w:eastAsia="cs-CZ"/>
        </w:rPr>
        <w:t xml:space="preserve"> tis.Kč</w:t>
      </w:r>
    </w:p>
    <w:p w14:paraId="121C599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r>
      <w:r>
        <w:rPr>
          <w:rFonts w:ascii="Courier New" w:eastAsia="Times New Roman" w:hAnsi="Courier New" w:cs="Times New Roman"/>
          <w:lang w:eastAsia="cs-CZ"/>
        </w:rPr>
        <w:t>759</w:t>
      </w:r>
      <w:r w:rsidRPr="005C3CEA">
        <w:rPr>
          <w:rFonts w:ascii="Courier New" w:eastAsia="Times New Roman" w:hAnsi="Courier New" w:cs="Times New Roman"/>
          <w:lang w:eastAsia="cs-CZ"/>
        </w:rPr>
        <w:t xml:space="preserve"> tis.Kč</w:t>
      </w:r>
    </w:p>
    <w:p w14:paraId="64A57C72" w14:textId="77777777" w:rsidR="008D0EF6" w:rsidRPr="005C3CEA"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množstevní provize za odebrané stravenky, vyúčtování zálohových faktur z loňského roku, náhrady za škody způsobené zaměstnanci</w:t>
      </w:r>
    </w:p>
    <w:p w14:paraId="3BA4210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5C3CEA">
        <w:rPr>
          <w:rFonts w:ascii="Courier New" w:eastAsia="Times New Roman" w:hAnsi="Courier New" w:cs="Times New Roman"/>
          <w:bCs/>
          <w:lang w:eastAsia="cs-CZ"/>
        </w:rPr>
        <w:t>odbor</w:t>
      </w:r>
      <w:r w:rsidRPr="005C3CEA">
        <w:rPr>
          <w:rFonts w:ascii="Courier New" w:eastAsia="Times New Roman" w:hAnsi="Courier New" w:cs="Times New Roman"/>
          <w:lang w:eastAsia="cs-CZ"/>
        </w:rPr>
        <w:t xml:space="preserve"> strategického rozvoje</w:t>
      </w:r>
      <w:r w:rsidRPr="005C3CEA">
        <w:rPr>
          <w:rFonts w:ascii="Courier New" w:eastAsia="Times New Roman" w:hAnsi="Courier New" w:cs="Times New Roman"/>
          <w:lang w:eastAsia="cs-CZ"/>
        </w:rPr>
        <w:tab/>
      </w:r>
      <w:r>
        <w:rPr>
          <w:rFonts w:ascii="Courier New" w:eastAsia="Times New Roman" w:hAnsi="Courier New" w:cs="Times New Roman"/>
          <w:lang w:eastAsia="cs-CZ"/>
        </w:rPr>
        <w:t>2 245</w:t>
      </w:r>
      <w:r w:rsidRPr="005C3CEA">
        <w:rPr>
          <w:rFonts w:ascii="Courier New" w:eastAsia="Times New Roman" w:hAnsi="Courier New" w:cs="Times New Roman"/>
          <w:lang w:eastAsia="cs-CZ"/>
        </w:rPr>
        <w:t xml:space="preserve"> tis.Kč</w:t>
      </w:r>
    </w:p>
    <w:p w14:paraId="22937D1B"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9F3C75">
        <w:rPr>
          <w:rFonts w:ascii="Courier New" w:eastAsia="Times New Roman" w:hAnsi="Courier New" w:cs="Times New Roman"/>
          <w:lang w:eastAsia="cs-CZ"/>
        </w:rPr>
        <w:t xml:space="preserve">vyúčtování </w:t>
      </w:r>
      <w:r>
        <w:rPr>
          <w:rFonts w:ascii="Courier New" w:eastAsia="Times New Roman" w:hAnsi="Courier New" w:cs="Times New Roman"/>
          <w:lang w:eastAsia="cs-CZ"/>
        </w:rPr>
        <w:t>společné expozice na veletrhu MIPIM 2022 (61 tis.Kč)</w:t>
      </w:r>
    </w:p>
    <w:p w14:paraId="0F3348CE"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příspěvky spoluvystavovatelů za prezentaci na veletrhu</w:t>
      </w:r>
    </w:p>
    <w:p w14:paraId="3D7CD210"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MIPIM 2022 (980 tis.Kč) a Expo Real 2022 (1 174 tis.Kč)</w:t>
      </w:r>
    </w:p>
    <w:p w14:paraId="789397BC"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úhrada vzniklé škody v rámci zadavatelských činností (30 tis.Kč)</w:t>
      </w:r>
    </w:p>
    <w:p w14:paraId="51310507" w14:textId="77777777" w:rsidR="008D0EF6"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p>
    <w:p w14:paraId="609AAF96" w14:textId="77777777" w:rsidR="008D0EF6" w:rsidRPr="00AD036B"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AD036B">
        <w:rPr>
          <w:rFonts w:ascii="Courier New" w:eastAsia="Times New Roman" w:hAnsi="Courier New" w:cs="Times New Roman"/>
          <w:b/>
          <w:bCs/>
          <w:color w:val="000000" w:themeColor="text1"/>
          <w:lang w:eastAsia="cs-CZ"/>
        </w:rPr>
        <w:t>2328</w:t>
      </w:r>
      <w:r>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neidentifikované příjmy</w:t>
      </w:r>
      <w:r>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274</w:t>
      </w:r>
      <w:r w:rsidRPr="00AD036B">
        <w:rPr>
          <w:rFonts w:ascii="Courier New" w:eastAsia="Times New Roman" w:hAnsi="Courier New" w:cs="Times New Roman"/>
          <w:b/>
          <w:bCs/>
          <w:color w:val="000000" w:themeColor="text1"/>
          <w:lang w:eastAsia="cs-CZ"/>
        </w:rPr>
        <w:t xml:space="preserve"> tis.Kč</w:t>
      </w:r>
    </w:p>
    <w:p w14:paraId="294F09BA" w14:textId="77777777" w:rsidR="008D0EF6" w:rsidRPr="005C3CEA" w:rsidRDefault="008D0EF6" w:rsidP="008D0EF6">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 xml:space="preserve">Jedná se o mylné nebo </w:t>
      </w:r>
      <w:r w:rsidRPr="005C3CEA">
        <w:rPr>
          <w:rFonts w:ascii="Courier New" w:eastAsia="Times New Roman" w:hAnsi="Courier New" w:cs="Times New Roman"/>
          <w:lang w:eastAsia="cs-CZ"/>
        </w:rPr>
        <w:t>nedostatečně identifikované platby min. let, u</w:t>
      </w:r>
      <w:r>
        <w:rPr>
          <w:rFonts w:ascii="Courier New" w:eastAsia="Times New Roman" w:hAnsi="Courier New" w:cs="Times New Roman"/>
          <w:lang w:eastAsia="cs-CZ"/>
        </w:rPr>
        <w:t> </w:t>
      </w:r>
      <w:r w:rsidRPr="005C3CEA">
        <w:rPr>
          <w:rFonts w:ascii="Courier New" w:eastAsia="Times New Roman" w:hAnsi="Courier New" w:cs="Times New Roman"/>
          <w:lang w:eastAsia="cs-CZ"/>
        </w:rPr>
        <w:t>majetkového odboru se jedná o mylně přijaté platby týkající se nájemného vč. služeb za byty ve vlastnictví SMO a příjmy z neúčinných nájemních smluv za nemovitosti (pozemky), které jsou v současné době v řešení.</w:t>
      </w:r>
    </w:p>
    <w:p w14:paraId="5834DE3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7F3CCB6C" w14:textId="77777777" w:rsidR="008D0EF6"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AD036B">
        <w:rPr>
          <w:rFonts w:ascii="Courier New" w:eastAsia="Times New Roman" w:hAnsi="Courier New" w:cs="Times New Roman"/>
          <w:b/>
          <w:bCs/>
          <w:color w:val="000000" w:themeColor="text1"/>
          <w:lang w:eastAsia="cs-CZ"/>
        </w:rPr>
        <w:t>2329</w:t>
      </w:r>
      <w:r>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ostatní nedaňové příjmy j.n.</w:t>
      </w:r>
      <w:r>
        <w:rPr>
          <w:rFonts w:ascii="Courier New" w:eastAsia="Times New Roman" w:hAnsi="Courier New" w:cs="Times New Roman"/>
          <w:b/>
          <w:bCs/>
          <w:color w:val="000000" w:themeColor="text1"/>
          <w:lang w:eastAsia="cs-CZ"/>
        </w:rPr>
        <w:t xml:space="preserve">             640,62 %</w:t>
      </w:r>
      <w:r>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27 566</w:t>
      </w:r>
      <w:r w:rsidRPr="00AD036B">
        <w:rPr>
          <w:rFonts w:ascii="Courier New" w:eastAsia="Times New Roman" w:hAnsi="Courier New" w:cs="Times New Roman"/>
          <w:b/>
          <w:bCs/>
          <w:color w:val="000000" w:themeColor="text1"/>
          <w:lang w:eastAsia="cs-CZ"/>
        </w:rPr>
        <w:t xml:space="preserve"> tis.Kč</w:t>
      </w:r>
    </w:p>
    <w:p w14:paraId="5A54F55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odbor </w:t>
      </w:r>
      <w:r>
        <w:rPr>
          <w:rFonts w:ascii="Courier New" w:eastAsia="Times New Roman" w:hAnsi="Courier New" w:cs="Times New Roman"/>
          <w:lang w:eastAsia="cs-CZ"/>
        </w:rPr>
        <w:t>dopravy</w:t>
      </w:r>
      <w:r w:rsidRPr="005C3CEA">
        <w:rPr>
          <w:rFonts w:ascii="Courier New" w:eastAsia="Times New Roman" w:hAnsi="Courier New" w:cs="Times New Roman"/>
          <w:lang w:eastAsia="cs-CZ"/>
        </w:rPr>
        <w:tab/>
      </w:r>
      <w:r>
        <w:rPr>
          <w:rFonts w:ascii="Courier New" w:eastAsia="Times New Roman" w:hAnsi="Courier New" w:cs="Times New Roman"/>
          <w:lang w:eastAsia="cs-CZ"/>
        </w:rPr>
        <w:t>1</w:t>
      </w:r>
      <w:r w:rsidRPr="005C3CEA">
        <w:rPr>
          <w:rFonts w:ascii="Courier New" w:eastAsia="Times New Roman" w:hAnsi="Courier New" w:cs="Times New Roman"/>
          <w:lang w:eastAsia="cs-CZ"/>
        </w:rPr>
        <w:t xml:space="preserve"> tis.Kč</w:t>
      </w:r>
    </w:p>
    <w:p w14:paraId="0854848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dopravně správních činností</w:t>
      </w:r>
      <w:r w:rsidRPr="005C3CEA">
        <w:rPr>
          <w:rFonts w:ascii="Courier New" w:eastAsia="Times New Roman" w:hAnsi="Courier New" w:cs="Times New Roman"/>
          <w:lang w:eastAsia="cs-CZ"/>
        </w:rPr>
        <w:tab/>
      </w:r>
      <w:r>
        <w:rPr>
          <w:rFonts w:ascii="Courier New" w:eastAsia="Times New Roman" w:hAnsi="Courier New" w:cs="Times New Roman"/>
          <w:lang w:eastAsia="cs-CZ"/>
        </w:rPr>
        <w:t>36</w:t>
      </w:r>
      <w:r w:rsidRPr="005C3CEA">
        <w:rPr>
          <w:rFonts w:ascii="Courier New" w:eastAsia="Times New Roman" w:hAnsi="Courier New" w:cs="Times New Roman"/>
          <w:lang w:eastAsia="cs-CZ"/>
        </w:rPr>
        <w:t xml:space="preserve"> tis.Kč</w:t>
      </w:r>
    </w:p>
    <w:p w14:paraId="2D6D60A0"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propadnutí kaucí PČR dle ustanovení § 124a zákona č. 361/2000 Sb.,</w:t>
      </w:r>
    </w:p>
    <w:p w14:paraId="5820A055"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 provozu na pozemních komunikacích</w:t>
      </w:r>
    </w:p>
    <w:p w14:paraId="76B3BE4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odbor financí a rozpočtu</w:t>
      </w:r>
      <w:r>
        <w:rPr>
          <w:rFonts w:ascii="Courier New" w:eastAsia="Times New Roman" w:hAnsi="Courier New" w:cs="Times New Roman"/>
          <w:lang w:eastAsia="cs-CZ"/>
        </w:rPr>
        <w:tab/>
        <w:t>27 328 tis.Kč</w:t>
      </w:r>
    </w:p>
    <w:p w14:paraId="6897D574"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prominutí odvodu za porušení rozpočtové kázně v rámci projektu „Rozvoj </w:t>
      </w:r>
    </w:p>
    <w:p w14:paraId="23E4A26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rovného přístupu ke vzdělávání ve městě Ostrava II“ (4 203 tis.Kč)</w:t>
      </w:r>
    </w:p>
    <w:p w14:paraId="1536118C"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převod zůstatku finančních prostředků zanikající společnosti Dům</w:t>
      </w:r>
    </w:p>
    <w:p w14:paraId="564BE51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kultury města Ostravy, a.s. (23 125 tis.Kč)</w:t>
      </w:r>
    </w:p>
    <w:p w14:paraId="389FF31A"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r>
      <w:r>
        <w:rPr>
          <w:rFonts w:ascii="Courier New" w:eastAsia="Times New Roman" w:hAnsi="Courier New" w:cs="Times New Roman"/>
          <w:lang w:eastAsia="cs-CZ"/>
        </w:rPr>
        <w:t>88</w:t>
      </w:r>
      <w:r w:rsidRPr="005C3CEA">
        <w:rPr>
          <w:rFonts w:ascii="Courier New" w:eastAsia="Times New Roman" w:hAnsi="Courier New" w:cs="Times New Roman"/>
          <w:lang w:eastAsia="cs-CZ"/>
        </w:rPr>
        <w:t xml:space="preserve"> tis.Kč</w:t>
      </w:r>
    </w:p>
    <w:p w14:paraId="6B3E072E"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likvidace vozidel s ukončenou životností </w:t>
      </w:r>
    </w:p>
    <w:p w14:paraId="45A66EA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územního plánování a stavebního řádu</w:t>
      </w:r>
      <w:r w:rsidRPr="005C3CEA">
        <w:rPr>
          <w:rFonts w:ascii="Courier New" w:eastAsia="Times New Roman" w:hAnsi="Courier New" w:cs="Times New Roman"/>
          <w:lang w:eastAsia="cs-CZ"/>
        </w:rPr>
        <w:tab/>
      </w:r>
      <w:r>
        <w:rPr>
          <w:rFonts w:ascii="Courier New" w:eastAsia="Times New Roman" w:hAnsi="Courier New" w:cs="Times New Roman"/>
          <w:lang w:eastAsia="cs-CZ"/>
        </w:rPr>
        <w:t>110</w:t>
      </w:r>
      <w:r w:rsidRPr="005C3CEA">
        <w:rPr>
          <w:rFonts w:ascii="Courier New" w:eastAsia="Times New Roman" w:hAnsi="Courier New" w:cs="Times New Roman"/>
          <w:lang w:eastAsia="cs-CZ"/>
        </w:rPr>
        <w:t xml:space="preserve"> tis.Kč</w:t>
      </w:r>
    </w:p>
    <w:p w14:paraId="1CEF5808"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lastRenderedPageBreak/>
        <w:t xml:space="preserve">  částečné úhrady nákladů na zpracování ÚPD</w:t>
      </w:r>
    </w:p>
    <w:p w14:paraId="2510E534"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r>
      <w:r>
        <w:rPr>
          <w:rFonts w:ascii="Courier New" w:eastAsia="Times New Roman" w:hAnsi="Courier New" w:cs="Times New Roman"/>
          <w:lang w:eastAsia="cs-CZ"/>
        </w:rPr>
        <w:t>1</w:t>
      </w:r>
      <w:r w:rsidRPr="005C3CEA">
        <w:rPr>
          <w:rFonts w:ascii="Courier New" w:eastAsia="Times New Roman" w:hAnsi="Courier New" w:cs="Times New Roman"/>
          <w:lang w:eastAsia="cs-CZ"/>
        </w:rPr>
        <w:t xml:space="preserve"> tis.Kč</w:t>
      </w:r>
    </w:p>
    <w:p w14:paraId="1435BB82"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Archiv města Ostravy - odvoz archivního skartu</w:t>
      </w:r>
      <w:r w:rsidRPr="005C3CEA">
        <w:rPr>
          <w:rFonts w:ascii="Courier New" w:eastAsia="Times New Roman" w:hAnsi="Courier New" w:cs="Times New Roman"/>
          <w:lang w:eastAsia="cs-CZ"/>
        </w:rPr>
        <w:tab/>
      </w:r>
      <w:r>
        <w:rPr>
          <w:rFonts w:ascii="Courier New" w:eastAsia="Times New Roman" w:hAnsi="Courier New" w:cs="Times New Roman"/>
          <w:lang w:eastAsia="cs-CZ"/>
        </w:rPr>
        <w:t>2</w:t>
      </w:r>
      <w:r w:rsidRPr="005C3CEA">
        <w:rPr>
          <w:rFonts w:ascii="Courier New" w:eastAsia="Times New Roman" w:hAnsi="Courier New" w:cs="Times New Roman"/>
          <w:lang w:eastAsia="cs-CZ"/>
        </w:rPr>
        <w:t xml:space="preserve"> tis.Kč</w:t>
      </w:r>
    </w:p>
    <w:p w14:paraId="6C6725DE"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p>
    <w:p w14:paraId="4C24A5F7" w14:textId="77777777" w:rsidR="008D0EF6" w:rsidRPr="005C3CEA" w:rsidRDefault="008D0EF6" w:rsidP="008D0EF6">
      <w:pPr>
        <w:tabs>
          <w:tab w:val="left" w:pos="709"/>
          <w:tab w:val="right" w:pos="9923"/>
        </w:tabs>
        <w:spacing w:after="0" w:line="240" w:lineRule="auto"/>
        <w:jc w:val="both"/>
        <w:rPr>
          <w:rFonts w:ascii="Courier New" w:eastAsia="Times New Roman" w:hAnsi="Courier New" w:cs="Times New Roman"/>
          <w:b/>
          <w:bCs/>
          <w:lang w:eastAsia="cs-CZ"/>
        </w:rPr>
      </w:pPr>
      <w:r w:rsidRPr="00AD036B">
        <w:rPr>
          <w:rFonts w:ascii="Courier New" w:eastAsia="Times New Roman" w:hAnsi="Courier New" w:cs="Times New Roman"/>
          <w:b/>
          <w:bCs/>
          <w:color w:val="000000" w:themeColor="text1"/>
          <w:lang w:eastAsia="cs-CZ"/>
        </w:rPr>
        <w:t>2420</w:t>
      </w:r>
      <w:r>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 xml:space="preserve">splátky půjčených prostředků od obecně prospěšných společností a </w:t>
      </w:r>
      <w:r>
        <w:rPr>
          <w:rFonts w:ascii="Courier New" w:eastAsia="Times New Roman" w:hAnsi="Courier New" w:cs="Times New Roman"/>
          <w:b/>
          <w:bCs/>
          <w:color w:val="000000" w:themeColor="text1"/>
          <w:lang w:eastAsia="cs-CZ"/>
        </w:rPr>
        <w:t>obdobných osob</w:t>
      </w:r>
      <w:r w:rsidRPr="005C3CEA">
        <w:rPr>
          <w:rFonts w:ascii="Courier New" w:eastAsia="Times New Roman" w:hAnsi="Courier New" w:cs="Times New Roman"/>
          <w:b/>
          <w:bCs/>
          <w:lang w:eastAsia="cs-CZ"/>
        </w:rPr>
        <w:tab/>
      </w:r>
      <w:r>
        <w:rPr>
          <w:rFonts w:ascii="Courier New" w:eastAsia="Times New Roman" w:hAnsi="Courier New" w:cs="Times New Roman"/>
          <w:b/>
          <w:bCs/>
          <w:lang w:eastAsia="cs-CZ"/>
        </w:rPr>
        <w:t>173</w:t>
      </w:r>
      <w:r w:rsidRPr="005C3CEA">
        <w:rPr>
          <w:rFonts w:ascii="Courier New" w:eastAsia="Times New Roman" w:hAnsi="Courier New" w:cs="Times New Roman"/>
          <w:b/>
          <w:bCs/>
          <w:lang w:eastAsia="cs-CZ"/>
        </w:rPr>
        <w:t xml:space="preserve"> tis.Kč</w:t>
      </w:r>
    </w:p>
    <w:p w14:paraId="34FFD95C"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 splátka půjčky Jezdeckého klubu Baník Ostrava</w:t>
      </w:r>
    </w:p>
    <w:p w14:paraId="56427616"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p>
    <w:p w14:paraId="4EB917C3" w14:textId="77777777" w:rsidR="008D0EF6" w:rsidRDefault="008D0EF6" w:rsidP="008D0EF6">
      <w:pPr>
        <w:tabs>
          <w:tab w:val="left" w:pos="709"/>
          <w:tab w:val="right" w:pos="9923"/>
        </w:tabs>
        <w:spacing w:after="0" w:line="240" w:lineRule="auto"/>
        <w:jc w:val="both"/>
        <w:rPr>
          <w:rFonts w:ascii="Courier New" w:eastAsia="Times New Roman" w:hAnsi="Courier New" w:cs="Times New Roman"/>
          <w:b/>
          <w:bCs/>
          <w:lang w:eastAsia="cs-CZ"/>
        </w:rPr>
      </w:pPr>
      <w:r w:rsidRPr="00AD036B">
        <w:rPr>
          <w:rFonts w:ascii="Courier New" w:eastAsia="Times New Roman" w:hAnsi="Courier New" w:cs="Times New Roman"/>
          <w:b/>
          <w:bCs/>
          <w:color w:val="000000" w:themeColor="text1"/>
          <w:lang w:eastAsia="cs-CZ"/>
        </w:rPr>
        <w:t>24</w:t>
      </w:r>
      <w:r>
        <w:rPr>
          <w:rFonts w:ascii="Courier New" w:eastAsia="Times New Roman" w:hAnsi="Courier New" w:cs="Times New Roman"/>
          <w:b/>
          <w:bCs/>
          <w:color w:val="000000" w:themeColor="text1"/>
          <w:lang w:eastAsia="cs-CZ"/>
        </w:rPr>
        <w:t>51</w:t>
      </w:r>
      <w:r>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 xml:space="preserve">splátky půjčených prostředků od </w:t>
      </w:r>
      <w:r>
        <w:rPr>
          <w:rFonts w:ascii="Courier New" w:eastAsia="Times New Roman" w:hAnsi="Courier New" w:cs="Times New Roman"/>
          <w:b/>
          <w:bCs/>
          <w:color w:val="000000" w:themeColor="text1"/>
          <w:lang w:eastAsia="cs-CZ"/>
        </w:rPr>
        <w:t>příspěvkových organizací</w:t>
      </w:r>
      <w:r w:rsidRPr="00AD036B">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60 670</w:t>
      </w:r>
      <w:r w:rsidRPr="00AD036B">
        <w:rPr>
          <w:rFonts w:ascii="Courier New" w:eastAsia="Times New Roman" w:hAnsi="Courier New" w:cs="Times New Roman"/>
          <w:b/>
          <w:bCs/>
          <w:color w:val="000000" w:themeColor="text1"/>
          <w:lang w:eastAsia="cs-CZ"/>
        </w:rPr>
        <w:t> tis.</w:t>
      </w:r>
      <w:r w:rsidRPr="005C3CEA">
        <w:rPr>
          <w:rFonts w:ascii="Courier New" w:eastAsia="Times New Roman" w:hAnsi="Courier New" w:cs="Times New Roman"/>
          <w:b/>
          <w:bCs/>
          <w:lang w:eastAsia="cs-CZ"/>
        </w:rPr>
        <w:t>Kč</w:t>
      </w:r>
    </w:p>
    <w:p w14:paraId="2DD171A7" w14:textId="77777777" w:rsidR="008D0EF6" w:rsidRPr="009F3455" w:rsidRDefault="008D0EF6" w:rsidP="008D0EF6">
      <w:pPr>
        <w:tabs>
          <w:tab w:val="left" w:pos="709"/>
          <w:tab w:val="right" w:pos="9923"/>
        </w:tabs>
        <w:spacing w:after="0" w:line="240" w:lineRule="auto"/>
        <w:jc w:val="both"/>
        <w:rPr>
          <w:rFonts w:ascii="Courier New" w:eastAsia="Times New Roman" w:hAnsi="Courier New" w:cs="Times New Roman"/>
          <w:lang w:eastAsia="cs-CZ"/>
        </w:rPr>
      </w:pPr>
      <w:r w:rsidRPr="009F3455">
        <w:rPr>
          <w:rFonts w:ascii="Courier New" w:eastAsia="Times New Roman" w:hAnsi="Courier New" w:cs="Times New Roman"/>
          <w:lang w:eastAsia="cs-CZ"/>
        </w:rPr>
        <w:t>- odbor školství a vzdělávání</w:t>
      </w:r>
      <w:r w:rsidRPr="009F3455">
        <w:rPr>
          <w:rFonts w:ascii="Courier New" w:eastAsia="Times New Roman" w:hAnsi="Courier New" w:cs="Times New Roman"/>
          <w:lang w:eastAsia="cs-CZ"/>
        </w:rPr>
        <w:tab/>
        <w:t>11 287 tis.Kč</w:t>
      </w:r>
    </w:p>
    <w:p w14:paraId="5701D707" w14:textId="77777777" w:rsidR="008D0EF6" w:rsidRDefault="008D0EF6" w:rsidP="008D0EF6">
      <w:pPr>
        <w:tabs>
          <w:tab w:val="left" w:pos="709"/>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 xml:space="preserve"> - vratka návratné finanční výpomoci poskytnuté SVČ Korunka na  </w:t>
      </w:r>
    </w:p>
    <w:p w14:paraId="7CA30CB1" w14:textId="77777777" w:rsidR="008D0EF6" w:rsidRPr="005C3CEA" w:rsidRDefault="008D0EF6" w:rsidP="008D0EF6">
      <w:pPr>
        <w:tabs>
          <w:tab w:val="left" w:pos="709"/>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předfinancování projektu Řemeslná dílna v Korunce (2 557 tis.Kč)</w:t>
      </w:r>
    </w:p>
    <w:p w14:paraId="162AEAC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Cs/>
          <w:lang w:eastAsia="cs-CZ"/>
        </w:rPr>
        <w:t xml:space="preserve">  - </w:t>
      </w:r>
      <w:r>
        <w:rPr>
          <w:rFonts w:ascii="Courier New" w:eastAsia="Times New Roman" w:hAnsi="Courier New" w:cs="Times New Roman"/>
          <w:lang w:eastAsia="cs-CZ"/>
        </w:rPr>
        <w:t xml:space="preserve">vratka návratné finanční výpomoci v rámci projektu Rozvoj rovného </w:t>
      </w:r>
    </w:p>
    <w:p w14:paraId="077C726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přístupu ke vzdělávání v Ostravě III (8 730 tis.Kč) </w:t>
      </w:r>
    </w:p>
    <w:p w14:paraId="4C3D0101"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odbor sociálních věcí a zdravotnictví</w:t>
      </w:r>
      <w:r>
        <w:rPr>
          <w:rFonts w:ascii="Courier New" w:eastAsia="Times New Roman" w:hAnsi="Courier New" w:cs="Times New Roman"/>
          <w:lang w:eastAsia="cs-CZ"/>
        </w:rPr>
        <w:tab/>
        <w:t>49 383 tis.Kč</w:t>
      </w:r>
    </w:p>
    <w:p w14:paraId="5B5C5050"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splátky půjčených prostředků od p.o. Čtyřlístek – centrum pro osoby</w:t>
      </w:r>
    </w:p>
    <w:p w14:paraId="7F81FBCE"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se zdravotním postižením</w:t>
      </w:r>
    </w:p>
    <w:p w14:paraId="38A5F982" w14:textId="77777777" w:rsidR="008D0EF6" w:rsidRPr="005C3CEA" w:rsidRDefault="008D0EF6" w:rsidP="008D0EF6">
      <w:pPr>
        <w:tabs>
          <w:tab w:val="right" w:pos="9923"/>
        </w:tabs>
        <w:spacing w:after="0" w:line="240" w:lineRule="auto"/>
        <w:jc w:val="both"/>
        <w:rPr>
          <w:rFonts w:ascii="Courier New" w:eastAsia="Times New Roman" w:hAnsi="Courier New" w:cs="Times New Roman"/>
          <w:bCs/>
          <w:lang w:eastAsia="cs-CZ"/>
        </w:rPr>
      </w:pPr>
    </w:p>
    <w:p w14:paraId="5261CAD0" w14:textId="77777777" w:rsidR="008D0EF6" w:rsidRPr="005C3CEA" w:rsidRDefault="008D0EF6" w:rsidP="008D0EF6">
      <w:pPr>
        <w:tabs>
          <w:tab w:val="left" w:pos="709"/>
          <w:tab w:val="right" w:pos="9923"/>
        </w:tabs>
        <w:spacing w:after="0" w:line="240" w:lineRule="auto"/>
        <w:jc w:val="both"/>
        <w:rPr>
          <w:rFonts w:ascii="Courier New" w:eastAsia="Times New Roman" w:hAnsi="Courier New" w:cs="Times New Roman"/>
          <w:b/>
          <w:bCs/>
          <w:lang w:eastAsia="cs-CZ"/>
        </w:rPr>
      </w:pPr>
      <w:r w:rsidRPr="00AD036B">
        <w:rPr>
          <w:rFonts w:ascii="Courier New" w:eastAsia="Times New Roman" w:hAnsi="Courier New" w:cs="Times New Roman"/>
          <w:b/>
          <w:bCs/>
          <w:color w:val="000000" w:themeColor="text1"/>
          <w:lang w:eastAsia="cs-CZ"/>
        </w:rPr>
        <w:t>2460</w:t>
      </w:r>
      <w:r>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 xml:space="preserve">splátky půjčených prostředků od </w:t>
      </w:r>
      <w:r>
        <w:rPr>
          <w:rFonts w:ascii="Courier New" w:eastAsia="Times New Roman" w:hAnsi="Courier New" w:cs="Times New Roman"/>
          <w:b/>
          <w:bCs/>
          <w:color w:val="000000" w:themeColor="text1"/>
          <w:lang w:eastAsia="cs-CZ"/>
        </w:rPr>
        <w:t>fyzických osob</w:t>
      </w:r>
      <w:r w:rsidRPr="00AD036B">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3 537</w:t>
      </w:r>
      <w:r w:rsidRPr="00AD036B">
        <w:rPr>
          <w:rFonts w:ascii="Courier New" w:eastAsia="Times New Roman" w:hAnsi="Courier New" w:cs="Times New Roman"/>
          <w:b/>
          <w:bCs/>
          <w:color w:val="000000" w:themeColor="text1"/>
          <w:lang w:eastAsia="cs-CZ"/>
        </w:rPr>
        <w:t> tis.</w:t>
      </w:r>
      <w:r w:rsidRPr="005C3CEA">
        <w:rPr>
          <w:rFonts w:ascii="Courier New" w:eastAsia="Times New Roman" w:hAnsi="Courier New" w:cs="Times New Roman"/>
          <w:b/>
          <w:bCs/>
          <w:lang w:eastAsia="cs-CZ"/>
        </w:rPr>
        <w:t>Kč</w:t>
      </w:r>
    </w:p>
    <w:p w14:paraId="0CAE7E8F"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splátky půjček sociálních fondů</w:t>
      </w:r>
      <w:r w:rsidRPr="005C3CEA">
        <w:rPr>
          <w:rFonts w:ascii="Courier New" w:eastAsia="Times New Roman" w:hAnsi="Courier New" w:cs="Times New Roman"/>
          <w:lang w:eastAsia="cs-CZ"/>
        </w:rPr>
        <w:tab/>
      </w:r>
      <w:r>
        <w:rPr>
          <w:rFonts w:ascii="Courier New" w:eastAsia="Times New Roman" w:hAnsi="Courier New" w:cs="Times New Roman"/>
          <w:lang w:eastAsia="cs-CZ"/>
        </w:rPr>
        <w:t>652</w:t>
      </w:r>
      <w:r w:rsidRPr="005C3CEA">
        <w:rPr>
          <w:rFonts w:ascii="Courier New" w:eastAsia="Times New Roman" w:hAnsi="Courier New" w:cs="Times New Roman"/>
          <w:lang w:eastAsia="cs-CZ"/>
        </w:rPr>
        <w:t> tis.Kč</w:t>
      </w:r>
    </w:p>
    <w:p w14:paraId="1D39E421"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splátky bezúročných zápůjček od fyzických osob na pořízení kotle </w:t>
      </w:r>
    </w:p>
    <w:p w14:paraId="50F197F6" w14:textId="77777777" w:rsidR="008D0EF6" w:rsidRPr="005C3CEA" w:rsidRDefault="008D0EF6" w:rsidP="008D0EF6">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 rámci dotačního programu „Kotlíkové dotace v MSK“</w:t>
      </w:r>
      <w:r w:rsidRPr="005C3CEA">
        <w:rPr>
          <w:rFonts w:ascii="Courier New" w:eastAsia="Times New Roman" w:hAnsi="Courier New" w:cs="Times New Roman"/>
          <w:lang w:eastAsia="cs-CZ"/>
        </w:rPr>
        <w:tab/>
      </w:r>
      <w:r>
        <w:rPr>
          <w:rFonts w:ascii="Courier New" w:eastAsia="Times New Roman" w:hAnsi="Courier New" w:cs="Times New Roman"/>
          <w:lang w:eastAsia="cs-CZ"/>
        </w:rPr>
        <w:t>2 885</w:t>
      </w:r>
      <w:r w:rsidRPr="005C3CEA">
        <w:rPr>
          <w:rFonts w:ascii="Courier New" w:eastAsia="Times New Roman" w:hAnsi="Courier New" w:cs="Times New Roman"/>
          <w:lang w:eastAsia="cs-CZ"/>
        </w:rPr>
        <w:t> tis.Kč</w:t>
      </w:r>
    </w:p>
    <w:p w14:paraId="7818A327" w14:textId="7606D3E3" w:rsidR="005C3CEA" w:rsidRPr="00EE767D" w:rsidRDefault="005C3CEA">
      <w:pPr>
        <w:rPr>
          <w:rFonts w:ascii="Courier New" w:hAnsi="Courier New" w:cs="Courier New"/>
          <w:color w:val="FF0000"/>
        </w:rPr>
      </w:pPr>
      <w:r w:rsidRPr="00EE767D">
        <w:rPr>
          <w:rFonts w:ascii="Courier New" w:hAnsi="Courier New" w:cs="Courier New"/>
          <w:color w:val="FF0000"/>
        </w:rPr>
        <w:br w:type="page"/>
      </w:r>
    </w:p>
    <w:p w14:paraId="0EC00CE3" w14:textId="0574A92F" w:rsidR="00F109F7" w:rsidRPr="008D0EF6" w:rsidRDefault="00F109F7" w:rsidP="00F109F7">
      <w:pPr>
        <w:pStyle w:val="Zvrenet02"/>
      </w:pPr>
      <w:bookmarkStart w:id="18" w:name="_Toc96107768"/>
      <w:bookmarkStart w:id="19" w:name="_Toc136500843"/>
      <w:r w:rsidRPr="008D0EF6">
        <w:lastRenderedPageBreak/>
        <w:t>Kapitálové příjmy</w:t>
      </w:r>
      <w:bookmarkEnd w:id="18"/>
      <w:bookmarkEnd w:id="19"/>
    </w:p>
    <w:p w14:paraId="6D93A6E9" w14:textId="77777777" w:rsidR="008D0EF6" w:rsidRPr="008D0EF6" w:rsidRDefault="008D0EF6" w:rsidP="008D0EF6">
      <w:pPr>
        <w:spacing w:after="0" w:line="240" w:lineRule="auto"/>
        <w:jc w:val="both"/>
        <w:rPr>
          <w:rFonts w:ascii="Courier New" w:hAnsi="Courier New" w:cs="Courier New"/>
        </w:rPr>
      </w:pPr>
      <w:r w:rsidRPr="00166B55">
        <w:rPr>
          <w:rFonts w:ascii="Courier New" w:hAnsi="Courier New" w:cs="Courier New"/>
          <w:b/>
          <w:bCs/>
        </w:rPr>
        <w:t>Kapitálové příjmy</w:t>
      </w:r>
      <w:r w:rsidRPr="008D0EF6">
        <w:rPr>
          <w:rFonts w:ascii="Courier New" w:hAnsi="Courier New" w:cs="Courier New"/>
        </w:rPr>
        <w:t xml:space="preserve"> byly pro rok 2022 rozpočtovány ve výši 447 812 tis.Kč, k 31.12.2022 byl rozpočet upraven (snížen) na částku 180 568 tis.Kč. Skutečnost rozpočtu kapitálových příjmů dosáhla k 31.12.2022 výše </w:t>
      </w:r>
      <w:r w:rsidRPr="008D0EF6">
        <w:rPr>
          <w:rFonts w:ascii="Courier New" w:hAnsi="Courier New" w:cs="Courier New"/>
          <w:b/>
          <w:bCs/>
        </w:rPr>
        <w:t>184 257 tis.Kč</w:t>
      </w:r>
      <w:r w:rsidRPr="008D0EF6">
        <w:rPr>
          <w:rFonts w:ascii="Courier New" w:hAnsi="Courier New" w:cs="Courier New"/>
        </w:rPr>
        <w:t xml:space="preserve">, což představuje plnění na 102,04 % k upravenému rozpočtu. </w:t>
      </w:r>
    </w:p>
    <w:p w14:paraId="5112F1FA" w14:textId="54773014" w:rsidR="00BE1D0A" w:rsidRPr="008D0EF6" w:rsidRDefault="00986F75" w:rsidP="007078C6">
      <w:pPr>
        <w:spacing w:after="0" w:line="240" w:lineRule="auto"/>
        <w:jc w:val="both"/>
        <w:rPr>
          <w:rFonts w:ascii="Courier New" w:hAnsi="Courier New" w:cs="Courier New"/>
        </w:rPr>
      </w:pPr>
      <w:r w:rsidRPr="008D0EF6">
        <w:rPr>
          <w:rFonts w:ascii="Courier New" w:hAnsi="Courier New" w:cs="Courier New"/>
        </w:rPr>
        <w:t>Vývoj kapitálových příjmů (v tisících) v šestileté řadě je následující:</w:t>
      </w:r>
    </w:p>
    <w:p w14:paraId="66223930" w14:textId="49F8C8F8" w:rsidR="00BE1D0A" w:rsidRPr="008D0EF6" w:rsidRDefault="00BE1D0A" w:rsidP="00BE1D0A">
      <w:pPr>
        <w:tabs>
          <w:tab w:val="right" w:pos="9923"/>
        </w:tabs>
        <w:spacing w:after="0" w:line="240" w:lineRule="auto"/>
        <w:jc w:val="both"/>
        <w:rPr>
          <w:rFonts w:ascii="Courier New" w:hAnsi="Courier New" w:cs="Courier New"/>
        </w:rPr>
      </w:pPr>
    </w:p>
    <w:p w14:paraId="6842A676" w14:textId="5063C9FB" w:rsidR="00BE1D0A" w:rsidRPr="008D0EF6" w:rsidRDefault="00BE1D0A" w:rsidP="00BE1D0A">
      <w:pPr>
        <w:tabs>
          <w:tab w:val="right" w:pos="9923"/>
        </w:tabs>
        <w:spacing w:after="0" w:line="240" w:lineRule="auto"/>
        <w:jc w:val="both"/>
        <w:rPr>
          <w:rFonts w:ascii="Courier New" w:hAnsi="Courier New" w:cs="Courier New"/>
        </w:rPr>
      </w:pPr>
      <w:r w:rsidRPr="008D0EF6">
        <w:rPr>
          <w:rFonts w:eastAsia="Times New Roman" w:cs="Times New Roman"/>
          <w:noProof/>
          <w:lang w:eastAsia="cs-CZ"/>
        </w:rPr>
        <mc:AlternateContent>
          <mc:Choice Requires="wpg">
            <w:drawing>
              <wp:anchor distT="0" distB="0" distL="114300" distR="114300" simplePos="0" relativeHeight="251667456" behindDoc="0" locked="0" layoutInCell="1" allowOverlap="1" wp14:anchorId="1F4890A1" wp14:editId="3DE1404A">
                <wp:simplePos x="0" y="0"/>
                <wp:positionH relativeFrom="column">
                  <wp:posOffset>0</wp:posOffset>
                </wp:positionH>
                <wp:positionV relativeFrom="paragraph">
                  <wp:posOffset>38100</wp:posOffset>
                </wp:positionV>
                <wp:extent cx="6253480" cy="435610"/>
                <wp:effectExtent l="38100" t="38100" r="109220" b="116840"/>
                <wp:wrapNone/>
                <wp:docPr id="17" name="Skupina 17"/>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18" name="Šipka: dvojitá 18"/>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7E807C5" w14:textId="3EEAC9D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17</w:t>
                              </w:r>
                              <w:r w:rsidRPr="00D67667">
                                <w:rPr>
                                  <w:rFonts w:cstheme="minorHAnsi"/>
                                  <w:b/>
                                  <w:bCs/>
                                  <w:color w:val="002060"/>
                                  <w:sz w:val="18"/>
                                  <w:szCs w:val="18"/>
                                </w:rPr>
                                <w:br/>
                              </w:r>
                              <w:r>
                                <w:rPr>
                                  <w:rFonts w:cstheme="minorHAnsi"/>
                                  <w:b/>
                                  <w:bCs/>
                                  <w:color w:val="002060"/>
                                  <w:sz w:val="16"/>
                                  <w:szCs w:val="16"/>
                                </w:rPr>
                                <w:t>31 758</w:t>
                              </w:r>
                            </w:p>
                            <w:p w14:paraId="05ABD731" w14:textId="59DE3070"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Šipka: dvojitá 20"/>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605EFF7F"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42 129</w:t>
                              </w:r>
                            </w:p>
                            <w:p w14:paraId="23F636FF" w14:textId="504E22DB"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Šipka: dvojitá 25"/>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080792C"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336 102</w:t>
                              </w:r>
                            </w:p>
                            <w:p w14:paraId="58AE245E" w14:textId="377C8E91"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Šipka: dvojitá 26"/>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C581C7A"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195 056</w:t>
                              </w:r>
                            </w:p>
                            <w:p w14:paraId="039B11DE" w14:textId="2BB53E70"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Šipka: dvojitá 27"/>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2EA3BC7"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346 486</w:t>
                              </w:r>
                            </w:p>
                            <w:p w14:paraId="4BCB3AD7" w14:textId="1B49386F" w:rsidR="00BE1D0A" w:rsidRPr="00A87E12" w:rsidRDefault="00BE1D0A" w:rsidP="00BE1D0A">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Šipka: dvojitá 28"/>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7FD4716D" w14:textId="3195A249"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w:t>
                              </w:r>
                              <w:r w:rsidR="00EE767D">
                                <w:rPr>
                                  <w:rFonts w:cstheme="minorHAnsi"/>
                                  <w:b/>
                                  <w:bCs/>
                                  <w:color w:val="000000" w:themeColor="text1"/>
                                  <w:sz w:val="18"/>
                                  <w:szCs w:val="18"/>
                                </w:rPr>
                                <w:t>2</w:t>
                              </w:r>
                              <w:r w:rsidRPr="00CD1938">
                                <w:rPr>
                                  <w:rFonts w:cstheme="minorHAnsi"/>
                                  <w:b/>
                                  <w:bCs/>
                                  <w:color w:val="000000" w:themeColor="text1"/>
                                  <w:sz w:val="18"/>
                                  <w:szCs w:val="18"/>
                                </w:rPr>
                                <w:br/>
                              </w:r>
                              <w:r w:rsidR="00E467A2">
                                <w:rPr>
                                  <w:rFonts w:cstheme="minorHAnsi"/>
                                  <w:b/>
                                  <w:bCs/>
                                  <w:color w:val="002060"/>
                                  <w:sz w:val="16"/>
                                  <w:szCs w:val="16"/>
                                </w:rPr>
                                <w:t>184 257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4890A1" id="Skupina 17" o:spid="_x0000_s1040" style="position:absolute;left:0;text-align:left;margin-left:0;margin-top:3pt;width:492.4pt;height:34.3pt;z-index:251667456"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">
                <v:shape id="Šipka: dvojitá 18" o:spid="_x0000_s1041"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" adj="17280" fillcolor="#f2f2f2" strokecolor="#a6a6a6" strokeweight="1pt">
                  <v:shadow on="t" color="black" opacity="26214f" origin="-.5,-.5" offset=".74836mm,.74836mm"/>
                  <v:textbox>
                    <w:txbxContent>
                      <w:p w14:paraId="47E807C5" w14:textId="3EEAC9D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17</w:t>
                        </w:r>
                        <w:r w:rsidRPr="00D67667">
                          <w:rPr>
                            <w:rFonts w:cstheme="minorHAnsi"/>
                            <w:b/>
                            <w:bCs/>
                            <w:color w:val="002060"/>
                            <w:sz w:val="18"/>
                            <w:szCs w:val="18"/>
                          </w:rPr>
                          <w:br/>
                        </w:r>
                        <w:r>
                          <w:rPr>
                            <w:rFonts w:cstheme="minorHAnsi"/>
                            <w:b/>
                            <w:bCs/>
                            <w:color w:val="002060"/>
                            <w:sz w:val="16"/>
                            <w:szCs w:val="16"/>
                          </w:rPr>
                          <w:t>31 758</w:t>
                        </w:r>
                      </w:p>
                      <w:p w14:paraId="05ABD731" w14:textId="59DE3070" w:rsidR="00BE1D0A" w:rsidRPr="00A87E12" w:rsidRDefault="00BE1D0A" w:rsidP="00BE1D0A">
                        <w:pPr>
                          <w:jc w:val="center"/>
                          <w:rPr>
                            <w:rFonts w:cstheme="minorHAnsi"/>
                            <w:b/>
                            <w:bCs/>
                            <w:color w:val="002060"/>
                            <w:sz w:val="16"/>
                            <w:szCs w:val="16"/>
                          </w:rPr>
                        </w:pPr>
                      </w:p>
                    </w:txbxContent>
                  </v:textbox>
                </v:shape>
                <v:shape id="Šipka: dvojitá 20" o:spid="_x0000_s1042"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" adj="17280" fillcolor="#f2f2f2" strokecolor="#a6a6a6" strokeweight="1pt">
                  <v:shadow on="t" color="black" opacity="26214f" origin="-.5,-.5" offset=".74836mm,.74836mm"/>
                  <v:textbox>
                    <w:txbxContent>
                      <w:p w14:paraId="605EFF7F"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42 129</w:t>
                        </w:r>
                      </w:p>
                      <w:p w14:paraId="23F636FF" w14:textId="504E22DB" w:rsidR="00BE1D0A" w:rsidRPr="00A87E12" w:rsidRDefault="00BE1D0A" w:rsidP="00BE1D0A">
                        <w:pPr>
                          <w:jc w:val="center"/>
                          <w:rPr>
                            <w:rFonts w:cstheme="minorHAnsi"/>
                            <w:b/>
                            <w:bCs/>
                            <w:color w:val="002060"/>
                            <w:sz w:val="16"/>
                            <w:szCs w:val="16"/>
                          </w:rPr>
                        </w:pPr>
                      </w:p>
                    </w:txbxContent>
                  </v:textbox>
                </v:shape>
                <v:shape id="Šipka: dvojitá 25" o:spid="_x0000_s1043"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" adj="17280" fillcolor="#f2f2f2" strokecolor="#a6a6a6" strokeweight="1pt">
                  <v:shadow on="t" color="black" opacity="26214f" origin="-.5,-.5" offset=".74836mm,.74836mm"/>
                  <v:textbox>
                    <w:txbxContent>
                      <w:p w14:paraId="1080792C"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336 102</w:t>
                        </w:r>
                      </w:p>
                      <w:p w14:paraId="58AE245E" w14:textId="377C8E91" w:rsidR="00BE1D0A" w:rsidRPr="00A87E12" w:rsidRDefault="00BE1D0A" w:rsidP="00BE1D0A">
                        <w:pPr>
                          <w:jc w:val="center"/>
                          <w:rPr>
                            <w:rFonts w:cstheme="minorHAnsi"/>
                            <w:b/>
                            <w:bCs/>
                            <w:color w:val="002060"/>
                            <w:sz w:val="16"/>
                            <w:szCs w:val="16"/>
                          </w:rPr>
                        </w:pPr>
                      </w:p>
                    </w:txbxContent>
                  </v:textbox>
                </v:shape>
                <v:shape id="Šipka: dvojitá 26" o:spid="_x0000_s1044"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" adj="17280" fillcolor="#f2f2f2" strokecolor="#a6a6a6" strokeweight="1pt">
                  <v:shadow on="t" color="black" opacity="26214f" origin="-.5,-.5" offset=".74836mm,.74836mm"/>
                  <v:textbox>
                    <w:txbxContent>
                      <w:p w14:paraId="3C581C7A"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195 056</w:t>
                        </w:r>
                      </w:p>
                      <w:p w14:paraId="039B11DE" w14:textId="2BB53E70" w:rsidR="00BE1D0A" w:rsidRPr="00A87E12" w:rsidRDefault="00BE1D0A" w:rsidP="00BE1D0A">
                        <w:pPr>
                          <w:jc w:val="center"/>
                          <w:rPr>
                            <w:rFonts w:cstheme="minorHAnsi"/>
                            <w:b/>
                            <w:bCs/>
                            <w:color w:val="002060"/>
                            <w:sz w:val="16"/>
                            <w:szCs w:val="16"/>
                          </w:rPr>
                        </w:pPr>
                      </w:p>
                    </w:txbxContent>
                  </v:textbox>
                </v:shape>
                <v:shape id="Šipka: dvojitá 27" o:spid="_x0000_s1045"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" adj="17280" fillcolor="#f2f2f2" strokecolor="#a6a6a6" strokeweight="1pt">
                  <v:shadow on="t" color="black" opacity="26214f" origin="-.5,-.5" offset=".74836mm,.74836mm"/>
                  <v:textbox>
                    <w:txbxContent>
                      <w:p w14:paraId="12EA3BC7"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346 486</w:t>
                        </w:r>
                      </w:p>
                      <w:p w14:paraId="4BCB3AD7" w14:textId="1B49386F" w:rsidR="00BE1D0A" w:rsidRPr="00A87E12" w:rsidRDefault="00BE1D0A" w:rsidP="00BE1D0A">
                        <w:pPr>
                          <w:jc w:val="center"/>
                          <w:rPr>
                            <w:rFonts w:cstheme="minorHAnsi"/>
                            <w:b/>
                            <w:bCs/>
                            <w:color w:val="002060"/>
                            <w:sz w:val="16"/>
                            <w:szCs w:val="16"/>
                          </w:rPr>
                        </w:pPr>
                      </w:p>
                    </w:txbxContent>
                  </v:textbox>
                </v:shape>
                <v:shape id="Šipka: dvojitá 28" o:spid="_x0000_s1046"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" adj="17280" fillcolor="#d9d9d9" strokecolor="#a6a6a6" strokeweight="1pt">
                  <v:shadow on="t" color="black" opacity="26214f" origin="-.5,-.5" offset=".74836mm,.74836mm"/>
                  <v:textbox>
                    <w:txbxContent>
                      <w:p w14:paraId="7FD4716D" w14:textId="3195A249"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w:t>
                        </w:r>
                        <w:r w:rsidR="00EE767D">
                          <w:rPr>
                            <w:rFonts w:cstheme="minorHAnsi"/>
                            <w:b/>
                            <w:bCs/>
                            <w:color w:val="000000" w:themeColor="text1"/>
                            <w:sz w:val="18"/>
                            <w:szCs w:val="18"/>
                          </w:rPr>
                          <w:t>2</w:t>
                        </w:r>
                        <w:r w:rsidRPr="00CD1938">
                          <w:rPr>
                            <w:rFonts w:cstheme="minorHAnsi"/>
                            <w:b/>
                            <w:bCs/>
                            <w:color w:val="000000" w:themeColor="text1"/>
                            <w:sz w:val="18"/>
                            <w:szCs w:val="18"/>
                          </w:rPr>
                          <w:br/>
                        </w:r>
                        <w:r w:rsidR="00E467A2">
                          <w:rPr>
                            <w:rFonts w:cstheme="minorHAnsi"/>
                            <w:b/>
                            <w:bCs/>
                            <w:color w:val="002060"/>
                            <w:sz w:val="16"/>
                            <w:szCs w:val="16"/>
                          </w:rPr>
                          <w:t>184 257</w:t>
                        </w:r>
                      </w:p>
                    </w:txbxContent>
                  </v:textbox>
                </v:shape>
              </v:group>
            </w:pict>
          </mc:Fallback>
        </mc:AlternateContent>
      </w:r>
    </w:p>
    <w:p w14:paraId="6B59CC81" w14:textId="6F077077" w:rsidR="00BE1D0A" w:rsidRPr="008D0EF6" w:rsidRDefault="00BE1D0A" w:rsidP="00BE1D0A">
      <w:pPr>
        <w:tabs>
          <w:tab w:val="right" w:pos="9923"/>
        </w:tabs>
        <w:spacing w:after="0" w:line="240" w:lineRule="auto"/>
        <w:jc w:val="both"/>
        <w:rPr>
          <w:rFonts w:ascii="Courier New" w:hAnsi="Courier New" w:cs="Courier New"/>
        </w:rPr>
      </w:pPr>
    </w:p>
    <w:p w14:paraId="0B726BF6" w14:textId="3FA4710B" w:rsidR="00BE1D0A" w:rsidRPr="008D0EF6" w:rsidRDefault="00BE1D0A" w:rsidP="00BE1D0A">
      <w:pPr>
        <w:tabs>
          <w:tab w:val="right" w:pos="9923"/>
        </w:tabs>
        <w:spacing w:after="0" w:line="240" w:lineRule="auto"/>
        <w:jc w:val="both"/>
        <w:rPr>
          <w:rFonts w:ascii="Courier New" w:hAnsi="Courier New" w:cs="Courier New"/>
        </w:rPr>
      </w:pPr>
    </w:p>
    <w:p w14:paraId="22918113" w14:textId="176558BA" w:rsidR="00BE1D0A" w:rsidRDefault="00BE1D0A" w:rsidP="00BE1D0A">
      <w:pPr>
        <w:tabs>
          <w:tab w:val="right" w:pos="9923"/>
        </w:tabs>
        <w:spacing w:after="0" w:line="240" w:lineRule="auto"/>
        <w:jc w:val="both"/>
        <w:rPr>
          <w:rFonts w:ascii="Courier New" w:hAnsi="Courier New" w:cs="Courier New"/>
        </w:rPr>
      </w:pPr>
    </w:p>
    <w:p w14:paraId="26099D1B" w14:textId="245479EE" w:rsidR="003A4433" w:rsidRPr="008D0EF6" w:rsidRDefault="003A4433" w:rsidP="00BE1D0A">
      <w:pPr>
        <w:tabs>
          <w:tab w:val="right" w:pos="9923"/>
        </w:tabs>
        <w:spacing w:after="0" w:line="240" w:lineRule="auto"/>
        <w:jc w:val="both"/>
        <w:rPr>
          <w:rFonts w:ascii="Courier New" w:hAnsi="Courier New" w:cs="Courier New"/>
        </w:rPr>
      </w:pPr>
      <w:r>
        <w:rPr>
          <w:rFonts w:ascii="Courier New" w:hAnsi="Courier New" w:cs="Courier New"/>
          <w:color w:val="000000" w:themeColor="text1"/>
        </w:rPr>
        <w:t>Kapitálové</w:t>
      </w:r>
      <w:r w:rsidRPr="007E799B">
        <w:rPr>
          <w:rFonts w:ascii="Courier New" w:hAnsi="Courier New" w:cs="Courier New"/>
          <w:color w:val="000000" w:themeColor="text1"/>
        </w:rPr>
        <w:t xml:space="preserve"> příjmy se v hodnoceném období podílely cca </w:t>
      </w:r>
      <w:r>
        <w:rPr>
          <w:rFonts w:ascii="Courier New" w:hAnsi="Courier New" w:cs="Courier New"/>
          <w:color w:val="000000" w:themeColor="text1"/>
        </w:rPr>
        <w:t>1,52</w:t>
      </w:r>
      <w:r w:rsidRPr="007E799B">
        <w:rPr>
          <w:rFonts w:ascii="Courier New" w:hAnsi="Courier New" w:cs="Courier New"/>
          <w:color w:val="000000" w:themeColor="text1"/>
        </w:rPr>
        <w:t> % na veškerých příjmech města</w:t>
      </w:r>
    </w:p>
    <w:p w14:paraId="78A904C9" w14:textId="77777777" w:rsidR="008D0EF6" w:rsidRDefault="008D0EF6" w:rsidP="008D0EF6">
      <w:pPr>
        <w:tabs>
          <w:tab w:val="right" w:pos="9923"/>
        </w:tabs>
        <w:spacing w:after="0" w:line="240" w:lineRule="auto"/>
        <w:jc w:val="both"/>
        <w:rPr>
          <w:rFonts w:ascii="Courier New" w:eastAsia="Times New Roman" w:hAnsi="Courier New" w:cs="Times New Roman"/>
          <w:bCs/>
          <w:lang w:eastAsia="cs-CZ"/>
        </w:rPr>
      </w:pPr>
    </w:p>
    <w:p w14:paraId="07298B49" w14:textId="77777777" w:rsidR="008D0EF6" w:rsidRPr="0027172D" w:rsidRDefault="008D0EF6" w:rsidP="008D0EF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t>druh příjmu</w:t>
      </w:r>
      <w:r w:rsidRPr="0027172D">
        <w:rPr>
          <w:rFonts w:ascii="Courier New" w:eastAsia="Times New Roman" w:hAnsi="Courier New" w:cs="Times New Roman"/>
          <w:b/>
          <w:bCs/>
          <w:color w:val="000000" w:themeColor="text1"/>
          <w:lang w:eastAsia="cs-CZ"/>
        </w:rPr>
        <w:tab/>
        <w:t>% k UR</w:t>
      </w:r>
      <w:r w:rsidRPr="0027172D">
        <w:rPr>
          <w:rFonts w:ascii="Courier New" w:eastAsia="Times New Roman" w:hAnsi="Courier New" w:cs="Times New Roman"/>
          <w:b/>
          <w:bCs/>
          <w:color w:val="000000" w:themeColor="text1"/>
          <w:lang w:eastAsia="cs-CZ"/>
        </w:rPr>
        <w:tab/>
        <w:t>skutečnost</w:t>
      </w:r>
    </w:p>
    <w:p w14:paraId="5FD11129" w14:textId="77777777" w:rsidR="008D0EF6" w:rsidRPr="007078C6" w:rsidRDefault="008D0EF6" w:rsidP="008D0EF6">
      <w:pPr>
        <w:tabs>
          <w:tab w:val="left" w:pos="709"/>
          <w:tab w:val="right" w:pos="7229"/>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3111</w:t>
      </w:r>
      <w:r>
        <w:rPr>
          <w:rFonts w:ascii="Courier New" w:eastAsia="Times New Roman" w:hAnsi="Courier New" w:cs="Times New Roman"/>
          <w:b/>
          <w:lang w:eastAsia="cs-CZ"/>
        </w:rPr>
        <w:tab/>
        <w:t>příjmy z prodeje pozemků</w:t>
      </w:r>
      <w:r>
        <w:rPr>
          <w:rFonts w:ascii="Courier New" w:eastAsia="Times New Roman" w:hAnsi="Courier New" w:cs="Times New Roman"/>
          <w:b/>
          <w:lang w:eastAsia="cs-CZ"/>
        </w:rPr>
        <w:tab/>
        <w:t>99</w:t>
      </w:r>
      <w:r w:rsidRPr="00F177A0">
        <w:rPr>
          <w:rFonts w:ascii="Courier New" w:eastAsia="Times New Roman" w:hAnsi="Courier New" w:cs="Times New Roman"/>
          <w:b/>
          <w:lang w:eastAsia="cs-CZ"/>
        </w:rPr>
        <w:t>,</w:t>
      </w:r>
      <w:r>
        <w:rPr>
          <w:rFonts w:ascii="Courier New" w:eastAsia="Times New Roman" w:hAnsi="Courier New" w:cs="Times New Roman"/>
          <w:b/>
          <w:lang w:eastAsia="cs-CZ"/>
        </w:rPr>
        <w:t>13</w:t>
      </w:r>
      <w:r w:rsidRPr="00F177A0">
        <w:rPr>
          <w:rFonts w:ascii="Courier New" w:eastAsia="Times New Roman" w:hAnsi="Courier New" w:cs="Times New Roman"/>
          <w:b/>
          <w:lang w:eastAsia="cs-CZ"/>
        </w:rPr>
        <w:t xml:space="preserve"> %</w:t>
      </w:r>
      <w:r w:rsidRPr="00F177A0">
        <w:rPr>
          <w:rFonts w:ascii="Courier New" w:eastAsia="Times New Roman" w:hAnsi="Courier New" w:cs="Times New Roman"/>
          <w:b/>
          <w:lang w:eastAsia="cs-CZ"/>
        </w:rPr>
        <w:tab/>
      </w:r>
      <w:r>
        <w:rPr>
          <w:rFonts w:ascii="Courier New" w:eastAsia="Times New Roman" w:hAnsi="Courier New" w:cs="Times New Roman"/>
          <w:b/>
          <w:lang w:eastAsia="cs-CZ"/>
        </w:rPr>
        <w:t>168 569 tis.Kč</w:t>
      </w:r>
    </w:p>
    <w:p w14:paraId="728C4116" w14:textId="77777777" w:rsidR="008D0EF6" w:rsidRPr="00C94915"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Obec Hutisko-Solanec</w:t>
      </w:r>
      <w:r w:rsidRPr="00C94915">
        <w:rPr>
          <w:rFonts w:ascii="Courier New" w:eastAsia="Times New Roman" w:hAnsi="Courier New" w:cs="Courier New"/>
          <w:lang w:eastAsia="cs-CZ"/>
        </w:rPr>
        <w:tab/>
      </w:r>
      <w:r w:rsidRPr="006C226A">
        <w:rPr>
          <w:rFonts w:ascii="Courier New" w:eastAsia="Times New Roman" w:hAnsi="Courier New" w:cs="Courier New"/>
          <w:lang w:eastAsia="cs-CZ"/>
        </w:rPr>
        <w:t>49</w:t>
      </w:r>
      <w:r w:rsidRPr="00C94915">
        <w:rPr>
          <w:rFonts w:ascii="Courier New" w:eastAsia="Times New Roman" w:hAnsi="Courier New" w:cs="Courier New"/>
          <w:lang w:eastAsia="cs-CZ"/>
        </w:rPr>
        <w:t xml:space="preserve"> tis.Kč</w:t>
      </w:r>
    </w:p>
    <w:p w14:paraId="09A9D81D" w14:textId="77777777" w:rsidR="008D0EF6" w:rsidRPr="00C94915"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Pr>
          <w:rFonts w:ascii="Courier New" w:eastAsia="Times New Roman" w:hAnsi="Courier New" w:cs="Times New Roman"/>
          <w:lang w:eastAsia="cs-CZ"/>
        </w:rPr>
        <w:t>PROMET PROSPERY s.r.o.</w:t>
      </w:r>
      <w:r w:rsidRPr="00C94915">
        <w:rPr>
          <w:rFonts w:ascii="Courier New" w:eastAsia="Times New Roman" w:hAnsi="Courier New" w:cs="Courier New"/>
          <w:lang w:eastAsia="cs-CZ"/>
        </w:rPr>
        <w:tab/>
      </w:r>
      <w:r w:rsidRPr="006C226A">
        <w:rPr>
          <w:rFonts w:ascii="Courier New" w:eastAsia="Times New Roman" w:hAnsi="Courier New" w:cs="Courier New"/>
          <w:lang w:eastAsia="cs-CZ"/>
        </w:rPr>
        <w:t>11 132</w:t>
      </w:r>
      <w:r w:rsidRPr="00C94915">
        <w:rPr>
          <w:rFonts w:ascii="Courier New" w:eastAsia="Times New Roman" w:hAnsi="Courier New" w:cs="Courier New"/>
          <w:lang w:eastAsia="cs-CZ"/>
        </w:rPr>
        <w:t xml:space="preserve"> tis.Kč</w:t>
      </w:r>
    </w:p>
    <w:p w14:paraId="53D49265" w14:textId="77777777" w:rsidR="008D0EF6"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Pr>
          <w:rFonts w:ascii="Courier New" w:eastAsia="Times New Roman" w:hAnsi="Courier New" w:cs="Times New Roman"/>
          <w:lang w:eastAsia="cs-CZ"/>
        </w:rPr>
        <w:t>Laserové léčebné centrum, s.r.o.</w:t>
      </w:r>
      <w:r w:rsidRPr="00C94915">
        <w:rPr>
          <w:rFonts w:ascii="Courier New" w:eastAsia="Times New Roman" w:hAnsi="Courier New" w:cs="Courier New"/>
          <w:lang w:eastAsia="cs-CZ"/>
        </w:rPr>
        <w:tab/>
      </w:r>
      <w:r w:rsidRPr="006C226A">
        <w:rPr>
          <w:rFonts w:ascii="Courier New" w:eastAsia="Times New Roman" w:hAnsi="Courier New" w:cs="Courier New"/>
          <w:lang w:eastAsia="cs-CZ"/>
        </w:rPr>
        <w:t>16 994</w:t>
      </w:r>
      <w:r w:rsidRPr="00C94915">
        <w:rPr>
          <w:rFonts w:ascii="Courier New" w:eastAsia="Times New Roman" w:hAnsi="Courier New" w:cs="Courier New"/>
          <w:lang w:eastAsia="cs-CZ"/>
        </w:rPr>
        <w:t xml:space="preserve"> tis.Kč</w:t>
      </w:r>
    </w:p>
    <w:p w14:paraId="1D011FEF" w14:textId="77777777" w:rsidR="008D0EF6"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xml:space="preserve">- </w:t>
      </w:r>
      <w:r>
        <w:rPr>
          <w:rFonts w:ascii="Courier New" w:eastAsia="Times New Roman" w:hAnsi="Courier New" w:cs="Courier New"/>
          <w:lang w:eastAsia="cs-CZ"/>
        </w:rPr>
        <w:t>UNNI Development gama s.r.o.</w:t>
      </w:r>
      <w:r w:rsidRPr="00C94915">
        <w:rPr>
          <w:rFonts w:ascii="Courier New" w:eastAsia="Times New Roman" w:hAnsi="Courier New" w:cs="Courier New"/>
          <w:lang w:eastAsia="cs-CZ"/>
        </w:rPr>
        <w:tab/>
      </w:r>
      <w:r w:rsidRPr="006C226A">
        <w:rPr>
          <w:rFonts w:ascii="Courier New" w:eastAsia="Times New Roman" w:hAnsi="Courier New" w:cs="Courier New"/>
          <w:lang w:eastAsia="cs-CZ"/>
        </w:rPr>
        <w:t>3 838</w:t>
      </w:r>
      <w:r w:rsidRPr="00C94915">
        <w:rPr>
          <w:rFonts w:ascii="Courier New" w:eastAsia="Times New Roman" w:hAnsi="Courier New" w:cs="Courier New"/>
          <w:lang w:eastAsia="cs-CZ"/>
        </w:rPr>
        <w:t xml:space="preserve"> tis.Kč</w:t>
      </w:r>
    </w:p>
    <w:p w14:paraId="4F32D53C" w14:textId="77777777" w:rsidR="008D0EF6" w:rsidRPr="00C94915"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Industrial Center CR 10 s.r.o.</w:t>
      </w:r>
      <w:r w:rsidRPr="00C94915">
        <w:rPr>
          <w:rFonts w:ascii="Courier New" w:eastAsia="Times New Roman" w:hAnsi="Courier New" w:cs="Courier New"/>
          <w:lang w:eastAsia="cs-CZ"/>
        </w:rPr>
        <w:tab/>
      </w:r>
      <w:r>
        <w:rPr>
          <w:rFonts w:ascii="Courier New" w:eastAsia="Times New Roman" w:hAnsi="Courier New" w:cs="Courier New"/>
          <w:lang w:eastAsia="cs-CZ"/>
        </w:rPr>
        <w:t>18 150</w:t>
      </w:r>
      <w:r w:rsidRPr="00C94915">
        <w:rPr>
          <w:rFonts w:ascii="Courier New" w:eastAsia="Times New Roman" w:hAnsi="Courier New" w:cs="Courier New"/>
          <w:lang w:eastAsia="cs-CZ"/>
        </w:rPr>
        <w:t xml:space="preserve"> tis.Kč</w:t>
      </w:r>
    </w:p>
    <w:p w14:paraId="6C2B4E96" w14:textId="77777777" w:rsidR="008D0EF6" w:rsidRPr="00C94915"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Pr>
          <w:rFonts w:ascii="Courier New" w:eastAsia="Times New Roman" w:hAnsi="Courier New" w:cs="Times New Roman"/>
          <w:lang w:eastAsia="cs-CZ"/>
        </w:rPr>
        <w:t>DESIGN FILATS PORUBA, s.r.o.</w:t>
      </w:r>
      <w:r w:rsidRPr="00C94915">
        <w:rPr>
          <w:rFonts w:ascii="Courier New" w:eastAsia="Times New Roman" w:hAnsi="Courier New" w:cs="Courier New"/>
          <w:lang w:eastAsia="cs-CZ"/>
        </w:rPr>
        <w:tab/>
      </w:r>
      <w:r w:rsidRPr="006C226A">
        <w:rPr>
          <w:rFonts w:ascii="Courier New" w:eastAsia="Times New Roman" w:hAnsi="Courier New" w:cs="Courier New"/>
          <w:lang w:eastAsia="cs-CZ"/>
        </w:rPr>
        <w:t>203</w:t>
      </w:r>
      <w:r w:rsidRPr="00C94915">
        <w:rPr>
          <w:rFonts w:ascii="Courier New" w:eastAsia="Times New Roman" w:hAnsi="Courier New" w:cs="Courier New"/>
          <w:lang w:eastAsia="cs-CZ"/>
        </w:rPr>
        <w:t xml:space="preserve"> tis.Kč</w:t>
      </w:r>
    </w:p>
    <w:p w14:paraId="5472D0FE" w14:textId="77777777" w:rsidR="008D0EF6" w:rsidRPr="00C94915"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OSTRAVA AIRPORT MULTIMODAL PARK s.r.o.</w:t>
      </w:r>
      <w:r w:rsidRPr="00C94915">
        <w:rPr>
          <w:rFonts w:ascii="Courier New" w:eastAsia="Times New Roman" w:hAnsi="Courier New" w:cs="Courier New"/>
          <w:lang w:eastAsia="cs-CZ"/>
        </w:rPr>
        <w:tab/>
      </w:r>
      <w:r w:rsidRPr="006C226A">
        <w:rPr>
          <w:rFonts w:ascii="Courier New" w:eastAsia="Times New Roman" w:hAnsi="Courier New" w:cs="Courier New"/>
          <w:lang w:eastAsia="cs-CZ"/>
        </w:rPr>
        <w:t>60 761</w:t>
      </w:r>
      <w:r w:rsidRPr="00C94915">
        <w:rPr>
          <w:rFonts w:ascii="Courier New" w:eastAsia="Times New Roman" w:hAnsi="Courier New" w:cs="Courier New"/>
          <w:lang w:eastAsia="cs-CZ"/>
        </w:rPr>
        <w:t xml:space="preserve"> tis.Kč</w:t>
      </w:r>
    </w:p>
    <w:p w14:paraId="53C88DE5" w14:textId="77777777" w:rsidR="008D0EF6" w:rsidRDefault="008D0EF6" w:rsidP="008D0EF6">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IRCE s.r.o.</w:t>
      </w:r>
      <w:r w:rsidRPr="00C94915">
        <w:rPr>
          <w:rFonts w:ascii="Courier New" w:eastAsia="Times New Roman" w:hAnsi="Courier New" w:cs="Courier New"/>
          <w:lang w:eastAsia="cs-CZ"/>
        </w:rPr>
        <w:tab/>
      </w:r>
      <w:r w:rsidRPr="006C226A">
        <w:rPr>
          <w:rFonts w:ascii="Courier New" w:eastAsia="Times New Roman" w:hAnsi="Courier New" w:cs="Courier New"/>
          <w:lang w:eastAsia="cs-CZ"/>
        </w:rPr>
        <w:t>27 515</w:t>
      </w:r>
      <w:r w:rsidRPr="00C94915">
        <w:rPr>
          <w:rFonts w:ascii="Courier New" w:eastAsia="Times New Roman" w:hAnsi="Courier New" w:cs="Courier New"/>
          <w:lang w:eastAsia="cs-CZ"/>
        </w:rPr>
        <w:t xml:space="preserve"> tis.Kč</w:t>
      </w:r>
    </w:p>
    <w:p w14:paraId="4FF85A10" w14:textId="77777777" w:rsidR="008D0EF6" w:rsidRDefault="008D0EF6" w:rsidP="008D0EF6">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Dopravní podnik Ostrava a.s.</w:t>
      </w:r>
      <w:r>
        <w:rPr>
          <w:rFonts w:ascii="Courier New" w:eastAsia="Times New Roman" w:hAnsi="Courier New" w:cs="Courier New"/>
          <w:lang w:eastAsia="cs-CZ"/>
        </w:rPr>
        <w:tab/>
        <w:t>768 tis.Kč</w:t>
      </w:r>
    </w:p>
    <w:p w14:paraId="05A409C8" w14:textId="77777777" w:rsidR="008D0EF6" w:rsidRDefault="008D0EF6" w:rsidP="008D0EF6">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Slezsko Ostravské Rezidence, s.r.o.</w:t>
      </w:r>
      <w:r>
        <w:rPr>
          <w:rFonts w:ascii="Courier New" w:eastAsia="Times New Roman" w:hAnsi="Courier New" w:cs="Courier New"/>
          <w:lang w:eastAsia="cs-CZ"/>
        </w:rPr>
        <w:tab/>
        <w:t>6 tis.Kč</w:t>
      </w:r>
    </w:p>
    <w:p w14:paraId="0117FBB3" w14:textId="77777777" w:rsidR="008D0EF6" w:rsidRDefault="008D0EF6" w:rsidP="008D0EF6">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Rezidence Stodolní s.r.o.</w:t>
      </w:r>
      <w:r>
        <w:rPr>
          <w:rFonts w:ascii="Courier New" w:eastAsia="Times New Roman" w:hAnsi="Courier New" w:cs="Courier New"/>
          <w:lang w:eastAsia="cs-CZ"/>
        </w:rPr>
        <w:tab/>
        <w:t>2 996 tis.Kč</w:t>
      </w:r>
    </w:p>
    <w:p w14:paraId="101FC4CB" w14:textId="77777777" w:rsidR="008D0EF6" w:rsidRPr="00C94915" w:rsidRDefault="008D0EF6" w:rsidP="008D0EF6">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Relokate Development s.r.o.</w:t>
      </w:r>
      <w:r>
        <w:rPr>
          <w:rFonts w:ascii="Courier New" w:eastAsia="Times New Roman" w:hAnsi="Courier New" w:cs="Courier New"/>
          <w:lang w:eastAsia="cs-CZ"/>
        </w:rPr>
        <w:tab/>
        <w:t>6 412 tis.Kč</w:t>
      </w:r>
    </w:p>
    <w:p w14:paraId="2DCD4D28"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fyzické osoby</w:t>
      </w:r>
      <w:r w:rsidRPr="00C94915">
        <w:rPr>
          <w:rFonts w:ascii="Courier New" w:eastAsia="Times New Roman" w:hAnsi="Courier New" w:cs="Times New Roman"/>
          <w:lang w:eastAsia="cs-CZ"/>
        </w:rPr>
        <w:tab/>
      </w:r>
      <w:r>
        <w:rPr>
          <w:rFonts w:ascii="Courier New" w:eastAsia="Times New Roman" w:hAnsi="Courier New" w:cs="Times New Roman"/>
          <w:lang w:eastAsia="cs-CZ"/>
        </w:rPr>
        <w:t>2 418</w:t>
      </w:r>
      <w:r w:rsidRPr="00C94915">
        <w:rPr>
          <w:rFonts w:ascii="Courier New" w:eastAsia="Times New Roman" w:hAnsi="Courier New" w:cs="Times New Roman"/>
          <w:lang w:eastAsia="cs-CZ"/>
        </w:rPr>
        <w:t xml:space="preserve"> tis.Kč</w:t>
      </w:r>
    </w:p>
    <w:p w14:paraId="3815B95B"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- 50 % kupní ceny z prodeje pozemků městskými obvody</w:t>
      </w:r>
      <w:r w:rsidRPr="00C94915">
        <w:rPr>
          <w:rFonts w:ascii="Courier New" w:eastAsia="Times New Roman" w:hAnsi="Courier New" w:cs="Times New Roman"/>
          <w:lang w:eastAsia="cs-CZ"/>
        </w:rPr>
        <w:tab/>
      </w:r>
      <w:r>
        <w:rPr>
          <w:rFonts w:ascii="Courier New" w:eastAsia="Times New Roman" w:hAnsi="Courier New" w:cs="Times New Roman"/>
          <w:lang w:eastAsia="cs-CZ"/>
        </w:rPr>
        <w:t>17 327</w:t>
      </w:r>
      <w:r w:rsidRPr="00C94915">
        <w:rPr>
          <w:rFonts w:ascii="Courier New" w:eastAsia="Times New Roman" w:hAnsi="Courier New" w:cs="Times New Roman"/>
          <w:lang w:eastAsia="cs-CZ"/>
        </w:rPr>
        <w:t xml:space="preserve"> tis.Kč</w:t>
      </w:r>
    </w:p>
    <w:p w14:paraId="3474B4A2" w14:textId="77777777" w:rsidR="008D0EF6" w:rsidRPr="00C94915" w:rsidRDefault="008D0EF6" w:rsidP="008D0EF6">
      <w:pPr>
        <w:tabs>
          <w:tab w:val="right" w:pos="9923"/>
        </w:tabs>
        <w:spacing w:after="0" w:line="240" w:lineRule="auto"/>
        <w:jc w:val="both"/>
        <w:rPr>
          <w:rFonts w:ascii="Courier New" w:eastAsia="Times New Roman" w:hAnsi="Courier New" w:cs="Courier New"/>
          <w:lang w:eastAsia="cs-CZ"/>
        </w:rPr>
      </w:pPr>
    </w:p>
    <w:p w14:paraId="7C428177" w14:textId="77777777" w:rsidR="008D0EF6" w:rsidRPr="00C94915" w:rsidRDefault="008D0EF6" w:rsidP="008D0EF6">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C94915">
        <w:rPr>
          <w:rFonts w:ascii="Courier New" w:eastAsia="Times New Roman" w:hAnsi="Courier New" w:cs="Times New Roman"/>
          <w:b/>
          <w:lang w:eastAsia="cs-CZ"/>
        </w:rPr>
        <w:t>3112</w:t>
      </w:r>
      <w:r>
        <w:rPr>
          <w:rFonts w:ascii="Courier New" w:eastAsia="Times New Roman" w:hAnsi="Courier New" w:cs="Times New Roman"/>
          <w:b/>
          <w:lang w:eastAsia="cs-CZ"/>
        </w:rPr>
        <w:tab/>
      </w:r>
      <w:r w:rsidRPr="00C94915">
        <w:rPr>
          <w:rFonts w:ascii="Courier New" w:eastAsia="Times New Roman" w:hAnsi="Courier New" w:cs="Times New Roman"/>
          <w:b/>
          <w:lang w:eastAsia="cs-CZ"/>
        </w:rPr>
        <w:t>příjmy z prodeje ostatních nemovitých věcí a jejich částí</w:t>
      </w:r>
      <w:r w:rsidRPr="00C94915">
        <w:rPr>
          <w:rFonts w:ascii="Courier New" w:eastAsia="Times New Roman" w:hAnsi="Courier New" w:cs="Times New Roman"/>
          <w:b/>
          <w:bCs/>
          <w:lang w:eastAsia="cs-CZ"/>
        </w:rPr>
        <w:tab/>
        <w:t xml:space="preserve"> </w:t>
      </w:r>
      <w:r>
        <w:rPr>
          <w:rFonts w:ascii="Courier New" w:eastAsia="Times New Roman" w:hAnsi="Courier New" w:cs="Times New Roman"/>
          <w:b/>
          <w:bCs/>
          <w:lang w:eastAsia="cs-CZ"/>
        </w:rPr>
        <w:t>5 871</w:t>
      </w:r>
      <w:r w:rsidRPr="00C94915">
        <w:rPr>
          <w:rFonts w:ascii="Courier New" w:eastAsia="Times New Roman" w:hAnsi="Courier New" w:cs="Times New Roman"/>
          <w:b/>
          <w:bCs/>
          <w:lang w:eastAsia="cs-CZ"/>
        </w:rPr>
        <w:t xml:space="preserve"> tis.Kč</w:t>
      </w:r>
    </w:p>
    <w:p w14:paraId="1E6DB189"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příjem za prodej staveb v k.ú. </w:t>
      </w:r>
      <w:r>
        <w:rPr>
          <w:rFonts w:ascii="Courier New" w:eastAsia="Times New Roman" w:hAnsi="Courier New" w:cs="Times New Roman"/>
          <w:lang w:eastAsia="cs-CZ"/>
        </w:rPr>
        <w:t>Budišovice</w:t>
      </w:r>
      <w:r>
        <w:rPr>
          <w:rFonts w:ascii="Courier New" w:eastAsia="Times New Roman" w:hAnsi="Courier New" w:cs="Times New Roman"/>
          <w:lang w:eastAsia="cs-CZ"/>
        </w:rPr>
        <w:tab/>
        <w:t>10 tis.Kč</w:t>
      </w:r>
    </w:p>
    <w:p w14:paraId="71409F9F"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příjem za prodej </w:t>
      </w:r>
      <w:r>
        <w:rPr>
          <w:rFonts w:ascii="Courier New" w:eastAsia="Times New Roman" w:hAnsi="Courier New" w:cs="Times New Roman"/>
          <w:lang w:eastAsia="cs-CZ"/>
        </w:rPr>
        <w:t>stavby – záloha FIRESTA-Fišer</w:t>
      </w:r>
      <w:r>
        <w:rPr>
          <w:rFonts w:ascii="Courier New" w:eastAsia="Times New Roman" w:hAnsi="Courier New" w:cs="Times New Roman"/>
          <w:lang w:eastAsia="cs-CZ"/>
        </w:rPr>
        <w:tab/>
        <w:t>2 431 tis.Kč</w:t>
      </w:r>
    </w:p>
    <w:p w14:paraId="57388235"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příjem za prodej </w:t>
      </w:r>
      <w:r>
        <w:rPr>
          <w:rFonts w:ascii="Courier New" w:eastAsia="Times New Roman" w:hAnsi="Courier New" w:cs="Times New Roman"/>
          <w:lang w:eastAsia="cs-CZ"/>
        </w:rPr>
        <w:t>stavby</w:t>
      </w:r>
      <w:r w:rsidRPr="00C94915">
        <w:rPr>
          <w:rFonts w:ascii="Courier New" w:eastAsia="Times New Roman" w:hAnsi="Courier New" w:cs="Times New Roman"/>
          <w:lang w:eastAsia="cs-CZ"/>
        </w:rPr>
        <w:t xml:space="preserve"> v k.ú. </w:t>
      </w:r>
      <w:r>
        <w:rPr>
          <w:rFonts w:ascii="Courier New" w:eastAsia="Times New Roman" w:hAnsi="Courier New" w:cs="Times New Roman"/>
          <w:lang w:eastAsia="cs-CZ"/>
        </w:rPr>
        <w:t>Zábřeh nad Odrou</w:t>
      </w:r>
      <w:r>
        <w:rPr>
          <w:rFonts w:ascii="Courier New" w:eastAsia="Times New Roman" w:hAnsi="Courier New" w:cs="Times New Roman"/>
          <w:lang w:eastAsia="cs-CZ"/>
        </w:rPr>
        <w:tab/>
        <w:t>3 430 tis.Kč</w:t>
      </w:r>
    </w:p>
    <w:p w14:paraId="2DE81760"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p>
    <w:p w14:paraId="3BD59BD6" w14:textId="77777777" w:rsidR="008D0EF6" w:rsidRDefault="008D0EF6" w:rsidP="008D0EF6">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C94915">
        <w:rPr>
          <w:rFonts w:ascii="Courier New" w:eastAsia="Times New Roman" w:hAnsi="Courier New" w:cs="Times New Roman"/>
          <w:b/>
          <w:lang w:eastAsia="cs-CZ"/>
        </w:rPr>
        <w:t>3113</w:t>
      </w:r>
      <w:r>
        <w:rPr>
          <w:rFonts w:ascii="Courier New" w:eastAsia="Times New Roman" w:hAnsi="Courier New" w:cs="Times New Roman"/>
          <w:b/>
          <w:lang w:eastAsia="cs-CZ"/>
        </w:rPr>
        <w:tab/>
      </w:r>
      <w:r w:rsidRPr="00C94915">
        <w:rPr>
          <w:rFonts w:ascii="Courier New" w:eastAsia="Times New Roman" w:hAnsi="Courier New" w:cs="Times New Roman"/>
          <w:b/>
          <w:lang w:eastAsia="cs-CZ"/>
        </w:rPr>
        <w:t>příjmy z prodeje ost</w:t>
      </w:r>
      <w:r>
        <w:rPr>
          <w:rFonts w:ascii="Courier New" w:eastAsia="Times New Roman" w:hAnsi="Courier New" w:cs="Times New Roman"/>
          <w:b/>
          <w:lang w:eastAsia="cs-CZ"/>
        </w:rPr>
        <w:t>.</w:t>
      </w:r>
      <w:r w:rsidRPr="00C94915">
        <w:rPr>
          <w:rFonts w:ascii="Courier New" w:eastAsia="Times New Roman" w:hAnsi="Courier New" w:cs="Times New Roman"/>
          <w:b/>
          <w:lang w:eastAsia="cs-CZ"/>
        </w:rPr>
        <w:t xml:space="preserve"> hmotného dlouhodobého majetku</w:t>
      </w:r>
      <w:r w:rsidRPr="00C94915">
        <w:rPr>
          <w:rFonts w:ascii="Courier New" w:eastAsia="Times New Roman" w:hAnsi="Courier New" w:cs="Times New Roman"/>
          <w:b/>
          <w:bCs/>
          <w:lang w:eastAsia="cs-CZ"/>
        </w:rPr>
        <w:tab/>
      </w:r>
      <w:r>
        <w:rPr>
          <w:rFonts w:ascii="Courier New" w:eastAsia="Times New Roman" w:hAnsi="Courier New" w:cs="Times New Roman"/>
          <w:b/>
          <w:bCs/>
          <w:lang w:eastAsia="cs-CZ"/>
        </w:rPr>
        <w:t>2 059</w:t>
      </w:r>
      <w:r w:rsidRPr="00C94915">
        <w:rPr>
          <w:rFonts w:ascii="Courier New" w:eastAsia="Times New Roman" w:hAnsi="Courier New" w:cs="Times New Roman"/>
          <w:b/>
          <w:bCs/>
          <w:lang w:eastAsia="cs-CZ"/>
        </w:rPr>
        <w:t xml:space="preserve"> tis.Kč</w:t>
      </w:r>
    </w:p>
    <w:p w14:paraId="0CC8320B" w14:textId="77777777" w:rsidR="008D0EF6" w:rsidRDefault="008D0EF6" w:rsidP="008D0EF6">
      <w:pPr>
        <w:tabs>
          <w:tab w:val="left" w:pos="709"/>
          <w:tab w:val="right" w:pos="7229"/>
          <w:tab w:val="right" w:pos="9923"/>
        </w:tabs>
        <w:spacing w:after="0" w:line="240" w:lineRule="auto"/>
        <w:jc w:val="both"/>
        <w:rPr>
          <w:rFonts w:ascii="Courier New" w:eastAsia="Times New Roman" w:hAnsi="Courier New" w:cs="Times New Roman"/>
          <w:lang w:eastAsia="cs-CZ"/>
        </w:rPr>
      </w:pPr>
      <w:r w:rsidRPr="003A1CD8">
        <w:rPr>
          <w:rFonts w:ascii="Courier New" w:eastAsia="Times New Roman" w:hAnsi="Courier New" w:cs="Times New Roman"/>
          <w:lang w:eastAsia="cs-CZ"/>
        </w:rPr>
        <w:t xml:space="preserve">- </w:t>
      </w:r>
      <w:r>
        <w:rPr>
          <w:rFonts w:ascii="Courier New" w:eastAsia="Times New Roman" w:hAnsi="Courier New" w:cs="Times New Roman"/>
          <w:lang w:eastAsia="cs-CZ"/>
        </w:rPr>
        <w:t>odbor hospodářské správy</w:t>
      </w:r>
      <w:r>
        <w:rPr>
          <w:rFonts w:ascii="Courier New" w:eastAsia="Times New Roman" w:hAnsi="Courier New" w:cs="Times New Roman"/>
          <w:lang w:eastAsia="cs-CZ"/>
        </w:rPr>
        <w:tab/>
      </w:r>
      <w:r>
        <w:rPr>
          <w:rFonts w:ascii="Courier New" w:eastAsia="Times New Roman" w:hAnsi="Courier New" w:cs="Times New Roman"/>
          <w:lang w:eastAsia="cs-CZ"/>
        </w:rPr>
        <w:tab/>
        <w:t>213 tis.Kč</w:t>
      </w:r>
    </w:p>
    <w:p w14:paraId="7734868A" w14:textId="77777777" w:rsidR="008D0EF6" w:rsidRPr="003A1CD8" w:rsidRDefault="008D0EF6" w:rsidP="008D0EF6">
      <w:pPr>
        <w:tabs>
          <w:tab w:val="left" w:pos="709"/>
          <w:tab w:val="right" w:pos="7229"/>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ekologická likvidace vozidel – prodej souboru náhradních dílů</w:t>
      </w:r>
    </w:p>
    <w:p w14:paraId="351A6554" w14:textId="77777777" w:rsidR="008D0EF6" w:rsidRDefault="008D0EF6" w:rsidP="008D0EF6">
      <w:pPr>
        <w:tabs>
          <w:tab w:val="left" w:pos="709"/>
          <w:tab w:val="right" w:pos="7229"/>
          <w:tab w:val="right" w:pos="9923"/>
        </w:tabs>
        <w:spacing w:after="0" w:line="240" w:lineRule="auto"/>
        <w:jc w:val="both"/>
        <w:rPr>
          <w:rFonts w:ascii="Courier New" w:eastAsia="Times New Roman" w:hAnsi="Courier New" w:cs="Times New Roman"/>
          <w:lang w:eastAsia="cs-CZ"/>
        </w:rPr>
      </w:pPr>
      <w:r w:rsidRPr="003A1CD8">
        <w:rPr>
          <w:rFonts w:ascii="Courier New" w:eastAsia="Times New Roman" w:hAnsi="Courier New" w:cs="Times New Roman"/>
          <w:lang w:eastAsia="cs-CZ"/>
        </w:rPr>
        <w:t>- majetkový odbor</w:t>
      </w:r>
      <w:r>
        <w:rPr>
          <w:rFonts w:ascii="Courier New" w:eastAsia="Times New Roman" w:hAnsi="Courier New" w:cs="Times New Roman"/>
          <w:lang w:eastAsia="cs-CZ"/>
        </w:rPr>
        <w:tab/>
      </w:r>
      <w:r>
        <w:rPr>
          <w:rFonts w:ascii="Courier New" w:eastAsia="Times New Roman" w:hAnsi="Courier New" w:cs="Times New Roman"/>
          <w:lang w:eastAsia="cs-CZ"/>
        </w:rPr>
        <w:tab/>
        <w:t>40 tis.Kč</w:t>
      </w:r>
    </w:p>
    <w:p w14:paraId="50AE1178" w14:textId="77777777" w:rsidR="008D0EF6" w:rsidRPr="003A1CD8" w:rsidRDefault="008D0EF6" w:rsidP="008D0EF6">
      <w:pPr>
        <w:tabs>
          <w:tab w:val="left" w:pos="709"/>
          <w:tab w:val="right" w:pos="7229"/>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prodej dvou autobusů fyzické osobě</w:t>
      </w:r>
    </w:p>
    <w:p w14:paraId="40E10D26"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odbor investiční</w:t>
      </w:r>
      <w:r w:rsidRPr="00C94915">
        <w:rPr>
          <w:rFonts w:ascii="Courier New" w:eastAsia="Times New Roman" w:hAnsi="Courier New" w:cs="Times New Roman"/>
          <w:lang w:eastAsia="cs-CZ"/>
        </w:rPr>
        <w:tab/>
      </w:r>
      <w:r w:rsidRPr="00770C00">
        <w:rPr>
          <w:rFonts w:ascii="Courier New" w:eastAsia="Times New Roman" w:hAnsi="Courier New" w:cs="Times New Roman"/>
          <w:lang w:eastAsia="cs-CZ"/>
        </w:rPr>
        <w:t>1 493 tis.Kč</w:t>
      </w:r>
    </w:p>
    <w:p w14:paraId="14C23B81" w14:textId="77777777" w:rsidR="008D0EF6" w:rsidRPr="00C94915" w:rsidRDefault="008D0EF6" w:rsidP="008D0EF6">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53EFB">
        <w:rPr>
          <w:rFonts w:ascii="Courier New" w:eastAsia="Times New Roman" w:hAnsi="Courier New" w:cs="Times New Roman"/>
          <w:lang w:eastAsia="cs-CZ"/>
        </w:rPr>
        <w:t>Nové Lauby – prodej nedokončeného dlouhodobého majetku</w:t>
      </w:r>
    </w:p>
    <w:p w14:paraId="7A718F63" w14:textId="77777777" w:rsidR="008D0EF6" w:rsidRPr="00C94915"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Městská policie Ostrava</w:t>
      </w:r>
      <w:r w:rsidRPr="00C94915">
        <w:rPr>
          <w:rFonts w:ascii="Courier New" w:eastAsia="Times New Roman" w:hAnsi="Courier New" w:cs="Times New Roman"/>
          <w:lang w:eastAsia="cs-CZ"/>
        </w:rPr>
        <w:tab/>
      </w:r>
      <w:r w:rsidRPr="00770C00">
        <w:rPr>
          <w:rFonts w:ascii="Courier New" w:eastAsia="Times New Roman" w:hAnsi="Courier New" w:cs="Times New Roman"/>
          <w:lang w:eastAsia="cs-CZ"/>
        </w:rPr>
        <w:t>313 tis.Kč</w:t>
      </w:r>
    </w:p>
    <w:p w14:paraId="7196CCC3"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w:t>
      </w:r>
      <w:r w:rsidRPr="000E3D53">
        <w:rPr>
          <w:rFonts w:ascii="Courier New" w:eastAsia="Times New Roman" w:hAnsi="Courier New" w:cs="Times New Roman"/>
          <w:lang w:eastAsia="cs-CZ"/>
        </w:rPr>
        <w:t>prodej automobilů na základě kupních smluv</w:t>
      </w:r>
    </w:p>
    <w:p w14:paraId="413A4229" w14:textId="77777777" w:rsidR="008D0EF6" w:rsidRDefault="008D0EF6" w:rsidP="008D0EF6">
      <w:pPr>
        <w:tabs>
          <w:tab w:val="left" w:pos="709"/>
          <w:tab w:val="right" w:pos="7229"/>
          <w:tab w:val="right" w:pos="9923"/>
        </w:tabs>
        <w:spacing w:after="0" w:line="240" w:lineRule="auto"/>
        <w:jc w:val="both"/>
        <w:rPr>
          <w:rFonts w:ascii="Courier New" w:eastAsia="Times New Roman" w:hAnsi="Courier New" w:cs="Times New Roman"/>
          <w:b/>
          <w:lang w:eastAsia="cs-CZ"/>
        </w:rPr>
      </w:pPr>
    </w:p>
    <w:p w14:paraId="7308F955" w14:textId="77777777" w:rsidR="008D0EF6" w:rsidRPr="00C94915" w:rsidRDefault="008D0EF6" w:rsidP="008D0EF6">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C94915">
        <w:rPr>
          <w:rFonts w:ascii="Courier New" w:eastAsia="Times New Roman" w:hAnsi="Courier New" w:cs="Times New Roman"/>
          <w:b/>
          <w:lang w:eastAsia="cs-CZ"/>
        </w:rPr>
        <w:t>3</w:t>
      </w:r>
      <w:r>
        <w:rPr>
          <w:rFonts w:ascii="Courier New" w:eastAsia="Times New Roman" w:hAnsi="Courier New" w:cs="Times New Roman"/>
          <w:b/>
          <w:lang w:eastAsia="cs-CZ"/>
        </w:rPr>
        <w:t>202</w:t>
      </w:r>
      <w:r>
        <w:rPr>
          <w:rFonts w:ascii="Courier New" w:eastAsia="Times New Roman" w:hAnsi="Courier New" w:cs="Times New Roman"/>
          <w:b/>
          <w:lang w:eastAsia="cs-CZ"/>
        </w:rPr>
        <w:tab/>
      </w:r>
      <w:r w:rsidRPr="00C94915">
        <w:rPr>
          <w:rFonts w:ascii="Courier New" w:eastAsia="Times New Roman" w:hAnsi="Courier New" w:cs="Times New Roman"/>
          <w:b/>
          <w:lang w:eastAsia="cs-CZ"/>
        </w:rPr>
        <w:t xml:space="preserve">příjmy z prodeje </w:t>
      </w:r>
      <w:r>
        <w:rPr>
          <w:rFonts w:ascii="Courier New" w:eastAsia="Times New Roman" w:hAnsi="Courier New" w:cs="Times New Roman"/>
          <w:b/>
          <w:lang w:eastAsia="cs-CZ"/>
        </w:rPr>
        <w:t>majetkových podílů</w:t>
      </w:r>
      <w:r>
        <w:rPr>
          <w:rFonts w:ascii="Courier New" w:eastAsia="Times New Roman" w:hAnsi="Courier New" w:cs="Times New Roman"/>
          <w:b/>
          <w:lang w:eastAsia="cs-CZ"/>
        </w:rPr>
        <w:tab/>
      </w:r>
      <w:r w:rsidRPr="00C94915">
        <w:rPr>
          <w:rFonts w:ascii="Courier New" w:eastAsia="Times New Roman" w:hAnsi="Courier New" w:cs="Times New Roman"/>
          <w:b/>
          <w:bCs/>
          <w:lang w:eastAsia="cs-CZ"/>
        </w:rPr>
        <w:tab/>
        <w:t xml:space="preserve"> </w:t>
      </w:r>
      <w:r>
        <w:rPr>
          <w:rFonts w:ascii="Courier New" w:eastAsia="Times New Roman" w:hAnsi="Courier New" w:cs="Times New Roman"/>
          <w:b/>
          <w:bCs/>
          <w:lang w:eastAsia="cs-CZ"/>
        </w:rPr>
        <w:t>7 758</w:t>
      </w:r>
      <w:r w:rsidRPr="00C94915">
        <w:rPr>
          <w:rFonts w:ascii="Courier New" w:eastAsia="Times New Roman" w:hAnsi="Courier New" w:cs="Times New Roman"/>
          <w:b/>
          <w:bCs/>
          <w:lang w:eastAsia="cs-CZ"/>
        </w:rPr>
        <w:t xml:space="preserve"> tis.Kč</w:t>
      </w:r>
    </w:p>
    <w:p w14:paraId="3A5214EF"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příjem likvidačního zůstatku obchodní společnosti Společnost pro využití </w:t>
      </w:r>
    </w:p>
    <w:p w14:paraId="0E9F63F5" w14:textId="79F9F3C1" w:rsidR="008D0EF6" w:rsidRPr="00EE767D" w:rsidRDefault="008D0EF6" w:rsidP="008D0EF6">
      <w:pPr>
        <w:tabs>
          <w:tab w:val="right" w:pos="9923"/>
        </w:tabs>
        <w:spacing w:after="0" w:line="240" w:lineRule="auto"/>
        <w:jc w:val="both"/>
        <w:rPr>
          <w:rFonts w:ascii="Courier New" w:eastAsia="Times New Roman" w:hAnsi="Courier New" w:cs="Times New Roman"/>
          <w:bCs/>
          <w:color w:val="FF0000"/>
          <w:lang w:eastAsia="cs-CZ"/>
        </w:rPr>
      </w:pPr>
      <w:r>
        <w:rPr>
          <w:rFonts w:ascii="Courier New" w:eastAsia="Times New Roman" w:hAnsi="Courier New" w:cs="Times New Roman"/>
          <w:lang w:eastAsia="cs-CZ"/>
        </w:rPr>
        <w:t xml:space="preserve">  letiště Ostrava-Mošnov, a.s. v likvidaci</w:t>
      </w:r>
    </w:p>
    <w:p w14:paraId="552DED93" w14:textId="5DFFF239" w:rsidR="00C94915" w:rsidRPr="00EE767D" w:rsidRDefault="00C94915">
      <w:pPr>
        <w:rPr>
          <w:rFonts w:ascii="Courier New" w:eastAsia="Times New Roman" w:hAnsi="Courier New" w:cs="Times New Roman"/>
          <w:color w:val="FF0000"/>
          <w:lang w:eastAsia="cs-CZ"/>
        </w:rPr>
      </w:pPr>
      <w:r w:rsidRPr="00EE767D">
        <w:rPr>
          <w:rFonts w:ascii="Courier New" w:eastAsia="Times New Roman" w:hAnsi="Courier New" w:cs="Times New Roman"/>
          <w:color w:val="FF0000"/>
          <w:lang w:eastAsia="cs-CZ"/>
        </w:rPr>
        <w:br w:type="page"/>
      </w:r>
    </w:p>
    <w:p w14:paraId="08D60A2E" w14:textId="6C2CC76D" w:rsidR="00F109F7" w:rsidRPr="0051392C" w:rsidRDefault="00F109F7" w:rsidP="00F109F7">
      <w:pPr>
        <w:pStyle w:val="Zvrenet02"/>
      </w:pPr>
      <w:bookmarkStart w:id="20" w:name="_Toc96107769"/>
      <w:bookmarkStart w:id="21" w:name="_Toc136500844"/>
      <w:r w:rsidRPr="0051392C">
        <w:lastRenderedPageBreak/>
        <w:t>Přijaté dotace</w:t>
      </w:r>
      <w:bookmarkEnd w:id="20"/>
      <w:bookmarkEnd w:id="21"/>
    </w:p>
    <w:p w14:paraId="6A18E1E4" w14:textId="7CC7D0E6" w:rsidR="00FF60B9" w:rsidRDefault="00FF60B9" w:rsidP="00FF60B9">
      <w:pPr>
        <w:spacing w:after="0"/>
        <w:jc w:val="both"/>
        <w:rPr>
          <w:rFonts w:ascii="Courier New" w:hAnsi="Courier New" w:cs="Courier New"/>
        </w:rPr>
      </w:pPr>
      <w:r w:rsidRPr="00925DE4">
        <w:rPr>
          <w:rFonts w:ascii="Courier New" w:hAnsi="Courier New" w:cs="Courier New"/>
        </w:rPr>
        <w:t xml:space="preserve">Přijaté </w:t>
      </w:r>
      <w:r>
        <w:rPr>
          <w:rFonts w:ascii="Courier New" w:hAnsi="Courier New" w:cs="Courier New"/>
        </w:rPr>
        <w:t>transfery</w:t>
      </w:r>
      <w:r w:rsidRPr="00925DE4">
        <w:rPr>
          <w:rFonts w:ascii="Courier New" w:hAnsi="Courier New" w:cs="Courier New"/>
        </w:rPr>
        <w:t xml:space="preserve"> byly pro rok 202</w:t>
      </w:r>
      <w:r>
        <w:rPr>
          <w:rFonts w:ascii="Courier New" w:hAnsi="Courier New" w:cs="Courier New"/>
        </w:rPr>
        <w:t>2</w:t>
      </w:r>
      <w:r w:rsidRPr="00925DE4">
        <w:rPr>
          <w:rFonts w:ascii="Courier New" w:hAnsi="Courier New" w:cs="Courier New"/>
        </w:rPr>
        <w:t xml:space="preserve"> rozpočtovány ve výši </w:t>
      </w:r>
      <w:r>
        <w:rPr>
          <w:rFonts w:ascii="Courier New" w:hAnsi="Courier New" w:cs="Courier New"/>
        </w:rPr>
        <w:t>1</w:t>
      </w:r>
      <w:r w:rsidR="00C84BC9">
        <w:rPr>
          <w:rFonts w:ascii="Courier New" w:hAnsi="Courier New" w:cs="Courier New"/>
        </w:rPr>
        <w:t>53 516</w:t>
      </w:r>
      <w:r>
        <w:rPr>
          <w:rFonts w:ascii="Courier New" w:hAnsi="Courier New" w:cs="Courier New"/>
        </w:rPr>
        <w:t> </w:t>
      </w:r>
      <w:r w:rsidRPr="00925DE4">
        <w:rPr>
          <w:rFonts w:ascii="Courier New" w:hAnsi="Courier New" w:cs="Courier New"/>
        </w:rPr>
        <w:t>tis.Kč, v</w:t>
      </w:r>
      <w:r>
        <w:rPr>
          <w:rFonts w:ascii="Courier New" w:hAnsi="Courier New" w:cs="Courier New"/>
        </w:rPr>
        <w:t> </w:t>
      </w:r>
      <w:r w:rsidRPr="00925DE4">
        <w:rPr>
          <w:rFonts w:ascii="Courier New" w:hAnsi="Courier New" w:cs="Courier New"/>
        </w:rPr>
        <w:t xml:space="preserve">průběhu roku byl rozpočet upraven (navýšen) na částku </w:t>
      </w:r>
      <w:r w:rsidR="00C84BC9">
        <w:rPr>
          <w:rFonts w:ascii="Courier New" w:hAnsi="Courier New" w:cs="Courier New"/>
        </w:rPr>
        <w:t>850 866</w:t>
      </w:r>
      <w:r>
        <w:rPr>
          <w:rFonts w:ascii="Courier New" w:hAnsi="Courier New" w:cs="Courier New"/>
        </w:rPr>
        <w:t> </w:t>
      </w:r>
      <w:r w:rsidRPr="00925DE4">
        <w:rPr>
          <w:rFonts w:ascii="Courier New" w:hAnsi="Courier New" w:cs="Courier New"/>
        </w:rPr>
        <w:t xml:space="preserve">tis.Kč. Skutečnost rozpočtu přijatých </w:t>
      </w:r>
      <w:r>
        <w:rPr>
          <w:rFonts w:ascii="Courier New" w:hAnsi="Courier New" w:cs="Courier New"/>
        </w:rPr>
        <w:t>transferů</w:t>
      </w:r>
      <w:r w:rsidRPr="00925DE4">
        <w:rPr>
          <w:rFonts w:ascii="Courier New" w:hAnsi="Courier New" w:cs="Courier New"/>
        </w:rPr>
        <w:t xml:space="preserve"> dosáhla k 3</w:t>
      </w:r>
      <w:r>
        <w:rPr>
          <w:rFonts w:ascii="Courier New" w:hAnsi="Courier New" w:cs="Courier New"/>
        </w:rPr>
        <w:t>1</w:t>
      </w:r>
      <w:r w:rsidRPr="00925DE4">
        <w:rPr>
          <w:rFonts w:ascii="Courier New" w:hAnsi="Courier New" w:cs="Courier New"/>
        </w:rPr>
        <w:t>.</w:t>
      </w:r>
      <w:r>
        <w:rPr>
          <w:rFonts w:ascii="Courier New" w:hAnsi="Courier New" w:cs="Courier New"/>
        </w:rPr>
        <w:t>12</w:t>
      </w:r>
      <w:r w:rsidRPr="00925DE4">
        <w:rPr>
          <w:rFonts w:ascii="Courier New" w:hAnsi="Courier New" w:cs="Courier New"/>
        </w:rPr>
        <w:t>.202</w:t>
      </w:r>
      <w:r>
        <w:rPr>
          <w:rFonts w:ascii="Courier New" w:hAnsi="Courier New" w:cs="Courier New"/>
        </w:rPr>
        <w:t>2</w:t>
      </w:r>
      <w:r w:rsidRPr="00925DE4">
        <w:rPr>
          <w:rFonts w:ascii="Courier New" w:hAnsi="Courier New" w:cs="Courier New"/>
        </w:rPr>
        <w:t xml:space="preserve"> částky celkem</w:t>
      </w:r>
      <w:r>
        <w:rPr>
          <w:rFonts w:ascii="Courier New" w:hAnsi="Courier New" w:cs="Courier New"/>
        </w:rPr>
        <w:t xml:space="preserve"> </w:t>
      </w:r>
      <w:r>
        <w:rPr>
          <w:rFonts w:ascii="Courier New" w:hAnsi="Courier New" w:cs="Courier New"/>
          <w:b/>
          <w:bCs/>
        </w:rPr>
        <w:t>850 096</w:t>
      </w:r>
      <w:r w:rsidRPr="00D336D5">
        <w:rPr>
          <w:rFonts w:ascii="Courier New" w:hAnsi="Courier New" w:cs="Courier New"/>
          <w:b/>
          <w:bCs/>
        </w:rPr>
        <w:t> tis.Kč</w:t>
      </w:r>
      <w:r w:rsidRPr="00925DE4">
        <w:rPr>
          <w:rFonts w:ascii="Courier New" w:hAnsi="Courier New" w:cs="Courier New"/>
        </w:rPr>
        <w:t xml:space="preserve">, což představuje plnění na </w:t>
      </w:r>
      <w:r w:rsidR="00C84BC9">
        <w:rPr>
          <w:rFonts w:ascii="Courier New" w:hAnsi="Courier New" w:cs="Courier New"/>
        </w:rPr>
        <w:t>99,9</w:t>
      </w:r>
      <w:r>
        <w:rPr>
          <w:rFonts w:ascii="Courier New" w:hAnsi="Courier New" w:cs="Courier New"/>
        </w:rPr>
        <w:t> </w:t>
      </w:r>
      <w:r w:rsidRPr="00925DE4">
        <w:rPr>
          <w:rFonts w:ascii="Courier New" w:hAnsi="Courier New" w:cs="Courier New"/>
        </w:rPr>
        <w:t>% k upravenému rozpočtu</w:t>
      </w:r>
      <w:r>
        <w:rPr>
          <w:rFonts w:ascii="Courier New" w:hAnsi="Courier New" w:cs="Courier New"/>
        </w:rPr>
        <w:t>.</w:t>
      </w:r>
    </w:p>
    <w:p w14:paraId="64EF63BB" w14:textId="579EE21C" w:rsidR="00986F75" w:rsidRPr="00FF60B9" w:rsidRDefault="00925DE4" w:rsidP="004D5697">
      <w:pPr>
        <w:jc w:val="both"/>
        <w:rPr>
          <w:rFonts w:ascii="Courier New" w:hAnsi="Courier New" w:cs="Courier New"/>
        </w:rPr>
      </w:pPr>
      <w:r w:rsidRPr="00FF60B9">
        <w:rPr>
          <w:rFonts w:ascii="Courier New" w:hAnsi="Courier New" w:cs="Courier New"/>
        </w:rPr>
        <w:t>Vývoj výše kategorie přijatých dotací v šestileté řadě (v tisících) je následující</w:t>
      </w:r>
      <w:r w:rsidR="00986F75" w:rsidRPr="00FF60B9">
        <w:rPr>
          <w:rFonts w:ascii="Courier New" w:hAnsi="Courier New" w:cs="Courier New"/>
        </w:rPr>
        <w:t>:</w:t>
      </w:r>
    </w:p>
    <w:p w14:paraId="202DEEB5" w14:textId="7F15D1D2" w:rsidR="00986F75" w:rsidRPr="00EE767D" w:rsidRDefault="00986F75" w:rsidP="004D5697">
      <w:pPr>
        <w:jc w:val="both"/>
        <w:rPr>
          <w:rFonts w:ascii="Courier New" w:hAnsi="Courier New" w:cs="Courier New"/>
          <w:color w:val="FF0000"/>
        </w:rPr>
      </w:pPr>
      <w:r w:rsidRPr="00EE767D">
        <w:rPr>
          <w:rFonts w:eastAsia="Times New Roman" w:cs="Times New Roman"/>
          <w:noProof/>
          <w:color w:val="FF0000"/>
          <w:lang w:eastAsia="cs-CZ"/>
        </w:rPr>
        <mc:AlternateContent>
          <mc:Choice Requires="wpg">
            <w:drawing>
              <wp:anchor distT="0" distB="0" distL="114300" distR="114300" simplePos="0" relativeHeight="251669504" behindDoc="0" locked="0" layoutInCell="1" allowOverlap="1" wp14:anchorId="031F741B" wp14:editId="68B5EB60">
                <wp:simplePos x="0" y="0"/>
                <wp:positionH relativeFrom="column">
                  <wp:posOffset>0</wp:posOffset>
                </wp:positionH>
                <wp:positionV relativeFrom="paragraph">
                  <wp:posOffset>38100</wp:posOffset>
                </wp:positionV>
                <wp:extent cx="6253480" cy="435610"/>
                <wp:effectExtent l="38100" t="38100" r="109220" b="116840"/>
                <wp:wrapNone/>
                <wp:docPr id="29" name="Skupina 29"/>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30" name="Šipka: dvojitá 30"/>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1709652"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488 634</w:t>
                              </w:r>
                            </w:p>
                            <w:p w14:paraId="4DFB8FF7" w14:textId="4E0A40CE" w:rsidR="00986F75" w:rsidRPr="00A87E12" w:rsidRDefault="00986F75" w:rsidP="00986F7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Šipka: dvojitá 31"/>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1A8D3B5"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529 725</w:t>
                              </w:r>
                            </w:p>
                            <w:p w14:paraId="07945DAC" w14:textId="2743848F" w:rsidR="00986F75" w:rsidRPr="00A87E12" w:rsidRDefault="00986F75" w:rsidP="00986F7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Šipka: dvojitá 32"/>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631B6B5B"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817 935</w:t>
                              </w:r>
                            </w:p>
                            <w:p w14:paraId="0C1F965D" w14:textId="34CE9D13" w:rsidR="00986F75" w:rsidRPr="00A87E12" w:rsidRDefault="00986F75" w:rsidP="00986F7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Šipka: dvojitá 40"/>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EA33CD5"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1 531 714</w:t>
                              </w:r>
                            </w:p>
                            <w:p w14:paraId="28CE7586" w14:textId="2DF26531" w:rsidR="00986F75" w:rsidRPr="00A87E12" w:rsidRDefault="00986F75" w:rsidP="00986F75">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Šipka: dvojitá 41"/>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82BFF11"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1 311 053</w:t>
                              </w:r>
                            </w:p>
                            <w:p w14:paraId="4720C831" w14:textId="77777777" w:rsidR="00EE767D" w:rsidRDefault="00EE76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Šipka: dvojitá 42"/>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69330281" w14:textId="1F328A07" w:rsidR="00986F75" w:rsidRPr="00A87E12" w:rsidRDefault="00EE767D" w:rsidP="00986F75">
                              <w:pPr>
                                <w:jc w:val="center"/>
                                <w:rPr>
                                  <w:rFonts w:cstheme="minorHAnsi"/>
                                  <w:b/>
                                  <w:bCs/>
                                  <w:color w:val="002060"/>
                                  <w:sz w:val="16"/>
                                  <w:szCs w:val="16"/>
                                </w:rPr>
                              </w:pPr>
                              <w:r>
                                <w:rPr>
                                  <w:rFonts w:cstheme="minorHAnsi"/>
                                  <w:b/>
                                  <w:bCs/>
                                  <w:color w:val="000000" w:themeColor="text1"/>
                                  <w:sz w:val="18"/>
                                  <w:szCs w:val="18"/>
                                </w:rPr>
                                <w:t>2022</w:t>
                              </w:r>
                              <w:r w:rsidR="00986F75" w:rsidRPr="00CD1938">
                                <w:rPr>
                                  <w:rFonts w:cstheme="minorHAnsi"/>
                                  <w:b/>
                                  <w:bCs/>
                                  <w:color w:val="000000" w:themeColor="text1"/>
                                  <w:sz w:val="18"/>
                                  <w:szCs w:val="18"/>
                                </w:rPr>
                                <w:br/>
                              </w:r>
                              <w:r w:rsidR="00E467A2">
                                <w:rPr>
                                  <w:rFonts w:cstheme="minorHAnsi"/>
                                  <w:b/>
                                  <w:bCs/>
                                  <w:color w:val="002060"/>
                                  <w:sz w:val="16"/>
                                  <w:szCs w:val="16"/>
                                </w:rPr>
                                <w:t>850 096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1F741B" id="Skupina 29" o:spid="_x0000_s1047" style="position:absolute;left:0;text-align:left;margin-left:0;margin-top:3pt;width:492.4pt;height:34.3pt;z-index:251669504"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">
                <v:shape id="Šipka: dvojitá 30" o:spid="_x0000_s1048"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" adj="17280" fillcolor="#f2f2f2" strokecolor="#a6a6a6" strokeweight="1pt">
                  <v:shadow on="t" color="black" opacity="26214f" origin="-.5,-.5" offset=".74836mm,.74836mm"/>
                  <v:textbox>
                    <w:txbxContent>
                      <w:p w14:paraId="11709652"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488 634</w:t>
                        </w:r>
                      </w:p>
                      <w:p w14:paraId="4DFB8FF7" w14:textId="4E0A40CE" w:rsidR="00986F75" w:rsidRPr="00A87E12" w:rsidRDefault="00986F75" w:rsidP="00986F75">
                        <w:pPr>
                          <w:jc w:val="center"/>
                          <w:rPr>
                            <w:rFonts w:cstheme="minorHAnsi"/>
                            <w:b/>
                            <w:bCs/>
                            <w:color w:val="002060"/>
                            <w:sz w:val="16"/>
                            <w:szCs w:val="16"/>
                          </w:rPr>
                        </w:pPr>
                      </w:p>
                    </w:txbxContent>
                  </v:textbox>
                </v:shape>
                <v:shape id="Šipka: dvojitá 31" o:spid="_x0000_s1049"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" adj="17280" fillcolor="#f2f2f2" strokecolor="#a6a6a6" strokeweight="1pt">
                  <v:shadow on="t" color="black" opacity="26214f" origin="-.5,-.5" offset=".74836mm,.74836mm"/>
                  <v:textbox>
                    <w:txbxContent>
                      <w:p w14:paraId="31A8D3B5"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529 725</w:t>
                        </w:r>
                      </w:p>
                      <w:p w14:paraId="07945DAC" w14:textId="2743848F" w:rsidR="00986F75" w:rsidRPr="00A87E12" w:rsidRDefault="00986F75" w:rsidP="00986F75">
                        <w:pPr>
                          <w:jc w:val="center"/>
                          <w:rPr>
                            <w:rFonts w:cstheme="minorHAnsi"/>
                            <w:b/>
                            <w:bCs/>
                            <w:color w:val="002060"/>
                            <w:sz w:val="16"/>
                            <w:szCs w:val="16"/>
                          </w:rPr>
                        </w:pPr>
                      </w:p>
                    </w:txbxContent>
                  </v:textbox>
                </v:shape>
                <v:shape id="Šipka: dvojitá 32" o:spid="_x0000_s1050"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" adj="17280" fillcolor="#f2f2f2" strokecolor="#a6a6a6" strokeweight="1pt">
                  <v:shadow on="t" color="black" opacity="26214f" origin="-.5,-.5" offset=".74836mm,.74836mm"/>
                  <v:textbox>
                    <w:txbxContent>
                      <w:p w14:paraId="631B6B5B"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817 935</w:t>
                        </w:r>
                      </w:p>
                      <w:p w14:paraId="0C1F965D" w14:textId="34CE9D13" w:rsidR="00986F75" w:rsidRPr="00A87E12" w:rsidRDefault="00986F75" w:rsidP="00986F75">
                        <w:pPr>
                          <w:jc w:val="center"/>
                          <w:rPr>
                            <w:rFonts w:cstheme="minorHAnsi"/>
                            <w:b/>
                            <w:bCs/>
                            <w:color w:val="002060"/>
                            <w:sz w:val="16"/>
                            <w:szCs w:val="16"/>
                          </w:rPr>
                        </w:pPr>
                      </w:p>
                    </w:txbxContent>
                  </v:textbox>
                </v:shape>
                <v:shape id="Šipka: dvojitá 40" o:spid="_x0000_s1051"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" adj="17280" fillcolor="#f2f2f2" strokecolor="#a6a6a6" strokeweight="1pt">
                  <v:shadow on="t" color="black" opacity="26214f" origin="-.5,-.5" offset=".74836mm,.74836mm"/>
                  <v:textbox>
                    <w:txbxContent>
                      <w:p w14:paraId="4EA33CD5" w14:textId="77777777" w:rsidR="00EE767D" w:rsidRPr="00A87E12" w:rsidRDefault="00EE767D" w:rsidP="00EE767D">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1 531 714</w:t>
                        </w:r>
                      </w:p>
                      <w:p w14:paraId="28CE7586" w14:textId="2DF26531" w:rsidR="00986F75" w:rsidRPr="00A87E12" w:rsidRDefault="00986F75" w:rsidP="00986F75">
                        <w:pPr>
                          <w:jc w:val="center"/>
                          <w:rPr>
                            <w:rFonts w:cstheme="minorHAnsi"/>
                            <w:b/>
                            <w:bCs/>
                            <w:color w:val="002060"/>
                            <w:sz w:val="16"/>
                            <w:szCs w:val="16"/>
                          </w:rPr>
                        </w:pPr>
                      </w:p>
                    </w:txbxContent>
                  </v:textbox>
                </v:shape>
                <v:shape id="Šipka: dvojitá 41" o:spid="_x0000_s1052"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" adj="17280" fillcolor="#f2f2f2" strokecolor="#a6a6a6" strokeweight="1pt">
                  <v:shadow on="t" color="black" opacity="26214f" origin="-.5,-.5" offset=".74836mm,.74836mm"/>
                  <v:textbox>
                    <w:txbxContent>
                      <w:p w14:paraId="282BFF11" w14:textId="77777777" w:rsidR="00EE767D" w:rsidRPr="00A87E12" w:rsidRDefault="00EE767D" w:rsidP="00EE767D">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1 311 053</w:t>
                        </w:r>
                      </w:p>
                      <w:p w14:paraId="4720C831" w14:textId="77777777" w:rsidR="00EE767D" w:rsidRDefault="00EE767D"/>
                    </w:txbxContent>
                  </v:textbox>
                </v:shape>
                <v:shape id="Šipka: dvojitá 42" o:spid="_x0000_s1053"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" adj="17280" fillcolor="#d9d9d9" strokecolor="#a6a6a6" strokeweight="1pt">
                  <v:shadow on="t" color="black" opacity="26214f" origin="-.5,-.5" offset=".74836mm,.74836mm"/>
                  <v:textbox>
                    <w:txbxContent>
                      <w:p w14:paraId="69330281" w14:textId="1F328A07" w:rsidR="00986F75" w:rsidRPr="00A87E12" w:rsidRDefault="00EE767D" w:rsidP="00986F75">
                        <w:pPr>
                          <w:jc w:val="center"/>
                          <w:rPr>
                            <w:rFonts w:cstheme="minorHAnsi"/>
                            <w:b/>
                            <w:bCs/>
                            <w:color w:val="002060"/>
                            <w:sz w:val="16"/>
                            <w:szCs w:val="16"/>
                          </w:rPr>
                        </w:pPr>
                        <w:r>
                          <w:rPr>
                            <w:rFonts w:cstheme="minorHAnsi"/>
                            <w:b/>
                            <w:bCs/>
                            <w:color w:val="000000" w:themeColor="text1"/>
                            <w:sz w:val="18"/>
                            <w:szCs w:val="18"/>
                          </w:rPr>
                          <w:t>2022</w:t>
                        </w:r>
                        <w:r w:rsidR="00986F75" w:rsidRPr="00CD1938">
                          <w:rPr>
                            <w:rFonts w:cstheme="minorHAnsi"/>
                            <w:b/>
                            <w:bCs/>
                            <w:color w:val="000000" w:themeColor="text1"/>
                            <w:sz w:val="18"/>
                            <w:szCs w:val="18"/>
                          </w:rPr>
                          <w:br/>
                        </w:r>
                        <w:r w:rsidR="00E467A2">
                          <w:rPr>
                            <w:rFonts w:cstheme="minorHAnsi"/>
                            <w:b/>
                            <w:bCs/>
                            <w:color w:val="002060"/>
                            <w:sz w:val="16"/>
                            <w:szCs w:val="16"/>
                          </w:rPr>
                          <w:t>850 096</w:t>
                        </w:r>
                      </w:p>
                    </w:txbxContent>
                  </v:textbox>
                </v:shape>
              </v:group>
            </w:pict>
          </mc:Fallback>
        </mc:AlternateContent>
      </w:r>
    </w:p>
    <w:p w14:paraId="23E3E8BB" w14:textId="79642599" w:rsidR="00986F75" w:rsidRPr="00EE767D" w:rsidRDefault="00986F75" w:rsidP="004D5697">
      <w:pPr>
        <w:jc w:val="both"/>
        <w:rPr>
          <w:rFonts w:ascii="Courier New" w:hAnsi="Courier New" w:cs="Courier New"/>
          <w:color w:val="FF0000"/>
        </w:rPr>
      </w:pPr>
    </w:p>
    <w:p w14:paraId="12034C5B" w14:textId="2394F695" w:rsidR="00986F75" w:rsidRPr="00EE767D" w:rsidRDefault="00986F75" w:rsidP="004D5697">
      <w:pPr>
        <w:jc w:val="both"/>
        <w:rPr>
          <w:rFonts w:ascii="Courier New" w:hAnsi="Courier New" w:cs="Courier New"/>
          <w:color w:val="FF0000"/>
        </w:rPr>
      </w:pPr>
    </w:p>
    <w:p w14:paraId="378C19E0" w14:textId="7B3A6823" w:rsidR="00054A1A" w:rsidRPr="00B9462A" w:rsidRDefault="00054A1A" w:rsidP="00A47864">
      <w:pPr>
        <w:spacing w:after="0"/>
        <w:jc w:val="both"/>
        <w:rPr>
          <w:rFonts w:ascii="Courier New" w:hAnsi="Courier New" w:cs="Courier New"/>
          <w:color w:val="000000" w:themeColor="text1"/>
        </w:rPr>
      </w:pPr>
      <w:r w:rsidRPr="007031FD">
        <w:rPr>
          <w:rFonts w:ascii="Courier New" w:hAnsi="Courier New" w:cs="Courier New"/>
          <w:color w:val="000000" w:themeColor="text1"/>
        </w:rPr>
        <w:t xml:space="preserve">Přijaté dotace se podílely cca </w:t>
      </w:r>
      <w:r w:rsidR="007031FD" w:rsidRPr="007031FD">
        <w:rPr>
          <w:rFonts w:ascii="Courier New" w:hAnsi="Courier New" w:cs="Courier New"/>
          <w:color w:val="000000" w:themeColor="text1"/>
        </w:rPr>
        <w:t>7,0</w:t>
      </w:r>
      <w:r w:rsidRPr="007031FD">
        <w:rPr>
          <w:rFonts w:ascii="Courier New" w:hAnsi="Courier New" w:cs="Courier New"/>
          <w:color w:val="000000" w:themeColor="text1"/>
        </w:rPr>
        <w:t> % na veškerých příjmech města v</w:t>
      </w:r>
      <w:r w:rsidR="00D336D5" w:rsidRPr="007031FD">
        <w:rPr>
          <w:rFonts w:ascii="Courier New" w:hAnsi="Courier New" w:cs="Courier New"/>
          <w:color w:val="000000" w:themeColor="text1"/>
        </w:rPr>
        <w:t> </w:t>
      </w:r>
      <w:r w:rsidRPr="007031FD">
        <w:rPr>
          <w:rFonts w:ascii="Courier New" w:hAnsi="Courier New" w:cs="Courier New"/>
          <w:color w:val="000000" w:themeColor="text1"/>
        </w:rPr>
        <w:t>hodnoceném období</w:t>
      </w:r>
      <w:r w:rsidR="007031FD" w:rsidRPr="00D37BE6">
        <w:rPr>
          <w:rFonts w:ascii="Courier New" w:hAnsi="Courier New" w:cs="Courier New"/>
          <w:color w:val="000000" w:themeColor="text1"/>
        </w:rPr>
        <w:t>.</w:t>
      </w:r>
      <w:r w:rsidRPr="00D37BE6">
        <w:rPr>
          <w:rFonts w:ascii="Courier New" w:hAnsi="Courier New" w:cs="Courier New"/>
          <w:color w:val="000000" w:themeColor="text1"/>
        </w:rPr>
        <w:t xml:space="preserve"> Oproti předchozímu roku došlo v této kategorii k</w:t>
      </w:r>
      <w:r w:rsidR="000A2551" w:rsidRPr="00D37BE6">
        <w:rPr>
          <w:rFonts w:ascii="Courier New" w:hAnsi="Courier New" w:cs="Courier New"/>
          <w:color w:val="000000" w:themeColor="text1"/>
        </w:rPr>
        <w:t>e</w:t>
      </w:r>
      <w:r w:rsidRPr="00D37BE6">
        <w:rPr>
          <w:rFonts w:ascii="Courier New" w:hAnsi="Courier New" w:cs="Courier New"/>
          <w:color w:val="000000" w:themeColor="text1"/>
        </w:rPr>
        <w:t xml:space="preserve"> </w:t>
      </w:r>
      <w:r w:rsidR="000A2551" w:rsidRPr="00D37BE6">
        <w:rPr>
          <w:rFonts w:ascii="Courier New" w:hAnsi="Courier New" w:cs="Courier New"/>
          <w:color w:val="000000" w:themeColor="text1"/>
        </w:rPr>
        <w:t>snížení</w:t>
      </w:r>
      <w:r w:rsidRPr="00D37BE6">
        <w:rPr>
          <w:rFonts w:ascii="Courier New" w:hAnsi="Courier New" w:cs="Courier New"/>
          <w:color w:val="000000" w:themeColor="text1"/>
        </w:rPr>
        <w:t xml:space="preserve"> o</w:t>
      </w:r>
      <w:r w:rsidR="00D37BE6" w:rsidRPr="00D37BE6">
        <w:rPr>
          <w:rFonts w:ascii="Courier New" w:hAnsi="Courier New" w:cs="Courier New"/>
          <w:color w:val="000000" w:themeColor="text1"/>
        </w:rPr>
        <w:t> 461 mil</w:t>
      </w:r>
      <w:r w:rsidR="00D87EF9" w:rsidRPr="00D37BE6">
        <w:rPr>
          <w:rFonts w:ascii="Courier New" w:hAnsi="Courier New" w:cs="Courier New"/>
          <w:color w:val="000000" w:themeColor="text1"/>
        </w:rPr>
        <w:t>.</w:t>
      </w:r>
      <w:r w:rsidR="00D37BE6" w:rsidRPr="00D37BE6">
        <w:rPr>
          <w:rFonts w:ascii="Courier New" w:hAnsi="Courier New" w:cs="Courier New"/>
          <w:color w:val="000000" w:themeColor="text1"/>
        </w:rPr>
        <w:t> </w:t>
      </w:r>
      <w:r w:rsidR="00D87EF9" w:rsidRPr="00D37BE6">
        <w:rPr>
          <w:rFonts w:ascii="Courier New" w:hAnsi="Courier New" w:cs="Courier New"/>
          <w:color w:val="000000" w:themeColor="text1"/>
        </w:rPr>
        <w:t>Kč</w:t>
      </w:r>
      <w:r w:rsidR="00D37BE6" w:rsidRPr="00D37BE6">
        <w:rPr>
          <w:rFonts w:ascii="Courier New" w:hAnsi="Courier New" w:cs="Courier New"/>
          <w:color w:val="000000" w:themeColor="text1"/>
        </w:rPr>
        <w:t>.</w:t>
      </w:r>
      <w:r w:rsidR="00C96025">
        <w:rPr>
          <w:rFonts w:ascii="Courier New" w:hAnsi="Courier New" w:cs="Courier New"/>
          <w:color w:val="000000" w:themeColor="text1"/>
        </w:rPr>
        <w:t xml:space="preserve"> Proti </w:t>
      </w:r>
      <w:r w:rsidR="00C96025" w:rsidRPr="00B9462A">
        <w:rPr>
          <w:rFonts w:ascii="Courier New" w:hAnsi="Courier New" w:cs="Courier New"/>
          <w:color w:val="000000" w:themeColor="text1"/>
        </w:rPr>
        <w:t xml:space="preserve">roku 2021 </w:t>
      </w:r>
      <w:r w:rsidR="00B9462A">
        <w:rPr>
          <w:rFonts w:ascii="Courier New" w:hAnsi="Courier New" w:cs="Courier New"/>
          <w:color w:val="000000" w:themeColor="text1"/>
        </w:rPr>
        <w:t xml:space="preserve">se </w:t>
      </w:r>
      <w:r w:rsidR="00C96025" w:rsidRPr="00B9462A">
        <w:rPr>
          <w:rFonts w:ascii="Courier New" w:hAnsi="Courier New" w:cs="Courier New"/>
          <w:color w:val="000000" w:themeColor="text1"/>
        </w:rPr>
        <w:t xml:space="preserve">o </w:t>
      </w:r>
      <w:r w:rsidR="00B9462A" w:rsidRPr="00B9462A">
        <w:rPr>
          <w:rFonts w:ascii="Courier New" w:hAnsi="Courier New" w:cs="Courier New"/>
          <w:color w:val="000000" w:themeColor="text1"/>
        </w:rPr>
        <w:t>85</w:t>
      </w:r>
      <w:r w:rsidR="005D5172" w:rsidRPr="00B9462A">
        <w:rPr>
          <w:rFonts w:ascii="Courier New" w:hAnsi="Courier New" w:cs="Courier New"/>
          <w:color w:val="000000" w:themeColor="text1"/>
        </w:rPr>
        <w:t xml:space="preserve"> mil.Kč snížil </w:t>
      </w:r>
      <w:r w:rsidRPr="00B9462A">
        <w:rPr>
          <w:rFonts w:ascii="Courier New" w:hAnsi="Courier New" w:cs="Courier New"/>
          <w:color w:val="000000" w:themeColor="text1"/>
        </w:rPr>
        <w:t>jednorázový příspěvek ze státního rozpočtu podle zákona 159/2020 Sb., o kompenzačním bonusu</w:t>
      </w:r>
      <w:r w:rsidR="005D5172" w:rsidRPr="00B9462A">
        <w:rPr>
          <w:rFonts w:ascii="Courier New" w:hAnsi="Courier New" w:cs="Courier New"/>
          <w:color w:val="000000" w:themeColor="text1"/>
        </w:rPr>
        <w:t>,</w:t>
      </w:r>
      <w:r w:rsidR="00B9462A">
        <w:rPr>
          <w:rFonts w:ascii="Courier New" w:hAnsi="Courier New" w:cs="Courier New"/>
          <w:color w:val="000000" w:themeColor="text1"/>
        </w:rPr>
        <w:t xml:space="preserve"> </w:t>
      </w:r>
      <w:r w:rsidR="00B9462A" w:rsidRPr="00B9462A">
        <w:rPr>
          <w:rFonts w:ascii="Courier New" w:hAnsi="Courier New" w:cs="Courier New"/>
          <w:color w:val="000000" w:themeColor="text1"/>
        </w:rPr>
        <w:t xml:space="preserve">příjem </w:t>
      </w:r>
      <w:r w:rsidR="00B9462A">
        <w:rPr>
          <w:rFonts w:ascii="Courier New" w:hAnsi="Courier New" w:cs="Courier New"/>
          <w:color w:val="000000" w:themeColor="text1"/>
        </w:rPr>
        <w:t>n</w:t>
      </w:r>
      <w:r w:rsidR="00B9462A" w:rsidRPr="00B9462A">
        <w:rPr>
          <w:rFonts w:ascii="Courier New" w:hAnsi="Courier New" w:cs="Courier New"/>
          <w:color w:val="000000" w:themeColor="text1"/>
        </w:rPr>
        <w:t>einvestičních přijatých transferů ze SR</w:t>
      </w:r>
      <w:r w:rsidR="00B9462A">
        <w:rPr>
          <w:rFonts w:ascii="Courier New" w:hAnsi="Courier New" w:cs="Courier New"/>
          <w:color w:val="000000" w:themeColor="text1"/>
        </w:rPr>
        <w:t xml:space="preserve"> v rámci souhrnného dotačního vztahu se snížil o 10 mil.Kč, </w:t>
      </w:r>
      <w:r w:rsidR="005D5172" w:rsidRPr="00B9462A">
        <w:rPr>
          <w:rFonts w:ascii="Courier New" w:hAnsi="Courier New" w:cs="Courier New"/>
          <w:color w:val="000000" w:themeColor="text1"/>
        </w:rPr>
        <w:t xml:space="preserve">příjem </w:t>
      </w:r>
      <w:r w:rsidR="00B9462A">
        <w:rPr>
          <w:rFonts w:ascii="Courier New" w:hAnsi="Courier New" w:cs="Courier New"/>
          <w:color w:val="000000" w:themeColor="text1"/>
        </w:rPr>
        <w:t xml:space="preserve">ostatních </w:t>
      </w:r>
      <w:r w:rsidR="00B9462A" w:rsidRPr="00B9462A">
        <w:rPr>
          <w:rFonts w:ascii="Courier New" w:hAnsi="Courier New" w:cs="Courier New"/>
          <w:color w:val="000000" w:themeColor="text1"/>
        </w:rPr>
        <w:t>ne</w:t>
      </w:r>
      <w:r w:rsidR="005D5172" w:rsidRPr="00B9462A">
        <w:rPr>
          <w:rFonts w:ascii="Courier New" w:hAnsi="Courier New" w:cs="Courier New"/>
          <w:color w:val="000000" w:themeColor="text1"/>
        </w:rPr>
        <w:t xml:space="preserve">investičních přijatých transferů ze SR se snížil o </w:t>
      </w:r>
      <w:r w:rsidR="00B9462A" w:rsidRPr="00B9462A">
        <w:rPr>
          <w:rFonts w:ascii="Courier New" w:hAnsi="Courier New" w:cs="Courier New"/>
          <w:color w:val="000000" w:themeColor="text1"/>
        </w:rPr>
        <w:t>356</w:t>
      </w:r>
      <w:r w:rsidR="005D5172" w:rsidRPr="00B9462A">
        <w:rPr>
          <w:rFonts w:ascii="Courier New" w:hAnsi="Courier New" w:cs="Courier New"/>
          <w:color w:val="000000" w:themeColor="text1"/>
        </w:rPr>
        <w:t xml:space="preserve"> mil.Kč, naopak o </w:t>
      </w:r>
      <w:r w:rsidR="00B9462A" w:rsidRPr="00B9462A">
        <w:rPr>
          <w:rFonts w:ascii="Courier New" w:hAnsi="Courier New" w:cs="Courier New"/>
          <w:color w:val="000000" w:themeColor="text1"/>
        </w:rPr>
        <w:t>17</w:t>
      </w:r>
      <w:r w:rsidR="005D5172" w:rsidRPr="00B9462A">
        <w:rPr>
          <w:rFonts w:ascii="Courier New" w:hAnsi="Courier New" w:cs="Courier New"/>
          <w:color w:val="000000" w:themeColor="text1"/>
        </w:rPr>
        <w:t xml:space="preserve"> mil.Kč vzrostly neinvestiční přijaté transfery </w:t>
      </w:r>
      <w:r w:rsidR="00B9462A" w:rsidRPr="00B9462A">
        <w:rPr>
          <w:rFonts w:ascii="Courier New" w:hAnsi="Courier New" w:cs="Courier New"/>
          <w:color w:val="000000" w:themeColor="text1"/>
        </w:rPr>
        <w:t>od krajů. Převody mezi statutárním městem Ostrava a městskými obvody se snížily o 29 mil.Kč.</w:t>
      </w:r>
    </w:p>
    <w:p w14:paraId="5EA53A69" w14:textId="4FF1904D" w:rsidR="00A47864" w:rsidRPr="00EE767D" w:rsidRDefault="00A47864" w:rsidP="00A47864">
      <w:pPr>
        <w:spacing w:after="0"/>
        <w:jc w:val="both"/>
        <w:rPr>
          <w:rFonts w:ascii="Courier New" w:hAnsi="Courier New" w:cs="Courier New"/>
          <w:color w:val="FF0000"/>
        </w:rPr>
      </w:pPr>
    </w:p>
    <w:p w14:paraId="729BBF7B" w14:textId="77777777" w:rsidR="00FF60B9" w:rsidRPr="00EE767D" w:rsidRDefault="00FF60B9" w:rsidP="00A47864">
      <w:pPr>
        <w:spacing w:after="0"/>
        <w:jc w:val="both"/>
        <w:rPr>
          <w:rFonts w:ascii="Courier New" w:hAnsi="Courier New" w:cs="Courier New"/>
          <w:color w:val="FF0000"/>
        </w:rPr>
      </w:pPr>
    </w:p>
    <w:p w14:paraId="0AE5106C" w14:textId="77777777" w:rsidR="008D0EF6" w:rsidRPr="00A47864" w:rsidRDefault="008D0EF6" w:rsidP="008D0EF6">
      <w:pPr>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t>A) Přijaté transfery od veřejných rozpočtů ústřední úrovně a kraje</w:t>
      </w:r>
    </w:p>
    <w:p w14:paraId="10B3C825" w14:textId="77777777" w:rsidR="008D0EF6" w:rsidRPr="00A47864" w:rsidRDefault="008D0EF6" w:rsidP="008D0EF6">
      <w:pPr>
        <w:tabs>
          <w:tab w:val="right" w:pos="9923"/>
        </w:tabs>
        <w:spacing w:after="0" w:line="240" w:lineRule="auto"/>
        <w:jc w:val="both"/>
        <w:rPr>
          <w:rFonts w:ascii="Courier New" w:eastAsia="Times New Roman" w:hAnsi="Courier New" w:cs="Times New Roman"/>
          <w:lang w:eastAsia="cs-CZ"/>
        </w:rPr>
      </w:pPr>
    </w:p>
    <w:p w14:paraId="5C11DCCD" w14:textId="77777777" w:rsidR="008D0EF6" w:rsidRPr="00A47864"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34508881"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4111 ze všeobecné pokladní správy státního rozpočtu</w:t>
      </w:r>
      <w:r w:rsidRPr="00A47864">
        <w:rPr>
          <w:rFonts w:ascii="Courier New" w:eastAsia="Times New Roman" w:hAnsi="Courier New" w:cs="Times New Roman"/>
          <w:lang w:eastAsia="cs-CZ"/>
        </w:rPr>
        <w:tab/>
      </w:r>
      <w:r>
        <w:rPr>
          <w:rFonts w:ascii="Courier New" w:eastAsia="Times New Roman" w:hAnsi="Courier New" w:cs="Times New Roman"/>
          <w:lang w:eastAsia="cs-CZ"/>
        </w:rPr>
        <w:t>34 173</w:t>
      </w:r>
      <w:r w:rsidRPr="00A47864">
        <w:rPr>
          <w:rFonts w:ascii="Courier New" w:eastAsia="Times New Roman" w:hAnsi="Courier New" w:cs="Times New Roman"/>
          <w:lang w:eastAsia="cs-CZ"/>
        </w:rPr>
        <w:t> tis.Kč</w:t>
      </w:r>
    </w:p>
    <w:p w14:paraId="10918326"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4112 ze SR v rámci Souhrnného dotačního vztahu</w:t>
      </w:r>
      <w:r w:rsidRPr="00A47864">
        <w:rPr>
          <w:rFonts w:ascii="Courier New" w:eastAsia="Times New Roman" w:hAnsi="Courier New" w:cs="Times New Roman"/>
          <w:lang w:eastAsia="cs-CZ"/>
        </w:rPr>
        <w:tab/>
      </w:r>
      <w:r>
        <w:rPr>
          <w:rFonts w:ascii="Courier New" w:eastAsia="Times New Roman" w:hAnsi="Courier New" w:cs="Times New Roman"/>
          <w:lang w:eastAsia="cs-CZ"/>
        </w:rPr>
        <w:t>151 116</w:t>
      </w:r>
      <w:r w:rsidRPr="00A47864">
        <w:rPr>
          <w:rFonts w:ascii="Courier New" w:eastAsia="Times New Roman" w:hAnsi="Courier New" w:cs="Times New Roman"/>
          <w:lang w:eastAsia="cs-CZ"/>
        </w:rPr>
        <w:t> tis.Kč</w:t>
      </w:r>
    </w:p>
    <w:p w14:paraId="39610AD1"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4113 ze státních fondů</w:t>
      </w:r>
      <w:r w:rsidRPr="00A47864">
        <w:rPr>
          <w:rFonts w:ascii="Courier New" w:eastAsia="Times New Roman" w:hAnsi="Courier New" w:cs="Times New Roman"/>
          <w:lang w:eastAsia="cs-CZ"/>
        </w:rPr>
        <w:tab/>
      </w:r>
      <w:r>
        <w:rPr>
          <w:rFonts w:ascii="Courier New" w:eastAsia="Times New Roman" w:hAnsi="Courier New" w:cs="Times New Roman"/>
          <w:lang w:eastAsia="cs-CZ"/>
        </w:rPr>
        <w:t>9 903</w:t>
      </w:r>
      <w:r w:rsidRPr="00A47864">
        <w:rPr>
          <w:rFonts w:ascii="Courier New" w:eastAsia="Times New Roman" w:hAnsi="Courier New" w:cs="Times New Roman"/>
          <w:lang w:eastAsia="cs-CZ"/>
        </w:rPr>
        <w:t> tis.Kč</w:t>
      </w:r>
    </w:p>
    <w:p w14:paraId="5AE8CEBD"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4116 ostatní ze státního rozpočtu</w:t>
      </w:r>
      <w:r w:rsidRPr="00A47864">
        <w:rPr>
          <w:rFonts w:ascii="Courier New" w:eastAsia="Times New Roman" w:hAnsi="Courier New" w:cs="Times New Roman"/>
          <w:lang w:eastAsia="cs-CZ"/>
        </w:rPr>
        <w:tab/>
      </w:r>
      <w:r>
        <w:rPr>
          <w:rFonts w:ascii="Courier New" w:eastAsia="Times New Roman" w:hAnsi="Courier New" w:cs="Times New Roman"/>
          <w:lang w:eastAsia="cs-CZ"/>
        </w:rPr>
        <w:t>119 951</w:t>
      </w:r>
      <w:r w:rsidRPr="00A47864">
        <w:rPr>
          <w:rFonts w:ascii="Courier New" w:eastAsia="Times New Roman" w:hAnsi="Courier New" w:cs="Times New Roman"/>
          <w:lang w:eastAsia="cs-CZ"/>
        </w:rPr>
        <w:t> tis.Kč</w:t>
      </w:r>
    </w:p>
    <w:p w14:paraId="30500832"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4122 z rozpočtu Moravskoslezského kraje</w:t>
      </w:r>
      <w:r w:rsidRPr="00A47864">
        <w:rPr>
          <w:rFonts w:ascii="Courier New" w:eastAsia="Times New Roman" w:hAnsi="Courier New" w:cs="Times New Roman"/>
          <w:lang w:eastAsia="cs-CZ"/>
        </w:rPr>
        <w:tab/>
      </w:r>
      <w:r>
        <w:rPr>
          <w:rFonts w:ascii="Courier New" w:eastAsia="Times New Roman" w:hAnsi="Courier New" w:cs="Times New Roman"/>
          <w:lang w:eastAsia="cs-CZ"/>
        </w:rPr>
        <w:t>375 913</w:t>
      </w:r>
      <w:r w:rsidRPr="00A47864">
        <w:rPr>
          <w:rFonts w:ascii="Courier New" w:eastAsia="Times New Roman" w:hAnsi="Courier New" w:cs="Times New Roman"/>
          <w:lang w:eastAsia="cs-CZ"/>
        </w:rPr>
        <w:t> tis.Kč</w:t>
      </w:r>
    </w:p>
    <w:p w14:paraId="09573059" w14:textId="77777777" w:rsidR="008D0EF6" w:rsidRPr="00A47864" w:rsidRDefault="008D0EF6" w:rsidP="008D0EF6">
      <w:pPr>
        <w:tabs>
          <w:tab w:val="right" w:pos="9923"/>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NIV transfery celkem</w:t>
      </w:r>
      <w:r w:rsidRPr="00A47864">
        <w:rPr>
          <w:rFonts w:ascii="Courier New" w:eastAsia="Times New Roman" w:hAnsi="Courier New" w:cs="Times New Roman"/>
          <w:b/>
          <w:bCs/>
          <w:lang w:eastAsia="cs-CZ"/>
        </w:rPr>
        <w:tab/>
      </w:r>
      <w:r>
        <w:rPr>
          <w:rFonts w:ascii="Courier New" w:eastAsia="Times New Roman" w:hAnsi="Courier New" w:cs="Times New Roman"/>
          <w:b/>
          <w:bCs/>
          <w:lang w:eastAsia="cs-CZ"/>
        </w:rPr>
        <w:t>691 056</w:t>
      </w:r>
      <w:r w:rsidRPr="00A47864">
        <w:rPr>
          <w:rFonts w:ascii="Courier New" w:eastAsia="Times New Roman" w:hAnsi="Courier New" w:cs="Times New Roman"/>
          <w:b/>
          <w:bCs/>
          <w:lang w:eastAsia="cs-CZ"/>
        </w:rPr>
        <w:t> tis.Kč</w:t>
      </w:r>
    </w:p>
    <w:p w14:paraId="70E67310"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4213 ze státních fondů</w:t>
      </w:r>
      <w:r w:rsidRPr="00A47864">
        <w:rPr>
          <w:rFonts w:ascii="Courier New" w:eastAsia="Times New Roman" w:hAnsi="Courier New" w:cs="Times New Roman"/>
          <w:lang w:eastAsia="cs-CZ"/>
        </w:rPr>
        <w:tab/>
      </w:r>
      <w:r>
        <w:rPr>
          <w:rFonts w:ascii="Courier New" w:eastAsia="Times New Roman" w:hAnsi="Courier New" w:cs="Times New Roman"/>
          <w:lang w:eastAsia="cs-CZ"/>
        </w:rPr>
        <w:t>2 368</w:t>
      </w:r>
      <w:r w:rsidRPr="00A47864">
        <w:rPr>
          <w:rFonts w:ascii="Courier New" w:eastAsia="Times New Roman" w:hAnsi="Courier New" w:cs="Times New Roman"/>
          <w:lang w:eastAsia="cs-CZ"/>
        </w:rPr>
        <w:t> tis.Kč</w:t>
      </w:r>
    </w:p>
    <w:p w14:paraId="53D91782" w14:textId="77777777" w:rsidR="008D0EF6"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4216 ostatní ze státního rozpočtu</w:t>
      </w:r>
      <w:r w:rsidRPr="00A47864">
        <w:rPr>
          <w:rFonts w:ascii="Courier New" w:eastAsia="Times New Roman" w:hAnsi="Courier New" w:cs="Times New Roman"/>
          <w:lang w:eastAsia="cs-CZ"/>
        </w:rPr>
        <w:tab/>
      </w:r>
      <w:r>
        <w:rPr>
          <w:rFonts w:ascii="Courier New" w:eastAsia="Times New Roman" w:hAnsi="Courier New" w:cs="Times New Roman"/>
          <w:lang w:eastAsia="cs-CZ"/>
        </w:rPr>
        <w:t>87 970</w:t>
      </w:r>
      <w:r w:rsidRPr="00A47864">
        <w:rPr>
          <w:rFonts w:ascii="Courier New" w:eastAsia="Times New Roman" w:hAnsi="Courier New" w:cs="Times New Roman"/>
          <w:lang w:eastAsia="cs-CZ"/>
        </w:rPr>
        <w:t> tis.Kč</w:t>
      </w:r>
    </w:p>
    <w:p w14:paraId="4A67C93E"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4222 od krajů</w:t>
      </w:r>
      <w:r>
        <w:rPr>
          <w:rFonts w:ascii="Courier New" w:eastAsia="Times New Roman" w:hAnsi="Courier New" w:cs="Times New Roman"/>
          <w:lang w:eastAsia="cs-CZ"/>
        </w:rPr>
        <w:tab/>
        <w:t>3 945 tis.Kč</w:t>
      </w:r>
    </w:p>
    <w:p w14:paraId="0AA02266" w14:textId="77777777" w:rsidR="008D0EF6" w:rsidRPr="00A47864" w:rsidRDefault="008D0EF6" w:rsidP="008D0EF6">
      <w:pPr>
        <w:tabs>
          <w:tab w:val="right" w:pos="9923"/>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INV transfery celkem</w:t>
      </w:r>
      <w:r w:rsidRPr="00A47864">
        <w:rPr>
          <w:rFonts w:ascii="Courier New" w:eastAsia="Times New Roman" w:hAnsi="Courier New" w:cs="Times New Roman"/>
          <w:b/>
          <w:bCs/>
          <w:lang w:eastAsia="cs-CZ"/>
        </w:rPr>
        <w:tab/>
      </w:r>
      <w:r>
        <w:rPr>
          <w:rFonts w:ascii="Courier New" w:eastAsia="Times New Roman" w:hAnsi="Courier New" w:cs="Times New Roman"/>
          <w:b/>
          <w:bCs/>
          <w:lang w:eastAsia="cs-CZ"/>
        </w:rPr>
        <w:t>94 283</w:t>
      </w:r>
      <w:r w:rsidRPr="00A47864">
        <w:rPr>
          <w:rFonts w:ascii="Courier New" w:eastAsia="Times New Roman" w:hAnsi="Courier New" w:cs="Times New Roman"/>
          <w:b/>
          <w:bCs/>
          <w:lang w:eastAsia="cs-CZ"/>
        </w:rPr>
        <w:t> tis.Kč</w:t>
      </w:r>
    </w:p>
    <w:p w14:paraId="3C54527C" w14:textId="77777777" w:rsidR="008D0EF6" w:rsidRPr="00A47864" w:rsidRDefault="008D0EF6" w:rsidP="008D0EF6">
      <w:pPr>
        <w:tabs>
          <w:tab w:val="right" w:pos="9923"/>
        </w:tabs>
        <w:spacing w:after="0" w:line="240" w:lineRule="auto"/>
        <w:jc w:val="both"/>
        <w:rPr>
          <w:rFonts w:ascii="Courier New" w:eastAsia="Times New Roman" w:hAnsi="Courier New" w:cs="Times New Roman"/>
          <w:lang w:eastAsia="cs-CZ"/>
        </w:rPr>
      </w:pPr>
    </w:p>
    <w:p w14:paraId="09ED3811" w14:textId="77777777" w:rsidR="008D0EF6" w:rsidRPr="00A47864" w:rsidRDefault="008D0EF6" w:rsidP="008D0EF6">
      <w:pPr>
        <w:tabs>
          <w:tab w:val="right" w:pos="9923"/>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Podrobný přehled přijatých účelových dotací ze státního rozpočtu, rozpočtů státních fondů a rozpočtu Moravskoslezského kraje dle jejich poskytovatelů a účelů je předmětem následující kapitoly.</w:t>
      </w:r>
    </w:p>
    <w:p w14:paraId="6C8C8F8F" w14:textId="77777777" w:rsidR="008D0EF6" w:rsidRPr="00A47864" w:rsidRDefault="008D0EF6" w:rsidP="008D0EF6">
      <w:pPr>
        <w:tabs>
          <w:tab w:val="right" w:pos="9923"/>
        </w:tabs>
        <w:spacing w:after="0" w:line="240" w:lineRule="auto"/>
        <w:jc w:val="both"/>
        <w:rPr>
          <w:rFonts w:ascii="Courier New" w:eastAsia="Times New Roman" w:hAnsi="Courier New" w:cs="Times New Roman"/>
          <w:lang w:eastAsia="cs-CZ"/>
        </w:rPr>
      </w:pPr>
    </w:p>
    <w:p w14:paraId="676C414E" w14:textId="77777777" w:rsidR="008D0EF6" w:rsidRPr="00A47864" w:rsidRDefault="008D0EF6" w:rsidP="008D0EF6">
      <w:pPr>
        <w:keepNext/>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t>B) Přijaté transfery od obcí</w:t>
      </w:r>
    </w:p>
    <w:p w14:paraId="3F123DF4"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p>
    <w:p w14:paraId="39DF93B5" w14:textId="77777777" w:rsidR="008D0EF6" w:rsidRPr="00A47864" w:rsidRDefault="008D0EF6" w:rsidP="008D0EF6">
      <w:pPr>
        <w:tabs>
          <w:tab w:val="left" w:pos="680"/>
          <w:tab w:val="right" w:pos="9923"/>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513246F7" w14:textId="77777777" w:rsidR="008D0EF6" w:rsidRPr="00A47864"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4121</w:t>
      </w:r>
      <w:r>
        <w:rPr>
          <w:rFonts w:ascii="Courier New" w:eastAsia="Times New Roman" w:hAnsi="Courier New" w:cs="Times New Roman"/>
          <w:b/>
          <w:bCs/>
          <w:lang w:eastAsia="cs-CZ"/>
        </w:rPr>
        <w:tab/>
      </w:r>
      <w:r w:rsidRPr="00A47864">
        <w:rPr>
          <w:rFonts w:ascii="Courier New" w:eastAsia="Times New Roman" w:hAnsi="Courier New" w:cs="Times New Roman"/>
          <w:b/>
          <w:bCs/>
          <w:lang w:eastAsia="cs-CZ"/>
        </w:rPr>
        <w:t>NIV přijaté transfery od obcí</w:t>
      </w:r>
      <w:r w:rsidRPr="00A47864">
        <w:rPr>
          <w:rFonts w:ascii="Courier New" w:eastAsia="Times New Roman" w:hAnsi="Courier New" w:cs="Times New Roman"/>
          <w:b/>
          <w:bCs/>
          <w:lang w:eastAsia="cs-CZ"/>
        </w:rPr>
        <w:tab/>
      </w:r>
      <w:r>
        <w:rPr>
          <w:rFonts w:ascii="Courier New" w:eastAsia="Times New Roman" w:hAnsi="Courier New" w:cs="Times New Roman"/>
          <w:b/>
          <w:bCs/>
          <w:lang w:eastAsia="cs-CZ"/>
        </w:rPr>
        <w:t>27 517</w:t>
      </w:r>
      <w:r w:rsidRPr="00A47864">
        <w:rPr>
          <w:rFonts w:ascii="Courier New" w:eastAsia="Times New Roman" w:hAnsi="Courier New" w:cs="Times New Roman"/>
          <w:b/>
          <w:bCs/>
          <w:lang w:eastAsia="cs-CZ"/>
        </w:rPr>
        <w:t> tis.Kč</w:t>
      </w:r>
    </w:p>
    <w:p w14:paraId="10D96520" w14:textId="77777777" w:rsidR="008D0EF6" w:rsidRDefault="008D0EF6" w:rsidP="008D0EF6">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zajištění dopravní obslužnosti</w:t>
      </w:r>
      <w:r w:rsidRPr="00A47864">
        <w:rPr>
          <w:rFonts w:ascii="Courier New" w:eastAsia="Times New Roman" w:hAnsi="Courier New" w:cs="Times New Roman"/>
          <w:lang w:eastAsia="cs-CZ"/>
        </w:rPr>
        <w:tab/>
      </w:r>
    </w:p>
    <w:p w14:paraId="7F09259B" w14:textId="0ABA0306" w:rsidR="008D0EF6" w:rsidRDefault="008D0EF6" w:rsidP="008D0EF6">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příjmy od obcí za zajištění dopravní obslužnosti</w:t>
      </w:r>
    </w:p>
    <w:p w14:paraId="1D12BDD8" w14:textId="7309D7F0" w:rsidR="00B9462A" w:rsidRDefault="00B9462A" w:rsidP="008D0EF6">
      <w:pPr>
        <w:tabs>
          <w:tab w:val="right" w:pos="9922"/>
        </w:tabs>
        <w:spacing w:after="0" w:line="240" w:lineRule="auto"/>
        <w:jc w:val="both"/>
        <w:rPr>
          <w:rFonts w:ascii="Courier New" w:eastAsia="Times New Roman" w:hAnsi="Courier New" w:cs="Times New Roman"/>
          <w:lang w:eastAsia="cs-CZ"/>
        </w:rPr>
      </w:pPr>
    </w:p>
    <w:p w14:paraId="5BAE1589" w14:textId="407D12A5" w:rsidR="00B9462A" w:rsidRDefault="00B9462A" w:rsidP="008D0EF6">
      <w:pPr>
        <w:tabs>
          <w:tab w:val="right" w:pos="9922"/>
        </w:tabs>
        <w:spacing w:after="0" w:line="240" w:lineRule="auto"/>
        <w:jc w:val="both"/>
        <w:rPr>
          <w:rFonts w:ascii="Courier New" w:eastAsia="Times New Roman" w:hAnsi="Courier New" w:cs="Times New Roman"/>
          <w:lang w:eastAsia="cs-CZ"/>
        </w:rPr>
      </w:pPr>
    </w:p>
    <w:p w14:paraId="194110AC" w14:textId="52DEB94C" w:rsidR="00B9462A" w:rsidRDefault="00B9462A" w:rsidP="008D0EF6">
      <w:pPr>
        <w:tabs>
          <w:tab w:val="right" w:pos="9922"/>
        </w:tabs>
        <w:spacing w:after="0" w:line="240" w:lineRule="auto"/>
        <w:jc w:val="both"/>
        <w:rPr>
          <w:rFonts w:ascii="Courier New" w:eastAsia="Times New Roman" w:hAnsi="Courier New" w:cs="Times New Roman"/>
          <w:lang w:eastAsia="cs-CZ"/>
        </w:rPr>
      </w:pPr>
    </w:p>
    <w:p w14:paraId="45778C73" w14:textId="1653EA93" w:rsidR="00E372C7" w:rsidRDefault="00E372C7" w:rsidP="008D0EF6">
      <w:pPr>
        <w:tabs>
          <w:tab w:val="right" w:pos="9922"/>
        </w:tabs>
        <w:spacing w:after="0" w:line="240" w:lineRule="auto"/>
        <w:jc w:val="both"/>
        <w:rPr>
          <w:rFonts w:ascii="Courier New" w:eastAsia="Times New Roman" w:hAnsi="Courier New" w:cs="Times New Roman"/>
          <w:lang w:eastAsia="cs-CZ"/>
        </w:rPr>
      </w:pPr>
    </w:p>
    <w:p w14:paraId="2C5AD83A" w14:textId="77777777" w:rsidR="00E372C7" w:rsidRDefault="00E372C7" w:rsidP="008D0EF6">
      <w:pPr>
        <w:tabs>
          <w:tab w:val="right" w:pos="9922"/>
        </w:tabs>
        <w:spacing w:after="0" w:line="240" w:lineRule="auto"/>
        <w:jc w:val="both"/>
        <w:rPr>
          <w:rFonts w:ascii="Courier New" w:eastAsia="Times New Roman" w:hAnsi="Courier New" w:cs="Times New Roman"/>
          <w:lang w:eastAsia="cs-CZ"/>
        </w:rPr>
      </w:pPr>
    </w:p>
    <w:p w14:paraId="1CF4B93A" w14:textId="77777777" w:rsidR="008D0EF6" w:rsidRPr="00A47864" w:rsidRDefault="008D0EF6" w:rsidP="008D0EF6">
      <w:pPr>
        <w:tabs>
          <w:tab w:val="right" w:pos="9922"/>
        </w:tabs>
        <w:spacing w:after="0" w:line="240" w:lineRule="auto"/>
        <w:jc w:val="both"/>
        <w:rPr>
          <w:rFonts w:ascii="Courier New" w:eastAsia="Times New Roman" w:hAnsi="Courier New" w:cs="Times New Roman"/>
          <w:lang w:eastAsia="cs-CZ"/>
        </w:rPr>
      </w:pPr>
    </w:p>
    <w:p w14:paraId="73729ABE" w14:textId="77777777" w:rsidR="008D0EF6" w:rsidRPr="00A47864" w:rsidRDefault="008D0EF6" w:rsidP="008D0EF6">
      <w:pPr>
        <w:tabs>
          <w:tab w:val="right" w:pos="9923"/>
        </w:tabs>
        <w:spacing w:after="0" w:line="240" w:lineRule="auto"/>
        <w:jc w:val="both"/>
        <w:rPr>
          <w:rFonts w:ascii="Courier New" w:eastAsia="Calibri" w:hAnsi="Courier New" w:cs="Times New Roman"/>
          <w:b/>
          <w:bCs/>
          <w:caps/>
          <w:sz w:val="24"/>
          <w:szCs w:val="24"/>
        </w:rPr>
      </w:pPr>
      <w:r>
        <w:rPr>
          <w:rFonts w:ascii="Courier New" w:eastAsia="Calibri" w:hAnsi="Courier New" w:cs="Times New Roman"/>
          <w:b/>
          <w:bCs/>
          <w:caps/>
          <w:sz w:val="24"/>
          <w:szCs w:val="24"/>
        </w:rPr>
        <w:lastRenderedPageBreak/>
        <w:t>C</w:t>
      </w:r>
      <w:r w:rsidRPr="00A47864">
        <w:rPr>
          <w:rFonts w:ascii="Courier New" w:eastAsia="Calibri" w:hAnsi="Courier New" w:cs="Times New Roman"/>
          <w:b/>
          <w:bCs/>
          <w:caps/>
          <w:sz w:val="24"/>
          <w:szCs w:val="24"/>
        </w:rPr>
        <w:t>) Přijaté transfery od městských obvodů</w:t>
      </w:r>
    </w:p>
    <w:p w14:paraId="0EA75F77" w14:textId="77777777" w:rsidR="008D0EF6" w:rsidRPr="00A47864" w:rsidRDefault="008D0EF6" w:rsidP="008D0EF6">
      <w:pPr>
        <w:tabs>
          <w:tab w:val="right" w:pos="9923"/>
        </w:tabs>
        <w:spacing w:after="0" w:line="240" w:lineRule="auto"/>
        <w:jc w:val="both"/>
        <w:rPr>
          <w:rFonts w:ascii="Courier New" w:eastAsia="Times New Roman" w:hAnsi="Courier New" w:cs="Times New Roman"/>
          <w:lang w:eastAsia="cs-CZ"/>
        </w:rPr>
      </w:pPr>
    </w:p>
    <w:p w14:paraId="46061632" w14:textId="77777777" w:rsidR="008D0EF6" w:rsidRPr="00212D5E"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212D5E">
        <w:rPr>
          <w:rFonts w:ascii="Courier New" w:eastAsia="Times New Roman" w:hAnsi="Courier New" w:cs="Times New Roman"/>
          <w:b/>
          <w:bCs/>
          <w:lang w:eastAsia="cs-CZ"/>
        </w:rPr>
        <w:t>POL</w:t>
      </w:r>
      <w:r w:rsidRPr="00212D5E">
        <w:rPr>
          <w:rFonts w:ascii="Courier New" w:eastAsia="Times New Roman" w:hAnsi="Courier New" w:cs="Times New Roman"/>
          <w:b/>
          <w:bCs/>
          <w:lang w:eastAsia="cs-CZ"/>
        </w:rPr>
        <w:tab/>
        <w:t>druh přijatého transferu</w:t>
      </w:r>
      <w:r w:rsidRPr="00212D5E">
        <w:rPr>
          <w:rFonts w:ascii="Courier New" w:eastAsia="Times New Roman" w:hAnsi="Courier New" w:cs="Times New Roman"/>
          <w:b/>
          <w:bCs/>
          <w:lang w:eastAsia="cs-CZ"/>
        </w:rPr>
        <w:tab/>
        <w:t>skutečnost</w:t>
      </w:r>
    </w:p>
    <w:p w14:paraId="728E5E51" w14:textId="77777777" w:rsidR="008D0EF6" w:rsidRPr="00212D5E"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212D5E">
        <w:rPr>
          <w:rFonts w:ascii="Courier New" w:eastAsia="Times New Roman" w:hAnsi="Courier New" w:cs="Times New Roman"/>
          <w:b/>
          <w:bCs/>
          <w:lang w:eastAsia="cs-CZ"/>
        </w:rPr>
        <w:t>4137</w:t>
      </w:r>
      <w:r w:rsidRPr="00212D5E">
        <w:rPr>
          <w:rFonts w:ascii="Courier New" w:eastAsia="Times New Roman" w:hAnsi="Courier New" w:cs="Times New Roman"/>
          <w:b/>
          <w:bCs/>
          <w:lang w:eastAsia="cs-CZ"/>
        </w:rPr>
        <w:tab/>
        <w:t>NIV převody mezi SMO a MOb – příjmy</w:t>
      </w:r>
      <w:r w:rsidRPr="00212D5E">
        <w:rPr>
          <w:rFonts w:ascii="Courier New" w:eastAsia="Times New Roman" w:hAnsi="Courier New" w:cs="Times New Roman"/>
          <w:b/>
          <w:bCs/>
          <w:lang w:eastAsia="cs-CZ"/>
        </w:rPr>
        <w:tab/>
      </w:r>
      <w:r>
        <w:rPr>
          <w:rFonts w:ascii="Courier New" w:eastAsia="Times New Roman" w:hAnsi="Courier New" w:cs="Times New Roman"/>
          <w:b/>
          <w:bCs/>
          <w:lang w:eastAsia="cs-CZ"/>
        </w:rPr>
        <w:t>6 860</w:t>
      </w:r>
      <w:r w:rsidRPr="00212D5E">
        <w:rPr>
          <w:rFonts w:ascii="Courier New" w:eastAsia="Times New Roman" w:hAnsi="Courier New" w:cs="Times New Roman"/>
          <w:b/>
          <w:bCs/>
          <w:lang w:eastAsia="cs-CZ"/>
        </w:rPr>
        <w:t> tis.Kč</w:t>
      </w:r>
    </w:p>
    <w:p w14:paraId="5AC547AE" w14:textId="77777777" w:rsidR="008D0EF6" w:rsidRPr="00212D5E" w:rsidRDefault="008D0EF6" w:rsidP="008D0EF6">
      <w:pPr>
        <w:tabs>
          <w:tab w:val="right" w:pos="9922"/>
        </w:tabs>
        <w:spacing w:after="0" w:line="240" w:lineRule="auto"/>
        <w:jc w:val="both"/>
        <w:rPr>
          <w:rFonts w:ascii="Courier New" w:eastAsia="Times New Roman" w:hAnsi="Courier New" w:cs="Times New Roman"/>
          <w:lang w:eastAsia="cs-CZ"/>
        </w:rPr>
      </w:pPr>
      <w:r w:rsidRPr="00212D5E">
        <w:rPr>
          <w:rFonts w:ascii="Courier New" w:eastAsia="Times New Roman" w:hAnsi="Courier New" w:cs="Times New Roman"/>
          <w:lang w:eastAsia="cs-CZ"/>
        </w:rPr>
        <w:t>- finanční vypořádání za rok 2021</w:t>
      </w:r>
      <w:r w:rsidRPr="00212D5E">
        <w:rPr>
          <w:rFonts w:ascii="Courier New" w:eastAsia="Times New Roman" w:hAnsi="Courier New" w:cs="Times New Roman"/>
          <w:lang w:eastAsia="cs-CZ"/>
        </w:rPr>
        <w:tab/>
      </w:r>
      <w:r>
        <w:rPr>
          <w:rFonts w:ascii="Courier New" w:eastAsia="Times New Roman" w:hAnsi="Courier New" w:cs="Times New Roman"/>
          <w:lang w:eastAsia="cs-CZ"/>
        </w:rPr>
        <w:t>1 856</w:t>
      </w:r>
      <w:r w:rsidRPr="00212D5E">
        <w:rPr>
          <w:rFonts w:ascii="Courier New" w:eastAsia="Times New Roman" w:hAnsi="Courier New" w:cs="Times New Roman"/>
          <w:lang w:eastAsia="cs-CZ"/>
        </w:rPr>
        <w:t> tis.Kč</w:t>
      </w:r>
    </w:p>
    <w:p w14:paraId="5D5BBA99" w14:textId="77777777" w:rsidR="008D0EF6" w:rsidRPr="00212D5E" w:rsidRDefault="008D0EF6" w:rsidP="008D0EF6">
      <w:pPr>
        <w:tabs>
          <w:tab w:val="right" w:pos="9922"/>
        </w:tabs>
        <w:spacing w:after="0" w:line="240" w:lineRule="auto"/>
        <w:jc w:val="both"/>
        <w:rPr>
          <w:rFonts w:ascii="Courier New" w:eastAsia="Times New Roman" w:hAnsi="Courier New" w:cs="Times New Roman"/>
          <w:lang w:eastAsia="cs-CZ"/>
        </w:rPr>
      </w:pPr>
      <w:r w:rsidRPr="00212D5E">
        <w:rPr>
          <w:rFonts w:ascii="Courier New" w:eastAsia="Times New Roman" w:hAnsi="Courier New" w:cs="Times New Roman"/>
          <w:lang w:eastAsia="cs-CZ"/>
        </w:rPr>
        <w:t xml:space="preserve">- úhrada nákladů spojených s výkonem strážní služby MěPO </w:t>
      </w:r>
    </w:p>
    <w:p w14:paraId="23125800" w14:textId="77777777" w:rsidR="008D0EF6" w:rsidRPr="00212D5E" w:rsidRDefault="008D0EF6" w:rsidP="008D0EF6">
      <w:pPr>
        <w:tabs>
          <w:tab w:val="right" w:pos="9922"/>
        </w:tabs>
        <w:spacing w:after="0" w:line="240" w:lineRule="auto"/>
        <w:jc w:val="both"/>
        <w:rPr>
          <w:rFonts w:ascii="Courier New" w:eastAsia="Times New Roman" w:hAnsi="Courier New" w:cs="Times New Roman"/>
          <w:lang w:eastAsia="cs-CZ"/>
        </w:rPr>
      </w:pPr>
      <w:r w:rsidRPr="00212D5E">
        <w:rPr>
          <w:rFonts w:ascii="Courier New" w:eastAsia="Times New Roman" w:hAnsi="Courier New" w:cs="Times New Roman"/>
          <w:lang w:eastAsia="cs-CZ"/>
        </w:rPr>
        <w:t xml:space="preserve">  v budovách ÚMOb Poruba</w:t>
      </w:r>
      <w:r w:rsidRPr="00212D5E">
        <w:rPr>
          <w:rFonts w:ascii="Courier New" w:eastAsia="Times New Roman" w:hAnsi="Courier New" w:cs="Times New Roman"/>
          <w:lang w:eastAsia="cs-CZ"/>
        </w:rPr>
        <w:tab/>
      </w:r>
      <w:r>
        <w:rPr>
          <w:rFonts w:ascii="Courier New" w:eastAsia="Times New Roman" w:hAnsi="Courier New" w:cs="Times New Roman"/>
          <w:lang w:eastAsia="cs-CZ"/>
        </w:rPr>
        <w:t>2 109</w:t>
      </w:r>
      <w:r w:rsidRPr="00212D5E">
        <w:rPr>
          <w:rFonts w:ascii="Courier New" w:eastAsia="Times New Roman" w:hAnsi="Courier New" w:cs="Times New Roman"/>
          <w:lang w:eastAsia="cs-CZ"/>
        </w:rPr>
        <w:t> tis.Kč</w:t>
      </w:r>
    </w:p>
    <w:p w14:paraId="11C6B85E" w14:textId="77777777" w:rsidR="008D0EF6" w:rsidRPr="00212D5E" w:rsidRDefault="008D0EF6" w:rsidP="008D0EF6">
      <w:pPr>
        <w:tabs>
          <w:tab w:val="right" w:pos="9922"/>
        </w:tabs>
        <w:spacing w:after="0" w:line="240" w:lineRule="auto"/>
        <w:jc w:val="both"/>
        <w:rPr>
          <w:rFonts w:ascii="Courier New" w:eastAsia="Times New Roman" w:hAnsi="Courier New" w:cs="Times New Roman"/>
          <w:lang w:eastAsia="cs-CZ"/>
        </w:rPr>
      </w:pPr>
      <w:r w:rsidRPr="00212D5E">
        <w:rPr>
          <w:rFonts w:ascii="Courier New" w:eastAsia="Times New Roman" w:hAnsi="Courier New" w:cs="Times New Roman"/>
          <w:lang w:eastAsia="cs-CZ"/>
        </w:rPr>
        <w:t>- finanční prostředky od MOb – dobrovolné testování – COVID 19</w:t>
      </w:r>
      <w:r w:rsidRPr="00212D5E">
        <w:rPr>
          <w:rFonts w:ascii="Courier New" w:eastAsia="Times New Roman" w:hAnsi="Courier New" w:cs="Times New Roman"/>
          <w:lang w:eastAsia="cs-CZ"/>
        </w:rPr>
        <w:tab/>
        <w:t>14 tis.Kč</w:t>
      </w:r>
    </w:p>
    <w:p w14:paraId="0F9BA2C0" w14:textId="77777777" w:rsidR="008D0EF6" w:rsidRPr="00212D5E" w:rsidRDefault="008D0EF6" w:rsidP="008D0EF6">
      <w:pPr>
        <w:tabs>
          <w:tab w:val="right" w:pos="9922"/>
        </w:tabs>
        <w:spacing w:after="0" w:line="240" w:lineRule="auto"/>
        <w:jc w:val="both"/>
        <w:rPr>
          <w:rFonts w:ascii="Courier New" w:eastAsia="Times New Roman" w:hAnsi="Courier New" w:cs="Times New Roman"/>
          <w:lang w:eastAsia="cs-CZ"/>
        </w:rPr>
      </w:pPr>
      <w:r w:rsidRPr="00212D5E">
        <w:rPr>
          <w:rFonts w:ascii="Courier New" w:eastAsia="Times New Roman" w:hAnsi="Courier New" w:cs="Times New Roman"/>
          <w:lang w:eastAsia="cs-CZ"/>
        </w:rPr>
        <w:t>- vratky předfinancování projektů z minulých let MOb</w:t>
      </w:r>
      <w:r w:rsidRPr="00212D5E">
        <w:rPr>
          <w:rFonts w:ascii="Courier New" w:eastAsia="Times New Roman" w:hAnsi="Courier New" w:cs="Times New Roman"/>
          <w:lang w:eastAsia="cs-CZ"/>
        </w:rPr>
        <w:tab/>
      </w:r>
      <w:r>
        <w:rPr>
          <w:rFonts w:ascii="Courier New" w:eastAsia="Times New Roman" w:hAnsi="Courier New" w:cs="Times New Roman"/>
          <w:lang w:eastAsia="cs-CZ"/>
        </w:rPr>
        <w:t>2 881</w:t>
      </w:r>
      <w:r w:rsidRPr="00212D5E">
        <w:rPr>
          <w:rFonts w:ascii="Courier New" w:eastAsia="Times New Roman" w:hAnsi="Courier New" w:cs="Times New Roman"/>
          <w:lang w:eastAsia="cs-CZ"/>
        </w:rPr>
        <w:t> tis.Kč</w:t>
      </w:r>
    </w:p>
    <w:p w14:paraId="60BF66DB" w14:textId="77777777" w:rsidR="008D0EF6" w:rsidRPr="00212D5E" w:rsidRDefault="008D0EF6" w:rsidP="008D0EF6">
      <w:pPr>
        <w:tabs>
          <w:tab w:val="right" w:pos="9922"/>
        </w:tabs>
        <w:spacing w:after="0" w:line="240" w:lineRule="auto"/>
        <w:jc w:val="both"/>
        <w:rPr>
          <w:rFonts w:ascii="Courier New" w:eastAsia="Times New Roman" w:hAnsi="Courier New" w:cs="Times New Roman"/>
          <w:lang w:eastAsia="cs-CZ"/>
        </w:rPr>
      </w:pPr>
    </w:p>
    <w:p w14:paraId="29D9C7DC" w14:textId="77777777" w:rsidR="008D0EF6" w:rsidRPr="00212D5E"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212D5E">
        <w:rPr>
          <w:rFonts w:ascii="Courier New" w:eastAsia="Times New Roman" w:hAnsi="Courier New" w:cs="Times New Roman"/>
          <w:b/>
          <w:bCs/>
          <w:lang w:eastAsia="cs-CZ"/>
        </w:rPr>
        <w:t>4251</w:t>
      </w:r>
      <w:r w:rsidRPr="00212D5E">
        <w:rPr>
          <w:rFonts w:ascii="Courier New" w:eastAsia="Times New Roman" w:hAnsi="Courier New" w:cs="Times New Roman"/>
          <w:b/>
          <w:bCs/>
          <w:lang w:eastAsia="cs-CZ"/>
        </w:rPr>
        <w:tab/>
        <w:t>INV převody mezi SMO a MOb – příjmy</w:t>
      </w:r>
      <w:r w:rsidRPr="00212D5E">
        <w:rPr>
          <w:rFonts w:ascii="Courier New" w:eastAsia="Times New Roman" w:hAnsi="Courier New" w:cs="Times New Roman"/>
          <w:b/>
          <w:bCs/>
          <w:lang w:eastAsia="cs-CZ"/>
        </w:rPr>
        <w:tab/>
      </w:r>
      <w:r>
        <w:rPr>
          <w:rFonts w:ascii="Courier New" w:eastAsia="Times New Roman" w:hAnsi="Courier New" w:cs="Times New Roman"/>
          <w:b/>
          <w:bCs/>
          <w:lang w:eastAsia="cs-CZ"/>
        </w:rPr>
        <w:t>29 156</w:t>
      </w:r>
      <w:r w:rsidRPr="00212D5E">
        <w:rPr>
          <w:rFonts w:ascii="Courier New" w:eastAsia="Times New Roman" w:hAnsi="Courier New" w:cs="Times New Roman"/>
          <w:b/>
          <w:bCs/>
          <w:lang w:eastAsia="cs-CZ"/>
        </w:rPr>
        <w:t> tis.Kč</w:t>
      </w:r>
    </w:p>
    <w:p w14:paraId="22D516C5" w14:textId="77777777" w:rsidR="008D0EF6" w:rsidRPr="00212D5E" w:rsidRDefault="008D0EF6" w:rsidP="008D0EF6">
      <w:pPr>
        <w:tabs>
          <w:tab w:val="right" w:pos="9922"/>
        </w:tabs>
        <w:spacing w:after="0" w:line="240" w:lineRule="auto"/>
        <w:jc w:val="both"/>
        <w:rPr>
          <w:rFonts w:ascii="Courier New" w:eastAsia="Times New Roman" w:hAnsi="Courier New" w:cs="Times New Roman"/>
          <w:lang w:eastAsia="cs-CZ"/>
        </w:rPr>
      </w:pPr>
      <w:r w:rsidRPr="00212D5E">
        <w:rPr>
          <w:rFonts w:ascii="Courier New" w:eastAsia="Times New Roman" w:hAnsi="Courier New" w:cs="Times New Roman"/>
          <w:lang w:eastAsia="cs-CZ"/>
        </w:rPr>
        <w:t>- vratky předfinancování projektů z minulých let</w:t>
      </w:r>
      <w:r w:rsidRPr="00212D5E">
        <w:rPr>
          <w:rFonts w:ascii="Courier New" w:eastAsia="Times New Roman" w:hAnsi="Courier New" w:cs="Times New Roman"/>
          <w:lang w:eastAsia="cs-CZ"/>
        </w:rPr>
        <w:tab/>
      </w:r>
      <w:r>
        <w:rPr>
          <w:rFonts w:ascii="Courier New" w:eastAsia="Times New Roman" w:hAnsi="Courier New" w:cs="Times New Roman"/>
          <w:lang w:eastAsia="cs-CZ"/>
        </w:rPr>
        <w:t>25 866</w:t>
      </w:r>
      <w:r w:rsidRPr="00212D5E">
        <w:rPr>
          <w:rFonts w:ascii="Courier New" w:eastAsia="Times New Roman" w:hAnsi="Courier New" w:cs="Times New Roman"/>
          <w:lang w:eastAsia="cs-CZ"/>
        </w:rPr>
        <w:t xml:space="preserve"> tis.Kč</w:t>
      </w:r>
    </w:p>
    <w:p w14:paraId="63D740DB"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r w:rsidRPr="00212D5E">
        <w:rPr>
          <w:rFonts w:ascii="Courier New" w:eastAsia="Times New Roman" w:hAnsi="Courier New" w:cs="Times New Roman"/>
          <w:lang w:eastAsia="cs-CZ"/>
        </w:rPr>
        <w:t>- druhá splátka NFV poskytnutá MOb Krásné Pole</w:t>
      </w:r>
      <w:r w:rsidRPr="00212D5E">
        <w:rPr>
          <w:rFonts w:ascii="Courier New" w:eastAsia="Times New Roman" w:hAnsi="Courier New" w:cs="Times New Roman"/>
          <w:lang w:eastAsia="cs-CZ"/>
        </w:rPr>
        <w:tab/>
      </w:r>
      <w:r>
        <w:rPr>
          <w:rFonts w:ascii="Courier New" w:eastAsia="Times New Roman" w:hAnsi="Courier New" w:cs="Times New Roman"/>
          <w:lang w:eastAsia="cs-CZ"/>
        </w:rPr>
        <w:t>790</w:t>
      </w:r>
      <w:r w:rsidRPr="00212D5E">
        <w:rPr>
          <w:rFonts w:ascii="Courier New" w:eastAsia="Times New Roman" w:hAnsi="Courier New" w:cs="Times New Roman"/>
          <w:lang w:eastAsia="cs-CZ"/>
        </w:rPr>
        <w:t xml:space="preserve"> tis.Kč</w:t>
      </w:r>
    </w:p>
    <w:p w14:paraId="53E001BA" w14:textId="77777777" w:rsidR="008D0EF6" w:rsidRPr="00A47864" w:rsidRDefault="008D0EF6" w:rsidP="008D0EF6">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úhrada spolufinancování akce „Sportovní hala v Krásném Poli“ 2 500 tis.Kč</w:t>
      </w:r>
    </w:p>
    <w:p w14:paraId="53AF1330" w14:textId="77777777" w:rsidR="008D0EF6" w:rsidRPr="00A47864" w:rsidRDefault="008D0EF6" w:rsidP="008D0EF6">
      <w:pPr>
        <w:tabs>
          <w:tab w:val="right" w:pos="9923"/>
        </w:tabs>
        <w:spacing w:after="0" w:line="240" w:lineRule="auto"/>
        <w:jc w:val="both"/>
        <w:rPr>
          <w:rFonts w:ascii="Courier New" w:eastAsia="Times New Roman" w:hAnsi="Courier New" w:cs="Times New Roman"/>
          <w:lang w:eastAsia="cs-CZ"/>
        </w:rPr>
      </w:pPr>
    </w:p>
    <w:p w14:paraId="7E7FF160" w14:textId="77777777" w:rsidR="008D0EF6" w:rsidRDefault="008D0EF6" w:rsidP="008D0EF6">
      <w:pPr>
        <w:tabs>
          <w:tab w:val="right" w:pos="9923"/>
        </w:tabs>
        <w:spacing w:after="0" w:line="240" w:lineRule="auto"/>
        <w:jc w:val="both"/>
        <w:rPr>
          <w:rFonts w:ascii="Courier New" w:eastAsia="Calibri" w:hAnsi="Courier New" w:cs="Times New Roman"/>
          <w:b/>
          <w:bCs/>
          <w:caps/>
          <w:sz w:val="24"/>
          <w:szCs w:val="24"/>
        </w:rPr>
      </w:pPr>
      <w:r>
        <w:rPr>
          <w:rFonts w:ascii="Courier New" w:eastAsia="Calibri" w:hAnsi="Courier New" w:cs="Times New Roman"/>
          <w:b/>
          <w:bCs/>
          <w:caps/>
          <w:sz w:val="24"/>
          <w:szCs w:val="24"/>
        </w:rPr>
        <w:t>D</w:t>
      </w:r>
      <w:r w:rsidRPr="00A47864">
        <w:rPr>
          <w:rFonts w:ascii="Courier New" w:eastAsia="Calibri" w:hAnsi="Courier New" w:cs="Times New Roman"/>
          <w:b/>
          <w:bCs/>
          <w:caps/>
          <w:sz w:val="24"/>
          <w:szCs w:val="24"/>
        </w:rPr>
        <w:t>) Přijaté transfery ze zahraničí</w:t>
      </w:r>
    </w:p>
    <w:p w14:paraId="0D5BE105" w14:textId="77777777" w:rsidR="008D0EF6" w:rsidRPr="00A47864" w:rsidRDefault="008D0EF6" w:rsidP="008D0EF6">
      <w:pPr>
        <w:tabs>
          <w:tab w:val="right" w:pos="9923"/>
        </w:tabs>
        <w:spacing w:after="0" w:line="240" w:lineRule="auto"/>
        <w:jc w:val="both"/>
        <w:rPr>
          <w:rFonts w:ascii="Courier New" w:eastAsia="Calibri" w:hAnsi="Courier New" w:cs="Times New Roman"/>
          <w:b/>
          <w:bCs/>
          <w:caps/>
          <w:sz w:val="24"/>
          <w:szCs w:val="24"/>
        </w:rPr>
      </w:pPr>
    </w:p>
    <w:p w14:paraId="18D43B16" w14:textId="77777777" w:rsidR="008D0EF6"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20EB6C4C" w14:textId="77777777" w:rsidR="008D0EF6" w:rsidRPr="00A47864"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b/>
          <w:bCs/>
          <w:lang w:eastAsia="cs-CZ"/>
        </w:rPr>
        <w:t>POL  4152 NIV</w:t>
      </w:r>
      <w:r w:rsidRPr="00A47864">
        <w:rPr>
          <w:rFonts w:ascii="Courier New" w:eastAsia="Times New Roman" w:hAnsi="Courier New" w:cs="Times New Roman"/>
          <w:b/>
          <w:bCs/>
          <w:lang w:eastAsia="cs-CZ"/>
        </w:rPr>
        <w:t xml:space="preserve"> přijaté transfery od mezinárodních </w:t>
      </w:r>
      <w:r>
        <w:rPr>
          <w:rFonts w:ascii="Courier New" w:eastAsia="Times New Roman" w:hAnsi="Courier New" w:cs="Times New Roman"/>
          <w:b/>
          <w:bCs/>
          <w:lang w:eastAsia="cs-CZ"/>
        </w:rPr>
        <w:t>organizací</w:t>
      </w:r>
      <w:r w:rsidRPr="00A47864">
        <w:rPr>
          <w:rFonts w:ascii="Courier New" w:eastAsia="Times New Roman" w:hAnsi="Courier New" w:cs="Times New Roman"/>
          <w:b/>
          <w:bCs/>
          <w:lang w:eastAsia="cs-CZ"/>
        </w:rPr>
        <w:tab/>
      </w:r>
      <w:r>
        <w:rPr>
          <w:rFonts w:ascii="Courier New" w:eastAsia="Times New Roman" w:hAnsi="Courier New" w:cs="Times New Roman"/>
          <w:b/>
          <w:bCs/>
          <w:lang w:eastAsia="cs-CZ"/>
        </w:rPr>
        <w:t>1 217</w:t>
      </w:r>
      <w:r w:rsidRPr="00A47864">
        <w:rPr>
          <w:rFonts w:ascii="Courier New" w:eastAsia="Times New Roman" w:hAnsi="Courier New" w:cs="Times New Roman"/>
          <w:b/>
          <w:bCs/>
          <w:lang w:eastAsia="cs-CZ"/>
        </w:rPr>
        <w:t> tis.Kč</w:t>
      </w:r>
    </w:p>
    <w:p w14:paraId="02A66705" w14:textId="77777777" w:rsidR="008D0EF6" w:rsidRPr="00805256" w:rsidRDefault="008D0EF6" w:rsidP="008D0EF6">
      <w:pPr>
        <w:tabs>
          <w:tab w:val="right" w:pos="9922"/>
        </w:tabs>
        <w:spacing w:after="0" w:line="240" w:lineRule="auto"/>
        <w:jc w:val="both"/>
        <w:rPr>
          <w:rFonts w:ascii="Courier New" w:eastAsia="Times New Roman" w:hAnsi="Courier New" w:cs="Times New Roman"/>
          <w:lang w:eastAsia="cs-CZ"/>
        </w:rPr>
      </w:pPr>
      <w:r w:rsidRPr="00805256">
        <w:rPr>
          <w:rFonts w:ascii="Courier New" w:eastAsia="Times New Roman" w:hAnsi="Courier New" w:cs="Times New Roman"/>
          <w:lang w:eastAsia="cs-CZ"/>
        </w:rPr>
        <w:t xml:space="preserve">- dotace v rámci programu Interreg Europe na realizaci projektu </w:t>
      </w:r>
    </w:p>
    <w:p w14:paraId="44CAE243" w14:textId="77777777" w:rsidR="008D0EF6" w:rsidRPr="00805256" w:rsidRDefault="008D0EF6" w:rsidP="008D0EF6">
      <w:pPr>
        <w:tabs>
          <w:tab w:val="right" w:pos="9922"/>
        </w:tabs>
        <w:spacing w:after="0" w:line="240" w:lineRule="auto"/>
        <w:jc w:val="both"/>
        <w:rPr>
          <w:rFonts w:ascii="Courier New" w:eastAsia="Times New Roman" w:hAnsi="Courier New" w:cs="Times New Roman"/>
          <w:lang w:eastAsia="cs-CZ"/>
        </w:rPr>
      </w:pPr>
      <w:r w:rsidRPr="00805256">
        <w:rPr>
          <w:rFonts w:ascii="Courier New" w:eastAsia="Times New Roman" w:hAnsi="Courier New" w:cs="Times New Roman"/>
          <w:lang w:eastAsia="cs-CZ"/>
        </w:rPr>
        <w:t xml:space="preserve">  „POTEnT“</w:t>
      </w:r>
      <w:r w:rsidRPr="00805256">
        <w:rPr>
          <w:rFonts w:ascii="Courier New" w:eastAsia="Times New Roman" w:hAnsi="Courier New" w:cs="Times New Roman"/>
          <w:lang w:eastAsia="cs-CZ"/>
        </w:rPr>
        <w:tab/>
      </w:r>
      <w:r>
        <w:rPr>
          <w:rFonts w:ascii="Courier New" w:eastAsia="Times New Roman" w:hAnsi="Courier New" w:cs="Times New Roman"/>
          <w:lang w:eastAsia="cs-CZ"/>
        </w:rPr>
        <w:t>783</w:t>
      </w:r>
      <w:r w:rsidRPr="00805256">
        <w:rPr>
          <w:rFonts w:ascii="Courier New" w:eastAsia="Times New Roman" w:hAnsi="Courier New" w:cs="Times New Roman"/>
          <w:lang w:eastAsia="cs-CZ"/>
        </w:rPr>
        <w:t xml:space="preserve"> tis.Kč</w:t>
      </w:r>
    </w:p>
    <w:p w14:paraId="36570E11" w14:textId="77777777" w:rsidR="008D0EF6" w:rsidRPr="00805256" w:rsidRDefault="008D0EF6" w:rsidP="008D0EF6">
      <w:pPr>
        <w:tabs>
          <w:tab w:val="right" w:pos="9922"/>
        </w:tabs>
        <w:spacing w:after="0" w:line="240" w:lineRule="auto"/>
        <w:jc w:val="both"/>
        <w:rPr>
          <w:rFonts w:ascii="Courier New" w:eastAsia="Times New Roman" w:hAnsi="Courier New" w:cs="Times New Roman"/>
          <w:lang w:eastAsia="cs-CZ"/>
        </w:rPr>
      </w:pPr>
      <w:r w:rsidRPr="00805256">
        <w:rPr>
          <w:rFonts w:ascii="Courier New" w:eastAsia="Times New Roman" w:hAnsi="Courier New" w:cs="Times New Roman"/>
          <w:lang w:eastAsia="cs-CZ"/>
        </w:rPr>
        <w:t xml:space="preserve">- dotace v rámci programu URBACT III na realizaci projektu </w:t>
      </w:r>
    </w:p>
    <w:p w14:paraId="44C377F8" w14:textId="77777777" w:rsidR="008D0EF6" w:rsidRDefault="008D0EF6" w:rsidP="008D0EF6">
      <w:pPr>
        <w:tabs>
          <w:tab w:val="right" w:pos="9922"/>
        </w:tabs>
        <w:spacing w:after="0" w:line="240" w:lineRule="auto"/>
        <w:jc w:val="both"/>
        <w:rPr>
          <w:rFonts w:ascii="Courier New" w:eastAsia="Times New Roman" w:hAnsi="Courier New" w:cs="Times New Roman"/>
          <w:lang w:eastAsia="cs-CZ"/>
        </w:rPr>
      </w:pPr>
      <w:r w:rsidRPr="00805256">
        <w:rPr>
          <w:rFonts w:ascii="Courier New" w:eastAsia="Times New Roman" w:hAnsi="Courier New" w:cs="Times New Roman"/>
          <w:lang w:eastAsia="cs-CZ"/>
        </w:rPr>
        <w:t xml:space="preserve">  „Com.unity.lab“</w:t>
      </w:r>
      <w:r w:rsidRPr="00805256">
        <w:rPr>
          <w:rFonts w:ascii="Courier New" w:eastAsia="Times New Roman" w:hAnsi="Courier New" w:cs="Times New Roman"/>
          <w:lang w:eastAsia="cs-CZ"/>
        </w:rPr>
        <w:tab/>
        <w:t>43</w:t>
      </w:r>
      <w:r>
        <w:rPr>
          <w:rFonts w:ascii="Courier New" w:eastAsia="Times New Roman" w:hAnsi="Courier New" w:cs="Times New Roman"/>
          <w:lang w:eastAsia="cs-CZ"/>
        </w:rPr>
        <w:t>4</w:t>
      </w:r>
      <w:r w:rsidRPr="00805256">
        <w:rPr>
          <w:rFonts w:ascii="Courier New" w:eastAsia="Times New Roman" w:hAnsi="Courier New" w:cs="Times New Roman"/>
          <w:lang w:eastAsia="cs-CZ"/>
        </w:rPr>
        <w:t xml:space="preserve"> tis.Kč</w:t>
      </w:r>
    </w:p>
    <w:p w14:paraId="19DE3E1C" w14:textId="77777777" w:rsidR="008D0EF6" w:rsidRDefault="008D0EF6" w:rsidP="008D0EF6">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ab/>
      </w:r>
    </w:p>
    <w:p w14:paraId="7E0189EA" w14:textId="77777777" w:rsidR="008D0EF6" w:rsidRPr="00A47864" w:rsidRDefault="008D0EF6" w:rsidP="008D0EF6">
      <w:pPr>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t>E) nekonsolidované převody</w:t>
      </w:r>
    </w:p>
    <w:p w14:paraId="1C14DCBB" w14:textId="77777777" w:rsidR="008D0EF6" w:rsidRDefault="008D0EF6" w:rsidP="008D0EF6">
      <w:pPr>
        <w:tabs>
          <w:tab w:val="right" w:pos="9923"/>
        </w:tabs>
        <w:spacing w:after="0" w:line="240" w:lineRule="auto"/>
        <w:jc w:val="both"/>
        <w:rPr>
          <w:rFonts w:ascii="Courier New" w:eastAsia="Times New Roman" w:hAnsi="Courier New" w:cs="Times New Roman"/>
          <w:lang w:eastAsia="cs-CZ"/>
        </w:rPr>
      </w:pPr>
    </w:p>
    <w:p w14:paraId="6764BC2F" w14:textId="77777777" w:rsidR="008D0EF6"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1E945781" w14:textId="77777777" w:rsidR="008D0EF6" w:rsidRPr="00A47864" w:rsidRDefault="008D0EF6" w:rsidP="008D0EF6">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4132 převody z ostatních vlastních fondů</w:t>
      </w:r>
      <w:r w:rsidRPr="00A47864">
        <w:rPr>
          <w:rFonts w:ascii="Courier New" w:eastAsia="Times New Roman" w:hAnsi="Courier New" w:cs="Times New Roman"/>
          <w:b/>
          <w:bCs/>
          <w:lang w:eastAsia="cs-CZ"/>
        </w:rPr>
        <w:tab/>
      </w:r>
      <w:r>
        <w:rPr>
          <w:rFonts w:ascii="Courier New" w:eastAsia="Times New Roman" w:hAnsi="Courier New" w:cs="Times New Roman"/>
          <w:b/>
          <w:bCs/>
          <w:lang w:eastAsia="cs-CZ"/>
        </w:rPr>
        <w:t>7</w:t>
      </w:r>
      <w:r w:rsidRPr="00A47864">
        <w:rPr>
          <w:rFonts w:ascii="Courier New" w:eastAsia="Times New Roman" w:hAnsi="Courier New" w:cs="Times New Roman"/>
          <w:b/>
          <w:bCs/>
          <w:lang w:eastAsia="cs-CZ"/>
        </w:rPr>
        <w:t> tis.Kč</w:t>
      </w:r>
    </w:p>
    <w:p w14:paraId="63ABFD60" w14:textId="77777777" w:rsidR="00A47864" w:rsidRPr="008D0EF6" w:rsidRDefault="00A47864" w:rsidP="004D5697">
      <w:pPr>
        <w:jc w:val="both"/>
        <w:rPr>
          <w:rFonts w:ascii="Courier New" w:hAnsi="Courier New" w:cs="Courier New"/>
        </w:rPr>
      </w:pPr>
    </w:p>
    <w:p w14:paraId="314C2393" w14:textId="77777777" w:rsidR="00842099" w:rsidRPr="008D0EF6" w:rsidRDefault="00842099" w:rsidP="00FC5EBC">
      <w:pPr>
        <w:sectPr w:rsidR="00842099" w:rsidRPr="008D0EF6" w:rsidSect="003F02BF">
          <w:type w:val="oddPage"/>
          <w:pgSz w:w="11906" w:h="16838" w:code="9"/>
          <w:pgMar w:top="851" w:right="992" w:bottom="851" w:left="992" w:header="709" w:footer="709" w:gutter="0"/>
          <w:cols w:space="708"/>
          <w:docGrid w:linePitch="360"/>
        </w:sectPr>
      </w:pPr>
    </w:p>
    <w:p w14:paraId="72505017" w14:textId="18C12982" w:rsidR="00777E99" w:rsidRPr="0051392C" w:rsidRDefault="00842099" w:rsidP="00842099">
      <w:pPr>
        <w:pStyle w:val="Zvrenet01"/>
      </w:pPr>
      <w:bookmarkStart w:id="22" w:name="_Toc96101905"/>
      <w:bookmarkStart w:id="23" w:name="_Toc96107770"/>
      <w:bookmarkStart w:id="24" w:name="_Toc136500845"/>
      <w:r w:rsidRPr="0051392C">
        <w:lastRenderedPageBreak/>
        <w:t>PŘIJATÉ ÚČELOVÉ DOTACE</w:t>
      </w:r>
      <w:bookmarkEnd w:id="22"/>
      <w:bookmarkEnd w:id="23"/>
      <w:bookmarkEnd w:id="24"/>
    </w:p>
    <w:p w14:paraId="61AD725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V roce 2022 obdrželo </w:t>
      </w:r>
      <w:r w:rsidRPr="004A0133">
        <w:rPr>
          <w:rFonts w:ascii="Courier New" w:eastAsia="Times New Roman" w:hAnsi="Courier New" w:cs="Courier New"/>
          <w:b/>
          <w:lang w:eastAsia="cs-CZ"/>
        </w:rPr>
        <w:t>statutární město Ostrava (Magistrát města Ostravy)</w:t>
      </w:r>
      <w:r w:rsidRPr="004A0133">
        <w:rPr>
          <w:rFonts w:ascii="Courier New" w:eastAsia="Times New Roman" w:hAnsi="Courier New" w:cs="Courier New"/>
          <w:bCs/>
          <w:lang w:eastAsia="cs-CZ"/>
        </w:rPr>
        <w:t xml:space="preserve"> a</w:t>
      </w:r>
      <w:r w:rsidRPr="004A0133">
        <w:rPr>
          <w:rFonts w:ascii="Courier New" w:eastAsia="Times New Roman" w:hAnsi="Courier New" w:cs="Courier New"/>
          <w:b/>
          <w:lang w:eastAsia="cs-CZ"/>
        </w:rPr>
        <w:t xml:space="preserve"> organizace jím zřízené</w:t>
      </w:r>
      <w:r w:rsidRPr="004A0133">
        <w:rPr>
          <w:rFonts w:ascii="Courier New" w:eastAsia="Times New Roman" w:hAnsi="Courier New" w:cs="Courier New"/>
          <w:lang w:eastAsia="cs-CZ"/>
        </w:rPr>
        <w:t xml:space="preserve"> (průtokové dotace prostřednictvím zřizovatele) účelové prostředky ze </w:t>
      </w:r>
      <w:r w:rsidRPr="004A0133">
        <w:rPr>
          <w:rFonts w:ascii="Courier New" w:eastAsia="Times New Roman" w:hAnsi="Courier New" w:cs="Courier New"/>
          <w:b/>
          <w:lang w:eastAsia="cs-CZ"/>
        </w:rPr>
        <w:t>státního rozpočtu</w:t>
      </w:r>
      <w:r w:rsidRPr="004A0133">
        <w:rPr>
          <w:rFonts w:ascii="Courier New" w:eastAsia="Times New Roman" w:hAnsi="Courier New" w:cs="Courier New"/>
          <w:lang w:eastAsia="cs-CZ"/>
        </w:rPr>
        <w:t xml:space="preserve"> a </w:t>
      </w:r>
      <w:r w:rsidRPr="004A0133">
        <w:rPr>
          <w:rFonts w:ascii="Courier New" w:eastAsia="Times New Roman" w:hAnsi="Courier New" w:cs="Courier New"/>
          <w:b/>
          <w:lang w:eastAsia="cs-CZ"/>
        </w:rPr>
        <w:t>státních fondů</w:t>
      </w:r>
      <w:r w:rsidRPr="004A0133">
        <w:rPr>
          <w:rFonts w:ascii="Courier New" w:eastAsia="Times New Roman" w:hAnsi="Courier New" w:cs="Courier New"/>
          <w:lang w:eastAsia="cs-CZ"/>
        </w:rPr>
        <w:t xml:space="preserve"> v následujícím členění:</w:t>
      </w:r>
    </w:p>
    <w:p w14:paraId="56091594" w14:textId="77777777" w:rsidR="004A0133" w:rsidRPr="004A0133" w:rsidRDefault="004A0133" w:rsidP="004A0133">
      <w:pPr>
        <w:tabs>
          <w:tab w:val="right" w:pos="9923"/>
        </w:tabs>
        <w:spacing w:after="0" w:line="240" w:lineRule="auto"/>
        <w:rPr>
          <w:rFonts w:ascii="Courier New" w:eastAsia="Times New Roman" w:hAnsi="Courier New" w:cs="Courier New"/>
          <w:lang w:eastAsia="cs-CZ"/>
        </w:rPr>
      </w:pPr>
    </w:p>
    <w:p w14:paraId="358DA6A8"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práce a sociálních věcí</w:t>
      </w:r>
      <w:r w:rsidRPr="004A0133">
        <w:rPr>
          <w:rFonts w:ascii="Courier New" w:eastAsia="Times New Roman" w:hAnsi="Courier New" w:cs="Courier New"/>
          <w:b/>
          <w:lang w:eastAsia="cs-CZ"/>
        </w:rPr>
        <w:tab/>
        <w:t>33 078 tis.Kč</w:t>
      </w:r>
    </w:p>
    <w:p w14:paraId="163F575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13010 – Státní příspěvek na výkon pěstounské péče</w:t>
      </w:r>
      <w:r w:rsidRPr="004A0133">
        <w:rPr>
          <w:rFonts w:ascii="Courier New" w:eastAsia="Times New Roman" w:hAnsi="Courier New" w:cs="Courier New"/>
          <w:lang w:eastAsia="cs-CZ"/>
        </w:rPr>
        <w:tab/>
        <w:t>2 320 tis.Kč</w:t>
      </w:r>
    </w:p>
    <w:p w14:paraId="17069C6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13013 – Zavádění specializované péče o seniory (Magnolie)</w:t>
      </w:r>
      <w:r w:rsidRPr="004A0133">
        <w:rPr>
          <w:rFonts w:ascii="Courier New" w:eastAsia="Times New Roman" w:hAnsi="Courier New" w:cs="Courier New"/>
          <w:lang w:eastAsia="cs-CZ"/>
        </w:rPr>
        <w:tab/>
        <w:t>96 tis.Kč</w:t>
      </w:r>
    </w:p>
    <w:p w14:paraId="73AB795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Podpora rozvoje sociální práce a služeb</w:t>
      </w:r>
      <w:r w:rsidRPr="004A0133">
        <w:rPr>
          <w:rFonts w:ascii="Courier New" w:eastAsia="Times New Roman" w:hAnsi="Courier New" w:cs="Courier New"/>
          <w:lang w:eastAsia="cs-CZ"/>
        </w:rPr>
        <w:tab/>
        <w:t>443 tis.Kč</w:t>
      </w:r>
    </w:p>
    <w:p w14:paraId="145B72A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Rodina, srdce naší nemocnice II (MNO)</w:t>
      </w:r>
      <w:r w:rsidRPr="004A0133">
        <w:rPr>
          <w:rFonts w:ascii="Courier New" w:eastAsia="Times New Roman" w:hAnsi="Courier New" w:cs="Courier New"/>
          <w:lang w:eastAsia="cs-CZ"/>
        </w:rPr>
        <w:tab/>
        <w:t>624 tis.Kč</w:t>
      </w:r>
    </w:p>
    <w:p w14:paraId="134A150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Sociální bydlení ve městě Ostrava</w:t>
      </w:r>
      <w:r w:rsidRPr="004A0133">
        <w:rPr>
          <w:rFonts w:ascii="Courier New" w:eastAsia="Times New Roman" w:hAnsi="Courier New" w:cs="Courier New"/>
          <w:lang w:eastAsia="cs-CZ"/>
        </w:rPr>
        <w:tab/>
        <w:t>1 572 tis.Kč</w:t>
      </w:r>
    </w:p>
    <w:p w14:paraId="1C14CB3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13015 – Výkon sociální práce</w:t>
      </w:r>
      <w:r w:rsidRPr="004A0133">
        <w:rPr>
          <w:rFonts w:ascii="Courier New" w:eastAsia="Times New Roman" w:hAnsi="Courier New" w:cs="Courier New"/>
          <w:lang w:eastAsia="cs-CZ"/>
        </w:rPr>
        <w:tab/>
        <w:t>4 004 tis.Kč</w:t>
      </w:r>
    </w:p>
    <w:p w14:paraId="64C5B10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13021 – Rozvoj sociálního bydlení ve městě Ostrava</w:t>
      </w:r>
      <w:r w:rsidRPr="004A0133">
        <w:rPr>
          <w:rFonts w:ascii="Courier New" w:eastAsia="Times New Roman" w:hAnsi="Courier New" w:cs="Courier New"/>
          <w:lang w:eastAsia="cs-CZ"/>
        </w:rPr>
        <w:tab/>
        <w:t>6 712 tis.Kč</w:t>
      </w:r>
    </w:p>
    <w:p w14:paraId="0F248F5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13024 – Sociálně-právní ochrana dětí</w:t>
      </w:r>
      <w:r w:rsidRPr="004A0133">
        <w:rPr>
          <w:rFonts w:ascii="Courier New" w:eastAsia="Times New Roman" w:hAnsi="Courier New" w:cs="Courier New"/>
          <w:lang w:eastAsia="cs-CZ"/>
        </w:rPr>
        <w:tab/>
        <w:t>17 133 tis.Kč</w:t>
      </w:r>
    </w:p>
    <w:p w14:paraId="089CC35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13051 – Úhrada nákladů sociálních služeb souvisejících</w:t>
      </w:r>
    </w:p>
    <w:p w14:paraId="00FFCC2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s pomocí osobám z území Ukrajiny</w:t>
      </w:r>
      <w:r w:rsidRPr="004A0133">
        <w:rPr>
          <w:rFonts w:ascii="Courier New" w:eastAsia="Times New Roman" w:hAnsi="Courier New" w:cs="Courier New"/>
          <w:lang w:eastAsia="cs-CZ"/>
        </w:rPr>
        <w:tab/>
        <w:t>174 tis.Kč</w:t>
      </w:r>
    </w:p>
    <w:p w14:paraId="704800A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154E1CFA"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vnitra</w:t>
      </w:r>
      <w:r w:rsidRPr="004A0133">
        <w:rPr>
          <w:rFonts w:ascii="Courier New" w:eastAsia="Times New Roman" w:hAnsi="Courier New" w:cs="Courier New"/>
          <w:b/>
          <w:lang w:eastAsia="cs-CZ"/>
        </w:rPr>
        <w:tab/>
        <w:t>4 606 tis.Kč</w:t>
      </w:r>
    </w:p>
    <w:p w14:paraId="70BA701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14007 – Integrace ukrajinských rodin v Ostravě</w:t>
      </w:r>
      <w:r w:rsidRPr="004A0133">
        <w:rPr>
          <w:rFonts w:ascii="Courier New" w:eastAsia="Times New Roman" w:hAnsi="Courier New" w:cs="Courier New"/>
          <w:lang w:eastAsia="cs-CZ"/>
        </w:rPr>
        <w:tab/>
        <w:t>950 tis.Kč</w:t>
      </w:r>
    </w:p>
    <w:p w14:paraId="3B6A46C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Podpora adaptace a integrace držitelů dočasné</w:t>
      </w:r>
    </w:p>
    <w:p w14:paraId="772AB51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ochrany v Ostravě</w:t>
      </w:r>
      <w:r w:rsidRPr="004A0133">
        <w:rPr>
          <w:rFonts w:ascii="Courier New" w:eastAsia="Times New Roman" w:hAnsi="Courier New" w:cs="Courier New"/>
          <w:lang w:eastAsia="cs-CZ"/>
        </w:rPr>
        <w:tab/>
        <w:t>2 035 tis.Kč</w:t>
      </w:r>
    </w:p>
    <w:p w14:paraId="3C71D09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14032 – NIV projekty prevence kriminality</w:t>
      </w:r>
    </w:p>
    <w:p w14:paraId="755B919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Značení syntetickou DNA</w:t>
      </w:r>
      <w:r w:rsidRPr="004A0133">
        <w:rPr>
          <w:rFonts w:ascii="Courier New" w:eastAsia="Times New Roman" w:hAnsi="Courier New" w:cs="Courier New"/>
          <w:lang w:eastAsia="cs-CZ"/>
        </w:rPr>
        <w:tab/>
        <w:t>54 tis.Kč</w:t>
      </w:r>
    </w:p>
    <w:p w14:paraId="54EDF15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Domovník – preventista</w:t>
      </w:r>
      <w:r w:rsidRPr="004A0133">
        <w:rPr>
          <w:rFonts w:ascii="Courier New" w:eastAsia="Times New Roman" w:hAnsi="Courier New" w:cs="Courier New"/>
          <w:lang w:eastAsia="cs-CZ"/>
        </w:rPr>
        <w:tab/>
        <w:t>421 tis.Kč</w:t>
      </w:r>
    </w:p>
    <w:p w14:paraId="474FED7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Zabezpečení vchodů a vstupů do bytových domů</w:t>
      </w:r>
      <w:r w:rsidRPr="004A0133">
        <w:rPr>
          <w:rFonts w:ascii="Courier New" w:eastAsia="Times New Roman" w:hAnsi="Courier New" w:cs="Courier New"/>
          <w:lang w:eastAsia="cs-CZ"/>
        </w:rPr>
        <w:tab/>
        <w:t>550 tis.Kč</w:t>
      </w:r>
    </w:p>
    <w:p w14:paraId="6055F92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Asistent prevence kriminality</w:t>
      </w:r>
      <w:r w:rsidRPr="004A0133">
        <w:rPr>
          <w:rFonts w:ascii="Courier New" w:eastAsia="Times New Roman" w:hAnsi="Courier New" w:cs="Courier New"/>
          <w:lang w:eastAsia="cs-CZ"/>
        </w:rPr>
        <w:tab/>
        <w:t>596 tis.Kč</w:t>
      </w:r>
    </w:p>
    <w:p w14:paraId="5D43F78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137ADB65"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životního prostředí</w:t>
      </w:r>
      <w:r w:rsidRPr="004A0133">
        <w:rPr>
          <w:rFonts w:ascii="Courier New" w:eastAsia="Times New Roman" w:hAnsi="Courier New" w:cs="Courier New"/>
          <w:b/>
          <w:lang w:eastAsia="cs-CZ"/>
        </w:rPr>
        <w:tab/>
        <w:t>1 507 tis.Kč</w:t>
      </w:r>
    </w:p>
    <w:p w14:paraId="6B3F68C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15065 – Příspěvek zoologickým zahradám (ZOOaBP)</w:t>
      </w:r>
      <w:r w:rsidRPr="004A0133">
        <w:rPr>
          <w:rFonts w:ascii="Courier New" w:eastAsia="Times New Roman" w:hAnsi="Courier New" w:cs="Courier New"/>
          <w:lang w:eastAsia="cs-CZ"/>
        </w:rPr>
        <w:tab/>
        <w:t>1 507 tis.Kč</w:t>
      </w:r>
    </w:p>
    <w:p w14:paraId="7AA2EE1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57949589"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pro místní rozvoj</w:t>
      </w:r>
      <w:r w:rsidRPr="004A0133">
        <w:rPr>
          <w:rFonts w:ascii="Courier New" w:eastAsia="Times New Roman" w:hAnsi="Courier New" w:cs="Courier New"/>
          <w:b/>
          <w:lang w:eastAsia="cs-CZ"/>
        </w:rPr>
        <w:tab/>
        <w:t>96 646 tis.Kč</w:t>
      </w:r>
    </w:p>
    <w:p w14:paraId="7A3996F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17015 – Řemeslná dílna v Korunce (SVČ Korunka)</w:t>
      </w:r>
      <w:r w:rsidRPr="004A0133">
        <w:rPr>
          <w:rFonts w:ascii="Courier New" w:eastAsia="Times New Roman" w:hAnsi="Courier New" w:cs="Courier New"/>
          <w:lang w:eastAsia="cs-CZ"/>
        </w:rPr>
        <w:tab/>
        <w:t>35 tis.Kč</w:t>
      </w:r>
    </w:p>
    <w:p w14:paraId="0E62492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17016 – Řemeslná dílna v Korunce (SVČ Korunka)</w:t>
      </w:r>
      <w:r w:rsidRPr="004A0133">
        <w:rPr>
          <w:rFonts w:ascii="Courier New" w:eastAsia="Times New Roman" w:hAnsi="Courier New" w:cs="Courier New"/>
          <w:lang w:eastAsia="cs-CZ"/>
        </w:rPr>
        <w:tab/>
        <w:t>594 tis.Kč</w:t>
      </w:r>
    </w:p>
    <w:p w14:paraId="6B9DC7C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17017 – Zprostředkující subjekt ITI III.</w:t>
      </w:r>
      <w:r w:rsidRPr="004A0133">
        <w:rPr>
          <w:rFonts w:ascii="Courier New" w:eastAsia="Times New Roman" w:hAnsi="Courier New" w:cs="Courier New"/>
          <w:lang w:eastAsia="cs-CZ"/>
        </w:rPr>
        <w:tab/>
        <w:t>279 tis.Kč</w:t>
      </w:r>
    </w:p>
    <w:p w14:paraId="1F059F8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Řízení Strategie ITI III.</w:t>
      </w:r>
      <w:r w:rsidRPr="004A0133">
        <w:rPr>
          <w:rFonts w:ascii="Courier New" w:eastAsia="Times New Roman" w:hAnsi="Courier New" w:cs="Courier New"/>
          <w:lang w:eastAsia="cs-CZ"/>
        </w:rPr>
        <w:tab/>
        <w:t>317 tis.Kč</w:t>
      </w:r>
    </w:p>
    <w:p w14:paraId="35C65C5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Řízení Strategie ITI IV.</w:t>
      </w:r>
      <w:r w:rsidRPr="004A0133">
        <w:rPr>
          <w:rFonts w:ascii="Courier New" w:eastAsia="Times New Roman" w:hAnsi="Courier New" w:cs="Courier New"/>
          <w:lang w:eastAsia="cs-CZ"/>
        </w:rPr>
        <w:tab/>
        <w:t>334 tis.Kč</w:t>
      </w:r>
    </w:p>
    <w:p w14:paraId="15D1E62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17018 – Zprostředkující subjekt ITI III.</w:t>
      </w:r>
      <w:r w:rsidRPr="004A0133">
        <w:rPr>
          <w:rFonts w:ascii="Courier New" w:eastAsia="Times New Roman" w:hAnsi="Courier New" w:cs="Courier New"/>
          <w:lang w:eastAsia="cs-CZ"/>
        </w:rPr>
        <w:tab/>
        <w:t>1 578 tis.Kč</w:t>
      </w:r>
    </w:p>
    <w:p w14:paraId="3076360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Řízení Strategie ITI III.</w:t>
      </w:r>
      <w:r w:rsidRPr="004A0133">
        <w:rPr>
          <w:rFonts w:ascii="Courier New" w:eastAsia="Times New Roman" w:hAnsi="Courier New" w:cs="Courier New"/>
          <w:lang w:eastAsia="cs-CZ"/>
        </w:rPr>
        <w:tab/>
        <w:t>1 799 tis.Kč</w:t>
      </w:r>
    </w:p>
    <w:p w14:paraId="4202E98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Řízení Strategie ITI IV.</w:t>
      </w:r>
      <w:r w:rsidRPr="004A0133">
        <w:rPr>
          <w:rFonts w:ascii="Courier New" w:eastAsia="Times New Roman" w:hAnsi="Courier New" w:cs="Courier New"/>
          <w:lang w:eastAsia="cs-CZ"/>
        </w:rPr>
        <w:tab/>
        <w:t>1 890 tis.Kč</w:t>
      </w:r>
    </w:p>
    <w:p w14:paraId="04C4E09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17060 – Rozvojová plocha mezi DOV a Karolinou</w:t>
      </w:r>
      <w:r w:rsidRPr="004A0133">
        <w:rPr>
          <w:rFonts w:ascii="Courier New" w:eastAsia="Times New Roman" w:hAnsi="Courier New" w:cs="Courier New"/>
          <w:lang w:eastAsia="cs-CZ"/>
        </w:rPr>
        <w:tab/>
        <w:t>1 851 tis.Kč</w:t>
      </w:r>
    </w:p>
    <w:p w14:paraId="0FE8DBD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17968 – INV Řemeslná dílna v Korunce (SVČ Korunka)</w:t>
      </w:r>
      <w:r w:rsidRPr="004A0133">
        <w:rPr>
          <w:rFonts w:ascii="Courier New" w:eastAsia="Times New Roman" w:hAnsi="Courier New" w:cs="Courier New"/>
          <w:lang w:eastAsia="cs-CZ"/>
        </w:rPr>
        <w:tab/>
        <w:t>107 tis.Kč</w:t>
      </w:r>
    </w:p>
    <w:p w14:paraId="7345CE6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Nákup a modernizace vybavení (Čtyřlístek)</w:t>
      </w:r>
      <w:r w:rsidRPr="004A0133">
        <w:rPr>
          <w:rFonts w:ascii="Courier New" w:eastAsia="Times New Roman" w:hAnsi="Courier New" w:cs="Courier New"/>
          <w:lang w:eastAsia="cs-CZ"/>
        </w:rPr>
        <w:tab/>
        <w:t>120 tis.Kč</w:t>
      </w:r>
    </w:p>
    <w:p w14:paraId="580BE0F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Transformace Domova Barevný svět III a Domova</w:t>
      </w:r>
    </w:p>
    <w:p w14:paraId="5AC3441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Jandová (Čtyřlístek)</w:t>
      </w:r>
      <w:r w:rsidRPr="004A0133">
        <w:rPr>
          <w:rFonts w:ascii="Courier New" w:eastAsia="Times New Roman" w:hAnsi="Courier New" w:cs="Courier New"/>
          <w:lang w:eastAsia="cs-CZ"/>
        </w:rPr>
        <w:tab/>
        <w:t>2 743 tis.Kč</w:t>
      </w:r>
    </w:p>
    <w:p w14:paraId="1019168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17969 – INV Řemeslná dílna v Korunce (SVČ Korunka)</w:t>
      </w:r>
      <w:r w:rsidRPr="004A0133">
        <w:rPr>
          <w:rFonts w:ascii="Courier New" w:eastAsia="Times New Roman" w:hAnsi="Courier New" w:cs="Courier New"/>
          <w:lang w:eastAsia="cs-CZ"/>
        </w:rPr>
        <w:tab/>
        <w:t>1 827 tis.Kč</w:t>
      </w:r>
    </w:p>
    <w:p w14:paraId="2D830F6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Nákup a modernizace vybavení (Čtyřlístek)</w:t>
      </w:r>
      <w:r w:rsidRPr="004A0133">
        <w:rPr>
          <w:rFonts w:ascii="Courier New" w:eastAsia="Times New Roman" w:hAnsi="Courier New" w:cs="Courier New"/>
          <w:lang w:eastAsia="cs-CZ"/>
        </w:rPr>
        <w:tab/>
        <w:t>2 035 tis.Kč</w:t>
      </w:r>
    </w:p>
    <w:p w14:paraId="17F245F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Rozvoj, modernizace a posílení vybavení (MNO)</w:t>
      </w:r>
      <w:r w:rsidRPr="004A0133">
        <w:rPr>
          <w:rFonts w:ascii="Courier New" w:eastAsia="Times New Roman" w:hAnsi="Courier New" w:cs="Courier New"/>
          <w:lang w:eastAsia="cs-CZ"/>
        </w:rPr>
        <w:tab/>
        <w:t>13 740 tis.Kč</w:t>
      </w:r>
    </w:p>
    <w:p w14:paraId="44722DD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Rozvoj a zvýšení odolnosti poskytovatelů péče</w:t>
      </w:r>
    </w:p>
    <w:p w14:paraId="6B55F55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 zvlášť ohrožené pacienty (MNO)</w:t>
      </w:r>
      <w:r w:rsidRPr="004A0133">
        <w:rPr>
          <w:rFonts w:ascii="Courier New" w:eastAsia="Times New Roman" w:hAnsi="Courier New" w:cs="Courier New"/>
          <w:lang w:eastAsia="cs-CZ"/>
        </w:rPr>
        <w:tab/>
        <w:t>20 758 tis.Kč</w:t>
      </w:r>
    </w:p>
    <w:p w14:paraId="5BB1C8B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Transformace Domova Barevný svět III a Domova</w:t>
      </w:r>
    </w:p>
    <w:p w14:paraId="4E6E2B0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Jandová (Čtyřlístek)</w:t>
      </w:r>
      <w:r w:rsidRPr="004A0133">
        <w:rPr>
          <w:rFonts w:ascii="Courier New" w:eastAsia="Times New Roman" w:hAnsi="Courier New" w:cs="Courier New"/>
          <w:lang w:eastAsia="cs-CZ"/>
        </w:rPr>
        <w:tab/>
        <w:t>40 639 tis.Kč</w:t>
      </w:r>
    </w:p>
    <w:p w14:paraId="7374E8B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671040B1"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školství, mládeže a tělovýchovy</w:t>
      </w:r>
      <w:r w:rsidRPr="004A0133">
        <w:rPr>
          <w:rFonts w:ascii="Courier New" w:eastAsia="Times New Roman" w:hAnsi="Courier New" w:cs="Courier New"/>
          <w:b/>
          <w:lang w:eastAsia="cs-CZ"/>
        </w:rPr>
        <w:tab/>
        <w:t>15 117 tis.Kč</w:t>
      </w:r>
    </w:p>
    <w:p w14:paraId="758EB784"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33063 – Místní akční plán rozvoje vzdělávání  III.</w:t>
      </w:r>
      <w:r w:rsidRPr="004A0133">
        <w:rPr>
          <w:rFonts w:ascii="Courier New" w:eastAsia="Times New Roman" w:hAnsi="Courier New" w:cs="Times New Roman"/>
          <w:lang w:eastAsia="cs-CZ"/>
        </w:rPr>
        <w:tab/>
        <w:t>1 667 tis.Kč</w:t>
      </w:r>
    </w:p>
    <w:p w14:paraId="7F232E66"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lastRenderedPageBreak/>
        <w:t xml:space="preserve">         – Místní akční plán rozvoje vzdělávání  II.</w:t>
      </w:r>
      <w:r w:rsidRPr="004A0133">
        <w:rPr>
          <w:rFonts w:ascii="Courier New" w:eastAsia="Times New Roman" w:hAnsi="Courier New" w:cs="Times New Roman"/>
          <w:lang w:eastAsia="cs-CZ"/>
        </w:rPr>
        <w:tab/>
        <w:t>1 981 tis.Kč</w:t>
      </w:r>
    </w:p>
    <w:p w14:paraId="03B7EB2E"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 xml:space="preserve">         – Rozvoj rovného přístupu ke vzdělávání III.</w:t>
      </w:r>
      <w:r w:rsidRPr="004A0133">
        <w:rPr>
          <w:rFonts w:ascii="Courier New" w:eastAsia="Times New Roman" w:hAnsi="Courier New" w:cs="Times New Roman"/>
          <w:lang w:eastAsia="cs-CZ"/>
        </w:rPr>
        <w:tab/>
        <w:t>10 778 tis.Kč</w:t>
      </w:r>
    </w:p>
    <w:p w14:paraId="41C5FB62"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33092 – Šablony z OP JAK (SVČ Zábřeh)</w:t>
      </w:r>
      <w:r w:rsidRPr="004A0133">
        <w:rPr>
          <w:rFonts w:ascii="Courier New" w:eastAsia="Times New Roman" w:hAnsi="Courier New" w:cs="Times New Roman"/>
          <w:lang w:eastAsia="cs-CZ"/>
        </w:rPr>
        <w:tab/>
        <w:t>691 tis.Kč</w:t>
      </w:r>
    </w:p>
    <w:p w14:paraId="6349B6DE"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p>
    <w:p w14:paraId="1DF93B71"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kultury</w:t>
      </w:r>
      <w:r w:rsidRPr="004A0133">
        <w:rPr>
          <w:rFonts w:ascii="Courier New" w:eastAsia="Times New Roman" w:hAnsi="Courier New" w:cs="Courier New"/>
          <w:b/>
          <w:lang w:eastAsia="cs-CZ"/>
        </w:rPr>
        <w:tab/>
        <w:t>43 945 tis.Kč</w:t>
      </w:r>
    </w:p>
    <w:p w14:paraId="7D6A1AE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34033 – JFO hraje školám, aneb učíme se hudbou (JFO)</w:t>
      </w:r>
      <w:r w:rsidRPr="004A0133">
        <w:rPr>
          <w:rFonts w:ascii="Courier New" w:eastAsia="Times New Roman" w:hAnsi="Courier New" w:cs="Courier New"/>
          <w:lang w:eastAsia="cs-CZ"/>
        </w:rPr>
        <w:tab/>
        <w:t>59 tis.Kč</w:t>
      </w:r>
    </w:p>
    <w:p w14:paraId="6A96898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Drama dílny v podpoře čtenářské gramotnosti</w:t>
      </w:r>
      <w:r w:rsidRPr="004A0133">
        <w:rPr>
          <w:rFonts w:ascii="Courier New" w:eastAsia="Times New Roman" w:hAnsi="Courier New" w:cs="Courier New"/>
          <w:lang w:eastAsia="cs-CZ"/>
        </w:rPr>
        <w:tab/>
        <w:t>74 tis.Kč</w:t>
      </w:r>
    </w:p>
    <w:p w14:paraId="2C27AF4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Talent a kreativita</w:t>
      </w:r>
      <w:r w:rsidRPr="004A0133">
        <w:rPr>
          <w:rFonts w:ascii="Courier New" w:eastAsia="Times New Roman" w:hAnsi="Courier New" w:cs="Courier New"/>
          <w:lang w:eastAsia="cs-CZ"/>
        </w:rPr>
        <w:tab/>
        <w:t>165 tis.Kč</w:t>
      </w:r>
    </w:p>
    <w:p w14:paraId="097C147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Propojení světa kultury, umění a pohybu</w:t>
      </w:r>
      <w:r w:rsidRPr="004A0133">
        <w:rPr>
          <w:rFonts w:ascii="Courier New" w:eastAsia="Times New Roman" w:hAnsi="Courier New" w:cs="Courier New"/>
          <w:lang w:eastAsia="cs-CZ"/>
        </w:rPr>
        <w:tab/>
        <w:t>189 tis.Kč</w:t>
      </w:r>
    </w:p>
    <w:p w14:paraId="782981E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34070 – Indukční smyčky v Knihovně města Ostravy (KMO)</w:t>
      </w:r>
      <w:r w:rsidRPr="004A0133">
        <w:rPr>
          <w:rFonts w:ascii="Courier New" w:eastAsia="Times New Roman" w:hAnsi="Courier New" w:cs="Courier New"/>
          <w:lang w:eastAsia="cs-CZ"/>
        </w:rPr>
        <w:tab/>
        <w:t>12 tis.Kč</w:t>
      </w:r>
    </w:p>
    <w:p w14:paraId="6B6A4E7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PLATO Stage (PLATO)</w:t>
      </w:r>
      <w:r w:rsidRPr="004A0133">
        <w:rPr>
          <w:rFonts w:ascii="Courier New" w:eastAsia="Times New Roman" w:hAnsi="Courier New" w:cs="Courier New"/>
          <w:lang w:eastAsia="cs-CZ"/>
        </w:rPr>
        <w:tab/>
        <w:t>134 tis.Kč</w:t>
      </w:r>
    </w:p>
    <w:p w14:paraId="6852191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JFO s Kateřinou Kněžíkovou v Německu (JFO)</w:t>
      </w:r>
      <w:r w:rsidRPr="004A0133">
        <w:rPr>
          <w:rFonts w:ascii="Courier New" w:eastAsia="Times New Roman" w:hAnsi="Courier New" w:cs="Courier New"/>
          <w:lang w:eastAsia="cs-CZ"/>
        </w:rPr>
        <w:tab/>
        <w:t>139 tis.Kč</w:t>
      </w:r>
    </w:p>
    <w:p w14:paraId="3099F8D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Na vyučenou (PLATO)</w:t>
      </w:r>
      <w:r w:rsidRPr="004A0133">
        <w:rPr>
          <w:rFonts w:ascii="Courier New" w:eastAsia="Times New Roman" w:hAnsi="Courier New" w:cs="Courier New"/>
          <w:lang w:eastAsia="cs-CZ"/>
        </w:rPr>
        <w:tab/>
        <w:t>210 tis.Kč</w:t>
      </w:r>
    </w:p>
    <w:p w14:paraId="1DEC871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PLATO 2022 (PLATO)</w:t>
      </w:r>
      <w:r w:rsidRPr="004A0133">
        <w:rPr>
          <w:rFonts w:ascii="Courier New" w:eastAsia="Times New Roman" w:hAnsi="Courier New" w:cs="Courier New"/>
          <w:lang w:eastAsia="cs-CZ"/>
        </w:rPr>
        <w:tab/>
        <w:t>1 500 tis.Kč</w:t>
      </w:r>
    </w:p>
    <w:p w14:paraId="1606F9D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34352 – Podpora vlastní umělecké činnosti – NIV dotace pro</w:t>
      </w:r>
    </w:p>
    <w:p w14:paraId="24AB4BF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Komorní scénu Aréna</w:t>
      </w:r>
      <w:r w:rsidRPr="004A0133">
        <w:rPr>
          <w:rFonts w:ascii="Courier New" w:eastAsia="Times New Roman" w:hAnsi="Courier New" w:cs="Courier New"/>
          <w:lang w:eastAsia="cs-CZ"/>
        </w:rPr>
        <w:tab/>
        <w:t>3 639 tis.Kč</w:t>
      </w:r>
    </w:p>
    <w:p w14:paraId="5A8E895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Divadlo loutek Ostrava</w:t>
      </w:r>
      <w:r w:rsidRPr="004A0133">
        <w:rPr>
          <w:rFonts w:ascii="Courier New" w:eastAsia="Times New Roman" w:hAnsi="Courier New" w:cs="Courier New"/>
          <w:lang w:eastAsia="cs-CZ"/>
        </w:rPr>
        <w:tab/>
        <w:t>4 104 tis.Kč</w:t>
      </w:r>
    </w:p>
    <w:p w14:paraId="2938A2E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Janáčkovu filharmonii Ostrava</w:t>
      </w:r>
      <w:r w:rsidRPr="004A0133">
        <w:rPr>
          <w:rFonts w:ascii="Courier New" w:eastAsia="Times New Roman" w:hAnsi="Courier New" w:cs="Courier New"/>
          <w:lang w:eastAsia="cs-CZ"/>
        </w:rPr>
        <w:tab/>
        <w:t>6 620 tis.Kč</w:t>
      </w:r>
    </w:p>
    <w:p w14:paraId="7CCF5EB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Národní divadlo moravskoslezské</w:t>
      </w:r>
      <w:r w:rsidRPr="004A0133">
        <w:rPr>
          <w:rFonts w:ascii="Courier New" w:eastAsia="Times New Roman" w:hAnsi="Courier New" w:cs="Courier New"/>
          <w:lang w:eastAsia="cs-CZ"/>
        </w:rPr>
        <w:tab/>
        <w:t>27 100 tis.Kč</w:t>
      </w:r>
    </w:p>
    <w:p w14:paraId="3A72C0D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5F5DEBAC"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zdravotnictví</w:t>
      </w:r>
      <w:r w:rsidRPr="004A0133">
        <w:rPr>
          <w:rFonts w:ascii="Courier New" w:eastAsia="Times New Roman" w:hAnsi="Courier New" w:cs="Courier New"/>
          <w:b/>
          <w:lang w:eastAsia="cs-CZ"/>
        </w:rPr>
        <w:tab/>
        <w:t>13 021 tis.Kč</w:t>
      </w:r>
    </w:p>
    <w:p w14:paraId="31271C5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35015 – Specializační vzdělávání zdrav. pracovníků  (MNO)</w:t>
      </w:r>
      <w:r w:rsidRPr="004A0133">
        <w:rPr>
          <w:rFonts w:ascii="Courier New" w:eastAsia="Times New Roman" w:hAnsi="Courier New" w:cs="Courier New"/>
          <w:lang w:eastAsia="cs-CZ"/>
        </w:rPr>
        <w:tab/>
        <w:t>11 584 tis.Kč</w:t>
      </w:r>
    </w:p>
    <w:p w14:paraId="447652C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35019 – Specializační vzdělávání nelékařů           (MNO)</w:t>
      </w:r>
      <w:r w:rsidRPr="004A0133">
        <w:rPr>
          <w:rFonts w:ascii="Courier New" w:eastAsia="Times New Roman" w:hAnsi="Courier New" w:cs="Courier New"/>
          <w:lang w:eastAsia="cs-CZ"/>
        </w:rPr>
        <w:tab/>
        <w:t>1 437 tis.Kč</w:t>
      </w:r>
    </w:p>
    <w:p w14:paraId="0A525FB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152F4EB2"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Státní fond životního prostředí</w:t>
      </w:r>
      <w:r w:rsidRPr="004A0133">
        <w:rPr>
          <w:rFonts w:ascii="Courier New" w:eastAsia="Times New Roman" w:hAnsi="Courier New" w:cs="Courier New"/>
          <w:b/>
          <w:lang w:eastAsia="cs-CZ"/>
        </w:rPr>
        <w:tab/>
        <w:t>12 271 tis.Kč</w:t>
      </w:r>
    </w:p>
    <w:p w14:paraId="52EABA4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90002 – Ostravou na alternativní pohon III</w:t>
      </w:r>
      <w:r w:rsidRPr="004A0133">
        <w:rPr>
          <w:rFonts w:ascii="Courier New" w:eastAsia="Times New Roman" w:hAnsi="Courier New" w:cs="Courier New"/>
          <w:lang w:eastAsia="cs-CZ"/>
        </w:rPr>
        <w:tab/>
        <w:t>31 tis.Kč</w:t>
      </w:r>
    </w:p>
    <w:p w14:paraId="11F86DA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Nadlimitní čištění na pozemních komunikacích SMO</w:t>
      </w:r>
      <w:r w:rsidRPr="004A0133">
        <w:rPr>
          <w:rFonts w:ascii="Courier New" w:eastAsia="Times New Roman" w:hAnsi="Courier New" w:cs="Courier New"/>
          <w:lang w:eastAsia="cs-CZ"/>
        </w:rPr>
        <w:tab/>
        <w:t>9 872 tis.Kč</w:t>
      </w:r>
    </w:p>
    <w:p w14:paraId="0292E32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90992 – INV Ostravou na alternativní pohon III</w:t>
      </w:r>
      <w:r w:rsidRPr="004A0133">
        <w:rPr>
          <w:rFonts w:ascii="Courier New" w:eastAsia="Times New Roman" w:hAnsi="Courier New" w:cs="Courier New"/>
          <w:lang w:eastAsia="cs-CZ"/>
        </w:rPr>
        <w:tab/>
        <w:t>862 tis.Kč</w:t>
      </w:r>
    </w:p>
    <w:p w14:paraId="5820257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Rekonstrukce násosek Důlňák – studna IX.</w:t>
      </w:r>
      <w:r w:rsidRPr="004A0133">
        <w:rPr>
          <w:rFonts w:ascii="Courier New" w:eastAsia="Times New Roman" w:hAnsi="Courier New" w:cs="Courier New"/>
          <w:lang w:eastAsia="cs-CZ"/>
        </w:rPr>
        <w:tab/>
        <w:t>1 506 tis.Kč</w:t>
      </w:r>
    </w:p>
    <w:p w14:paraId="6449C36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7CD97B30"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Všeobecná pokladní správa</w:t>
      </w:r>
      <w:r w:rsidRPr="004A0133">
        <w:rPr>
          <w:rFonts w:ascii="Courier New" w:eastAsia="Times New Roman" w:hAnsi="Courier New" w:cs="Courier New"/>
          <w:b/>
          <w:lang w:eastAsia="cs-CZ"/>
        </w:rPr>
        <w:tab/>
        <w:t>34 173 tis.Kč</w:t>
      </w:r>
    </w:p>
    <w:p w14:paraId="3E57D28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ÚZ 98008 – </w:t>
      </w:r>
      <w:r w:rsidRPr="004A0133">
        <w:rPr>
          <w:rFonts w:ascii="Courier New" w:eastAsia="Times New Roman" w:hAnsi="Courier New" w:cs="Times New Roman"/>
          <w:lang w:eastAsia="cs-CZ"/>
        </w:rPr>
        <w:t>Příprava na volby prezidenta ČR v roce 2023</w:t>
      </w:r>
      <w:r w:rsidRPr="004A0133">
        <w:rPr>
          <w:rFonts w:ascii="Courier New" w:eastAsia="Times New Roman" w:hAnsi="Courier New" w:cs="Courier New"/>
          <w:lang w:eastAsia="cs-CZ"/>
        </w:rPr>
        <w:tab/>
        <w:t>30 tis.Kč</w:t>
      </w:r>
    </w:p>
    <w:p w14:paraId="4A355DA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ÚZ 98043 – </w:t>
      </w:r>
      <w:r w:rsidRPr="004A0133">
        <w:rPr>
          <w:rFonts w:ascii="Courier New" w:eastAsia="Times New Roman" w:hAnsi="Courier New" w:cs="Times New Roman"/>
          <w:lang w:eastAsia="cs-CZ"/>
        </w:rPr>
        <w:t>Příspěvek podle zákona o kompenzačním bonusu</w:t>
      </w:r>
      <w:r w:rsidRPr="004A0133">
        <w:rPr>
          <w:rFonts w:ascii="Courier New" w:eastAsia="Times New Roman" w:hAnsi="Courier New" w:cs="Courier New"/>
          <w:lang w:eastAsia="cs-CZ"/>
        </w:rPr>
        <w:tab/>
        <w:t>34 049 tis.Kč</w:t>
      </w:r>
    </w:p>
    <w:p w14:paraId="7C561E1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ÚZ 98071 – </w:t>
      </w:r>
      <w:r w:rsidRPr="004A0133">
        <w:rPr>
          <w:rFonts w:ascii="Courier New" w:eastAsia="Times New Roman" w:hAnsi="Courier New" w:cs="Times New Roman"/>
          <w:lang w:eastAsia="cs-CZ"/>
        </w:rPr>
        <w:t>Volby do Poslanecké sněmovny PČR 2021</w:t>
      </w:r>
      <w:r w:rsidRPr="004A0133">
        <w:rPr>
          <w:rFonts w:ascii="Courier New" w:eastAsia="Times New Roman" w:hAnsi="Courier New" w:cs="Courier New"/>
          <w:lang w:eastAsia="cs-CZ"/>
        </w:rPr>
        <w:tab/>
        <w:t>74 tis.Kč</w:t>
      </w:r>
    </w:p>
    <w:p w14:paraId="0ECC429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ÚZ 98187 – </w:t>
      </w:r>
      <w:r w:rsidRPr="004A0133">
        <w:rPr>
          <w:rFonts w:ascii="Courier New" w:eastAsia="Times New Roman" w:hAnsi="Courier New" w:cs="Times New Roman"/>
          <w:lang w:eastAsia="cs-CZ"/>
        </w:rPr>
        <w:t>Volby do Senátu PČR a zastupitelstev obcí</w:t>
      </w:r>
      <w:r w:rsidRPr="004A0133">
        <w:rPr>
          <w:rFonts w:ascii="Courier New" w:eastAsia="Times New Roman" w:hAnsi="Courier New" w:cs="Courier New"/>
          <w:lang w:eastAsia="cs-CZ"/>
        </w:rPr>
        <w:tab/>
        <w:t>20 tis.Kč</w:t>
      </w:r>
    </w:p>
    <w:p w14:paraId="4D22D77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4CB1F1A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b/>
          <w:lang w:eastAsia="cs-CZ"/>
        </w:rPr>
      </w:pPr>
      <w:r w:rsidRPr="004A0133">
        <w:rPr>
          <w:rFonts w:ascii="Courier New" w:eastAsia="Times New Roman" w:hAnsi="Courier New" w:cs="Courier New"/>
          <w:b/>
          <w:lang w:eastAsia="cs-CZ"/>
        </w:rPr>
        <w:t>C e l k e m</w:t>
      </w:r>
      <w:r w:rsidRPr="004A0133">
        <w:rPr>
          <w:rFonts w:ascii="Courier New" w:eastAsia="Times New Roman" w:hAnsi="Courier New" w:cs="Courier New"/>
          <w:b/>
          <w:lang w:eastAsia="cs-CZ"/>
        </w:rPr>
        <w:tab/>
        <w:t>254 364 tis.Kč</w:t>
      </w:r>
    </w:p>
    <w:p w14:paraId="6190C805" w14:textId="77777777" w:rsidR="004A0133" w:rsidRPr="004A0133" w:rsidRDefault="004A0133" w:rsidP="004A0133">
      <w:pPr>
        <w:spacing w:after="0" w:line="240" w:lineRule="auto"/>
        <w:rPr>
          <w:rFonts w:ascii="Courier New" w:eastAsia="Times New Roman" w:hAnsi="Courier New" w:cs="Courier New"/>
          <w:lang w:eastAsia="cs-CZ"/>
        </w:rPr>
      </w:pPr>
      <w:r w:rsidRPr="004A0133">
        <w:rPr>
          <w:rFonts w:ascii="Courier New" w:eastAsia="Times New Roman" w:hAnsi="Courier New" w:cs="Courier New"/>
          <w:lang w:eastAsia="cs-CZ"/>
        </w:rPr>
        <w:br w:type="page"/>
      </w:r>
    </w:p>
    <w:p w14:paraId="0A5649A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lastRenderedPageBreak/>
        <w:t xml:space="preserve">V roce 2022 obdržely </w:t>
      </w:r>
      <w:r w:rsidRPr="004A0133">
        <w:rPr>
          <w:rFonts w:ascii="Courier New" w:eastAsia="Times New Roman" w:hAnsi="Courier New" w:cs="Courier New"/>
          <w:b/>
          <w:lang w:eastAsia="cs-CZ"/>
        </w:rPr>
        <w:t>městské obvody</w:t>
      </w:r>
      <w:r w:rsidRPr="004A0133">
        <w:rPr>
          <w:rFonts w:ascii="Courier New" w:eastAsia="Times New Roman" w:hAnsi="Courier New" w:cs="Courier New"/>
          <w:bCs/>
          <w:lang w:eastAsia="cs-CZ"/>
        </w:rPr>
        <w:t xml:space="preserve"> a</w:t>
      </w:r>
      <w:r w:rsidRPr="004A0133">
        <w:rPr>
          <w:rFonts w:ascii="Courier New" w:eastAsia="Times New Roman" w:hAnsi="Courier New" w:cs="Courier New"/>
          <w:b/>
          <w:lang w:eastAsia="cs-CZ"/>
        </w:rPr>
        <w:t xml:space="preserve"> organizace jimi zřízené</w:t>
      </w:r>
      <w:r w:rsidRPr="004A0133">
        <w:rPr>
          <w:rFonts w:ascii="Courier New" w:eastAsia="Times New Roman" w:hAnsi="Courier New" w:cs="Courier New"/>
          <w:lang w:eastAsia="cs-CZ"/>
        </w:rPr>
        <w:t xml:space="preserve"> (průtokové dotace prostřednictvím zřizovatele) účelové prostředky ze </w:t>
      </w:r>
      <w:r w:rsidRPr="004A0133">
        <w:rPr>
          <w:rFonts w:ascii="Courier New" w:eastAsia="Times New Roman" w:hAnsi="Courier New" w:cs="Courier New"/>
          <w:b/>
          <w:lang w:eastAsia="cs-CZ"/>
        </w:rPr>
        <w:t>státního rozpočtu</w:t>
      </w:r>
      <w:r w:rsidRPr="004A0133">
        <w:rPr>
          <w:rFonts w:ascii="Courier New" w:eastAsia="Times New Roman" w:hAnsi="Courier New" w:cs="Courier New"/>
          <w:lang w:eastAsia="cs-CZ"/>
        </w:rPr>
        <w:t xml:space="preserve"> a </w:t>
      </w:r>
      <w:r w:rsidRPr="004A0133">
        <w:rPr>
          <w:rFonts w:ascii="Courier New" w:eastAsia="Times New Roman" w:hAnsi="Courier New" w:cs="Courier New"/>
          <w:b/>
          <w:lang w:eastAsia="cs-CZ"/>
        </w:rPr>
        <w:t>státních fondů</w:t>
      </w:r>
      <w:r w:rsidRPr="004A0133">
        <w:rPr>
          <w:rFonts w:ascii="Courier New" w:eastAsia="Times New Roman" w:hAnsi="Courier New" w:cs="Courier New"/>
          <w:lang w:eastAsia="cs-CZ"/>
        </w:rPr>
        <w:t xml:space="preserve"> v následujícím členění:</w:t>
      </w:r>
    </w:p>
    <w:p w14:paraId="2B552DD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7DCD6414"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Úřad vlády</w:t>
      </w:r>
      <w:r w:rsidRPr="004A0133">
        <w:rPr>
          <w:rFonts w:ascii="Courier New" w:eastAsia="Times New Roman" w:hAnsi="Courier New" w:cs="Courier New"/>
          <w:b/>
          <w:lang w:eastAsia="cs-CZ"/>
        </w:rPr>
        <w:tab/>
        <w:t>300 tis.Kč</w:t>
      </w:r>
    </w:p>
    <w:p w14:paraId="4B85499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04428 – Zabezpečení pozice a činnosti terénního prac. (MOaP)</w:t>
      </w:r>
      <w:r w:rsidRPr="004A0133">
        <w:rPr>
          <w:rFonts w:ascii="Courier New" w:eastAsia="Times New Roman" w:hAnsi="Courier New" w:cs="Courier New"/>
          <w:lang w:eastAsia="cs-CZ"/>
        </w:rPr>
        <w:tab/>
        <w:t>300 tis.Kč</w:t>
      </w:r>
    </w:p>
    <w:p w14:paraId="5364856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525EF465"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práce a sociálních věcí</w:t>
      </w:r>
      <w:r w:rsidRPr="004A0133">
        <w:rPr>
          <w:rFonts w:ascii="Courier New" w:eastAsia="Times New Roman" w:hAnsi="Courier New" w:cs="Courier New"/>
          <w:b/>
          <w:lang w:eastAsia="cs-CZ"/>
        </w:rPr>
        <w:tab/>
        <w:t>118 174 tis.Kč</w:t>
      </w:r>
    </w:p>
    <w:p w14:paraId="1FD2AC1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13005 – Obec přátelská rodině (POR)</w:t>
      </w:r>
      <w:r w:rsidRPr="004A0133">
        <w:rPr>
          <w:rFonts w:ascii="Courier New" w:eastAsia="Times New Roman" w:hAnsi="Courier New" w:cs="Courier New"/>
          <w:lang w:eastAsia="cs-CZ"/>
        </w:rPr>
        <w:tab/>
        <w:t>270 tis.Kč</w:t>
      </w:r>
    </w:p>
    <w:p w14:paraId="701FFF2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13013 – INV Přívětivý úřad Poruba (POR)</w:t>
      </w:r>
      <w:r w:rsidRPr="004A0133">
        <w:rPr>
          <w:rFonts w:ascii="Courier New" w:eastAsia="Times New Roman" w:hAnsi="Courier New" w:cs="Courier New"/>
          <w:lang w:eastAsia="cs-CZ"/>
        </w:rPr>
        <w:tab/>
        <w:t>240 tis.Kč</w:t>
      </w:r>
    </w:p>
    <w:p w14:paraId="168CB2D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Přívětivý úřad Poruba (POR)</w:t>
      </w:r>
      <w:r w:rsidRPr="004A0133">
        <w:rPr>
          <w:rFonts w:ascii="Courier New" w:eastAsia="Times New Roman" w:hAnsi="Courier New" w:cs="Courier New"/>
          <w:lang w:eastAsia="cs-CZ"/>
        </w:rPr>
        <w:tab/>
        <w:t>387 tis.Kč</w:t>
      </w:r>
    </w:p>
    <w:p w14:paraId="2EB4DD8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Aktivní politika zaměstnanosti</w:t>
      </w:r>
      <w:r w:rsidRPr="004A0133">
        <w:rPr>
          <w:rFonts w:ascii="Courier New" w:eastAsia="Times New Roman" w:hAnsi="Courier New" w:cs="Courier New"/>
          <w:lang w:eastAsia="cs-CZ"/>
        </w:rPr>
        <w:tab/>
        <w:t>1 551 tis.Kč</w:t>
      </w:r>
    </w:p>
    <w:p w14:paraId="6BA4846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Vybudování a provoz dětské skupiny Snílkov (MOaP)</w:t>
      </w:r>
      <w:r w:rsidRPr="004A0133">
        <w:rPr>
          <w:rFonts w:ascii="Courier New" w:eastAsia="Times New Roman" w:hAnsi="Courier New" w:cs="Courier New"/>
          <w:lang w:eastAsia="cs-CZ"/>
        </w:rPr>
        <w:tab/>
        <w:t>1 881 tis.Kč</w:t>
      </w:r>
    </w:p>
    <w:p w14:paraId="21791C6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13015 – Výkon sociální práce</w:t>
      </w:r>
      <w:r w:rsidRPr="004A0133">
        <w:rPr>
          <w:rFonts w:ascii="Courier New" w:eastAsia="Times New Roman" w:hAnsi="Courier New" w:cs="Courier New"/>
          <w:lang w:eastAsia="cs-CZ"/>
        </w:rPr>
        <w:tab/>
        <w:t>22 063 tis.Kč</w:t>
      </w:r>
    </w:p>
    <w:p w14:paraId="3E431D9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13017 – Ochranné pomůcky a pracovní prostředky (POR)</w:t>
      </w:r>
      <w:r w:rsidRPr="004A0133">
        <w:rPr>
          <w:rFonts w:ascii="Courier New" w:eastAsia="Times New Roman" w:hAnsi="Courier New" w:cs="Courier New"/>
          <w:lang w:eastAsia="cs-CZ"/>
        </w:rPr>
        <w:tab/>
        <w:t>14 tis.Kč</w:t>
      </w:r>
    </w:p>
    <w:p w14:paraId="2FD30DF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13023 – Provoz dětské skupiny Jesličky (MHH)</w:t>
      </w:r>
      <w:r w:rsidRPr="004A0133">
        <w:rPr>
          <w:rFonts w:ascii="Courier New" w:eastAsia="Times New Roman" w:hAnsi="Courier New" w:cs="Courier New"/>
          <w:lang w:eastAsia="cs-CZ"/>
        </w:rPr>
        <w:tab/>
        <w:t>2 139 tis.Kč</w:t>
      </w:r>
    </w:p>
    <w:p w14:paraId="4ECB639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13024 – Sociálně-právní ochrana dětí</w:t>
      </w:r>
      <w:r w:rsidRPr="004A0133">
        <w:rPr>
          <w:rFonts w:ascii="Courier New" w:eastAsia="Times New Roman" w:hAnsi="Courier New" w:cs="Courier New"/>
          <w:lang w:eastAsia="cs-CZ"/>
        </w:rPr>
        <w:tab/>
        <w:t>64 025 tis.Kč</w:t>
      </w:r>
    </w:p>
    <w:p w14:paraId="6BB988A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13101 – Aktivní politika zaměstnanosti</w:t>
      </w:r>
      <w:r w:rsidRPr="004A0133">
        <w:rPr>
          <w:rFonts w:ascii="Courier New" w:eastAsia="Times New Roman" w:hAnsi="Courier New" w:cs="Courier New"/>
          <w:lang w:eastAsia="cs-CZ"/>
        </w:rPr>
        <w:tab/>
        <w:t>5 281 tis.Kč</w:t>
      </w:r>
    </w:p>
    <w:p w14:paraId="47BC49D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13501 – INV Výstavba Domova pro seniory Antošovice</w:t>
      </w:r>
      <w:r w:rsidRPr="004A0133">
        <w:rPr>
          <w:rFonts w:ascii="Courier New" w:eastAsia="Times New Roman" w:hAnsi="Courier New" w:cs="Courier New"/>
          <w:lang w:eastAsia="cs-CZ"/>
        </w:rPr>
        <w:tab/>
        <w:t>20 323 tis.Kč</w:t>
      </w:r>
    </w:p>
    <w:p w14:paraId="1D6A32A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0E25C6DA"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vnitra</w:t>
      </w:r>
      <w:r w:rsidRPr="004A0133">
        <w:rPr>
          <w:rFonts w:ascii="Courier New" w:eastAsia="Times New Roman" w:hAnsi="Courier New" w:cs="Courier New"/>
          <w:b/>
          <w:lang w:eastAsia="cs-CZ"/>
        </w:rPr>
        <w:tab/>
        <w:t>1 047 tis.Kč</w:t>
      </w:r>
    </w:p>
    <w:p w14:paraId="5A4A43A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14004 – Úhrada výdajů JSDH obcí na rok 2022</w:t>
      </w:r>
      <w:r w:rsidRPr="004A0133">
        <w:rPr>
          <w:rFonts w:ascii="Courier New" w:eastAsia="Times New Roman" w:hAnsi="Courier New" w:cs="Courier New"/>
          <w:lang w:eastAsia="cs-CZ"/>
        </w:rPr>
        <w:tab/>
        <w:t>1 047 tis.Kč</w:t>
      </w:r>
    </w:p>
    <w:p w14:paraId="6E1343A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7418190A"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životního prostředí</w:t>
      </w:r>
      <w:r w:rsidRPr="004A0133">
        <w:rPr>
          <w:rFonts w:ascii="Courier New" w:eastAsia="Times New Roman" w:hAnsi="Courier New" w:cs="Courier New"/>
          <w:b/>
          <w:lang w:eastAsia="cs-CZ"/>
        </w:rPr>
        <w:tab/>
        <w:t>15 786 tis.Kč</w:t>
      </w:r>
    </w:p>
    <w:p w14:paraId="5B8582B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15011 – Energetické úspory MŠ Blahoslavova (MOaP)</w:t>
      </w:r>
      <w:r w:rsidRPr="004A0133">
        <w:rPr>
          <w:rFonts w:ascii="Courier New" w:eastAsia="Times New Roman" w:hAnsi="Courier New" w:cs="Courier New"/>
          <w:lang w:eastAsia="cs-CZ"/>
        </w:rPr>
        <w:tab/>
        <w:t>6 tis.Kč</w:t>
      </w:r>
    </w:p>
    <w:p w14:paraId="2BF406C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Snížení energetické náročnosti budovy ZŠ Generála</w:t>
      </w:r>
    </w:p>
    <w:p w14:paraId="4BB52D3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Janka na ulici Klicperova – rekuperace (MHH)</w:t>
      </w:r>
      <w:r w:rsidRPr="004A0133">
        <w:rPr>
          <w:rFonts w:ascii="Courier New" w:eastAsia="Times New Roman" w:hAnsi="Courier New" w:cs="Courier New"/>
          <w:lang w:eastAsia="cs-CZ"/>
        </w:rPr>
        <w:tab/>
        <w:t>221 tis.Kč</w:t>
      </w:r>
    </w:p>
    <w:p w14:paraId="0094EC9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Následná péče akce Zeleň v areálu bývalého</w:t>
      </w:r>
    </w:p>
    <w:p w14:paraId="6C45A45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koupaliště (RaB)</w:t>
      </w:r>
      <w:r w:rsidRPr="004A0133">
        <w:rPr>
          <w:rFonts w:ascii="Courier New" w:eastAsia="Times New Roman" w:hAnsi="Courier New" w:cs="Courier New"/>
          <w:lang w:eastAsia="cs-CZ"/>
        </w:rPr>
        <w:tab/>
        <w:t>391 tis.Kč</w:t>
      </w:r>
    </w:p>
    <w:p w14:paraId="46BD7F2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Obnova v lokalitě Šporovnická (RaB)</w:t>
      </w:r>
      <w:r w:rsidRPr="004A0133">
        <w:rPr>
          <w:rFonts w:ascii="Courier New" w:eastAsia="Times New Roman" w:hAnsi="Courier New" w:cs="Courier New"/>
          <w:lang w:eastAsia="cs-CZ"/>
        </w:rPr>
        <w:tab/>
        <w:t>2 764 tis.Kč</w:t>
      </w:r>
    </w:p>
    <w:p w14:paraId="6EC31A4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15974 – INV Revitalizace ulice Gustava Klimenta (POR)</w:t>
      </w:r>
      <w:r w:rsidRPr="004A0133">
        <w:rPr>
          <w:rFonts w:ascii="Courier New" w:eastAsia="Times New Roman" w:hAnsi="Courier New" w:cs="Courier New"/>
          <w:lang w:eastAsia="cs-CZ"/>
        </w:rPr>
        <w:tab/>
        <w:t>873 tis.Kč</w:t>
      </w:r>
    </w:p>
    <w:p w14:paraId="4DD441A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Snížení energetické náročnosti budovy ZŠ Generála</w:t>
      </w:r>
    </w:p>
    <w:p w14:paraId="62E87E0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Janka na ulici Klicperova – rekuperace (MHH)</w:t>
      </w:r>
      <w:r w:rsidRPr="004A0133">
        <w:rPr>
          <w:rFonts w:ascii="Courier New" w:eastAsia="Times New Roman" w:hAnsi="Courier New" w:cs="Courier New"/>
          <w:lang w:eastAsia="cs-CZ"/>
        </w:rPr>
        <w:tab/>
        <w:t>3 392 tis.Kč</w:t>
      </w:r>
    </w:p>
    <w:p w14:paraId="0C38FB1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Rekonstrukce objektu na ulici Dělnické na</w:t>
      </w:r>
    </w:p>
    <w:p w14:paraId="01055B9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bytový dům pro seniory (POR)</w:t>
      </w:r>
      <w:r w:rsidRPr="004A0133">
        <w:rPr>
          <w:rFonts w:ascii="Courier New" w:eastAsia="Times New Roman" w:hAnsi="Courier New" w:cs="Courier New"/>
          <w:lang w:eastAsia="cs-CZ"/>
        </w:rPr>
        <w:tab/>
        <w:t>3 790 tis.Kč</w:t>
      </w:r>
    </w:p>
    <w:p w14:paraId="4596F56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Snížení energetické náročnosti budovy ZŠ Generála</w:t>
      </w:r>
    </w:p>
    <w:p w14:paraId="4B51A34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Janka na ulici Klicperova – zateplení (MHH)</w:t>
      </w:r>
      <w:r w:rsidRPr="004A0133">
        <w:rPr>
          <w:rFonts w:ascii="Courier New" w:eastAsia="Times New Roman" w:hAnsi="Courier New" w:cs="Courier New"/>
          <w:lang w:eastAsia="cs-CZ"/>
        </w:rPr>
        <w:tab/>
        <w:t>4 349 tis.Kč</w:t>
      </w:r>
    </w:p>
    <w:p w14:paraId="15F1897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6E33C703"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pro místní rozvoj</w:t>
      </w:r>
      <w:r w:rsidRPr="004A0133">
        <w:rPr>
          <w:rFonts w:ascii="Courier New" w:eastAsia="Times New Roman" w:hAnsi="Courier New" w:cs="Courier New"/>
          <w:b/>
          <w:lang w:eastAsia="cs-CZ"/>
        </w:rPr>
        <w:tab/>
        <w:t>52 524 tis.Kč</w:t>
      </w:r>
    </w:p>
    <w:p w14:paraId="5366B90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17015 – NIV účelové dotace v rámci IROP – podíl SR</w:t>
      </w:r>
    </w:p>
    <w:p w14:paraId="26D5DE0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Energetické úspory v BD Chelčického 10 (MOaP)</w:t>
      </w:r>
      <w:r w:rsidRPr="004A0133">
        <w:rPr>
          <w:rFonts w:ascii="Courier New" w:eastAsia="Times New Roman" w:hAnsi="Courier New" w:cs="Courier New"/>
          <w:lang w:eastAsia="cs-CZ"/>
        </w:rPr>
        <w:tab/>
        <w:t>61 tis.Kč</w:t>
      </w:r>
    </w:p>
    <w:p w14:paraId="75B4404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w:t>
      </w:r>
      <w:r w:rsidRPr="004A0133">
        <w:rPr>
          <w:rFonts w:ascii="Courier New" w:eastAsia="Times New Roman" w:hAnsi="Courier New" w:cs="Courier New"/>
          <w:sz w:val="21"/>
          <w:szCs w:val="21"/>
          <w:lang w:eastAsia="cs-CZ"/>
        </w:rPr>
        <w:t>Odborné učebny Klicperova</w:t>
      </w:r>
      <w:r w:rsidRPr="004A0133">
        <w:rPr>
          <w:rFonts w:ascii="Courier New" w:eastAsia="Times New Roman" w:hAnsi="Courier New" w:cs="Courier New"/>
          <w:lang w:eastAsia="cs-CZ"/>
        </w:rPr>
        <w:t xml:space="preserve"> (MHH)</w:t>
      </w:r>
      <w:r w:rsidRPr="004A0133">
        <w:rPr>
          <w:rFonts w:ascii="Courier New" w:eastAsia="Times New Roman" w:hAnsi="Courier New" w:cs="Courier New"/>
          <w:lang w:eastAsia="cs-CZ"/>
        </w:rPr>
        <w:tab/>
        <w:t>82 tis.Kč</w:t>
      </w:r>
    </w:p>
    <w:p w14:paraId="1F1306C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Environmentální centrum – radost z poznání</w:t>
      </w:r>
    </w:p>
    <w:p w14:paraId="37F7436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a Badatelský koutek (MOaP)</w:t>
      </w:r>
      <w:r w:rsidRPr="004A0133">
        <w:rPr>
          <w:rFonts w:ascii="Courier New" w:eastAsia="Times New Roman" w:hAnsi="Courier New" w:cs="Courier New"/>
          <w:lang w:eastAsia="cs-CZ"/>
        </w:rPr>
        <w:tab/>
        <w:t>105 tis.Kč</w:t>
      </w:r>
    </w:p>
    <w:p w14:paraId="23E0A03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Ostrčilova – inovace (MOaP)</w:t>
      </w:r>
      <w:r w:rsidRPr="004A0133">
        <w:rPr>
          <w:rFonts w:ascii="Courier New" w:eastAsia="Times New Roman" w:hAnsi="Courier New" w:cs="Courier New"/>
          <w:lang w:eastAsia="cs-CZ"/>
        </w:rPr>
        <w:tab/>
        <w:t>129 tis.Kč</w:t>
      </w:r>
    </w:p>
    <w:p w14:paraId="7B6FAF8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17016 – NIV účelové dotace v rámci IROP – podíl EU</w:t>
      </w:r>
    </w:p>
    <w:p w14:paraId="06AEB64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Regenerace BF Mírová osada – ul. Chrustova (SLO)</w:t>
      </w:r>
      <w:r w:rsidRPr="004A0133">
        <w:rPr>
          <w:rFonts w:ascii="Courier New" w:eastAsia="Times New Roman" w:hAnsi="Courier New" w:cs="Courier New"/>
          <w:lang w:eastAsia="cs-CZ"/>
        </w:rPr>
        <w:tab/>
        <w:t>2 tis.Kč</w:t>
      </w:r>
    </w:p>
    <w:p w14:paraId="7794680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Zlepšení kvality bydlení (MHH)</w:t>
      </w:r>
      <w:r w:rsidRPr="004A0133">
        <w:rPr>
          <w:rFonts w:ascii="Courier New" w:eastAsia="Times New Roman" w:hAnsi="Courier New" w:cs="Courier New"/>
          <w:lang w:eastAsia="cs-CZ"/>
        </w:rPr>
        <w:tab/>
        <w:t>3 tis.Kč</w:t>
      </w:r>
    </w:p>
    <w:p w14:paraId="136806B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Energetické úspory v BD Chelčického 10 (MOaP)</w:t>
      </w:r>
      <w:r w:rsidRPr="004A0133">
        <w:rPr>
          <w:rFonts w:ascii="Courier New" w:eastAsia="Times New Roman" w:hAnsi="Courier New" w:cs="Courier New"/>
          <w:lang w:eastAsia="cs-CZ"/>
        </w:rPr>
        <w:tab/>
        <w:t>1 218 tis.Kč</w:t>
      </w:r>
    </w:p>
    <w:p w14:paraId="18D6BEF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w:t>
      </w:r>
      <w:r w:rsidRPr="004A0133">
        <w:rPr>
          <w:rFonts w:ascii="Courier New" w:eastAsia="Times New Roman" w:hAnsi="Courier New" w:cs="Courier New"/>
          <w:sz w:val="21"/>
          <w:szCs w:val="21"/>
          <w:lang w:eastAsia="cs-CZ"/>
        </w:rPr>
        <w:t>Odborné učebny Klicperova</w:t>
      </w:r>
      <w:r w:rsidRPr="004A0133">
        <w:rPr>
          <w:rFonts w:ascii="Courier New" w:eastAsia="Times New Roman" w:hAnsi="Courier New" w:cs="Courier New"/>
          <w:lang w:eastAsia="cs-CZ"/>
        </w:rPr>
        <w:t xml:space="preserve"> (MHH)</w:t>
      </w:r>
      <w:r w:rsidRPr="004A0133">
        <w:rPr>
          <w:rFonts w:ascii="Courier New" w:eastAsia="Times New Roman" w:hAnsi="Courier New" w:cs="Courier New"/>
          <w:lang w:eastAsia="cs-CZ"/>
        </w:rPr>
        <w:tab/>
        <w:t>1 390 tis.Kč</w:t>
      </w:r>
    </w:p>
    <w:p w14:paraId="01683EA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Environmentální centrum – radost z poznání</w:t>
      </w:r>
    </w:p>
    <w:p w14:paraId="1738665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a Badatelský koutek (MOaP)</w:t>
      </w:r>
      <w:r w:rsidRPr="004A0133">
        <w:rPr>
          <w:rFonts w:ascii="Courier New" w:eastAsia="Times New Roman" w:hAnsi="Courier New" w:cs="Courier New"/>
          <w:lang w:eastAsia="cs-CZ"/>
        </w:rPr>
        <w:tab/>
        <w:t>1 787 tis.Kč</w:t>
      </w:r>
    </w:p>
    <w:p w14:paraId="69BB9B2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Ostrčilova – inovace (MOaP)</w:t>
      </w:r>
      <w:r w:rsidRPr="004A0133">
        <w:rPr>
          <w:rFonts w:ascii="Courier New" w:eastAsia="Times New Roman" w:hAnsi="Courier New" w:cs="Courier New"/>
          <w:lang w:eastAsia="cs-CZ"/>
        </w:rPr>
        <w:tab/>
        <w:t>2 190 tis.Kč</w:t>
      </w:r>
    </w:p>
    <w:p w14:paraId="5D3C3AA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17051 – Společná CZ-PL organizace kulturních aktivit dvou</w:t>
      </w:r>
    </w:p>
    <w:p w14:paraId="6AA367E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největších měst Euroregionu Silesia (POR)</w:t>
      </w:r>
      <w:r w:rsidRPr="004A0133">
        <w:rPr>
          <w:rFonts w:ascii="Courier New" w:eastAsia="Times New Roman" w:hAnsi="Courier New" w:cs="Courier New"/>
          <w:lang w:eastAsia="cs-CZ"/>
        </w:rPr>
        <w:tab/>
        <w:t>19 tis.Kč</w:t>
      </w:r>
    </w:p>
    <w:p w14:paraId="19D68C3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17968 – INV účelové dotace v rámci IROP – podíl SR</w:t>
      </w:r>
    </w:p>
    <w:p w14:paraId="56CF199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Environmentální centrum – radost z poznání</w:t>
      </w:r>
    </w:p>
    <w:p w14:paraId="621675D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a Badatelský koutek (MOaP)</w:t>
      </w:r>
      <w:r w:rsidRPr="004A0133">
        <w:rPr>
          <w:rFonts w:ascii="Courier New" w:eastAsia="Times New Roman" w:hAnsi="Courier New" w:cs="Courier New"/>
          <w:lang w:eastAsia="cs-CZ"/>
        </w:rPr>
        <w:tab/>
        <w:t>19 tis.Kč</w:t>
      </w:r>
    </w:p>
    <w:p w14:paraId="12B4E40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lastRenderedPageBreak/>
        <w:t xml:space="preserve">          – Energetické úspory bytových domů (RAB)</w:t>
      </w:r>
      <w:r w:rsidRPr="004A0133">
        <w:rPr>
          <w:rFonts w:ascii="Courier New" w:eastAsia="Times New Roman" w:hAnsi="Courier New" w:cs="Courier New"/>
          <w:lang w:eastAsia="cs-CZ"/>
        </w:rPr>
        <w:tab/>
        <w:t>100 tis.Kč</w:t>
      </w:r>
    </w:p>
    <w:p w14:paraId="409D79C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Vozidla pro pečovatelskou službu (MHH)</w:t>
      </w:r>
      <w:r w:rsidRPr="004A0133">
        <w:rPr>
          <w:rFonts w:ascii="Courier New" w:eastAsia="Times New Roman" w:hAnsi="Courier New" w:cs="Courier New"/>
          <w:lang w:eastAsia="cs-CZ"/>
        </w:rPr>
        <w:tab/>
        <w:t>120 tis.Kč</w:t>
      </w:r>
    </w:p>
    <w:p w14:paraId="745488F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Energetické úspory v BD Úprkova 11 (MOaP)</w:t>
      </w:r>
      <w:r w:rsidRPr="004A0133">
        <w:rPr>
          <w:rFonts w:ascii="Courier New" w:eastAsia="Times New Roman" w:hAnsi="Courier New" w:cs="Courier New"/>
          <w:lang w:eastAsia="cs-CZ"/>
        </w:rPr>
        <w:tab/>
        <w:t>158 tis.Kč</w:t>
      </w:r>
    </w:p>
    <w:p w14:paraId="6A17AA9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Zateplení obvodového pláště domu včetně půdy</w:t>
      </w:r>
    </w:p>
    <w:p w14:paraId="28F7957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a stropů sklepních prostor, renovace střechy</w:t>
      </w:r>
    </w:p>
    <w:p w14:paraId="3D2D6AF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BD Čujkovova 29 (JIH)</w:t>
      </w:r>
      <w:r w:rsidRPr="004A0133">
        <w:rPr>
          <w:rFonts w:ascii="Courier New" w:eastAsia="Times New Roman" w:hAnsi="Courier New" w:cs="Courier New"/>
          <w:lang w:eastAsia="cs-CZ"/>
        </w:rPr>
        <w:tab/>
        <w:t>187 tis.Kč</w:t>
      </w:r>
    </w:p>
    <w:p w14:paraId="126E62A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Ostrčilova – inovace (MOaP)</w:t>
      </w:r>
      <w:r w:rsidRPr="004A0133">
        <w:rPr>
          <w:rFonts w:ascii="Courier New" w:eastAsia="Times New Roman" w:hAnsi="Courier New" w:cs="Courier New"/>
          <w:lang w:eastAsia="cs-CZ"/>
        </w:rPr>
        <w:tab/>
        <w:t>221 tis.Kč</w:t>
      </w:r>
    </w:p>
    <w:p w14:paraId="2FCC368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Regenerace BF Mírová osada – ul. Chrustova (SLO)</w:t>
      </w:r>
      <w:r w:rsidRPr="004A0133">
        <w:rPr>
          <w:rFonts w:ascii="Courier New" w:eastAsia="Times New Roman" w:hAnsi="Courier New" w:cs="Courier New"/>
          <w:lang w:eastAsia="cs-CZ"/>
        </w:rPr>
        <w:tab/>
        <w:t>365 tis.Kč</w:t>
      </w:r>
    </w:p>
    <w:p w14:paraId="4853BA6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w:t>
      </w:r>
      <w:r w:rsidRPr="004A0133">
        <w:rPr>
          <w:rFonts w:ascii="Courier New" w:eastAsia="Times New Roman" w:hAnsi="Courier New" w:cs="Courier New"/>
          <w:sz w:val="21"/>
          <w:szCs w:val="21"/>
          <w:lang w:eastAsia="cs-CZ"/>
        </w:rPr>
        <w:t>Odborné učebny Klicperova</w:t>
      </w:r>
      <w:r w:rsidRPr="004A0133">
        <w:rPr>
          <w:rFonts w:ascii="Courier New" w:eastAsia="Times New Roman" w:hAnsi="Courier New" w:cs="Courier New"/>
          <w:lang w:eastAsia="cs-CZ"/>
        </w:rPr>
        <w:t xml:space="preserve"> (MHH)</w:t>
      </w:r>
      <w:r w:rsidRPr="004A0133">
        <w:rPr>
          <w:rFonts w:ascii="Courier New" w:eastAsia="Times New Roman" w:hAnsi="Courier New" w:cs="Courier New"/>
          <w:lang w:eastAsia="cs-CZ"/>
        </w:rPr>
        <w:tab/>
        <w:t>450 tis.Kč</w:t>
      </w:r>
    </w:p>
    <w:p w14:paraId="4F23869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Zlepšení kvality bydlení (MHH)</w:t>
      </w:r>
      <w:r w:rsidRPr="004A0133">
        <w:rPr>
          <w:rFonts w:ascii="Courier New" w:eastAsia="Times New Roman" w:hAnsi="Courier New" w:cs="Courier New"/>
          <w:lang w:eastAsia="cs-CZ"/>
        </w:rPr>
        <w:tab/>
        <w:t>665 tis.Kč</w:t>
      </w:r>
    </w:p>
    <w:p w14:paraId="20F03CE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17969 – INV účelové dotace v rámci IROP – podíl EU</w:t>
      </w:r>
    </w:p>
    <w:p w14:paraId="3B5C69A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Environmentální centrum – radost z poznání</w:t>
      </w:r>
    </w:p>
    <w:p w14:paraId="634D939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a Badatelský koutek (MOaP)</w:t>
      </w:r>
      <w:r w:rsidRPr="004A0133">
        <w:rPr>
          <w:rFonts w:ascii="Courier New" w:eastAsia="Times New Roman" w:hAnsi="Courier New" w:cs="Courier New"/>
          <w:lang w:eastAsia="cs-CZ"/>
        </w:rPr>
        <w:tab/>
        <w:t>318 tis.Kč</w:t>
      </w:r>
    </w:p>
    <w:p w14:paraId="3224E27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Energetické úspory bytových domů (RAB)</w:t>
      </w:r>
      <w:r w:rsidRPr="004A0133">
        <w:rPr>
          <w:rFonts w:ascii="Courier New" w:eastAsia="Times New Roman" w:hAnsi="Courier New" w:cs="Courier New"/>
          <w:lang w:eastAsia="cs-CZ"/>
        </w:rPr>
        <w:tab/>
        <w:t>1 999 tis.Kč</w:t>
      </w:r>
    </w:p>
    <w:p w14:paraId="4C11202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Vozidla pro pečovatelskou službu (MHH)</w:t>
      </w:r>
      <w:r w:rsidRPr="004A0133">
        <w:rPr>
          <w:rFonts w:ascii="Courier New" w:eastAsia="Times New Roman" w:hAnsi="Courier New" w:cs="Courier New"/>
          <w:lang w:eastAsia="cs-CZ"/>
        </w:rPr>
        <w:tab/>
        <w:t>2 036 tis.Kč</w:t>
      </w:r>
    </w:p>
    <w:p w14:paraId="480AB2E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Energetické úspory v BD Úprkova 11 (MOaP)</w:t>
      </w:r>
      <w:r w:rsidRPr="004A0133">
        <w:rPr>
          <w:rFonts w:ascii="Courier New" w:eastAsia="Times New Roman" w:hAnsi="Courier New" w:cs="Courier New"/>
          <w:lang w:eastAsia="cs-CZ"/>
        </w:rPr>
        <w:tab/>
        <w:t>3 159 tis.Kč</w:t>
      </w:r>
    </w:p>
    <w:p w14:paraId="5D7F5AF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Zateplení obvodového pláště domu včetně půdy</w:t>
      </w:r>
    </w:p>
    <w:p w14:paraId="79D1449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a stropů sklepních prostor, renovace střechy</w:t>
      </w:r>
    </w:p>
    <w:p w14:paraId="6C40472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BD Čujkovova 29 (JIH)</w:t>
      </w:r>
      <w:r w:rsidRPr="004A0133">
        <w:rPr>
          <w:rFonts w:ascii="Courier New" w:eastAsia="Times New Roman" w:hAnsi="Courier New" w:cs="Courier New"/>
          <w:lang w:eastAsia="cs-CZ"/>
        </w:rPr>
        <w:tab/>
        <w:t>3 739 tis.Kč</w:t>
      </w:r>
    </w:p>
    <w:p w14:paraId="78F7040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Ostrčilova – inovace (MOaP)</w:t>
      </w:r>
      <w:r w:rsidRPr="004A0133">
        <w:rPr>
          <w:rFonts w:ascii="Courier New" w:eastAsia="Times New Roman" w:hAnsi="Courier New" w:cs="Courier New"/>
          <w:lang w:eastAsia="cs-CZ"/>
        </w:rPr>
        <w:tab/>
        <w:t>3 758 tis.Kč</w:t>
      </w:r>
    </w:p>
    <w:p w14:paraId="37625E6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Regenerace BF Mírová osada – ul. Chrustova (SLO)</w:t>
      </w:r>
      <w:r w:rsidRPr="004A0133">
        <w:rPr>
          <w:rFonts w:ascii="Courier New" w:eastAsia="Times New Roman" w:hAnsi="Courier New" w:cs="Courier New"/>
          <w:lang w:eastAsia="cs-CZ"/>
        </w:rPr>
        <w:tab/>
        <w:t>7 307 tis.Kč</w:t>
      </w:r>
    </w:p>
    <w:p w14:paraId="53CD6C5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w:t>
      </w:r>
      <w:r w:rsidRPr="004A0133">
        <w:rPr>
          <w:rFonts w:ascii="Courier New" w:eastAsia="Times New Roman" w:hAnsi="Courier New" w:cs="Courier New"/>
          <w:sz w:val="21"/>
          <w:szCs w:val="21"/>
          <w:lang w:eastAsia="cs-CZ"/>
        </w:rPr>
        <w:t>Odborné učebny Klicperova</w:t>
      </w:r>
      <w:r w:rsidRPr="004A0133">
        <w:rPr>
          <w:rFonts w:ascii="Courier New" w:eastAsia="Times New Roman" w:hAnsi="Courier New" w:cs="Courier New"/>
          <w:lang w:eastAsia="cs-CZ"/>
        </w:rPr>
        <w:t xml:space="preserve"> (MHH)</w:t>
      </w:r>
      <w:r w:rsidRPr="004A0133">
        <w:rPr>
          <w:rFonts w:ascii="Courier New" w:eastAsia="Times New Roman" w:hAnsi="Courier New" w:cs="Courier New"/>
          <w:lang w:eastAsia="cs-CZ"/>
        </w:rPr>
        <w:tab/>
        <w:t>7 646 tis.Kč</w:t>
      </w:r>
    </w:p>
    <w:p w14:paraId="0AC313C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Zlepšení kvality bydlení (MHH)</w:t>
      </w:r>
      <w:r w:rsidRPr="004A0133">
        <w:rPr>
          <w:rFonts w:ascii="Courier New" w:eastAsia="Times New Roman" w:hAnsi="Courier New" w:cs="Courier New"/>
          <w:lang w:eastAsia="cs-CZ"/>
        </w:rPr>
        <w:tab/>
        <w:t>13 291 tis.Kč</w:t>
      </w:r>
    </w:p>
    <w:p w14:paraId="78DAE45A"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p>
    <w:p w14:paraId="007744D7"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průmyslu a obchodu</w:t>
      </w:r>
      <w:r w:rsidRPr="004A0133">
        <w:rPr>
          <w:rFonts w:ascii="Courier New" w:eastAsia="Times New Roman" w:hAnsi="Courier New" w:cs="Courier New"/>
          <w:b/>
          <w:lang w:eastAsia="cs-CZ"/>
        </w:rPr>
        <w:tab/>
        <w:t>440 tis.Kč</w:t>
      </w:r>
    </w:p>
    <w:p w14:paraId="7A988E32"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22009 – Zavedení energetického managementu (RAB)</w:t>
      </w:r>
      <w:r w:rsidRPr="004A0133">
        <w:rPr>
          <w:rFonts w:ascii="Courier New" w:eastAsia="Times New Roman" w:hAnsi="Courier New" w:cs="Times New Roman"/>
          <w:lang w:eastAsia="cs-CZ"/>
        </w:rPr>
        <w:tab/>
        <w:t>440 tis.Kč</w:t>
      </w:r>
    </w:p>
    <w:p w14:paraId="499406CE"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p>
    <w:p w14:paraId="4ED5EEC4"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školství, mládeže a tělovýchovy</w:t>
      </w:r>
      <w:r w:rsidRPr="004A0133">
        <w:rPr>
          <w:rFonts w:ascii="Courier New" w:eastAsia="Times New Roman" w:hAnsi="Courier New" w:cs="Courier New"/>
          <w:b/>
          <w:lang w:eastAsia="cs-CZ"/>
        </w:rPr>
        <w:tab/>
        <w:t>58 296 tis.Kč</w:t>
      </w:r>
    </w:p>
    <w:p w14:paraId="0035BE8E"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33063 – Projekty v oblasti rovného přístupu ke kvalitnímu</w:t>
      </w:r>
    </w:p>
    <w:p w14:paraId="28DC0FE6"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 xml:space="preserve">           vzdělávání III. (dotace pro p.o. obvodů)</w:t>
      </w:r>
      <w:r w:rsidRPr="004A0133">
        <w:rPr>
          <w:rFonts w:ascii="Courier New" w:eastAsia="Times New Roman" w:hAnsi="Courier New" w:cs="Times New Roman"/>
          <w:lang w:eastAsia="cs-CZ"/>
        </w:rPr>
        <w:tab/>
        <w:t>513 tis.Kč</w:t>
      </w:r>
    </w:p>
    <w:p w14:paraId="1D5ABAE2"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33089 – Prázdninové jazykové kurzy pro děti cizince migrující</w:t>
      </w:r>
    </w:p>
    <w:p w14:paraId="3CC0272D"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 xml:space="preserve">           z Ukrajiny (JIH, ZŠ a MŠ V. Košaře 6)</w:t>
      </w:r>
      <w:r w:rsidRPr="004A0133">
        <w:rPr>
          <w:rFonts w:ascii="Courier New" w:eastAsia="Times New Roman" w:hAnsi="Courier New" w:cs="Times New Roman"/>
          <w:lang w:eastAsia="cs-CZ"/>
        </w:rPr>
        <w:tab/>
        <w:t>20 tis.Kč</w:t>
      </w:r>
    </w:p>
    <w:p w14:paraId="32ABB03B"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33090 – Adaptační skupiny pro děti cizince migrující</w:t>
      </w:r>
    </w:p>
    <w:p w14:paraId="7F949AD3"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 xml:space="preserve">           z Ukrajiny (MOaP, ZŠ Nádražní 117)</w:t>
      </w:r>
      <w:r w:rsidRPr="004A0133">
        <w:rPr>
          <w:rFonts w:ascii="Courier New" w:eastAsia="Times New Roman" w:hAnsi="Courier New" w:cs="Times New Roman"/>
          <w:lang w:eastAsia="cs-CZ"/>
        </w:rPr>
        <w:tab/>
        <w:t>210 tis.Kč</w:t>
      </w:r>
    </w:p>
    <w:p w14:paraId="0304973A"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33092 – Šablony z OP JAK (dotace pro p.o. obvodů)</w:t>
      </w:r>
      <w:r w:rsidRPr="004A0133">
        <w:rPr>
          <w:rFonts w:ascii="Courier New" w:eastAsia="Times New Roman" w:hAnsi="Courier New" w:cs="Times New Roman"/>
          <w:lang w:eastAsia="cs-CZ"/>
        </w:rPr>
        <w:tab/>
        <w:t>49 783 tis.Kč</w:t>
      </w:r>
    </w:p>
    <w:p w14:paraId="622A483C"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33093 – Národní plán obnovy – podpora škol s nadprůměrným</w:t>
      </w:r>
    </w:p>
    <w:p w14:paraId="0B222089"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 xml:space="preserve">           zastoupením sociálně znevýhodněných žáků (dotace</w:t>
      </w:r>
    </w:p>
    <w:p w14:paraId="3746E01E"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 xml:space="preserve">           pro p.o. obvodů)</w:t>
      </w:r>
      <w:r w:rsidRPr="004A0133">
        <w:rPr>
          <w:rFonts w:ascii="Courier New" w:eastAsia="Times New Roman" w:hAnsi="Courier New" w:cs="Times New Roman"/>
          <w:lang w:eastAsia="cs-CZ"/>
        </w:rPr>
        <w:tab/>
        <w:t>7 770 tis.Kč</w:t>
      </w:r>
    </w:p>
    <w:p w14:paraId="3510A927"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p>
    <w:p w14:paraId="5B36173B"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Ministerstvo kultury</w:t>
      </w:r>
      <w:r w:rsidRPr="004A0133">
        <w:rPr>
          <w:rFonts w:ascii="Courier New" w:eastAsia="Times New Roman" w:hAnsi="Courier New" w:cs="Courier New"/>
          <w:b/>
          <w:lang w:eastAsia="cs-CZ"/>
        </w:rPr>
        <w:tab/>
        <w:t>210 tis.Kč</w:t>
      </w:r>
    </w:p>
    <w:p w14:paraId="45261903"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r w:rsidRPr="004A0133">
        <w:rPr>
          <w:rFonts w:ascii="Courier New" w:eastAsia="Times New Roman" w:hAnsi="Courier New" w:cs="Times New Roman"/>
          <w:lang w:eastAsia="cs-CZ"/>
        </w:rPr>
        <w:t>ÚZ 34070 – Výstavní rok 2022 v Galerii Dukla (POR)</w:t>
      </w:r>
      <w:r w:rsidRPr="004A0133">
        <w:rPr>
          <w:rFonts w:ascii="Courier New" w:eastAsia="Times New Roman" w:hAnsi="Courier New" w:cs="Times New Roman"/>
          <w:lang w:eastAsia="cs-CZ"/>
        </w:rPr>
        <w:tab/>
        <w:t>210 tis.Kč</w:t>
      </w:r>
    </w:p>
    <w:p w14:paraId="619A551D"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p>
    <w:p w14:paraId="78C02F3F"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Státní fond životního prostředí</w:t>
      </w:r>
      <w:r w:rsidRPr="004A0133">
        <w:rPr>
          <w:rFonts w:ascii="Courier New" w:eastAsia="Times New Roman" w:hAnsi="Courier New" w:cs="Courier New"/>
          <w:b/>
          <w:lang w:eastAsia="cs-CZ"/>
        </w:rPr>
        <w:tab/>
        <w:t>5 244 tis.Kč</w:t>
      </w:r>
    </w:p>
    <w:p w14:paraId="7FE16B6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90002 – Výsadba stromů v městském obvodě (MOaP)</w:t>
      </w:r>
      <w:r w:rsidRPr="004A0133">
        <w:rPr>
          <w:rFonts w:ascii="Courier New" w:eastAsia="Times New Roman" w:hAnsi="Courier New" w:cs="Courier New"/>
          <w:lang w:eastAsia="cs-CZ"/>
        </w:rPr>
        <w:tab/>
        <w:t>163 tis.Kč</w:t>
      </w:r>
    </w:p>
    <w:p w14:paraId="05E382B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90003 – Budování zelené infrastruktury – etapa B (RaB)</w:t>
      </w:r>
      <w:r w:rsidRPr="004A0133">
        <w:rPr>
          <w:rFonts w:ascii="Courier New" w:eastAsia="Times New Roman" w:hAnsi="Courier New" w:cs="Courier New"/>
          <w:lang w:eastAsia="cs-CZ"/>
        </w:rPr>
        <w:tab/>
        <w:t>463 tis.Kč</w:t>
      </w:r>
    </w:p>
    <w:p w14:paraId="041AE7B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90006 – Budování zelené infrastruktury – etapa B (RaB)</w:t>
      </w:r>
      <w:r w:rsidRPr="004A0133">
        <w:rPr>
          <w:rFonts w:ascii="Courier New" w:eastAsia="Times New Roman" w:hAnsi="Courier New" w:cs="Courier New"/>
          <w:lang w:eastAsia="cs-CZ"/>
        </w:rPr>
        <w:tab/>
        <w:t>82 tis.Kč</w:t>
      </w:r>
    </w:p>
    <w:p w14:paraId="173868F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90500 – INV Náves Heřmanice, ulice K Návsi (SLO)</w:t>
      </w:r>
      <w:r w:rsidRPr="004A0133">
        <w:rPr>
          <w:rFonts w:ascii="Courier New" w:eastAsia="Times New Roman" w:hAnsi="Courier New" w:cs="Courier New"/>
          <w:lang w:eastAsia="cs-CZ"/>
        </w:rPr>
        <w:tab/>
        <w:t>3 856 tis.Kč</w:t>
      </w:r>
    </w:p>
    <w:p w14:paraId="6A20A85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90503 – INV Náves Heřmanice, ulice K Návsi (SLO)</w:t>
      </w:r>
      <w:r w:rsidRPr="004A0133">
        <w:rPr>
          <w:rFonts w:ascii="Courier New" w:eastAsia="Times New Roman" w:hAnsi="Courier New" w:cs="Courier New"/>
          <w:lang w:eastAsia="cs-CZ"/>
        </w:rPr>
        <w:tab/>
        <w:t>680 tis.Kč</w:t>
      </w:r>
    </w:p>
    <w:p w14:paraId="01E82506"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p>
    <w:p w14:paraId="41E108DB"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Státní fond podpory investic</w:t>
      </w:r>
      <w:r w:rsidRPr="004A0133">
        <w:rPr>
          <w:rFonts w:ascii="Courier New" w:eastAsia="Times New Roman" w:hAnsi="Courier New" w:cs="Courier New"/>
          <w:b/>
          <w:lang w:eastAsia="cs-CZ"/>
        </w:rPr>
        <w:tab/>
        <w:t>4 366 tis.Kč</w:t>
      </w:r>
    </w:p>
    <w:p w14:paraId="711DA3C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92003 – Regenerace sídliště Fifejdy (MOaP)</w:t>
      </w:r>
      <w:r w:rsidRPr="004A0133">
        <w:rPr>
          <w:rFonts w:ascii="Courier New" w:eastAsia="Times New Roman" w:hAnsi="Courier New" w:cs="Courier New"/>
          <w:lang w:eastAsia="cs-CZ"/>
        </w:rPr>
        <w:tab/>
        <w:t>1 033 tis.Kč</w:t>
      </w:r>
    </w:p>
    <w:p w14:paraId="19221C6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92501 – INV Regenerace sídliště Fifejdy (MOaP)</w:t>
      </w:r>
      <w:r w:rsidRPr="004A0133">
        <w:rPr>
          <w:rFonts w:ascii="Courier New" w:eastAsia="Times New Roman" w:hAnsi="Courier New" w:cs="Courier New"/>
          <w:lang w:eastAsia="cs-CZ"/>
        </w:rPr>
        <w:tab/>
        <w:t>3 333 tis.Kč</w:t>
      </w:r>
    </w:p>
    <w:p w14:paraId="4CA8A450" w14:textId="77777777" w:rsidR="004A0133" w:rsidRPr="004A0133" w:rsidRDefault="004A0133" w:rsidP="004A0133">
      <w:pPr>
        <w:tabs>
          <w:tab w:val="right" w:pos="9923"/>
        </w:tabs>
        <w:spacing w:after="0" w:line="240" w:lineRule="auto"/>
        <w:ind w:right="-1"/>
        <w:jc w:val="both"/>
        <w:rPr>
          <w:rFonts w:ascii="Courier New" w:eastAsia="Times New Roman" w:hAnsi="Courier New" w:cs="Times New Roman"/>
          <w:lang w:eastAsia="cs-CZ"/>
        </w:rPr>
      </w:pPr>
    </w:p>
    <w:p w14:paraId="7CB4656E"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Národní fond</w:t>
      </w:r>
      <w:r w:rsidRPr="004A0133">
        <w:rPr>
          <w:rFonts w:ascii="Courier New" w:eastAsia="Times New Roman" w:hAnsi="Courier New" w:cs="Courier New"/>
          <w:b/>
          <w:lang w:eastAsia="cs-CZ"/>
        </w:rPr>
        <w:tab/>
        <w:t>1 123 tis.Kč</w:t>
      </w:r>
    </w:p>
    <w:p w14:paraId="2FA41B0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95113 – Společná CZ-PL organizace kulturních aktivit dvou</w:t>
      </w:r>
    </w:p>
    <w:p w14:paraId="45ADD54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největších měst Euroregionu Silesia (POR)</w:t>
      </w:r>
      <w:r w:rsidRPr="004A0133">
        <w:rPr>
          <w:rFonts w:ascii="Courier New" w:eastAsia="Times New Roman" w:hAnsi="Courier New" w:cs="Courier New"/>
          <w:lang w:eastAsia="cs-CZ"/>
        </w:rPr>
        <w:tab/>
        <w:t>1 123 tis.Kč</w:t>
      </w:r>
    </w:p>
    <w:p w14:paraId="38DCCB2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096B863F"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lastRenderedPageBreak/>
        <w:t>Všeobecná pokladní správa</w:t>
      </w:r>
      <w:r w:rsidRPr="004A0133">
        <w:rPr>
          <w:rFonts w:ascii="Courier New" w:eastAsia="Times New Roman" w:hAnsi="Courier New" w:cs="Courier New"/>
          <w:b/>
          <w:lang w:eastAsia="cs-CZ"/>
        </w:rPr>
        <w:tab/>
        <w:t>13 390 tis.Kč</w:t>
      </w:r>
    </w:p>
    <w:p w14:paraId="7D09CCE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98008 – Příprava volby prezidenta ČR v roce 2023</w:t>
      </w:r>
      <w:r w:rsidRPr="004A0133">
        <w:rPr>
          <w:rFonts w:ascii="Courier New" w:eastAsia="Times New Roman" w:hAnsi="Courier New" w:cs="Courier New"/>
          <w:lang w:eastAsia="cs-CZ"/>
        </w:rPr>
        <w:tab/>
        <w:t>2 594 tis.Kč</w:t>
      </w:r>
    </w:p>
    <w:p w14:paraId="7C0634E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98187 – Volby do Senátu PČR a zastupitelstev obcí</w:t>
      </w:r>
      <w:r w:rsidRPr="004A0133">
        <w:rPr>
          <w:rFonts w:ascii="Courier New" w:eastAsia="Times New Roman" w:hAnsi="Courier New" w:cs="Courier New"/>
          <w:lang w:eastAsia="cs-CZ"/>
        </w:rPr>
        <w:tab/>
        <w:t>10 796 tis.Kč</w:t>
      </w:r>
    </w:p>
    <w:p w14:paraId="15282EF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419E008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Městské obvody   c e l k e m</w:t>
      </w:r>
      <w:r w:rsidRPr="004A0133">
        <w:rPr>
          <w:rFonts w:ascii="Courier New" w:eastAsia="Times New Roman" w:hAnsi="Courier New" w:cs="Courier New"/>
          <w:b/>
          <w:lang w:eastAsia="cs-CZ"/>
        </w:rPr>
        <w:tab/>
        <w:t>270 900 tis.Kč</w:t>
      </w:r>
    </w:p>
    <w:p w14:paraId="65885772" w14:textId="77777777" w:rsidR="004A0133" w:rsidRPr="004A0133" w:rsidRDefault="004A0133" w:rsidP="004A0133">
      <w:pPr>
        <w:spacing w:after="0" w:line="240" w:lineRule="auto"/>
        <w:rPr>
          <w:rFonts w:ascii="Courier New" w:eastAsia="Times New Roman" w:hAnsi="Courier New" w:cs="Courier New"/>
          <w:lang w:eastAsia="cs-CZ"/>
        </w:rPr>
      </w:pPr>
      <w:r w:rsidRPr="004A0133">
        <w:rPr>
          <w:rFonts w:ascii="Courier New" w:eastAsia="Times New Roman" w:hAnsi="Courier New" w:cs="Courier New"/>
          <w:lang w:eastAsia="cs-CZ"/>
        </w:rPr>
        <w:br w:type="page"/>
      </w:r>
    </w:p>
    <w:p w14:paraId="3A8FA70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lastRenderedPageBreak/>
        <w:t xml:space="preserve">V roce 2022 obdrželo </w:t>
      </w:r>
      <w:r w:rsidRPr="004A0133">
        <w:rPr>
          <w:rFonts w:ascii="Courier New" w:eastAsia="Times New Roman" w:hAnsi="Courier New" w:cs="Courier New"/>
          <w:b/>
          <w:lang w:eastAsia="cs-CZ"/>
        </w:rPr>
        <w:t>statutární město Ostrava (Magistrát města Ostravy)</w:t>
      </w:r>
      <w:r w:rsidRPr="004A0133">
        <w:rPr>
          <w:rFonts w:ascii="Courier New" w:eastAsia="Times New Roman" w:hAnsi="Courier New" w:cs="Courier New"/>
          <w:bCs/>
          <w:lang w:eastAsia="cs-CZ"/>
        </w:rPr>
        <w:t xml:space="preserve"> a</w:t>
      </w:r>
      <w:r w:rsidRPr="004A0133">
        <w:rPr>
          <w:rFonts w:ascii="Courier New" w:eastAsia="Times New Roman" w:hAnsi="Courier New" w:cs="Courier New"/>
          <w:b/>
          <w:lang w:eastAsia="cs-CZ"/>
        </w:rPr>
        <w:t xml:space="preserve"> organizace jím zřízené</w:t>
      </w:r>
      <w:r w:rsidRPr="004A0133">
        <w:rPr>
          <w:rFonts w:ascii="Courier New" w:eastAsia="Times New Roman" w:hAnsi="Courier New" w:cs="Courier New"/>
          <w:lang w:eastAsia="cs-CZ"/>
        </w:rPr>
        <w:t xml:space="preserve"> (průtokové dotace prostřednictvím zřizovatele) účelové prostředky z rozpočtu </w:t>
      </w:r>
      <w:r w:rsidRPr="004A0133">
        <w:rPr>
          <w:rFonts w:ascii="Courier New" w:eastAsia="Times New Roman" w:hAnsi="Courier New" w:cs="Courier New"/>
          <w:b/>
          <w:lang w:eastAsia="cs-CZ"/>
        </w:rPr>
        <w:t>Moravskoslezského kraje</w:t>
      </w:r>
      <w:r w:rsidRPr="004A0133">
        <w:rPr>
          <w:rFonts w:ascii="Courier New" w:eastAsia="Times New Roman" w:hAnsi="Courier New" w:cs="Courier New"/>
          <w:lang w:eastAsia="cs-CZ"/>
        </w:rPr>
        <w:t xml:space="preserve"> v následujícím členění:</w:t>
      </w:r>
    </w:p>
    <w:p w14:paraId="34077FA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1EB7ECE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00133 – Okresní a krajská kola soutěží MŠMT (SVČ Moravská)</w:t>
      </w:r>
      <w:r w:rsidRPr="004A0133">
        <w:rPr>
          <w:rFonts w:ascii="Courier New" w:eastAsia="Times New Roman" w:hAnsi="Courier New" w:cs="Courier New"/>
          <w:lang w:eastAsia="cs-CZ"/>
        </w:rPr>
        <w:tab/>
        <w:t>575 tis.Kč</w:t>
      </w:r>
    </w:p>
    <w:p w14:paraId="110904B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00134 – Semináře ke krajskému kolu SOČ (SVČ Korunka)</w:t>
      </w:r>
      <w:r w:rsidRPr="004A0133">
        <w:rPr>
          <w:rFonts w:ascii="Courier New" w:eastAsia="Times New Roman" w:hAnsi="Courier New" w:cs="Courier New"/>
          <w:lang w:eastAsia="cs-CZ"/>
        </w:rPr>
        <w:tab/>
        <w:t>35 tis.Kč</w:t>
      </w:r>
    </w:p>
    <w:p w14:paraId="2207627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00161 – Zajištění dopravní obslužnosti na území MSK MHD</w:t>
      </w:r>
      <w:r w:rsidRPr="004A0133">
        <w:rPr>
          <w:rFonts w:ascii="Courier New" w:eastAsia="Times New Roman" w:hAnsi="Courier New" w:cs="Courier New"/>
          <w:lang w:eastAsia="cs-CZ"/>
        </w:rPr>
        <w:tab/>
        <w:t>19 592 tis.Kč</w:t>
      </w:r>
    </w:p>
    <w:p w14:paraId="10590B42"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ÚZ 00201 – Účast na 41. mez. loutkovém festivalu v Bilbau (DLO)</w:t>
      </w:r>
      <w:r w:rsidRPr="004A0133">
        <w:rPr>
          <w:rFonts w:ascii="Courier New" w:eastAsia="Times New Roman" w:hAnsi="Courier New" w:cs="Courier New"/>
          <w:lang w:eastAsia="cs-CZ"/>
        </w:rPr>
        <w:tab/>
        <w:t>120 tis.Kč</w:t>
      </w:r>
    </w:p>
    <w:p w14:paraId="431193E8"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Muzeum jde do ulic Moravskoslezského kraje (OMU)</w:t>
      </w:r>
      <w:r w:rsidRPr="004A0133">
        <w:rPr>
          <w:rFonts w:ascii="Courier New" w:eastAsia="Times New Roman" w:hAnsi="Courier New" w:cs="Courier New"/>
          <w:lang w:eastAsia="cs-CZ"/>
        </w:rPr>
        <w:tab/>
        <w:t>182 tis.Kč</w:t>
      </w:r>
    </w:p>
    <w:p w14:paraId="1463F636"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Janáčkova filharmonie dětem (JFO)</w:t>
      </w:r>
      <w:r w:rsidRPr="004A0133">
        <w:rPr>
          <w:rFonts w:ascii="Courier New" w:eastAsia="Times New Roman" w:hAnsi="Courier New" w:cs="Courier New"/>
          <w:lang w:eastAsia="cs-CZ"/>
        </w:rPr>
        <w:tab/>
        <w:t>196 tis.Kč</w:t>
      </w:r>
    </w:p>
    <w:p w14:paraId="59E941AB"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Pimprléto (DLO)</w:t>
      </w:r>
      <w:r w:rsidRPr="004A0133">
        <w:rPr>
          <w:rFonts w:ascii="Courier New" w:eastAsia="Times New Roman" w:hAnsi="Courier New" w:cs="Courier New"/>
          <w:lang w:eastAsia="cs-CZ"/>
        </w:rPr>
        <w:tab/>
        <w:t>200 tis.Kč</w:t>
      </w:r>
    </w:p>
    <w:p w14:paraId="648924F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Podpora aktivit organizace (PLATO)</w:t>
      </w:r>
      <w:r w:rsidRPr="004A0133">
        <w:rPr>
          <w:rFonts w:ascii="Courier New" w:eastAsia="Times New Roman" w:hAnsi="Courier New" w:cs="Courier New"/>
          <w:lang w:eastAsia="cs-CZ"/>
        </w:rPr>
        <w:tab/>
        <w:t>500 tis.Kč</w:t>
      </w:r>
    </w:p>
    <w:p w14:paraId="7C5C34DA"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Památník válečným veteránům</w:t>
      </w:r>
      <w:r w:rsidRPr="004A0133">
        <w:rPr>
          <w:rFonts w:ascii="Courier New" w:eastAsia="Times New Roman" w:hAnsi="Courier New" w:cs="Courier New"/>
          <w:lang w:eastAsia="cs-CZ"/>
        </w:rPr>
        <w:tab/>
        <w:t>700 tis.Kč</w:t>
      </w:r>
    </w:p>
    <w:p w14:paraId="78648B93"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Janáčkova filharmonie v Opavě – cyklus</w:t>
      </w:r>
    </w:p>
    <w:p w14:paraId="444B7452"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abonentních koncertů symfonické hudby (JFO)</w:t>
      </w:r>
      <w:r w:rsidRPr="004A0133">
        <w:rPr>
          <w:rFonts w:ascii="Courier New" w:eastAsia="Times New Roman" w:hAnsi="Courier New" w:cs="Courier New"/>
          <w:lang w:eastAsia="cs-CZ"/>
        </w:rPr>
        <w:tab/>
        <w:t>800 tis.Kč</w:t>
      </w:r>
    </w:p>
    <w:p w14:paraId="1DBA599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Ochrana přírody v ZOO Ostrava (ZOOaBP)</w:t>
      </w:r>
      <w:r w:rsidRPr="004A0133">
        <w:rPr>
          <w:rFonts w:ascii="Courier New" w:eastAsia="Times New Roman" w:hAnsi="Courier New" w:cs="Courier New"/>
          <w:lang w:eastAsia="cs-CZ"/>
        </w:rPr>
        <w:tab/>
        <w:t>1 000 tis.Kč</w:t>
      </w:r>
    </w:p>
    <w:p w14:paraId="110C9E2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Zahraniční aktivity JFO v roce 2022 (JFO)</w:t>
      </w:r>
      <w:r w:rsidRPr="004A0133">
        <w:rPr>
          <w:rFonts w:ascii="Courier New" w:eastAsia="Times New Roman" w:hAnsi="Courier New" w:cs="Courier New"/>
          <w:lang w:eastAsia="cs-CZ"/>
        </w:rPr>
        <w:tab/>
        <w:t>1 500 tis.Kč</w:t>
      </w:r>
    </w:p>
    <w:p w14:paraId="2C1AED0B"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Rekonstrukce bývalého Kina Vesmír za účelem</w:t>
      </w:r>
    </w:p>
    <w:p w14:paraId="20049A69"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dočasného působiště (JFO)</w:t>
      </w:r>
      <w:r w:rsidRPr="004A0133">
        <w:rPr>
          <w:rFonts w:ascii="Courier New" w:eastAsia="Times New Roman" w:hAnsi="Courier New" w:cs="Courier New"/>
          <w:lang w:eastAsia="cs-CZ"/>
        </w:rPr>
        <w:tab/>
        <w:t>2 000 tis.Kč</w:t>
      </w:r>
    </w:p>
    <w:p w14:paraId="6BA478B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Služby elektronických komunikací</w:t>
      </w:r>
      <w:r w:rsidRPr="004A0133">
        <w:rPr>
          <w:rFonts w:ascii="Courier New" w:eastAsia="Times New Roman" w:hAnsi="Courier New" w:cs="Courier New"/>
          <w:lang w:eastAsia="cs-CZ"/>
        </w:rPr>
        <w:tab/>
        <w:t>2 573 tis.Kč</w:t>
      </w:r>
    </w:p>
    <w:p w14:paraId="1FB73A9A"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Spolufinancování uznatelných nákladů spojených</w:t>
      </w:r>
    </w:p>
    <w:p w14:paraId="534FFC30"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s provozem příjemce – NIV dotace pro</w:t>
      </w:r>
    </w:p>
    <w:p w14:paraId="3E8A99E6"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Komorní scénu Aréna</w:t>
      </w:r>
      <w:r w:rsidRPr="004A0133">
        <w:rPr>
          <w:rFonts w:ascii="Courier New" w:eastAsia="Times New Roman" w:hAnsi="Courier New" w:cs="Courier New"/>
          <w:lang w:eastAsia="cs-CZ"/>
        </w:rPr>
        <w:tab/>
        <w:t>67 tis.Kč</w:t>
      </w:r>
    </w:p>
    <w:p w14:paraId="663EEBF0"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Janáčkovu filharmonii Ostrava</w:t>
      </w:r>
      <w:r w:rsidRPr="004A0133">
        <w:rPr>
          <w:rFonts w:ascii="Courier New" w:eastAsia="Times New Roman" w:hAnsi="Courier New" w:cs="Courier New"/>
          <w:lang w:eastAsia="cs-CZ"/>
        </w:rPr>
        <w:tab/>
        <w:t>331 tis.Kč</w:t>
      </w:r>
    </w:p>
    <w:p w14:paraId="16EE38CC"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Národní divadlo moravskoslezské</w:t>
      </w:r>
      <w:r w:rsidRPr="004A0133">
        <w:rPr>
          <w:rFonts w:ascii="Courier New" w:eastAsia="Times New Roman" w:hAnsi="Courier New" w:cs="Courier New"/>
          <w:lang w:eastAsia="cs-CZ"/>
        </w:rPr>
        <w:tab/>
        <w:t>993 tis.Kč</w:t>
      </w:r>
    </w:p>
    <w:p w14:paraId="4C059F15"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Divadlo loutek Ostrava</w:t>
      </w:r>
      <w:r w:rsidRPr="004A0133">
        <w:rPr>
          <w:rFonts w:ascii="Courier New" w:eastAsia="Times New Roman" w:hAnsi="Courier New" w:cs="Courier New"/>
          <w:lang w:eastAsia="cs-CZ"/>
        </w:rPr>
        <w:tab/>
        <w:t>1 159 tis.Kč</w:t>
      </w:r>
    </w:p>
    <w:p w14:paraId="0EB4D295" w14:textId="77777777" w:rsidR="004A0133" w:rsidRPr="004A0133" w:rsidRDefault="004A0133" w:rsidP="004A0133">
      <w:pPr>
        <w:tabs>
          <w:tab w:val="left" w:pos="737"/>
          <w:tab w:val="left" w:pos="1797"/>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Provoz protialkoholní záchytné stanice (MNO)</w:t>
      </w:r>
      <w:r w:rsidRPr="004A0133">
        <w:rPr>
          <w:rFonts w:ascii="Courier New" w:eastAsia="Times New Roman" w:hAnsi="Courier New" w:cs="Courier New"/>
          <w:lang w:eastAsia="cs-CZ"/>
        </w:rPr>
        <w:tab/>
        <w:t>11 000 tis.Kč</w:t>
      </w:r>
    </w:p>
    <w:p w14:paraId="49FF4B7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00211 – Zabezpečení akceschopnosti JSDH (RaB)</w:t>
      </w:r>
      <w:r w:rsidRPr="004A0133">
        <w:rPr>
          <w:rFonts w:ascii="Courier New" w:eastAsia="Times New Roman" w:hAnsi="Courier New" w:cs="Courier New"/>
          <w:lang w:eastAsia="cs-CZ"/>
        </w:rPr>
        <w:tab/>
        <w:t>100 tis.Kč</w:t>
      </w:r>
    </w:p>
    <w:p w14:paraId="61FEC39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00253 – Odborné, kariérové a polytechnické vzdělávání v MSK II.</w:t>
      </w:r>
    </w:p>
    <w:p w14:paraId="05A2238B"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Středisko volného času Korunka</w:t>
      </w:r>
      <w:r w:rsidRPr="004A0133">
        <w:rPr>
          <w:rFonts w:ascii="Courier New" w:eastAsia="Times New Roman" w:hAnsi="Courier New" w:cs="Courier New"/>
          <w:lang w:eastAsia="cs-CZ"/>
        </w:rPr>
        <w:tab/>
        <w:t>7 tis.Kč</w:t>
      </w:r>
    </w:p>
    <w:p w14:paraId="383A3B00"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Středisko volného času Ostrava-Moravská Ostrava</w:t>
      </w:r>
      <w:r w:rsidRPr="004A0133">
        <w:rPr>
          <w:rFonts w:ascii="Courier New" w:eastAsia="Times New Roman" w:hAnsi="Courier New" w:cs="Courier New"/>
          <w:lang w:eastAsia="cs-CZ"/>
        </w:rPr>
        <w:tab/>
        <w:t>8 tis.Kč</w:t>
      </w:r>
    </w:p>
    <w:p w14:paraId="2CF64EFC"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Středisko volného času Ostrava-Zábřeh</w:t>
      </w:r>
      <w:r w:rsidRPr="004A0133">
        <w:rPr>
          <w:rFonts w:ascii="Courier New" w:eastAsia="Times New Roman" w:hAnsi="Courier New" w:cs="Courier New"/>
          <w:lang w:eastAsia="cs-CZ"/>
        </w:rPr>
        <w:tab/>
        <w:t>9 tis.Kč</w:t>
      </w:r>
    </w:p>
    <w:p w14:paraId="0040E72D"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Podpora služeb sociální prevence 2022+ (Čtyřlístek)</w:t>
      </w:r>
      <w:r w:rsidRPr="004A0133">
        <w:rPr>
          <w:rFonts w:ascii="Courier New" w:eastAsia="Times New Roman" w:hAnsi="Courier New" w:cs="Courier New"/>
          <w:lang w:eastAsia="cs-CZ"/>
        </w:rPr>
        <w:tab/>
        <w:t>151 tis.Kč</w:t>
      </w:r>
    </w:p>
    <w:p w14:paraId="54F163B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00341 – Koncert Všechny barvy duhy (Čtyřlístek)</w:t>
      </w:r>
      <w:r w:rsidRPr="004A0133">
        <w:rPr>
          <w:rFonts w:ascii="Courier New" w:eastAsia="Times New Roman" w:hAnsi="Courier New" w:cs="Courier New"/>
          <w:lang w:eastAsia="cs-CZ"/>
        </w:rPr>
        <w:tab/>
        <w:t>176 tis.Kč</w:t>
      </w:r>
    </w:p>
    <w:p w14:paraId="4B8B506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Janáčkova filharmonie na dosah (JFO)</w:t>
      </w:r>
      <w:r w:rsidRPr="004A0133">
        <w:rPr>
          <w:rFonts w:ascii="Courier New" w:eastAsia="Times New Roman" w:hAnsi="Courier New" w:cs="Courier New"/>
          <w:lang w:eastAsia="cs-CZ"/>
        </w:rPr>
        <w:tab/>
        <w:t>250 tis.Kč</w:t>
      </w:r>
    </w:p>
    <w:p w14:paraId="3A9951D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OST-RA-VAR (NDM)</w:t>
      </w:r>
      <w:r w:rsidRPr="004A0133">
        <w:rPr>
          <w:rFonts w:ascii="Courier New" w:eastAsia="Times New Roman" w:hAnsi="Courier New" w:cs="Courier New"/>
          <w:lang w:eastAsia="cs-CZ"/>
        </w:rPr>
        <w:tab/>
        <w:t>300 tis.Kč</w:t>
      </w:r>
    </w:p>
    <w:p w14:paraId="26E69D8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00345 – Zabezpečení výkonu reg. funkcí knihoven (KMO)</w:t>
      </w:r>
      <w:r w:rsidRPr="004A0133">
        <w:rPr>
          <w:rFonts w:ascii="Courier New" w:eastAsia="Times New Roman" w:hAnsi="Courier New" w:cs="Courier New"/>
          <w:lang w:eastAsia="cs-CZ"/>
        </w:rPr>
        <w:tab/>
        <w:t>1 331 tis.Kč</w:t>
      </w:r>
    </w:p>
    <w:p w14:paraId="7836CCE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00359 – Specializované vzdělávání zaměstnanců (Korýtko)</w:t>
      </w:r>
      <w:r w:rsidRPr="004A0133">
        <w:rPr>
          <w:rFonts w:ascii="Courier New" w:eastAsia="Times New Roman" w:hAnsi="Courier New" w:cs="Courier New"/>
          <w:lang w:eastAsia="cs-CZ"/>
        </w:rPr>
        <w:tab/>
        <w:t>72 tis.Kč</w:t>
      </w:r>
    </w:p>
    <w:p w14:paraId="69600AA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Dobré teplo (Slunovrat)</w:t>
      </w:r>
      <w:r w:rsidRPr="004A0133">
        <w:rPr>
          <w:rFonts w:ascii="Courier New" w:eastAsia="Times New Roman" w:hAnsi="Courier New" w:cs="Courier New"/>
          <w:lang w:eastAsia="cs-CZ"/>
        </w:rPr>
        <w:tab/>
        <w:t>100 tis.Kč</w:t>
      </w:r>
    </w:p>
    <w:p w14:paraId="24861E0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Bezbariérový rohový dům (Slunovrat)</w:t>
      </w:r>
      <w:r w:rsidRPr="004A0133">
        <w:rPr>
          <w:rFonts w:ascii="Courier New" w:eastAsia="Times New Roman" w:hAnsi="Courier New" w:cs="Courier New"/>
          <w:lang w:eastAsia="cs-CZ"/>
        </w:rPr>
        <w:tab/>
        <w:t>165 tis.Kč</w:t>
      </w:r>
    </w:p>
    <w:p w14:paraId="483BFA6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Pořízení zvedáků pro imobilní klienty (Sluníčko)</w:t>
      </w:r>
      <w:r w:rsidRPr="004A0133">
        <w:rPr>
          <w:rFonts w:ascii="Courier New" w:eastAsia="Times New Roman" w:hAnsi="Courier New" w:cs="Courier New"/>
          <w:lang w:eastAsia="cs-CZ"/>
        </w:rPr>
        <w:tab/>
        <w:t>235 tis.Kč</w:t>
      </w:r>
    </w:p>
    <w:p w14:paraId="4002B3F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Pořízení myček podložních mís a stavěcích zvedáků</w:t>
      </w:r>
    </w:p>
    <w:p w14:paraId="42BEBD1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usnadňujících hygienu a mobilitu klientů (Iris)</w:t>
      </w:r>
      <w:r w:rsidRPr="004A0133">
        <w:rPr>
          <w:rFonts w:ascii="Courier New" w:eastAsia="Times New Roman" w:hAnsi="Courier New" w:cs="Courier New"/>
          <w:lang w:eastAsia="cs-CZ"/>
        </w:rPr>
        <w:tab/>
        <w:t>350 tis.Kč</w:t>
      </w:r>
    </w:p>
    <w:p w14:paraId="2A68AAD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Zajištění komfortní hygieny a bezpečné manipulace</w:t>
      </w:r>
    </w:p>
    <w:p w14:paraId="0C6FD12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klientů služby domova pro seniory (Korýtko)</w:t>
      </w:r>
      <w:r w:rsidRPr="004A0133">
        <w:rPr>
          <w:rFonts w:ascii="Courier New" w:eastAsia="Times New Roman" w:hAnsi="Courier New" w:cs="Courier New"/>
          <w:lang w:eastAsia="cs-CZ"/>
        </w:rPr>
        <w:tab/>
        <w:t>351 tis.Kč</w:t>
      </w:r>
    </w:p>
    <w:p w14:paraId="38B6A79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INV Výměna evakuačního výtahu – budovy A (Sluníčko)</w:t>
      </w:r>
      <w:r w:rsidRPr="004A0133">
        <w:rPr>
          <w:rFonts w:ascii="Courier New" w:eastAsia="Times New Roman" w:hAnsi="Courier New" w:cs="Courier New"/>
          <w:lang w:eastAsia="cs-CZ"/>
        </w:rPr>
        <w:tab/>
        <w:t>1 000 tis.Kč</w:t>
      </w:r>
    </w:p>
    <w:p w14:paraId="52484C6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00374 – INV Plošná kanalizace MCH – studie proveditelnosti</w:t>
      </w:r>
      <w:r w:rsidRPr="004A0133">
        <w:rPr>
          <w:rFonts w:ascii="Courier New" w:eastAsia="Times New Roman" w:hAnsi="Courier New" w:cs="Courier New"/>
          <w:lang w:eastAsia="cs-CZ"/>
        </w:rPr>
        <w:tab/>
        <w:t>141 tis.Kč</w:t>
      </w:r>
    </w:p>
    <w:p w14:paraId="3AA90C7A"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00711 – INV Cyklistické propojení Ostrava centrum – DOV</w:t>
      </w:r>
      <w:r w:rsidRPr="004A0133">
        <w:rPr>
          <w:rFonts w:ascii="Courier New" w:eastAsia="Times New Roman" w:hAnsi="Courier New" w:cs="Courier New"/>
          <w:lang w:eastAsia="cs-CZ"/>
        </w:rPr>
        <w:tab/>
        <w:t>903 tis.Kč</w:t>
      </w:r>
    </w:p>
    <w:p w14:paraId="0250691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00900 – Zajištění dočasného nouzového přístřeší a nouzového</w:t>
      </w:r>
    </w:p>
    <w:p w14:paraId="61DD00E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ubytování pro osoby prchající z Ukrajiny</w:t>
      </w:r>
      <w:r w:rsidRPr="004A0133">
        <w:rPr>
          <w:rFonts w:ascii="Courier New" w:eastAsia="Times New Roman" w:hAnsi="Courier New" w:cs="Courier New"/>
          <w:lang w:eastAsia="cs-CZ"/>
        </w:rPr>
        <w:tab/>
        <w:t>22 249 tis.Kč</w:t>
      </w:r>
    </w:p>
    <w:p w14:paraId="7678A4CA"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ÚZ 13021 – Podpora služeb sociální prevence 2022+ (Čtyřlístek)</w:t>
      </w:r>
      <w:r w:rsidRPr="004A0133">
        <w:rPr>
          <w:rFonts w:ascii="Courier New" w:eastAsia="Times New Roman" w:hAnsi="Courier New" w:cs="Courier New"/>
          <w:lang w:eastAsia="cs-CZ"/>
        </w:rPr>
        <w:tab/>
        <w:t>1 358 tis.Kč</w:t>
      </w:r>
    </w:p>
    <w:p w14:paraId="0D56C86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13305 – Poskytování základních druhů a forem sociálních služeb</w:t>
      </w:r>
    </w:p>
    <w:p w14:paraId="5553DEEE"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Dětské centrum Domeček</w:t>
      </w:r>
      <w:r w:rsidRPr="004A0133">
        <w:rPr>
          <w:rFonts w:ascii="Courier New" w:eastAsia="Times New Roman" w:hAnsi="Courier New" w:cs="Courier New"/>
          <w:lang w:eastAsia="cs-CZ"/>
        </w:rPr>
        <w:tab/>
        <w:t>453 tis.Kč</w:t>
      </w:r>
    </w:p>
    <w:p w14:paraId="0D9C286E"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 Magnolie</w:t>
      </w:r>
      <w:r w:rsidRPr="004A0133">
        <w:rPr>
          <w:rFonts w:ascii="Courier New" w:eastAsia="Times New Roman" w:hAnsi="Courier New" w:cs="Courier New"/>
          <w:lang w:eastAsia="cs-CZ"/>
        </w:rPr>
        <w:tab/>
        <w:t>9 124 tis.Kč</w:t>
      </w:r>
    </w:p>
    <w:p w14:paraId="3AC7C0E1"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Městská nemocnice Ostrava</w:t>
      </w:r>
      <w:r w:rsidRPr="004A0133">
        <w:rPr>
          <w:rFonts w:ascii="Courier New" w:eastAsia="Times New Roman" w:hAnsi="Courier New" w:cs="Courier New"/>
          <w:lang w:eastAsia="cs-CZ"/>
        </w:rPr>
        <w:tab/>
        <w:t>9 250 tis.Kč</w:t>
      </w:r>
    </w:p>
    <w:p w14:paraId="1C3F4511"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 Iris</w:t>
      </w:r>
      <w:r w:rsidRPr="004A0133">
        <w:rPr>
          <w:rFonts w:ascii="Courier New" w:eastAsia="Times New Roman" w:hAnsi="Courier New" w:cs="Courier New"/>
          <w:lang w:eastAsia="cs-CZ"/>
        </w:rPr>
        <w:tab/>
        <w:t>14 337 tis.Kč</w:t>
      </w:r>
    </w:p>
    <w:p w14:paraId="42496209"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 Slunovrat</w:t>
      </w:r>
      <w:r w:rsidRPr="004A0133">
        <w:rPr>
          <w:rFonts w:ascii="Courier New" w:eastAsia="Times New Roman" w:hAnsi="Courier New" w:cs="Courier New"/>
          <w:lang w:eastAsia="cs-CZ"/>
        </w:rPr>
        <w:tab/>
        <w:t>22 728 tis.Kč</w:t>
      </w:r>
    </w:p>
    <w:p w14:paraId="1442CA57"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lastRenderedPageBreak/>
        <w:t xml:space="preserve">             – Domov pro seniory Kamenec</w:t>
      </w:r>
      <w:r w:rsidRPr="004A0133">
        <w:rPr>
          <w:rFonts w:ascii="Courier New" w:eastAsia="Times New Roman" w:hAnsi="Courier New" w:cs="Courier New"/>
          <w:lang w:eastAsia="cs-CZ"/>
        </w:rPr>
        <w:tab/>
        <w:t>23 930 tis.Kč</w:t>
      </w:r>
    </w:p>
    <w:p w14:paraId="615921A1"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 Sluníčko</w:t>
      </w:r>
      <w:r w:rsidRPr="004A0133">
        <w:rPr>
          <w:rFonts w:ascii="Courier New" w:eastAsia="Times New Roman" w:hAnsi="Courier New" w:cs="Courier New"/>
          <w:lang w:eastAsia="cs-CZ"/>
        </w:rPr>
        <w:tab/>
        <w:t>30 622 tis.Kč</w:t>
      </w:r>
    </w:p>
    <w:p w14:paraId="336BF5E8"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 Čujkovova</w:t>
      </w:r>
      <w:r w:rsidRPr="004A0133">
        <w:rPr>
          <w:rFonts w:ascii="Courier New" w:eastAsia="Times New Roman" w:hAnsi="Courier New" w:cs="Courier New"/>
          <w:lang w:eastAsia="cs-CZ"/>
        </w:rPr>
        <w:tab/>
        <w:t>41 346 tis.Kč</w:t>
      </w:r>
    </w:p>
    <w:p w14:paraId="4FC585A5"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 Slunečnice</w:t>
      </w:r>
      <w:r w:rsidRPr="004A0133">
        <w:rPr>
          <w:rFonts w:ascii="Courier New" w:eastAsia="Times New Roman" w:hAnsi="Courier New" w:cs="Courier New"/>
          <w:lang w:eastAsia="cs-CZ"/>
        </w:rPr>
        <w:tab/>
        <w:t>42 173 tis.Kč</w:t>
      </w:r>
    </w:p>
    <w:p w14:paraId="67A4E5E7"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Domov Korýtko</w:t>
      </w:r>
      <w:r w:rsidRPr="004A0133">
        <w:rPr>
          <w:rFonts w:ascii="Courier New" w:eastAsia="Times New Roman" w:hAnsi="Courier New" w:cs="Courier New"/>
          <w:lang w:eastAsia="cs-CZ"/>
        </w:rPr>
        <w:tab/>
        <w:t>43 165 tis.Kč</w:t>
      </w:r>
    </w:p>
    <w:p w14:paraId="3C14BC64"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Čtyřlístek</w:t>
      </w:r>
      <w:r w:rsidRPr="004A0133">
        <w:rPr>
          <w:rFonts w:ascii="Courier New" w:eastAsia="Times New Roman" w:hAnsi="Courier New" w:cs="Courier New"/>
          <w:lang w:eastAsia="cs-CZ"/>
        </w:rPr>
        <w:tab/>
        <w:t>68 414 tis.Kč</w:t>
      </w:r>
    </w:p>
    <w:p w14:paraId="028C0A45"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ÚZ 13307 – Státní příspěvek pro zřizovatele zařízení pro děti</w:t>
      </w:r>
    </w:p>
    <w:p w14:paraId="5172A68C"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vyžadující okamžitou pomoc (DCD)</w:t>
      </w:r>
      <w:r w:rsidRPr="004A0133">
        <w:rPr>
          <w:rFonts w:ascii="Courier New" w:eastAsia="Times New Roman" w:hAnsi="Courier New" w:cs="Courier New"/>
          <w:lang w:eastAsia="cs-CZ"/>
        </w:rPr>
        <w:tab/>
        <w:t>198 tis.Kč</w:t>
      </w:r>
    </w:p>
    <w:p w14:paraId="366C2C8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33063 – Odborné, kariérové a polytechnické vzdělávání v MSK II.</w:t>
      </w:r>
    </w:p>
    <w:p w14:paraId="6EF4A4C2"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Středisko volného času Korunka</w:t>
      </w:r>
      <w:r w:rsidRPr="004A0133">
        <w:rPr>
          <w:rFonts w:ascii="Courier New" w:eastAsia="Times New Roman" w:hAnsi="Courier New" w:cs="Courier New"/>
          <w:lang w:eastAsia="cs-CZ"/>
        </w:rPr>
        <w:tab/>
        <w:t>128 tis.Kč</w:t>
      </w:r>
    </w:p>
    <w:p w14:paraId="3A619A64"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Středisko volného času Ostrava-Moravská Ostrava</w:t>
      </w:r>
      <w:r w:rsidRPr="004A0133">
        <w:rPr>
          <w:rFonts w:ascii="Courier New" w:eastAsia="Times New Roman" w:hAnsi="Courier New" w:cs="Courier New"/>
          <w:lang w:eastAsia="cs-CZ"/>
        </w:rPr>
        <w:tab/>
        <w:t>155 tis.Kč</w:t>
      </w:r>
    </w:p>
    <w:p w14:paraId="4D6CC82B" w14:textId="77777777" w:rsidR="004A0133" w:rsidRP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Středisko volného času Ostrava-Zábřeh</w:t>
      </w:r>
      <w:r w:rsidRPr="004A0133">
        <w:rPr>
          <w:rFonts w:ascii="Courier New" w:eastAsia="Times New Roman" w:hAnsi="Courier New" w:cs="Courier New"/>
          <w:lang w:eastAsia="cs-CZ"/>
        </w:rPr>
        <w:tab/>
        <w:t>167 tis.Kč</w:t>
      </w:r>
    </w:p>
    <w:p w14:paraId="6147EB4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33166 – Okresní a krajská kola soutěží MŠMT (SVČ Moravská)</w:t>
      </w:r>
      <w:r w:rsidRPr="004A0133">
        <w:rPr>
          <w:rFonts w:ascii="Courier New" w:eastAsia="Times New Roman" w:hAnsi="Courier New" w:cs="Courier New"/>
          <w:lang w:eastAsia="cs-CZ"/>
        </w:rPr>
        <w:tab/>
        <w:t>889 tis.Kč</w:t>
      </w:r>
    </w:p>
    <w:p w14:paraId="1F1A75A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551FBC7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b/>
          <w:lang w:eastAsia="cs-CZ"/>
        </w:rPr>
      </w:pPr>
      <w:r w:rsidRPr="004A0133">
        <w:rPr>
          <w:rFonts w:ascii="Courier New" w:eastAsia="Times New Roman" w:hAnsi="Courier New" w:cs="Courier New"/>
          <w:b/>
          <w:spacing w:val="140"/>
          <w:lang w:eastAsia="cs-CZ"/>
        </w:rPr>
        <w:t>Celkem</w:t>
      </w:r>
      <w:r w:rsidRPr="004A0133">
        <w:rPr>
          <w:rFonts w:ascii="Courier New" w:eastAsia="Times New Roman" w:hAnsi="Courier New" w:cs="Courier New"/>
          <w:b/>
          <w:lang w:eastAsia="cs-CZ"/>
        </w:rPr>
        <w:tab/>
        <w:t>379 858 tis.Kč</w:t>
      </w:r>
    </w:p>
    <w:p w14:paraId="3D8D06CE" w14:textId="77777777" w:rsidR="004A0133" w:rsidRPr="004A0133" w:rsidRDefault="004A0133" w:rsidP="004A0133">
      <w:pPr>
        <w:spacing w:after="0" w:line="240" w:lineRule="auto"/>
        <w:rPr>
          <w:rFonts w:ascii="Courier New" w:eastAsia="Times New Roman" w:hAnsi="Courier New" w:cs="Courier New"/>
          <w:lang w:eastAsia="cs-CZ"/>
        </w:rPr>
      </w:pPr>
      <w:r w:rsidRPr="004A0133">
        <w:rPr>
          <w:rFonts w:ascii="Courier New" w:eastAsia="Times New Roman" w:hAnsi="Courier New" w:cs="Courier New"/>
          <w:lang w:eastAsia="cs-CZ"/>
        </w:rPr>
        <w:br w:type="page"/>
      </w:r>
    </w:p>
    <w:p w14:paraId="664AD8D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lastRenderedPageBreak/>
        <w:t xml:space="preserve">V roce 2022 obdržely </w:t>
      </w:r>
      <w:r w:rsidRPr="004A0133">
        <w:rPr>
          <w:rFonts w:ascii="Courier New" w:eastAsia="Times New Roman" w:hAnsi="Courier New" w:cs="Courier New"/>
          <w:b/>
          <w:lang w:eastAsia="cs-CZ"/>
        </w:rPr>
        <w:t>městské obvody</w:t>
      </w:r>
      <w:r w:rsidRPr="004A0133">
        <w:rPr>
          <w:rFonts w:ascii="Courier New" w:eastAsia="Times New Roman" w:hAnsi="Courier New" w:cs="Courier New"/>
          <w:bCs/>
          <w:lang w:eastAsia="cs-CZ"/>
        </w:rPr>
        <w:t xml:space="preserve"> a</w:t>
      </w:r>
      <w:r w:rsidRPr="004A0133">
        <w:rPr>
          <w:rFonts w:ascii="Courier New" w:eastAsia="Times New Roman" w:hAnsi="Courier New" w:cs="Courier New"/>
          <w:b/>
          <w:lang w:eastAsia="cs-CZ"/>
        </w:rPr>
        <w:t xml:space="preserve"> organizace jimi zřízené</w:t>
      </w:r>
      <w:r w:rsidRPr="004A0133">
        <w:rPr>
          <w:rFonts w:ascii="Courier New" w:eastAsia="Times New Roman" w:hAnsi="Courier New" w:cs="Courier New"/>
          <w:lang w:eastAsia="cs-CZ"/>
        </w:rPr>
        <w:t xml:space="preserve"> (průtokové dotace prostřednictvím zřizovatele) účelové prostředky z rozpočtu </w:t>
      </w:r>
      <w:r w:rsidRPr="004A0133">
        <w:rPr>
          <w:rFonts w:ascii="Courier New" w:eastAsia="Times New Roman" w:hAnsi="Courier New" w:cs="Courier New"/>
          <w:b/>
          <w:lang w:eastAsia="cs-CZ"/>
        </w:rPr>
        <w:t>Moravskoslezského kraje</w:t>
      </w:r>
      <w:r w:rsidRPr="004A0133">
        <w:rPr>
          <w:rFonts w:ascii="Courier New" w:eastAsia="Times New Roman" w:hAnsi="Courier New" w:cs="Courier New"/>
          <w:lang w:eastAsia="cs-CZ"/>
        </w:rPr>
        <w:t xml:space="preserve"> v následujícím členění:</w:t>
      </w:r>
    </w:p>
    <w:p w14:paraId="606C847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3E21DDEF"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Moravská Ostrava a Přívoz</w:t>
      </w:r>
      <w:r w:rsidRPr="004A0133">
        <w:rPr>
          <w:rFonts w:ascii="Courier New" w:eastAsia="Times New Roman" w:hAnsi="Courier New" w:cs="Courier New"/>
          <w:b/>
          <w:lang w:eastAsia="cs-CZ"/>
        </w:rPr>
        <w:tab/>
        <w:t>6 225 tis.Kč</w:t>
      </w:r>
    </w:p>
    <w:p w14:paraId="344BEF7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00000 – Resolve</w:t>
      </w:r>
      <w:r w:rsidRPr="004A0133">
        <w:rPr>
          <w:rFonts w:ascii="Courier New" w:eastAsia="Times New Roman" w:hAnsi="Courier New" w:cs="Courier New"/>
          <w:lang w:eastAsia="cs-CZ"/>
        </w:rPr>
        <w:tab/>
        <w:t>356 tis.Kč</w:t>
      </w:r>
    </w:p>
    <w:p w14:paraId="602E99A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00319 – Rozvoj MA21 v MOaP v roce 2022</w:t>
      </w:r>
      <w:r w:rsidRPr="004A0133">
        <w:rPr>
          <w:rFonts w:ascii="Courier New" w:eastAsia="Times New Roman" w:hAnsi="Courier New" w:cs="Courier New"/>
          <w:lang w:eastAsia="cs-CZ"/>
        </w:rPr>
        <w:tab/>
        <w:t>130 tis.Kč</w:t>
      </w:r>
    </w:p>
    <w:p w14:paraId="76CA357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4672429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575 tis.Kč</w:t>
      </w:r>
    </w:p>
    <w:p w14:paraId="287085D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13305 – Poskytování základních druhů a forem soc. služeb</w:t>
      </w:r>
      <w:r w:rsidRPr="004A0133">
        <w:rPr>
          <w:rFonts w:ascii="Courier New" w:eastAsia="Times New Roman" w:hAnsi="Courier New" w:cs="Courier New"/>
          <w:lang w:eastAsia="cs-CZ"/>
        </w:rPr>
        <w:tab/>
        <w:t>5 164 tis.Kč</w:t>
      </w:r>
    </w:p>
    <w:p w14:paraId="7FCABEA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1FFFEB33"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Slezská Ostrava</w:t>
      </w:r>
      <w:r w:rsidRPr="004A0133">
        <w:rPr>
          <w:rFonts w:ascii="Courier New" w:eastAsia="Times New Roman" w:hAnsi="Courier New" w:cs="Courier New"/>
          <w:b/>
          <w:lang w:eastAsia="cs-CZ"/>
        </w:rPr>
        <w:tab/>
        <w:t>7 238 tis.Kč</w:t>
      </w:r>
    </w:p>
    <w:p w14:paraId="37EECCB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5F310D8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1 681 tis.Kč</w:t>
      </w:r>
    </w:p>
    <w:p w14:paraId="77E0EDF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13305 – Poskytování základních druhů a forem sociálních</w:t>
      </w:r>
    </w:p>
    <w:p w14:paraId="0B15716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služeb (Sociální služby Slezská Ostrava)</w:t>
      </w:r>
      <w:r w:rsidRPr="004A0133">
        <w:rPr>
          <w:rFonts w:ascii="Courier New" w:eastAsia="Times New Roman" w:hAnsi="Courier New" w:cs="Courier New"/>
          <w:lang w:eastAsia="cs-CZ"/>
        </w:rPr>
        <w:tab/>
        <w:t>5 557 tis.Kč</w:t>
      </w:r>
    </w:p>
    <w:p w14:paraId="50AD16AC"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1B4BA78B"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Ostrava-Jih</w:t>
      </w:r>
      <w:r w:rsidRPr="004A0133">
        <w:rPr>
          <w:rFonts w:ascii="Courier New" w:eastAsia="Times New Roman" w:hAnsi="Courier New" w:cs="Courier New"/>
          <w:b/>
          <w:lang w:eastAsia="cs-CZ"/>
        </w:rPr>
        <w:tab/>
        <w:t>8 882 tis.Kč</w:t>
      </w:r>
    </w:p>
    <w:p w14:paraId="406737E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00201 – Senior Point Ostrava-Jih (KZOJ)</w:t>
      </w:r>
      <w:r w:rsidRPr="004A0133">
        <w:rPr>
          <w:rFonts w:ascii="Courier New" w:eastAsia="Times New Roman" w:hAnsi="Courier New" w:cs="Courier New"/>
          <w:lang w:eastAsia="cs-CZ"/>
        </w:rPr>
        <w:tab/>
        <w:t>120 tis.Kč</w:t>
      </w:r>
    </w:p>
    <w:p w14:paraId="52D9039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00333 – Je tohle ještě v pohodě? – Celoroční program</w:t>
      </w:r>
    </w:p>
    <w:p w14:paraId="6A6BB42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preventivních aktivit (ZŠ a MŠ B. Dvorského 1)</w:t>
      </w:r>
      <w:r w:rsidRPr="004A0133">
        <w:rPr>
          <w:rFonts w:ascii="Courier New" w:eastAsia="Times New Roman" w:hAnsi="Courier New" w:cs="Courier New"/>
          <w:lang w:eastAsia="cs-CZ"/>
        </w:rPr>
        <w:tab/>
        <w:t>40 tis.Kč</w:t>
      </w:r>
    </w:p>
    <w:p w14:paraId="40EB6FD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Buďme spolu v pohodě (ZŠ a MŠ V. Košaře 6)</w:t>
      </w:r>
      <w:r w:rsidRPr="004A0133">
        <w:rPr>
          <w:rFonts w:ascii="Courier New" w:eastAsia="Times New Roman" w:hAnsi="Courier New" w:cs="Courier New"/>
          <w:lang w:eastAsia="cs-CZ"/>
        </w:rPr>
        <w:tab/>
        <w:t>77 tis.Kč</w:t>
      </w:r>
    </w:p>
    <w:p w14:paraId="232EA15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00334 – Objevujeme přírodu (ZŠ a MŠ Březinova 52)</w:t>
      </w:r>
      <w:r w:rsidRPr="004A0133">
        <w:rPr>
          <w:rFonts w:ascii="Courier New" w:eastAsia="Times New Roman" w:hAnsi="Courier New" w:cs="Courier New"/>
          <w:lang w:eastAsia="cs-CZ"/>
        </w:rPr>
        <w:tab/>
        <w:t>70 tis.Kč</w:t>
      </w:r>
    </w:p>
    <w:p w14:paraId="4EF0415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00348 – Cool senior v kurzu (KZOJ)</w:t>
      </w:r>
      <w:r w:rsidRPr="004A0133">
        <w:rPr>
          <w:rFonts w:ascii="Courier New" w:eastAsia="Times New Roman" w:hAnsi="Courier New" w:cs="Courier New"/>
          <w:lang w:eastAsia="cs-CZ"/>
        </w:rPr>
        <w:tab/>
        <w:t>100 tis.Kč</w:t>
      </w:r>
    </w:p>
    <w:p w14:paraId="7207DCC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Cool senior ve společnosti (KZOJ)</w:t>
      </w:r>
      <w:r w:rsidRPr="004A0133">
        <w:rPr>
          <w:rFonts w:ascii="Courier New" w:eastAsia="Times New Roman" w:hAnsi="Courier New" w:cs="Courier New"/>
          <w:lang w:eastAsia="cs-CZ"/>
        </w:rPr>
        <w:tab/>
        <w:t>100 tis.Kč</w:t>
      </w:r>
    </w:p>
    <w:p w14:paraId="32ACC7C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297829D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2 947 tis.Kč</w:t>
      </w:r>
    </w:p>
    <w:p w14:paraId="01E9876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13305 – Poskytování základních druhů a forem sociálních</w:t>
      </w:r>
    </w:p>
    <w:p w14:paraId="76FB542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služeb (CSS Jih)</w:t>
      </w:r>
      <w:r w:rsidRPr="004A0133">
        <w:rPr>
          <w:rFonts w:ascii="Courier New" w:eastAsia="Times New Roman" w:hAnsi="Courier New" w:cs="Courier New"/>
          <w:lang w:eastAsia="cs-CZ"/>
        </w:rPr>
        <w:tab/>
        <w:t>5 428 tis.Kč</w:t>
      </w:r>
    </w:p>
    <w:p w14:paraId="22D833B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5B43B77C"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Poruba</w:t>
      </w:r>
      <w:r w:rsidRPr="004A0133">
        <w:rPr>
          <w:rFonts w:ascii="Courier New" w:eastAsia="Times New Roman" w:hAnsi="Courier New" w:cs="Courier New"/>
          <w:b/>
          <w:lang w:eastAsia="cs-CZ"/>
        </w:rPr>
        <w:tab/>
        <w:t>19 161 tis.Kč</w:t>
      </w:r>
    </w:p>
    <w:p w14:paraId="4FE2F40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00000 – Kompenzace nákladů spojené s převodem činnosti</w:t>
      </w:r>
    </w:p>
    <w:p w14:paraId="50B789A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 vytvoření kompletního střediska waldorfského</w:t>
      </w:r>
    </w:p>
    <w:p w14:paraId="2C299E5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vzdělávání</w:t>
      </w:r>
      <w:r w:rsidRPr="004A0133">
        <w:rPr>
          <w:rFonts w:ascii="Courier New" w:eastAsia="Times New Roman" w:hAnsi="Courier New" w:cs="Courier New"/>
          <w:lang w:eastAsia="cs-CZ"/>
        </w:rPr>
        <w:tab/>
        <w:t>1 500 tis.Kč</w:t>
      </w:r>
    </w:p>
    <w:p w14:paraId="53AC706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00253 – Podpora služeb sociální prevence 2022+ (CSS Poruba)</w:t>
      </w:r>
      <w:r w:rsidRPr="004A0133">
        <w:rPr>
          <w:rFonts w:ascii="Courier New" w:eastAsia="Times New Roman" w:hAnsi="Courier New" w:cs="Courier New"/>
          <w:lang w:eastAsia="cs-CZ"/>
        </w:rPr>
        <w:tab/>
        <w:t>624 tis.Kč</w:t>
      </w:r>
    </w:p>
    <w:p w14:paraId="196128D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00319 – Podpora MA21 – udržitelný a komunitní život II</w:t>
      </w:r>
      <w:r w:rsidRPr="004A0133">
        <w:rPr>
          <w:rFonts w:ascii="Courier New" w:eastAsia="Times New Roman" w:hAnsi="Courier New" w:cs="Courier New"/>
          <w:lang w:eastAsia="cs-CZ"/>
        </w:rPr>
        <w:tab/>
        <w:t>129 tis.Kč</w:t>
      </w:r>
    </w:p>
    <w:p w14:paraId="3F68788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00333 – Pohodová Sekaninka II (ZŠ I. Sekaniny 1804)</w:t>
      </w:r>
      <w:r w:rsidRPr="004A0133">
        <w:rPr>
          <w:rFonts w:ascii="Courier New" w:eastAsia="Times New Roman" w:hAnsi="Courier New" w:cs="Courier New"/>
          <w:lang w:eastAsia="cs-CZ"/>
        </w:rPr>
        <w:tab/>
        <w:t>82 tis.Kč</w:t>
      </w:r>
    </w:p>
    <w:p w14:paraId="25E4A44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00334 – S vílou Lesněnkou objevujeme vše živé</w:t>
      </w:r>
    </w:p>
    <w:p w14:paraId="4F7E9AA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(MŠ V. Makovského 4429)</w:t>
      </w:r>
      <w:r w:rsidRPr="004A0133">
        <w:rPr>
          <w:rFonts w:ascii="Courier New" w:eastAsia="Times New Roman" w:hAnsi="Courier New" w:cs="Courier New"/>
          <w:lang w:eastAsia="cs-CZ"/>
        </w:rPr>
        <w:tab/>
        <w:t>70 tis.Kč</w:t>
      </w:r>
    </w:p>
    <w:p w14:paraId="46FF92E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00334 – Restaurování vybraných objektů v městské památkové</w:t>
      </w:r>
    </w:p>
    <w:p w14:paraId="55B324B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zóně Ostrava-Poruba</w:t>
      </w:r>
      <w:r w:rsidRPr="004A0133">
        <w:rPr>
          <w:rFonts w:ascii="Courier New" w:eastAsia="Times New Roman" w:hAnsi="Courier New" w:cs="Courier New"/>
          <w:lang w:eastAsia="cs-CZ"/>
        </w:rPr>
        <w:tab/>
        <w:t>144 tis.Kč</w:t>
      </w:r>
    </w:p>
    <w:p w14:paraId="5493A1C5"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00348 – Sportovní hry seniorů</w:t>
      </w:r>
      <w:r w:rsidRPr="004A0133">
        <w:rPr>
          <w:rFonts w:ascii="Courier New" w:eastAsia="Times New Roman" w:hAnsi="Courier New" w:cs="Courier New"/>
          <w:lang w:eastAsia="cs-CZ"/>
        </w:rPr>
        <w:tab/>
        <w:t>59 tis.Kč</w:t>
      </w:r>
    </w:p>
    <w:p w14:paraId="3EB1EBF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00359 – INV Rekonstrukce Centra denních služeb</w:t>
      </w:r>
      <w:r w:rsidRPr="004A0133">
        <w:rPr>
          <w:rFonts w:ascii="Courier New" w:eastAsia="Times New Roman" w:hAnsi="Courier New" w:cs="Courier New"/>
          <w:lang w:eastAsia="cs-CZ"/>
        </w:rPr>
        <w:tab/>
        <w:t>570 tis.Kč</w:t>
      </w:r>
    </w:p>
    <w:p w14:paraId="4AB7388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72016BC9"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943 tis.Kč</w:t>
      </w:r>
    </w:p>
    <w:p w14:paraId="3B90F3C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13021 – Podpora služeb sociální prevence 2022+ (CSS Poruba)</w:t>
      </w:r>
      <w:r w:rsidRPr="004A0133">
        <w:rPr>
          <w:rFonts w:ascii="Courier New" w:eastAsia="Times New Roman" w:hAnsi="Courier New" w:cs="Courier New"/>
          <w:lang w:eastAsia="cs-CZ"/>
        </w:rPr>
        <w:tab/>
        <w:t>5 618 tis.Kč</w:t>
      </w:r>
    </w:p>
    <w:p w14:paraId="42E6145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13305 – Poskytování základních druhů a forem sociálních</w:t>
      </w:r>
    </w:p>
    <w:p w14:paraId="0FA7BDD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služeb (CSS Poruba)</w:t>
      </w:r>
      <w:r w:rsidRPr="004A0133">
        <w:rPr>
          <w:rFonts w:ascii="Courier New" w:eastAsia="Times New Roman" w:hAnsi="Courier New" w:cs="Courier New"/>
          <w:lang w:eastAsia="cs-CZ"/>
        </w:rPr>
        <w:tab/>
        <w:t>9 422 tis.Kč</w:t>
      </w:r>
    </w:p>
    <w:p w14:paraId="312A2E88"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3A47D9F1"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Vítkovice</w:t>
      </w:r>
      <w:r w:rsidRPr="004A0133">
        <w:rPr>
          <w:rFonts w:ascii="Courier New" w:eastAsia="Times New Roman" w:hAnsi="Courier New" w:cs="Courier New"/>
          <w:b/>
          <w:lang w:eastAsia="cs-CZ"/>
        </w:rPr>
        <w:tab/>
        <w:t>1 021 tis.Kč</w:t>
      </w:r>
    </w:p>
    <w:p w14:paraId="7180D7C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76E2D65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371 tis.Kč</w:t>
      </w:r>
    </w:p>
    <w:p w14:paraId="7745BAE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13305 – Poskytování základních druhů a forem soc. služeb</w:t>
      </w:r>
      <w:r w:rsidRPr="004A0133">
        <w:rPr>
          <w:rFonts w:ascii="Courier New" w:eastAsia="Times New Roman" w:hAnsi="Courier New" w:cs="Courier New"/>
          <w:lang w:eastAsia="cs-CZ"/>
        </w:rPr>
        <w:tab/>
        <w:t>650 tis.Kč</w:t>
      </w:r>
    </w:p>
    <w:p w14:paraId="4920B831"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0746FC28"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Mariánské Hory a Hulváky</w:t>
      </w:r>
      <w:r w:rsidRPr="004A0133">
        <w:rPr>
          <w:rFonts w:ascii="Courier New" w:eastAsia="Times New Roman" w:hAnsi="Courier New" w:cs="Courier New"/>
          <w:b/>
          <w:lang w:eastAsia="cs-CZ"/>
        </w:rPr>
        <w:tab/>
        <w:t>1 497 tis.Kč</w:t>
      </w:r>
    </w:p>
    <w:p w14:paraId="49444187"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5A92BE52"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197 tis.Kč</w:t>
      </w:r>
    </w:p>
    <w:p w14:paraId="4A9C274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13305 – Poskytování základních druhů a forem soc. služeb</w:t>
      </w:r>
      <w:r w:rsidRPr="004A0133">
        <w:rPr>
          <w:rFonts w:ascii="Courier New" w:eastAsia="Times New Roman" w:hAnsi="Courier New" w:cs="Courier New"/>
          <w:lang w:eastAsia="cs-CZ"/>
        </w:rPr>
        <w:tab/>
        <w:t>1 300 tis.Kč</w:t>
      </w:r>
    </w:p>
    <w:p w14:paraId="639CBB2B"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0EC546AD"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Radvanice a Bartovice</w:t>
      </w:r>
      <w:r w:rsidRPr="004A0133">
        <w:rPr>
          <w:rFonts w:ascii="Courier New" w:eastAsia="Times New Roman" w:hAnsi="Courier New" w:cs="Courier New"/>
          <w:b/>
          <w:lang w:eastAsia="cs-CZ"/>
        </w:rPr>
        <w:tab/>
        <w:t>114 tis.Kč</w:t>
      </w:r>
    </w:p>
    <w:p w14:paraId="41351D7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2DB7FDB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114 tis.Kč</w:t>
      </w:r>
    </w:p>
    <w:p w14:paraId="068CA0F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5C07A42E"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Krásné Pole</w:t>
      </w:r>
      <w:r w:rsidRPr="004A0133">
        <w:rPr>
          <w:rFonts w:ascii="Courier New" w:eastAsia="Times New Roman" w:hAnsi="Courier New" w:cs="Courier New"/>
          <w:b/>
          <w:lang w:eastAsia="cs-CZ"/>
        </w:rPr>
        <w:tab/>
        <w:t>77 tis.Kč</w:t>
      </w:r>
    </w:p>
    <w:p w14:paraId="2C325600"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00334 – Zapojení obyvatel Domu seniorů do péče o zeleň</w:t>
      </w:r>
      <w:r w:rsidRPr="004A0133">
        <w:rPr>
          <w:rFonts w:ascii="Courier New" w:eastAsia="Times New Roman" w:hAnsi="Courier New" w:cs="Courier New"/>
          <w:lang w:eastAsia="cs-CZ"/>
        </w:rPr>
        <w:tab/>
        <w:t>70 tis.Kč</w:t>
      </w:r>
    </w:p>
    <w:p w14:paraId="2219F6F3"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59237D8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7 tis.Kč</w:t>
      </w:r>
    </w:p>
    <w:p w14:paraId="419469AE"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75A721C8"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Hrabová</w:t>
      </w:r>
      <w:r w:rsidRPr="004A0133">
        <w:rPr>
          <w:rFonts w:ascii="Courier New" w:eastAsia="Times New Roman" w:hAnsi="Courier New" w:cs="Courier New"/>
          <w:b/>
          <w:lang w:eastAsia="cs-CZ"/>
        </w:rPr>
        <w:tab/>
        <w:t>220 tis.Kč</w:t>
      </w:r>
    </w:p>
    <w:p w14:paraId="27C7F33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00201 – Restaurování kamenného kříže</w:t>
      </w:r>
      <w:r w:rsidRPr="004A0133">
        <w:rPr>
          <w:rFonts w:ascii="Courier New" w:eastAsia="Times New Roman" w:hAnsi="Courier New" w:cs="Courier New"/>
          <w:lang w:eastAsia="cs-CZ"/>
        </w:rPr>
        <w:tab/>
        <w:t>141 tis.Kč</w:t>
      </w:r>
    </w:p>
    <w:p w14:paraId="3CCB2F1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59DB886F"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79 tis.Kč</w:t>
      </w:r>
    </w:p>
    <w:p w14:paraId="560DF1CD"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70021964" w14:textId="77777777" w:rsidR="004A0133" w:rsidRPr="004A0133" w:rsidRDefault="004A0133" w:rsidP="004A0133">
      <w:pPr>
        <w:keepNext/>
        <w:tabs>
          <w:tab w:val="right" w:pos="9923"/>
        </w:tabs>
        <w:spacing w:after="0" w:line="240" w:lineRule="auto"/>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Městský obvod Svinov</w:t>
      </w:r>
      <w:r w:rsidRPr="004A0133">
        <w:rPr>
          <w:rFonts w:ascii="Courier New" w:eastAsia="Times New Roman" w:hAnsi="Courier New" w:cs="Courier New"/>
          <w:b/>
          <w:lang w:eastAsia="cs-CZ"/>
        </w:rPr>
        <w:tab/>
        <w:t>35 tis.Kč</w:t>
      </w:r>
    </w:p>
    <w:p w14:paraId="1B94FBF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ÚZ 13014 – Poskytování bezplatné stravy ve školách dětem</w:t>
      </w:r>
    </w:p>
    <w:p w14:paraId="3D928566"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r w:rsidRPr="004A0133">
        <w:rPr>
          <w:rFonts w:ascii="Courier New" w:eastAsia="Times New Roman" w:hAnsi="Courier New" w:cs="Courier New"/>
          <w:lang w:eastAsia="cs-CZ"/>
        </w:rPr>
        <w:t xml:space="preserve">           ohroženým chudobou</w:t>
      </w:r>
      <w:r w:rsidRPr="004A0133">
        <w:rPr>
          <w:rFonts w:ascii="Courier New" w:eastAsia="Times New Roman" w:hAnsi="Courier New" w:cs="Courier New"/>
          <w:lang w:eastAsia="cs-CZ"/>
        </w:rPr>
        <w:tab/>
        <w:t>35 tis.Kč</w:t>
      </w:r>
    </w:p>
    <w:p w14:paraId="39147804" w14:textId="77777777" w:rsidR="004A0133" w:rsidRPr="004A0133" w:rsidRDefault="004A0133" w:rsidP="004A0133">
      <w:pPr>
        <w:tabs>
          <w:tab w:val="right" w:pos="9923"/>
        </w:tabs>
        <w:spacing w:after="0" w:line="240" w:lineRule="auto"/>
        <w:ind w:right="-1"/>
        <w:jc w:val="both"/>
        <w:rPr>
          <w:rFonts w:ascii="Courier New" w:eastAsia="Times New Roman" w:hAnsi="Courier New" w:cs="Courier New"/>
          <w:lang w:eastAsia="cs-CZ"/>
        </w:rPr>
      </w:pPr>
    </w:p>
    <w:p w14:paraId="614D02C0" w14:textId="6387FD56" w:rsidR="004A0133" w:rsidRDefault="004A0133" w:rsidP="004A0133">
      <w:pPr>
        <w:tabs>
          <w:tab w:val="right" w:pos="9923"/>
        </w:tabs>
        <w:spacing w:after="0" w:line="240" w:lineRule="auto"/>
        <w:ind w:right="-1"/>
        <w:jc w:val="both"/>
        <w:rPr>
          <w:rFonts w:ascii="Courier New" w:eastAsia="Times New Roman" w:hAnsi="Courier New" w:cs="Courier New"/>
          <w:b/>
          <w:lang w:eastAsia="cs-CZ"/>
        </w:rPr>
      </w:pPr>
      <w:r w:rsidRPr="004A0133">
        <w:rPr>
          <w:rFonts w:ascii="Courier New" w:eastAsia="Times New Roman" w:hAnsi="Courier New" w:cs="Courier New"/>
          <w:b/>
          <w:lang w:eastAsia="cs-CZ"/>
        </w:rPr>
        <w:t>Městské obvody   c e l k e m</w:t>
      </w:r>
      <w:r w:rsidRPr="004A0133">
        <w:rPr>
          <w:rFonts w:ascii="Courier New" w:eastAsia="Times New Roman" w:hAnsi="Courier New" w:cs="Courier New"/>
          <w:b/>
          <w:lang w:eastAsia="cs-CZ"/>
        </w:rPr>
        <w:tab/>
        <w:t>44 470 tis.Kč</w:t>
      </w:r>
    </w:p>
    <w:p w14:paraId="73AED8EC" w14:textId="77777777" w:rsidR="00AF4013" w:rsidRPr="00EE767D" w:rsidRDefault="00AF4013" w:rsidP="00AF4013">
      <w:pPr>
        <w:spacing w:after="0" w:line="240" w:lineRule="auto"/>
        <w:rPr>
          <w:rFonts w:ascii="Courier New" w:eastAsia="Times New Roman" w:hAnsi="Courier New" w:cs="Courier New"/>
          <w:color w:val="FF0000"/>
          <w:lang w:eastAsia="cs-CZ"/>
        </w:rPr>
      </w:pPr>
      <w:r w:rsidRPr="00EE767D">
        <w:rPr>
          <w:rFonts w:ascii="Courier New" w:eastAsia="Times New Roman" w:hAnsi="Courier New" w:cs="Courier New"/>
          <w:color w:val="FF0000"/>
          <w:lang w:eastAsia="cs-CZ"/>
        </w:rPr>
        <w:br w:type="page"/>
      </w:r>
    </w:p>
    <w:p w14:paraId="7ECE42A5" w14:textId="1DF6AC25" w:rsidR="00CE5343" w:rsidRPr="00F71738" w:rsidRDefault="00CE5343" w:rsidP="00253BDC">
      <w:pPr>
        <w:pStyle w:val="Zvrenet03"/>
      </w:pPr>
      <w:bookmarkStart w:id="25" w:name="_Toc136500846"/>
      <w:r w:rsidRPr="00F71738">
        <w:lastRenderedPageBreak/>
        <w:t>REKAPITULACE PŘÍJMŮ</w:t>
      </w:r>
      <w:bookmarkEnd w:id="25"/>
    </w:p>
    <w:p w14:paraId="1B36CD34" w14:textId="00FBC478" w:rsidR="00CE5343" w:rsidRPr="00F71738" w:rsidRDefault="00CE5343" w:rsidP="00CE5343">
      <w:pPr>
        <w:tabs>
          <w:tab w:val="right" w:pos="9923"/>
        </w:tabs>
        <w:spacing w:after="0" w:line="240" w:lineRule="auto"/>
        <w:rPr>
          <w:rFonts w:ascii="Courier New" w:hAnsi="Courier New" w:cs="Courier New"/>
        </w:rPr>
      </w:pPr>
      <w:r w:rsidRPr="00F71738">
        <w:rPr>
          <w:rFonts w:ascii="Courier New" w:hAnsi="Courier New" w:cs="Courier New"/>
        </w:rPr>
        <w:t>1. Daňové příjmy</w:t>
      </w:r>
      <w:r w:rsidRPr="00F71738">
        <w:rPr>
          <w:rFonts w:ascii="Courier New" w:hAnsi="Courier New" w:cs="Courier New"/>
        </w:rPr>
        <w:tab/>
      </w:r>
      <w:r w:rsidR="00F71738" w:rsidRPr="00F71738">
        <w:rPr>
          <w:rFonts w:ascii="Courier New" w:hAnsi="Courier New" w:cs="Courier New"/>
        </w:rPr>
        <w:t>9 863 866</w:t>
      </w:r>
      <w:r w:rsidRPr="00F71738">
        <w:rPr>
          <w:rFonts w:ascii="Courier New" w:hAnsi="Courier New" w:cs="Courier New"/>
        </w:rPr>
        <w:t> tis.Kč</w:t>
      </w:r>
    </w:p>
    <w:p w14:paraId="0B143B62" w14:textId="23C951A7" w:rsidR="00CE5343" w:rsidRPr="00F71738" w:rsidRDefault="00CE5343" w:rsidP="00CE5343">
      <w:pPr>
        <w:tabs>
          <w:tab w:val="right" w:pos="9923"/>
        </w:tabs>
        <w:spacing w:after="0" w:line="240" w:lineRule="auto"/>
        <w:rPr>
          <w:rFonts w:ascii="Courier New" w:hAnsi="Courier New" w:cs="Courier New"/>
        </w:rPr>
      </w:pPr>
      <w:r w:rsidRPr="00F71738">
        <w:rPr>
          <w:rFonts w:ascii="Courier New" w:hAnsi="Courier New" w:cs="Courier New"/>
        </w:rPr>
        <w:t>2. Nedaňové příjmy</w:t>
      </w:r>
      <w:r w:rsidRPr="00F71738">
        <w:rPr>
          <w:rFonts w:ascii="Courier New" w:hAnsi="Courier New" w:cs="Courier New"/>
        </w:rPr>
        <w:tab/>
      </w:r>
      <w:r w:rsidR="00F71738" w:rsidRPr="00F71738">
        <w:rPr>
          <w:rFonts w:ascii="Courier New" w:hAnsi="Courier New" w:cs="Courier New"/>
        </w:rPr>
        <w:t>1 239 688</w:t>
      </w:r>
      <w:r w:rsidRPr="00F71738">
        <w:rPr>
          <w:rFonts w:ascii="Courier New" w:hAnsi="Courier New" w:cs="Courier New"/>
        </w:rPr>
        <w:t> tis.Kč</w:t>
      </w:r>
    </w:p>
    <w:p w14:paraId="6FFA6CB8" w14:textId="3FC2A80E" w:rsidR="00CE5343" w:rsidRPr="00F71738" w:rsidRDefault="00CE5343" w:rsidP="00CE5343">
      <w:pPr>
        <w:tabs>
          <w:tab w:val="right" w:pos="9923"/>
        </w:tabs>
        <w:spacing w:after="0" w:line="240" w:lineRule="auto"/>
        <w:rPr>
          <w:rFonts w:ascii="Courier New" w:hAnsi="Courier New" w:cs="Courier New"/>
        </w:rPr>
      </w:pPr>
      <w:r w:rsidRPr="00F71738">
        <w:rPr>
          <w:rFonts w:ascii="Courier New" w:hAnsi="Courier New" w:cs="Courier New"/>
        </w:rPr>
        <w:t>3. Kapitálové příjmy</w:t>
      </w:r>
      <w:r w:rsidRPr="00F71738">
        <w:rPr>
          <w:rFonts w:ascii="Courier New" w:hAnsi="Courier New" w:cs="Courier New"/>
        </w:rPr>
        <w:tab/>
      </w:r>
      <w:r w:rsidR="00F71738" w:rsidRPr="00F71738">
        <w:rPr>
          <w:rFonts w:ascii="Courier New" w:hAnsi="Courier New" w:cs="Courier New"/>
        </w:rPr>
        <w:t>184 257</w:t>
      </w:r>
      <w:r w:rsidRPr="00F71738">
        <w:rPr>
          <w:rFonts w:ascii="Courier New" w:hAnsi="Courier New" w:cs="Courier New"/>
        </w:rPr>
        <w:t> tis.Kč</w:t>
      </w:r>
    </w:p>
    <w:p w14:paraId="0057B645" w14:textId="4D517BE0" w:rsidR="00CE5343" w:rsidRPr="00F71738" w:rsidRDefault="00CE5343" w:rsidP="00CE5343">
      <w:pPr>
        <w:tabs>
          <w:tab w:val="right" w:pos="9923"/>
        </w:tabs>
        <w:spacing w:after="0" w:line="240" w:lineRule="auto"/>
        <w:rPr>
          <w:rFonts w:ascii="Courier New" w:hAnsi="Courier New" w:cs="Courier New"/>
          <w:b/>
          <w:bCs/>
        </w:rPr>
      </w:pPr>
      <w:r w:rsidRPr="00F71738">
        <w:rPr>
          <w:rFonts w:ascii="Courier New" w:hAnsi="Courier New" w:cs="Courier New"/>
          <w:b/>
          <w:bCs/>
        </w:rPr>
        <w:t>Vlastní příjmy celkem</w:t>
      </w:r>
      <w:r w:rsidRPr="00F71738">
        <w:rPr>
          <w:rFonts w:ascii="Courier New" w:hAnsi="Courier New" w:cs="Courier New"/>
          <w:b/>
          <w:bCs/>
        </w:rPr>
        <w:tab/>
      </w:r>
      <w:r w:rsidR="00F71738" w:rsidRPr="00F71738">
        <w:rPr>
          <w:rFonts w:ascii="Courier New" w:hAnsi="Courier New" w:cs="Courier New"/>
          <w:b/>
          <w:bCs/>
        </w:rPr>
        <w:t>11 287 811</w:t>
      </w:r>
      <w:r w:rsidRPr="00F71738">
        <w:rPr>
          <w:rFonts w:ascii="Courier New" w:hAnsi="Courier New" w:cs="Courier New"/>
          <w:b/>
          <w:bCs/>
        </w:rPr>
        <w:t> tis.Kč</w:t>
      </w:r>
    </w:p>
    <w:p w14:paraId="44BB0965" w14:textId="566442E1" w:rsidR="00CE5343" w:rsidRPr="00F71738" w:rsidRDefault="00CE5343" w:rsidP="00CE5343">
      <w:pPr>
        <w:tabs>
          <w:tab w:val="right" w:pos="9923"/>
        </w:tabs>
        <w:spacing w:after="0" w:line="240" w:lineRule="auto"/>
        <w:rPr>
          <w:rFonts w:ascii="Courier New" w:hAnsi="Courier New" w:cs="Courier New"/>
        </w:rPr>
      </w:pPr>
    </w:p>
    <w:p w14:paraId="5F668DC0" w14:textId="0DA10171" w:rsidR="00CE5343" w:rsidRPr="00F71738" w:rsidRDefault="00CE5343" w:rsidP="00CE5343">
      <w:pPr>
        <w:tabs>
          <w:tab w:val="right" w:pos="9923"/>
        </w:tabs>
        <w:spacing w:after="0" w:line="240" w:lineRule="auto"/>
        <w:rPr>
          <w:rFonts w:ascii="Courier New" w:hAnsi="Courier New" w:cs="Courier New"/>
        </w:rPr>
      </w:pPr>
      <w:r w:rsidRPr="00F71738">
        <w:rPr>
          <w:rFonts w:ascii="Courier New" w:hAnsi="Courier New" w:cs="Courier New"/>
        </w:rPr>
        <w:t>4. Přijaté transfery</w:t>
      </w:r>
      <w:r w:rsidRPr="00F71738">
        <w:rPr>
          <w:rFonts w:ascii="Courier New" w:hAnsi="Courier New" w:cs="Courier New"/>
        </w:rPr>
        <w:tab/>
      </w:r>
      <w:r w:rsidR="00F71738" w:rsidRPr="00F71738">
        <w:rPr>
          <w:rFonts w:ascii="Courier New" w:hAnsi="Courier New" w:cs="Courier New"/>
        </w:rPr>
        <w:t>850 096</w:t>
      </w:r>
      <w:r w:rsidRPr="00F71738">
        <w:rPr>
          <w:rFonts w:ascii="Courier New" w:hAnsi="Courier New" w:cs="Courier New"/>
        </w:rPr>
        <w:t> tis.Kč</w:t>
      </w:r>
    </w:p>
    <w:p w14:paraId="5AC38481" w14:textId="3EA4785F" w:rsidR="00CE5343" w:rsidRPr="00F71738" w:rsidRDefault="00CE5343" w:rsidP="00CE5343">
      <w:pPr>
        <w:tabs>
          <w:tab w:val="right" w:pos="9923"/>
        </w:tabs>
        <w:spacing w:after="0" w:line="240" w:lineRule="auto"/>
        <w:rPr>
          <w:rFonts w:ascii="Courier New" w:hAnsi="Courier New" w:cs="Courier New"/>
          <w:b/>
          <w:bCs/>
        </w:rPr>
      </w:pPr>
      <w:r w:rsidRPr="00F71738">
        <w:rPr>
          <w:rFonts w:ascii="Courier New" w:hAnsi="Courier New" w:cs="Courier New"/>
          <w:b/>
          <w:bCs/>
        </w:rPr>
        <w:t>PŘÍJMY CELKEM PO KONSOLIDACI</w:t>
      </w:r>
      <w:r w:rsidRPr="00F71738">
        <w:rPr>
          <w:rFonts w:ascii="Courier New" w:hAnsi="Courier New" w:cs="Courier New"/>
          <w:b/>
          <w:bCs/>
        </w:rPr>
        <w:tab/>
      </w:r>
      <w:r w:rsidR="00F71738" w:rsidRPr="00F71738">
        <w:rPr>
          <w:rFonts w:ascii="Courier New" w:hAnsi="Courier New" w:cs="Courier New"/>
          <w:b/>
          <w:bCs/>
        </w:rPr>
        <w:t>12 137 907</w:t>
      </w:r>
      <w:r w:rsidRPr="00F71738">
        <w:rPr>
          <w:rFonts w:ascii="Courier New" w:hAnsi="Courier New" w:cs="Courier New"/>
          <w:b/>
          <w:bCs/>
        </w:rPr>
        <w:t> tis.Kč</w:t>
      </w:r>
    </w:p>
    <w:p w14:paraId="3009D938" w14:textId="77777777" w:rsidR="00CE5343" w:rsidRPr="00EE767D" w:rsidRDefault="00CE5343" w:rsidP="00CE5343">
      <w:pPr>
        <w:tabs>
          <w:tab w:val="right" w:pos="9923"/>
        </w:tabs>
        <w:spacing w:after="0" w:line="240" w:lineRule="auto"/>
        <w:rPr>
          <w:rFonts w:ascii="Courier New" w:hAnsi="Courier New" w:cs="Courier New"/>
          <w:color w:val="FF0000"/>
        </w:rPr>
      </w:pPr>
    </w:p>
    <w:p w14:paraId="245CB4A5" w14:textId="77777777" w:rsidR="00842099" w:rsidRPr="00EE767D" w:rsidRDefault="00842099" w:rsidP="00842099">
      <w:pPr>
        <w:tabs>
          <w:tab w:val="left" w:pos="1026"/>
        </w:tabs>
        <w:rPr>
          <w:color w:val="FF0000"/>
        </w:rPr>
      </w:pPr>
    </w:p>
    <w:p w14:paraId="17DC8F46" w14:textId="362FB97E" w:rsidR="00CE5343" w:rsidRPr="00EE767D" w:rsidRDefault="00F71738" w:rsidP="00842099">
      <w:pPr>
        <w:tabs>
          <w:tab w:val="left" w:pos="1026"/>
        </w:tabs>
        <w:rPr>
          <w:color w:val="FF0000"/>
        </w:rPr>
        <w:sectPr w:rsidR="00CE5343" w:rsidRPr="00EE767D" w:rsidSect="003F02BF">
          <w:footerReference w:type="even" r:id="rId17"/>
          <w:footerReference w:type="default" r:id="rId18"/>
          <w:type w:val="oddPage"/>
          <w:pgSz w:w="11906" w:h="16838" w:code="9"/>
          <w:pgMar w:top="851" w:right="992" w:bottom="851" w:left="992" w:header="709" w:footer="709" w:gutter="0"/>
          <w:cols w:space="708"/>
          <w:docGrid w:linePitch="360"/>
        </w:sectPr>
      </w:pPr>
      <w:r>
        <w:rPr>
          <w:color w:val="FF0000"/>
        </w:rPr>
        <w:t xml:space="preserve">   </w:t>
      </w:r>
    </w:p>
    <w:p w14:paraId="24136A2A" w14:textId="3C050CDB" w:rsidR="00842099" w:rsidRPr="0051392C" w:rsidRDefault="00842099" w:rsidP="00842099">
      <w:pPr>
        <w:pStyle w:val="Zvrenet01"/>
      </w:pPr>
      <w:bookmarkStart w:id="26" w:name="_Toc96101906"/>
      <w:bookmarkStart w:id="27" w:name="_Toc96107771"/>
      <w:bookmarkStart w:id="28" w:name="_Toc136500847"/>
      <w:r w:rsidRPr="0051392C">
        <w:lastRenderedPageBreak/>
        <w:t>FINANCOVÁNÍ</w:t>
      </w:r>
      <w:bookmarkEnd w:id="26"/>
      <w:bookmarkEnd w:id="27"/>
      <w:bookmarkEnd w:id="28"/>
    </w:p>
    <w:p w14:paraId="0F64BB2A" w14:textId="77777777" w:rsidR="00FF60B9" w:rsidRDefault="00FF60B9" w:rsidP="00FF60B9">
      <w:pPr>
        <w:spacing w:after="0" w:line="240" w:lineRule="auto"/>
        <w:rPr>
          <w:rFonts w:ascii="Courier New" w:hAnsi="Courier New" w:cs="Courier New"/>
          <w:b/>
          <w:bCs/>
        </w:rPr>
      </w:pPr>
      <w:r w:rsidRPr="00B17BD9">
        <w:rPr>
          <w:rFonts w:ascii="Courier New" w:hAnsi="Courier New" w:cs="Courier New"/>
        </w:rPr>
        <w:t>K 3</w:t>
      </w:r>
      <w:r>
        <w:rPr>
          <w:rFonts w:ascii="Courier New" w:hAnsi="Courier New" w:cs="Courier New"/>
        </w:rPr>
        <w:t>1</w:t>
      </w:r>
      <w:r w:rsidRPr="00B17BD9">
        <w:rPr>
          <w:rFonts w:ascii="Courier New" w:hAnsi="Courier New" w:cs="Courier New"/>
        </w:rPr>
        <w:t>.</w:t>
      </w:r>
      <w:r>
        <w:rPr>
          <w:rFonts w:ascii="Courier New" w:hAnsi="Courier New" w:cs="Courier New"/>
        </w:rPr>
        <w:t>12</w:t>
      </w:r>
      <w:r w:rsidRPr="00B17BD9">
        <w:rPr>
          <w:rFonts w:ascii="Courier New" w:hAnsi="Courier New" w:cs="Courier New"/>
        </w:rPr>
        <w:t>.202</w:t>
      </w:r>
      <w:r>
        <w:rPr>
          <w:rFonts w:ascii="Courier New" w:hAnsi="Courier New" w:cs="Courier New"/>
        </w:rPr>
        <w:t>2</w:t>
      </w:r>
      <w:r w:rsidRPr="00B17BD9">
        <w:rPr>
          <w:rFonts w:ascii="Courier New" w:hAnsi="Courier New" w:cs="Courier New"/>
        </w:rPr>
        <w:t xml:space="preserve"> bylo vykázáno financování </w:t>
      </w:r>
      <w:r>
        <w:rPr>
          <w:rFonts w:ascii="Courier New" w:hAnsi="Courier New" w:cs="Courier New"/>
        </w:rPr>
        <w:t>v</w:t>
      </w:r>
      <w:r w:rsidRPr="00B17BD9">
        <w:rPr>
          <w:rFonts w:ascii="Courier New" w:hAnsi="Courier New" w:cs="Courier New"/>
        </w:rPr>
        <w:t xml:space="preserve">e výši </w:t>
      </w:r>
      <w:r>
        <w:rPr>
          <w:rFonts w:ascii="Courier New" w:hAnsi="Courier New" w:cs="Courier New"/>
          <w:b/>
          <w:bCs/>
        </w:rPr>
        <w:t>-313 528</w:t>
      </w:r>
      <w:r w:rsidRPr="00B17BD9">
        <w:rPr>
          <w:rFonts w:ascii="Courier New" w:hAnsi="Courier New" w:cs="Courier New"/>
          <w:b/>
          <w:bCs/>
        </w:rPr>
        <w:t xml:space="preserve"> tis.Kč</w:t>
      </w:r>
      <w:r>
        <w:rPr>
          <w:rFonts w:ascii="Courier New" w:hAnsi="Courier New" w:cs="Courier New"/>
          <w:b/>
          <w:bCs/>
        </w:rPr>
        <w:t>.</w:t>
      </w:r>
    </w:p>
    <w:p w14:paraId="266CEB6A" w14:textId="77777777" w:rsidR="00FF60B9" w:rsidRDefault="00FF60B9" w:rsidP="00FF60B9">
      <w:pPr>
        <w:spacing w:after="0" w:line="240" w:lineRule="auto"/>
        <w:rPr>
          <w:rFonts w:ascii="Courier New" w:hAnsi="Courier New" w:cs="Courier New"/>
          <w:b/>
          <w:bCs/>
        </w:rPr>
      </w:pPr>
    </w:p>
    <w:p w14:paraId="3B8FFAFA" w14:textId="77777777" w:rsidR="00FF60B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název položky</w:t>
      </w:r>
      <w:r>
        <w:rPr>
          <w:rFonts w:ascii="Courier New" w:eastAsia="Times New Roman" w:hAnsi="Courier New" w:cs="Times New Roman"/>
          <w:b/>
          <w:bCs/>
          <w:color w:val="000000" w:themeColor="text1"/>
          <w:lang w:eastAsia="cs-CZ"/>
        </w:rPr>
        <w:tab/>
      </w:r>
      <w:r w:rsidRPr="0027172D">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s</w:t>
      </w:r>
      <w:r w:rsidRPr="0027172D">
        <w:rPr>
          <w:rFonts w:ascii="Courier New" w:eastAsia="Times New Roman" w:hAnsi="Courier New" w:cs="Times New Roman"/>
          <w:b/>
          <w:bCs/>
          <w:color w:val="000000" w:themeColor="text1"/>
          <w:lang w:eastAsia="cs-CZ"/>
        </w:rPr>
        <w:t>kutečnost</w:t>
      </w:r>
    </w:p>
    <w:p w14:paraId="1D9C2EE0" w14:textId="77777777" w:rsidR="00FF60B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8115</w:t>
      </w:r>
      <w:r>
        <w:rPr>
          <w:rFonts w:ascii="Courier New" w:eastAsia="Times New Roman" w:hAnsi="Courier New" w:cs="Times New Roman"/>
          <w:b/>
          <w:bCs/>
          <w:color w:val="000000" w:themeColor="text1"/>
          <w:lang w:eastAsia="cs-CZ"/>
        </w:rPr>
        <w:tab/>
        <w:t>změna stavu krátkodobých prostředků na bankovních účtech</w:t>
      </w:r>
    </w:p>
    <w:p w14:paraId="0BBF09FD" w14:textId="77777777" w:rsidR="00FF60B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-885 096 tis.Kč</w:t>
      </w:r>
    </w:p>
    <w:p w14:paraId="3AEEF4BE"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bCs/>
          <w:lang w:eastAsia="cs-CZ"/>
        </w:rPr>
        <w:t>Částka představuje změnu stavu prostředků na bankovních účtech od počátku do konce vykazovaného období, která se automaticky dopočítává ve výkaze.</w:t>
      </w:r>
    </w:p>
    <w:p w14:paraId="7C3001F3"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58C7BAD1"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8117</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 xml:space="preserve">aktivní krátkodobé operace řízení likvidity - příjmy </w:t>
      </w:r>
    </w:p>
    <w:p w14:paraId="0156C15E"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xml:space="preserve">Částka ve výši </w:t>
      </w:r>
      <w:r>
        <w:rPr>
          <w:rFonts w:ascii="Courier New" w:eastAsia="Times New Roman" w:hAnsi="Courier New" w:cs="Times New Roman"/>
          <w:b/>
          <w:bCs/>
          <w:lang w:eastAsia="cs-CZ"/>
        </w:rPr>
        <w:t>35 713 967</w:t>
      </w:r>
      <w:r w:rsidRPr="00B17BD9">
        <w:rPr>
          <w:rFonts w:ascii="Courier New" w:eastAsia="Times New Roman" w:hAnsi="Courier New" w:cs="Times New Roman"/>
          <w:b/>
          <w:bCs/>
          <w:lang w:eastAsia="cs-CZ"/>
        </w:rPr>
        <w:t> tis.Kč</w:t>
      </w:r>
      <w:r w:rsidRPr="00B17BD9">
        <w:rPr>
          <w:rFonts w:ascii="Courier New" w:eastAsia="Times New Roman" w:hAnsi="Courier New" w:cs="Times New Roman"/>
          <w:bCs/>
          <w:lang w:eastAsia="cs-CZ"/>
        </w:rPr>
        <w:t xml:space="preserve"> </w:t>
      </w:r>
      <w:r w:rsidRPr="00B17BD9">
        <w:rPr>
          <w:rFonts w:ascii="Courier New" w:eastAsia="Times New Roman" w:hAnsi="Courier New" w:cs="Times New Roman"/>
          <w:lang w:eastAsia="cs-CZ"/>
        </w:rPr>
        <w:t>vykazuje prodej cenných papírů a termínovaných vkladů za sledované období, ale nepředstavuje žádnou reálnou hodnotu.</w:t>
      </w:r>
    </w:p>
    <w:p w14:paraId="7844D3AA"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03791A86"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8118</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 xml:space="preserve">aktivní krátkodobé operace řízení likvidity - výdaje </w:t>
      </w:r>
    </w:p>
    <w:p w14:paraId="57FB25C6" w14:textId="77777777" w:rsidR="00FF60B9" w:rsidRPr="00B17BD9" w:rsidRDefault="00FF60B9" w:rsidP="00FF60B9">
      <w:pPr>
        <w:tabs>
          <w:tab w:val="right" w:pos="9923"/>
        </w:tabs>
        <w:spacing w:after="0" w:line="240" w:lineRule="auto"/>
        <w:jc w:val="both"/>
        <w:rPr>
          <w:rFonts w:ascii="Courier New" w:eastAsia="Times New Roman" w:hAnsi="Courier New" w:cs="Times New Roman"/>
          <w:bCs/>
          <w:lang w:eastAsia="cs-CZ"/>
        </w:rPr>
      </w:pPr>
      <w:r w:rsidRPr="00B17BD9">
        <w:rPr>
          <w:rFonts w:ascii="Courier New" w:eastAsia="Times New Roman" w:hAnsi="Courier New" w:cs="Times New Roman"/>
          <w:lang w:eastAsia="cs-CZ"/>
        </w:rPr>
        <w:t>Částka ve výši</w:t>
      </w:r>
      <w:r w:rsidRPr="00B17BD9">
        <w:rPr>
          <w:rFonts w:ascii="Courier New" w:eastAsia="Times New Roman" w:hAnsi="Courier New" w:cs="Times New Roman"/>
          <w:b/>
          <w:bCs/>
          <w:lang w:eastAsia="cs-CZ"/>
        </w:rPr>
        <w:t xml:space="preserve"> </w:t>
      </w:r>
      <w:r>
        <w:rPr>
          <w:rFonts w:ascii="Courier New" w:eastAsia="Times New Roman" w:hAnsi="Courier New" w:cs="Times New Roman"/>
          <w:b/>
          <w:bCs/>
          <w:lang w:eastAsia="cs-CZ"/>
        </w:rPr>
        <w:t>-35 690 758</w:t>
      </w:r>
      <w:r w:rsidRPr="00B17BD9">
        <w:rPr>
          <w:rFonts w:ascii="Courier New" w:eastAsia="Times New Roman" w:hAnsi="Courier New" w:cs="Times New Roman"/>
          <w:b/>
          <w:bCs/>
          <w:lang w:eastAsia="cs-CZ"/>
        </w:rPr>
        <w:t xml:space="preserve"> tis.Kč </w:t>
      </w:r>
      <w:r w:rsidRPr="00B17BD9">
        <w:rPr>
          <w:rFonts w:ascii="Courier New" w:eastAsia="Times New Roman" w:hAnsi="Courier New" w:cs="Times New Roman"/>
          <w:lang w:eastAsia="cs-CZ"/>
        </w:rPr>
        <w:t>vykazuje nákup cenných papírů a termínovaných vkladů za sledované období, ale nepředstavuje žádnou reálnou hodnotu.</w:t>
      </w:r>
    </w:p>
    <w:p w14:paraId="58E50561"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650C3C05"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8123</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dlouhodobé přijaté půjčené prostředky</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800 000</w:t>
      </w:r>
      <w:r w:rsidRPr="00B17BD9">
        <w:rPr>
          <w:rFonts w:ascii="Courier New" w:eastAsia="Times New Roman" w:hAnsi="Courier New" w:cs="Times New Roman"/>
          <w:b/>
          <w:bCs/>
          <w:color w:val="000000" w:themeColor="text1"/>
          <w:lang w:eastAsia="cs-CZ"/>
        </w:rPr>
        <w:t xml:space="preserve"> tis.Kč</w:t>
      </w:r>
    </w:p>
    <w:p w14:paraId="2167673B"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16F00CFD"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8124</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uhrazené splátky dlouhodobých přijatých půjčených prostředků</w:t>
      </w:r>
    </w:p>
    <w:p w14:paraId="122F157D"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splátka jistiny z úvěru České spořitelny, a.s.</w:t>
      </w:r>
      <w:r w:rsidRPr="00B17BD9">
        <w:rPr>
          <w:rFonts w:ascii="Courier New" w:eastAsia="Times New Roman" w:hAnsi="Courier New" w:cs="Times New Roman"/>
          <w:lang w:eastAsia="cs-CZ"/>
        </w:rPr>
        <w:tab/>
      </w:r>
      <w:r>
        <w:rPr>
          <w:rFonts w:ascii="Courier New" w:eastAsia="Times New Roman" w:hAnsi="Courier New" w:cs="Times New Roman"/>
          <w:b/>
          <w:lang w:eastAsia="cs-CZ"/>
        </w:rPr>
        <w:t>-150 000</w:t>
      </w:r>
      <w:r w:rsidRPr="00B17BD9">
        <w:rPr>
          <w:rFonts w:ascii="Courier New" w:eastAsia="Times New Roman" w:hAnsi="Courier New" w:cs="Times New Roman"/>
          <w:b/>
          <w:lang w:eastAsia="cs-CZ"/>
        </w:rPr>
        <w:t xml:space="preserve"> tis.Kč</w:t>
      </w:r>
    </w:p>
    <w:p w14:paraId="33580C24"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53D68F9A"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8127</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aktivní dlouhodobé operace řízení likvidity - příjmy</w:t>
      </w:r>
    </w:p>
    <w:p w14:paraId="694FEE92"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příjmy z prodeje cizích nakoupených dlouhodobých dluhopisů a akcií</w:t>
      </w:r>
    </w:p>
    <w:p w14:paraId="3A8038E5"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ab/>
      </w:r>
      <w:r>
        <w:rPr>
          <w:rFonts w:ascii="Courier New" w:eastAsia="Times New Roman" w:hAnsi="Courier New" w:cs="Times New Roman"/>
          <w:b/>
          <w:lang w:eastAsia="cs-CZ"/>
        </w:rPr>
        <w:t>200 200</w:t>
      </w:r>
      <w:r w:rsidRPr="00B17BD9">
        <w:rPr>
          <w:rFonts w:ascii="Courier New" w:eastAsia="Times New Roman" w:hAnsi="Courier New" w:cs="Times New Roman"/>
          <w:b/>
          <w:lang w:eastAsia="cs-CZ"/>
        </w:rPr>
        <w:t xml:space="preserve"> tis.Kč</w:t>
      </w:r>
    </w:p>
    <w:p w14:paraId="64138B92"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5CDE4CD5"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8224</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uhrazené splátky dlouhodobých přijatých půjčených prostředků</w:t>
      </w:r>
    </w:p>
    <w:p w14:paraId="57367DB1" w14:textId="77777777" w:rsidR="00FF60B9" w:rsidRPr="00B17BD9" w:rsidRDefault="00FF60B9" w:rsidP="00FF60B9">
      <w:pPr>
        <w:tabs>
          <w:tab w:val="right" w:pos="9923"/>
        </w:tabs>
        <w:spacing w:after="0" w:line="240" w:lineRule="auto"/>
        <w:rPr>
          <w:rFonts w:ascii="Courier New" w:eastAsia="Times New Roman" w:hAnsi="Courier New" w:cs="Times New Roman"/>
          <w:b/>
          <w:bCs/>
          <w:lang w:eastAsia="cs-CZ"/>
        </w:rPr>
      </w:pPr>
      <w:r w:rsidRPr="00B17BD9">
        <w:rPr>
          <w:rFonts w:ascii="Courier New" w:eastAsia="Times New Roman" w:hAnsi="Courier New" w:cs="Times New Roman"/>
          <w:bCs/>
          <w:lang w:eastAsia="cs-CZ"/>
        </w:rPr>
        <w:t>- splátka jistiny z úvěru EIB – splácení 1. - 6. tranše</w:t>
      </w:r>
      <w:r w:rsidRPr="00B17BD9">
        <w:rPr>
          <w:rFonts w:ascii="Courier New" w:eastAsia="Times New Roman" w:hAnsi="Courier New" w:cs="Times New Roman"/>
          <w:b/>
          <w:bCs/>
          <w:lang w:eastAsia="cs-CZ"/>
        </w:rPr>
        <w:tab/>
      </w:r>
      <w:r>
        <w:rPr>
          <w:rFonts w:ascii="Courier New" w:eastAsia="Times New Roman" w:hAnsi="Courier New" w:cs="Times New Roman"/>
          <w:b/>
          <w:bCs/>
          <w:lang w:eastAsia="cs-CZ"/>
        </w:rPr>
        <w:t>-300 000</w:t>
      </w:r>
      <w:r w:rsidRPr="00B17BD9">
        <w:rPr>
          <w:rFonts w:ascii="Courier New" w:eastAsia="Times New Roman" w:hAnsi="Courier New" w:cs="Times New Roman"/>
          <w:b/>
          <w:bCs/>
          <w:lang w:eastAsia="cs-CZ"/>
        </w:rPr>
        <w:t xml:space="preserve"> tis.Kč</w:t>
      </w:r>
    </w:p>
    <w:p w14:paraId="6080C1DF"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469A684B"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8901</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 xml:space="preserve">operace z peněžních účtů organizace nemající charakter příjmů a </w:t>
      </w:r>
    </w:p>
    <w:p w14:paraId="2C9FEEBF" w14:textId="77777777" w:rsidR="00FF60B9" w:rsidRPr="00B17BD9" w:rsidRDefault="00FF60B9" w:rsidP="00FF60B9">
      <w:pPr>
        <w:tabs>
          <w:tab w:val="right" w:pos="9923"/>
        </w:tabs>
        <w:spacing w:after="0" w:line="240" w:lineRule="auto"/>
        <w:rPr>
          <w:rFonts w:ascii="Courier New" w:eastAsia="Times New Roman" w:hAnsi="Courier New" w:cs="Times New Roman"/>
          <w:b/>
          <w:bCs/>
          <w:lang w:eastAsia="cs-CZ"/>
        </w:rPr>
      </w:pPr>
      <w:r w:rsidRPr="00B17BD9">
        <w:rPr>
          <w:rFonts w:ascii="Courier New" w:eastAsia="Times New Roman" w:hAnsi="Courier New" w:cs="Times New Roman"/>
          <w:b/>
          <w:bCs/>
          <w:lang w:eastAsia="cs-CZ"/>
        </w:rPr>
        <w:t>výdajů vládního sektoru</w:t>
      </w:r>
      <w:r w:rsidRPr="00B17BD9">
        <w:rPr>
          <w:rFonts w:ascii="Courier New" w:eastAsia="Times New Roman" w:hAnsi="Courier New" w:cs="Times New Roman"/>
          <w:b/>
          <w:bCs/>
          <w:lang w:eastAsia="cs-CZ"/>
        </w:rPr>
        <w:tab/>
      </w:r>
      <w:r>
        <w:rPr>
          <w:rFonts w:ascii="Courier New" w:eastAsia="Times New Roman" w:hAnsi="Courier New" w:cs="Times New Roman"/>
          <w:b/>
          <w:bCs/>
          <w:lang w:eastAsia="cs-CZ"/>
        </w:rPr>
        <w:t>-1 828</w:t>
      </w:r>
      <w:r w:rsidRPr="00B17BD9">
        <w:rPr>
          <w:rFonts w:ascii="Courier New" w:eastAsia="Times New Roman" w:hAnsi="Courier New" w:cs="Times New Roman"/>
          <w:b/>
          <w:bCs/>
          <w:lang w:eastAsia="cs-CZ"/>
        </w:rPr>
        <w:t xml:space="preserve"> tis.Kč</w:t>
      </w:r>
    </w:p>
    <w:p w14:paraId="0E96E5A3"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faktury v režimu přenesené daňové povinnosti – reverse charge</w:t>
      </w:r>
    </w:p>
    <w:p w14:paraId="4DF4664C" w14:textId="77777777" w:rsidR="00FF60B9" w:rsidRPr="00B17BD9" w:rsidRDefault="00FF60B9" w:rsidP="00FF60B9">
      <w:pPr>
        <w:tabs>
          <w:tab w:val="right" w:pos="9923"/>
        </w:tabs>
        <w:spacing w:after="0" w:line="240" w:lineRule="auto"/>
        <w:jc w:val="both"/>
        <w:rPr>
          <w:rFonts w:ascii="Courier New" w:eastAsia="Times New Roman" w:hAnsi="Courier New" w:cs="Times New Roman"/>
          <w:lang w:eastAsia="cs-CZ"/>
        </w:rPr>
      </w:pPr>
    </w:p>
    <w:p w14:paraId="34054169" w14:textId="77777777" w:rsidR="00FF60B9" w:rsidRPr="00B17BD9" w:rsidRDefault="00FF60B9" w:rsidP="00FF60B9">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B17BD9">
        <w:rPr>
          <w:rFonts w:ascii="Courier New" w:eastAsia="Times New Roman" w:hAnsi="Courier New" w:cs="Times New Roman"/>
          <w:b/>
          <w:bCs/>
          <w:color w:val="000000" w:themeColor="text1"/>
          <w:lang w:eastAsia="cs-CZ"/>
        </w:rPr>
        <w:t>890</w:t>
      </w:r>
      <w:r>
        <w:rPr>
          <w:rFonts w:ascii="Courier New" w:eastAsia="Times New Roman" w:hAnsi="Courier New" w:cs="Times New Roman"/>
          <w:b/>
          <w:bCs/>
          <w:color w:val="000000" w:themeColor="text1"/>
          <w:lang w:eastAsia="cs-CZ"/>
        </w:rPr>
        <w:t>2</w:t>
      </w:r>
      <w:r>
        <w:rPr>
          <w:rFonts w:ascii="Courier New" w:eastAsia="Times New Roman" w:hAnsi="Courier New" w:cs="Times New Roman"/>
          <w:b/>
          <w:bCs/>
          <w:color w:val="000000" w:themeColor="text1"/>
          <w:lang w:eastAsia="cs-CZ"/>
        </w:rPr>
        <w:tab/>
        <w:t>nerealizované kursové rozdíly pohybů na devizových účtech</w:t>
      </w:r>
      <w:r w:rsidRPr="00B17BD9">
        <w:rPr>
          <w:rFonts w:ascii="Courier New" w:eastAsia="Times New Roman" w:hAnsi="Courier New" w:cs="Times New Roman"/>
          <w:b/>
          <w:bCs/>
          <w:lang w:eastAsia="cs-CZ"/>
        </w:rPr>
        <w:tab/>
      </w:r>
      <w:r>
        <w:rPr>
          <w:rFonts w:ascii="Courier New" w:eastAsia="Times New Roman" w:hAnsi="Courier New" w:cs="Times New Roman"/>
          <w:b/>
          <w:bCs/>
          <w:lang w:eastAsia="cs-CZ"/>
        </w:rPr>
        <w:t>-13</w:t>
      </w:r>
      <w:r w:rsidRPr="00B17BD9">
        <w:rPr>
          <w:rFonts w:ascii="Courier New" w:eastAsia="Times New Roman" w:hAnsi="Courier New" w:cs="Times New Roman"/>
          <w:b/>
          <w:bCs/>
          <w:lang w:eastAsia="cs-CZ"/>
        </w:rPr>
        <w:t xml:space="preserve"> tis.Kč</w:t>
      </w:r>
    </w:p>
    <w:p w14:paraId="5AF099BB" w14:textId="5B467D17" w:rsidR="00E50955" w:rsidRPr="00EE767D" w:rsidRDefault="00E50955" w:rsidP="00E50955">
      <w:pPr>
        <w:rPr>
          <w:color w:val="FF0000"/>
        </w:rPr>
      </w:pPr>
    </w:p>
    <w:p w14:paraId="529E5433" w14:textId="77777777" w:rsidR="00E50955" w:rsidRPr="00EE767D" w:rsidRDefault="00E50955" w:rsidP="00E50955">
      <w:pPr>
        <w:rPr>
          <w:color w:val="FF0000"/>
        </w:rPr>
        <w:sectPr w:rsidR="00E50955" w:rsidRPr="00EE767D" w:rsidSect="003F02BF">
          <w:type w:val="oddPage"/>
          <w:pgSz w:w="11906" w:h="16838" w:code="9"/>
          <w:pgMar w:top="851" w:right="992" w:bottom="851" w:left="992" w:header="709" w:footer="709" w:gutter="0"/>
          <w:cols w:space="708"/>
          <w:docGrid w:linePitch="360"/>
        </w:sectPr>
      </w:pPr>
    </w:p>
    <w:p w14:paraId="3A39B33F" w14:textId="352B17A6" w:rsidR="00E50955" w:rsidRPr="002156D2" w:rsidRDefault="00E50955" w:rsidP="00E50955">
      <w:pPr>
        <w:pStyle w:val="Zvrenet01"/>
      </w:pPr>
      <w:bookmarkStart w:id="29" w:name="_Toc96101907"/>
      <w:bookmarkStart w:id="30" w:name="_Toc96107772"/>
      <w:bookmarkStart w:id="31" w:name="_Toc136500848"/>
      <w:r w:rsidRPr="002156D2">
        <w:lastRenderedPageBreak/>
        <w:t>VÝDAJE SMO NA 1 OBYVATELE</w:t>
      </w:r>
      <w:bookmarkEnd w:id="29"/>
      <w:bookmarkEnd w:id="30"/>
      <w:r w:rsidR="00A006FA" w:rsidRPr="002156D2">
        <w:rPr>
          <w:rStyle w:val="Znakapoznpodarou"/>
          <w:szCs w:val="34"/>
        </w:rPr>
        <w:footnoteReference w:id="7"/>
      </w:r>
      <w:bookmarkEnd w:id="31"/>
    </w:p>
    <w:p w14:paraId="78BE0159" w14:textId="0F2D2722" w:rsidR="00E50955" w:rsidRPr="00EE767D" w:rsidRDefault="002156D2" w:rsidP="00E50955">
      <w:pPr>
        <w:rPr>
          <w:color w:val="FF0000"/>
        </w:rPr>
      </w:pPr>
      <w:r>
        <w:rPr>
          <w:b/>
          <w:noProof/>
          <w:sz w:val="34"/>
          <w:szCs w:val="34"/>
          <w:lang w:eastAsia="cs-CZ"/>
        </w:rPr>
        <mc:AlternateContent>
          <mc:Choice Requires="wpg">
            <w:drawing>
              <wp:anchor distT="0" distB="0" distL="114300" distR="114300" simplePos="0" relativeHeight="251696128" behindDoc="0" locked="0" layoutInCell="1" allowOverlap="1" wp14:anchorId="1B431574" wp14:editId="0FA8AAFA">
                <wp:simplePos x="0" y="0"/>
                <wp:positionH relativeFrom="column">
                  <wp:posOffset>150564</wp:posOffset>
                </wp:positionH>
                <wp:positionV relativeFrom="paragraph">
                  <wp:posOffset>40131</wp:posOffset>
                </wp:positionV>
                <wp:extent cx="6029784" cy="8123599"/>
                <wp:effectExtent l="38100" t="38100" r="104775" b="106045"/>
                <wp:wrapNone/>
                <wp:docPr id="6" name="Skupina 6"/>
                <wp:cNvGraphicFramePr/>
                <a:graphic xmlns:a="http://schemas.openxmlformats.org/drawingml/2006/main">
                  <a:graphicData uri="http://schemas.microsoft.com/office/word/2010/wordprocessingGroup">
                    <wpg:wgp>
                      <wpg:cNvGrpSpPr/>
                      <wpg:grpSpPr>
                        <a:xfrm>
                          <a:off x="0" y="0"/>
                          <a:ext cx="6029784" cy="8123599"/>
                          <a:chOff x="0" y="0"/>
                          <a:chExt cx="6177321" cy="8378033"/>
                        </a:xfrm>
                      </wpg:grpSpPr>
                      <wpg:grpSp>
                        <wpg:cNvPr id="7" name="Skupina 7"/>
                        <wpg:cNvGrpSpPr/>
                        <wpg:grpSpPr>
                          <a:xfrm>
                            <a:off x="0" y="0"/>
                            <a:ext cx="6177321" cy="8378033"/>
                            <a:chOff x="0" y="0"/>
                            <a:chExt cx="6177321" cy="8378033"/>
                          </a:xfrm>
                        </wpg:grpSpPr>
                        <wps:wsp>
                          <wps:cNvPr id="8" name="Přímá spojnice 8"/>
                          <wps:cNvCnPr/>
                          <wps:spPr>
                            <a:xfrm flipH="1">
                              <a:off x="3283527" y="320634"/>
                              <a:ext cx="447486" cy="552202"/>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33" name="Skupina 33"/>
                          <wpg:cNvGrpSpPr/>
                          <wpg:grpSpPr>
                            <a:xfrm>
                              <a:off x="4625439" y="4738254"/>
                              <a:ext cx="1403985" cy="920319"/>
                              <a:chOff x="0" y="0"/>
                              <a:chExt cx="1403985" cy="920319"/>
                            </a:xfrm>
                          </wpg:grpSpPr>
                          <wps:wsp>
                            <wps:cNvPr id="34" name="Ovál 34"/>
                            <wps:cNvSpPr/>
                            <wps:spPr>
                              <a:xfrm>
                                <a:off x="0" y="0"/>
                                <a:ext cx="1403985" cy="899563"/>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157" descr="MCj0324780000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0951" y="261258"/>
                                <a:ext cx="522514" cy="344384"/>
                              </a:xfrm>
                              <a:prstGeom prst="rect">
                                <a:avLst/>
                              </a:prstGeom>
                              <a:noFill/>
                            </pic:spPr>
                          </pic:pic>
                          <wps:wsp>
                            <wps:cNvPr id="36" name="Textové pole 36"/>
                            <wps:cNvSpPr txBox="1"/>
                            <wps:spPr>
                              <a:xfrm>
                                <a:off x="332509" y="558141"/>
                                <a:ext cx="880999" cy="362178"/>
                              </a:xfrm>
                              <a:prstGeom prst="rect">
                                <a:avLst/>
                              </a:prstGeom>
                              <a:noFill/>
                              <a:ln w="6350">
                                <a:noFill/>
                              </a:ln>
                            </wps:spPr>
                            <wps:txbx>
                              <w:txbxContent>
                                <w:p w14:paraId="5937B4FB" w14:textId="77777777" w:rsidR="002156D2" w:rsidRPr="004E753B" w:rsidRDefault="002156D2" w:rsidP="002156D2">
                                  <w:pPr>
                                    <w:rPr>
                                      <w:b/>
                                      <w:sz w:val="28"/>
                                      <w:szCs w:val="28"/>
                                    </w:rPr>
                                  </w:pPr>
                                  <w:r>
                                    <w:rPr>
                                      <w:b/>
                                      <w:sz w:val="28"/>
                                      <w:szCs w:val="28"/>
                                    </w:rPr>
                                    <w:t>2 202</w:t>
                                  </w:r>
                                  <w:r w:rsidRPr="004E753B">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ové pole 37"/>
                            <wps:cNvSpPr txBox="1"/>
                            <wps:spPr>
                              <a:xfrm>
                                <a:off x="166255" y="41564"/>
                                <a:ext cx="1072614" cy="346948"/>
                              </a:xfrm>
                              <a:prstGeom prst="rect">
                                <a:avLst/>
                              </a:prstGeom>
                              <a:noFill/>
                              <a:ln w="6350">
                                <a:noFill/>
                              </a:ln>
                            </wps:spPr>
                            <wps:txbx>
                              <w:txbxContent>
                                <w:p w14:paraId="753409C0" w14:textId="77777777" w:rsidR="002156D2" w:rsidRPr="004E753B" w:rsidRDefault="002156D2" w:rsidP="002156D2">
                                  <w:pPr>
                                    <w:spacing w:after="0" w:line="240" w:lineRule="auto"/>
                                    <w:jc w:val="center"/>
                                    <w:rPr>
                                      <w:b/>
                                    </w:rPr>
                                  </w:pPr>
                                  <w:r w:rsidRPr="004E753B">
                                    <w:rPr>
                                      <w:b/>
                                    </w:rPr>
                                    <w:t>BEZPEČNOST</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s:wsp>
                          <wps:cNvPr id="38" name="Přímá spojnice 38"/>
                          <wps:cNvCnPr/>
                          <wps:spPr>
                            <a:xfrm flipH="1">
                              <a:off x="4304805" y="2719449"/>
                              <a:ext cx="468729" cy="320634"/>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39" name="Přímá spojnice 39"/>
                          <wps:cNvCnPr/>
                          <wps:spPr>
                            <a:xfrm flipH="1">
                              <a:off x="3604161" y="1425039"/>
                              <a:ext cx="652211" cy="475013"/>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3" name="Přímá spojnice 43"/>
                          <wps:cNvCnPr/>
                          <wps:spPr>
                            <a:xfrm flipV="1">
                              <a:off x="3835730" y="6240483"/>
                              <a:ext cx="563880" cy="23114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4" name="Přímá spojnice 44"/>
                          <wps:cNvCnPr/>
                          <wps:spPr>
                            <a:xfrm flipV="1">
                              <a:off x="1413164" y="3099460"/>
                              <a:ext cx="577850" cy="131445"/>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5" name="Přímá spojnice 45"/>
                          <wps:cNvCnPr/>
                          <wps:spPr>
                            <a:xfrm flipH="1">
                              <a:off x="1561605" y="5949537"/>
                              <a:ext cx="1153795" cy="64770"/>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46" name="Skupina 46"/>
                          <wpg:cNvGrpSpPr/>
                          <wpg:grpSpPr>
                            <a:xfrm>
                              <a:off x="765959" y="95002"/>
                              <a:ext cx="1403985" cy="899795"/>
                              <a:chOff x="-112830" y="-236209"/>
                              <a:chExt cx="1404639" cy="900638"/>
                            </a:xfrm>
                          </wpg:grpSpPr>
                          <wps:wsp>
                            <wps:cNvPr id="47" name="Ovál 47"/>
                            <wps:cNvSpPr/>
                            <wps:spPr>
                              <a:xfrm>
                                <a:off x="-112830" y="-236209"/>
                                <a:ext cx="1404639" cy="900638"/>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ové pole 48"/>
                            <wps:cNvSpPr txBox="1"/>
                            <wps:spPr>
                              <a:xfrm>
                                <a:off x="72049" y="-148538"/>
                                <a:ext cx="1054328" cy="298451"/>
                              </a:xfrm>
                              <a:prstGeom prst="rect">
                                <a:avLst/>
                              </a:prstGeom>
                              <a:noFill/>
                              <a:ln w="6350">
                                <a:noFill/>
                              </a:ln>
                            </wps:spPr>
                            <wps:txbx>
                              <w:txbxContent>
                                <w:p w14:paraId="5310B07D" w14:textId="77777777" w:rsidR="002156D2" w:rsidRPr="00926F48" w:rsidRDefault="002156D2" w:rsidP="002156D2">
                                  <w:pPr>
                                    <w:jc w:val="center"/>
                                    <w:rPr>
                                      <w:b/>
                                      <w:sz w:val="16"/>
                                      <w:szCs w:val="16"/>
                                    </w:rPr>
                                  </w:pPr>
                                  <w:r w:rsidRPr="009F2B83">
                                    <w:rPr>
                                      <w:rFonts w:ascii="Calibri" w:hAnsi="Calibri" w:cs="Calibri"/>
                                      <w:b/>
                                    </w:rPr>
                                    <w:t>KULTURA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49" name="Textové pole 49"/>
                            <wps:cNvSpPr txBox="1"/>
                            <wps:spPr>
                              <a:xfrm>
                                <a:off x="11899" y="116212"/>
                                <a:ext cx="828386" cy="324304"/>
                              </a:xfrm>
                              <a:prstGeom prst="rect">
                                <a:avLst/>
                              </a:prstGeom>
                              <a:noFill/>
                              <a:ln w="6350">
                                <a:noFill/>
                              </a:ln>
                            </wps:spPr>
                            <wps:txbx>
                              <w:txbxContent>
                                <w:p w14:paraId="01AEC34B" w14:textId="77777777" w:rsidR="002156D2" w:rsidRPr="00FA055D" w:rsidRDefault="002156D2" w:rsidP="002156D2">
                                  <w:pPr>
                                    <w:rPr>
                                      <w:b/>
                                      <w:sz w:val="28"/>
                                      <w:szCs w:val="28"/>
                                    </w:rPr>
                                  </w:pPr>
                                  <w:r>
                                    <w:rPr>
                                      <w:b/>
                                      <w:sz w:val="28"/>
                                      <w:szCs w:val="28"/>
                                    </w:rPr>
                                    <w:t>4 082</w:t>
                                  </w:r>
                                  <w:r w:rsidRPr="00FA055D">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Obrázek 5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80615" y="86849"/>
                                <a:ext cx="575268" cy="432196"/>
                              </a:xfrm>
                              <a:prstGeom prst="rect">
                                <a:avLst/>
                              </a:prstGeom>
                            </pic:spPr>
                          </pic:pic>
                        </wpg:grpSp>
                        <wps:wsp>
                          <wps:cNvPr id="51" name="Přímá spojnice 51"/>
                          <wps:cNvCnPr/>
                          <wps:spPr>
                            <a:xfrm>
                              <a:off x="2167247" y="546265"/>
                              <a:ext cx="596627" cy="45104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2" name="Přímá spojnice 52"/>
                          <wps:cNvCnPr/>
                          <wps:spPr>
                            <a:xfrm flipH="1" flipV="1">
                              <a:off x="3592286" y="4684815"/>
                              <a:ext cx="1033145" cy="441325"/>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3" name="Přímá spojnice 53"/>
                          <wps:cNvCnPr/>
                          <wps:spPr>
                            <a:xfrm flipV="1">
                              <a:off x="2072244" y="6685808"/>
                              <a:ext cx="859790" cy="82423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4" name="Přímá spojnice 54"/>
                          <wps:cNvCnPr/>
                          <wps:spPr>
                            <a:xfrm flipH="1" flipV="1">
                              <a:off x="3069772" y="7546769"/>
                              <a:ext cx="64993" cy="258970"/>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5" name="Skupina 55"/>
                          <wpg:cNvGrpSpPr/>
                          <wpg:grpSpPr>
                            <a:xfrm>
                              <a:off x="344385" y="6875813"/>
                              <a:ext cx="1727835" cy="1187450"/>
                              <a:chOff x="0" y="0"/>
                              <a:chExt cx="1583690" cy="1044000"/>
                            </a:xfrm>
                          </wpg:grpSpPr>
                          <wpg:grpSp>
                            <wpg:cNvPr id="56" name="Skupina 56"/>
                            <wpg:cNvGrpSpPr/>
                            <wpg:grpSpPr>
                              <a:xfrm>
                                <a:off x="0" y="0"/>
                                <a:ext cx="1583690" cy="1044000"/>
                                <a:chOff x="0" y="12698"/>
                                <a:chExt cx="1232087" cy="783441"/>
                              </a:xfrm>
                            </wpg:grpSpPr>
                            <wps:wsp>
                              <wps:cNvPr id="57" name="Ovál 57"/>
                              <wps:cNvSpPr/>
                              <wps:spPr>
                                <a:xfrm>
                                  <a:off x="0" y="12698"/>
                                  <a:ext cx="1232087" cy="783441"/>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ové pole 58"/>
                              <wps:cNvSpPr txBox="1"/>
                              <wps:spPr>
                                <a:xfrm>
                                  <a:off x="108393" y="118001"/>
                                  <a:ext cx="1010687" cy="204046"/>
                                </a:xfrm>
                                <a:prstGeom prst="rect">
                                  <a:avLst/>
                                </a:prstGeom>
                                <a:noFill/>
                                <a:ln w="6350">
                                  <a:noFill/>
                                </a:ln>
                              </wps:spPr>
                              <wps:txbx>
                                <w:txbxContent>
                                  <w:p w14:paraId="56BFA956" w14:textId="77777777" w:rsidR="002156D2" w:rsidRPr="000E53A0" w:rsidRDefault="002156D2" w:rsidP="002156D2">
                                    <w:pPr>
                                      <w:jc w:val="center"/>
                                      <w:rPr>
                                        <w:b/>
                                        <w:sz w:val="26"/>
                                        <w:szCs w:val="26"/>
                                      </w:rPr>
                                    </w:pPr>
                                    <w:r w:rsidRPr="000E53A0">
                                      <w:rPr>
                                        <w:b/>
                                        <w:sz w:val="26"/>
                                        <w:szCs w:val="26"/>
                                      </w:rPr>
                                      <w:t>MĚSTSKÉ OBVODY</w:t>
                                    </w:r>
                                  </w:p>
                                </w:txbxContent>
                              </wps:txbx>
                              <wps:bodyPr rot="0" spcFirstLastPara="1" vertOverflow="overflow" horzOverflow="overflow" vert="horz" wrap="square" lIns="91440" tIns="45720" rIns="91440" bIns="45720" numCol="1" spcCol="0" rtlCol="0" fromWordArt="0" anchor="ctr" anchorCtr="0" forceAA="0" compatLnSpc="1">
                                <a:prstTxWarp prst="textArchUp">
                                  <a:avLst>
                                    <a:gd name="adj" fmla="val 11215167"/>
                                  </a:avLst>
                                </a:prstTxWarp>
                                <a:noAutofit/>
                              </wps:bodyPr>
                            </wps:wsp>
                            <wps:wsp>
                              <wps:cNvPr id="59" name="Textové pole 59"/>
                              <wps:cNvSpPr txBox="1"/>
                              <wps:spPr>
                                <a:xfrm>
                                  <a:off x="51689" y="392621"/>
                                  <a:ext cx="676897" cy="213765"/>
                                </a:xfrm>
                                <a:prstGeom prst="rect">
                                  <a:avLst/>
                                </a:prstGeom>
                                <a:noFill/>
                                <a:ln w="6350">
                                  <a:noFill/>
                                </a:ln>
                              </wps:spPr>
                              <wps:txbx>
                                <w:txbxContent>
                                  <w:p w14:paraId="79AF862D" w14:textId="77777777" w:rsidR="002156D2" w:rsidRPr="000E53A0" w:rsidRDefault="002156D2" w:rsidP="002156D2">
                                    <w:pPr>
                                      <w:rPr>
                                        <w:b/>
                                        <w:sz w:val="32"/>
                                        <w:szCs w:val="32"/>
                                      </w:rPr>
                                    </w:pPr>
                                    <w:r>
                                      <w:rPr>
                                        <w:b/>
                                        <w:sz w:val="32"/>
                                        <w:szCs w:val="32"/>
                                      </w:rPr>
                                      <w:t>7 676</w:t>
                                    </w:r>
                                    <w:r w:rsidRPr="000E53A0">
                                      <w:rPr>
                                        <w:b/>
                                        <w:sz w:val="32"/>
                                        <w:szCs w:val="32"/>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0" name="Obrázek 6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79985" y="269755"/>
                                <a:ext cx="628767" cy="654004"/>
                              </a:xfrm>
                              <a:prstGeom prst="rect">
                                <a:avLst/>
                              </a:prstGeom>
                            </pic:spPr>
                          </pic:pic>
                        </wpg:grpSp>
                        <wps:wsp>
                          <wps:cNvPr id="61" name="Přímá spojnice 61"/>
                          <wps:cNvCnPr/>
                          <wps:spPr>
                            <a:xfrm>
                              <a:off x="3746665" y="7113319"/>
                              <a:ext cx="391795" cy="36195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62" name="Přímá spojnice 62"/>
                          <wps:cNvCnPr/>
                          <wps:spPr>
                            <a:xfrm flipV="1">
                              <a:off x="1704109" y="4423558"/>
                              <a:ext cx="687705" cy="13716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63" name="Přímá spojnice 63"/>
                          <wps:cNvCnPr/>
                          <wps:spPr>
                            <a:xfrm>
                              <a:off x="1704109" y="1781299"/>
                              <a:ext cx="552524" cy="326134"/>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128" name="Skupina 128"/>
                          <wpg:cNvGrpSpPr/>
                          <wpg:grpSpPr>
                            <a:xfrm>
                              <a:off x="4399808" y="5949537"/>
                              <a:ext cx="1104209" cy="575945"/>
                              <a:chOff x="0" y="0"/>
                              <a:chExt cx="1104507" cy="575999"/>
                            </a:xfrm>
                          </wpg:grpSpPr>
                          <wps:wsp>
                            <wps:cNvPr id="129" name="Ovál 129"/>
                            <wps:cNvSpPr/>
                            <wps:spPr>
                              <a:xfrm>
                                <a:off x="0" y="0"/>
                                <a:ext cx="1044000" cy="575999"/>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ové pole 130"/>
                            <wps:cNvSpPr txBox="1"/>
                            <wps:spPr>
                              <a:xfrm>
                                <a:off x="0" y="65315"/>
                                <a:ext cx="1104507" cy="339737"/>
                              </a:xfrm>
                              <a:prstGeom prst="rect">
                                <a:avLst/>
                              </a:prstGeom>
                              <a:noFill/>
                              <a:ln w="6350">
                                <a:noFill/>
                              </a:ln>
                            </wps:spPr>
                            <wps:txbx>
                              <w:txbxContent>
                                <w:p w14:paraId="78D03F85" w14:textId="77777777" w:rsidR="002156D2" w:rsidRPr="00467793" w:rsidRDefault="002156D2" w:rsidP="002156D2">
                                  <w:pPr>
                                    <w:jc w:val="center"/>
                                    <w:rPr>
                                      <w:b/>
                                      <w:sz w:val="18"/>
                                      <w:szCs w:val="18"/>
                                    </w:rPr>
                                  </w:pPr>
                                  <w:r w:rsidRPr="00467793">
                                    <w:rPr>
                                      <w:b/>
                                      <w:sz w:val="18"/>
                                      <w:szCs w:val="18"/>
                                    </w:rPr>
                                    <w:t>FINANČNÍ OPERACE</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341490"/>
                                </a:avLst>
                              </a:prstTxWarp>
                              <a:noAutofit/>
                            </wps:bodyPr>
                          </wps:wsp>
                          <wps:wsp>
                            <wps:cNvPr id="131" name="Textové pole 131"/>
                            <wps:cNvSpPr txBox="1"/>
                            <wps:spPr>
                              <a:xfrm>
                                <a:off x="106962" y="211571"/>
                                <a:ext cx="724297" cy="288027"/>
                              </a:xfrm>
                              <a:prstGeom prst="rect">
                                <a:avLst/>
                              </a:prstGeom>
                              <a:noFill/>
                              <a:ln w="6350">
                                <a:noFill/>
                              </a:ln>
                            </wps:spPr>
                            <wps:txbx>
                              <w:txbxContent>
                                <w:p w14:paraId="73F9D270" w14:textId="77777777" w:rsidR="002156D2" w:rsidRPr="0089422F" w:rsidRDefault="002156D2" w:rsidP="002156D2">
                                  <w:pPr>
                                    <w:rPr>
                                      <w:b/>
                                      <w:sz w:val="24"/>
                                      <w:szCs w:val="24"/>
                                    </w:rPr>
                                  </w:pPr>
                                  <w:r>
                                    <w:rPr>
                                      <w:b/>
                                      <w:sz w:val="24"/>
                                      <w:szCs w:val="24"/>
                                    </w:rPr>
                                    <w:t>309</w:t>
                                  </w:r>
                                  <w:r w:rsidRPr="0089422F">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Obrázek 13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35501" y="258148"/>
                                <a:ext cx="271841" cy="225799"/>
                              </a:xfrm>
                              <a:prstGeom prst="rect">
                                <a:avLst/>
                              </a:prstGeom>
                            </pic:spPr>
                          </pic:pic>
                        </wpg:grpSp>
                        <wpg:grpSp>
                          <wpg:cNvPr id="135" name="Skupina 135"/>
                          <wpg:cNvGrpSpPr/>
                          <wpg:grpSpPr>
                            <a:xfrm>
                              <a:off x="2689761" y="7802088"/>
                              <a:ext cx="973455" cy="575945"/>
                              <a:chOff x="-1" y="12699"/>
                              <a:chExt cx="898969" cy="443724"/>
                            </a:xfrm>
                          </wpg:grpSpPr>
                          <wps:wsp>
                            <wps:cNvPr id="139" name="Ovál 139"/>
                            <wps:cNvSpPr/>
                            <wps:spPr>
                              <a:xfrm>
                                <a:off x="-1" y="12699"/>
                                <a:ext cx="898969" cy="443724"/>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ové pole 141"/>
                            <wps:cNvSpPr txBox="1"/>
                            <wps:spPr>
                              <a:xfrm>
                                <a:off x="110313" y="144610"/>
                                <a:ext cx="689737" cy="221883"/>
                              </a:xfrm>
                              <a:prstGeom prst="rect">
                                <a:avLst/>
                              </a:prstGeom>
                              <a:noFill/>
                              <a:ln w="6350">
                                <a:noFill/>
                              </a:ln>
                            </wps:spPr>
                            <wps:txbx>
                              <w:txbxContent>
                                <w:p w14:paraId="0C7936D2" w14:textId="77777777" w:rsidR="002156D2" w:rsidRPr="00133D69" w:rsidRDefault="002156D2" w:rsidP="002156D2">
                                  <w:pPr>
                                    <w:rPr>
                                      <w:b/>
                                      <w:sz w:val="24"/>
                                      <w:szCs w:val="24"/>
                                    </w:rPr>
                                  </w:pPr>
                                  <w:r>
                                    <w:rPr>
                                      <w:b/>
                                      <w:sz w:val="24"/>
                                      <w:szCs w:val="24"/>
                                    </w:rPr>
                                    <w:t>1 471</w:t>
                                  </w:r>
                                  <w:r w:rsidRPr="00133D69">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ové pole 148"/>
                            <wps:cNvSpPr txBox="1"/>
                            <wps:spPr>
                              <a:xfrm>
                                <a:off x="65199" y="40033"/>
                                <a:ext cx="779233" cy="210542"/>
                              </a:xfrm>
                              <a:prstGeom prst="rect">
                                <a:avLst/>
                              </a:prstGeom>
                              <a:noFill/>
                              <a:ln w="6350">
                                <a:noFill/>
                              </a:ln>
                            </wps:spPr>
                            <wps:txbx>
                              <w:txbxContent>
                                <w:p w14:paraId="195C647E" w14:textId="77777777" w:rsidR="002156D2" w:rsidRPr="00E66D6F" w:rsidRDefault="002156D2" w:rsidP="002156D2">
                                  <w:pPr>
                                    <w:spacing w:after="0" w:line="240" w:lineRule="auto"/>
                                    <w:jc w:val="center"/>
                                    <w:rPr>
                                      <w:rFonts w:ascii="Calibri" w:hAnsi="Calibri" w:cs="Calibri"/>
                                      <w:b/>
                                      <w:sz w:val="18"/>
                                      <w:szCs w:val="18"/>
                                    </w:rPr>
                                  </w:pPr>
                                  <w:r w:rsidRPr="00E66D6F">
                                    <w:rPr>
                                      <w:rFonts w:ascii="Calibri" w:hAnsi="Calibri" w:cs="Calibri"/>
                                      <w:b/>
                                      <w:sz w:val="18"/>
                                      <w:szCs w:val="18"/>
                                    </w:rPr>
                                    <w:t>OSTATNÍ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grpSp>
                          <wpg:cNvPr id="151" name="Skupina 151"/>
                          <wpg:cNvGrpSpPr/>
                          <wpg:grpSpPr>
                            <a:xfrm>
                              <a:off x="4518561" y="3437906"/>
                              <a:ext cx="1508167" cy="899795"/>
                              <a:chOff x="94742" y="0"/>
                              <a:chExt cx="1384200" cy="756000"/>
                            </a:xfrm>
                          </wpg:grpSpPr>
                          <wpg:grpSp>
                            <wpg:cNvPr id="152" name="Skupina 152"/>
                            <wpg:cNvGrpSpPr/>
                            <wpg:grpSpPr>
                              <a:xfrm>
                                <a:off x="94742" y="0"/>
                                <a:ext cx="1384200" cy="756000"/>
                                <a:chOff x="-59634" y="12700"/>
                                <a:chExt cx="1385368" cy="757826"/>
                              </a:xfrm>
                            </wpg:grpSpPr>
                            <wps:wsp>
                              <wps:cNvPr id="153" name="Ovál 153"/>
                              <wps:cNvSpPr/>
                              <wps:spPr>
                                <a:xfrm>
                                  <a:off x="-1" y="12700"/>
                                  <a:ext cx="1289683" cy="757826"/>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ové pole 154"/>
                              <wps:cNvSpPr txBox="1"/>
                              <wps:spPr>
                                <a:xfrm>
                                  <a:off x="-59634" y="139155"/>
                                  <a:ext cx="1385368" cy="495179"/>
                                </a:xfrm>
                                <a:prstGeom prst="rect">
                                  <a:avLst/>
                                </a:prstGeom>
                                <a:noFill/>
                                <a:ln w="6350">
                                  <a:noFill/>
                                </a:ln>
                              </wps:spPr>
                              <wps:txbx>
                                <w:txbxContent>
                                  <w:p w14:paraId="61C6E584" w14:textId="77777777" w:rsidR="002156D2" w:rsidRPr="00B631FF" w:rsidRDefault="002156D2" w:rsidP="002156D2">
                                    <w:pPr>
                                      <w:spacing w:after="0" w:line="240" w:lineRule="auto"/>
                                      <w:jc w:val="center"/>
                                      <w:rPr>
                                        <w:b/>
                                      </w:rPr>
                                    </w:pPr>
                                    <w:r w:rsidRPr="00B631FF">
                                      <w:rPr>
                                        <w:b/>
                                      </w:rPr>
                                      <w:t>BYDLENÍ A KOMUNÁLNÍ</w:t>
                                    </w:r>
                                  </w:p>
                                  <w:p w14:paraId="265FD305" w14:textId="77777777" w:rsidR="002156D2" w:rsidRPr="004C4F64" w:rsidRDefault="002156D2" w:rsidP="002156D2">
                                    <w:pPr>
                                      <w:spacing w:after="0" w:line="480" w:lineRule="auto"/>
                                      <w:jc w:val="center"/>
                                      <w:rPr>
                                        <w:b/>
                                        <w:sz w:val="20"/>
                                        <w:szCs w:val="20"/>
                                      </w:rPr>
                                    </w:pPr>
                                    <w:r w:rsidRPr="00B631FF">
                                      <w:rPr>
                                        <w:b/>
                                      </w:rPr>
                                      <w:t xml:space="preserve"> ROZVOJ</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78756"/>
                                  </a:avLst>
                                </a:prstTxWarp>
                                <a:noAutofit/>
                              </wps:bodyPr>
                            </wps:wsp>
                            <wps:wsp>
                              <wps:cNvPr id="155" name="Textové pole 155"/>
                              <wps:cNvSpPr txBox="1"/>
                              <wps:spPr>
                                <a:xfrm>
                                  <a:off x="93002" y="330720"/>
                                  <a:ext cx="768350" cy="253893"/>
                                </a:xfrm>
                                <a:prstGeom prst="rect">
                                  <a:avLst/>
                                </a:prstGeom>
                                <a:noFill/>
                                <a:ln w="6350">
                                  <a:noFill/>
                                </a:ln>
                              </wps:spPr>
                              <wps:txbx>
                                <w:txbxContent>
                                  <w:p w14:paraId="3CF92AEF" w14:textId="77777777" w:rsidR="002156D2" w:rsidRPr="00B631FF" w:rsidRDefault="002156D2" w:rsidP="002156D2">
                                    <w:pPr>
                                      <w:spacing w:line="240" w:lineRule="auto"/>
                                      <w:rPr>
                                        <w:b/>
                                        <w:sz w:val="28"/>
                                        <w:szCs w:val="28"/>
                                      </w:rPr>
                                    </w:pPr>
                                    <w:r>
                                      <w:rPr>
                                        <w:b/>
                                        <w:sz w:val="28"/>
                                        <w:szCs w:val="28"/>
                                      </w:rPr>
                                      <w:t>1 420</w:t>
                                    </w:r>
                                    <w:r w:rsidRPr="00B631FF">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6" name="Obrázek 1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51831" y="308409"/>
                                <a:ext cx="317461" cy="261110"/>
                              </a:xfrm>
                              <a:prstGeom prst="rect">
                                <a:avLst/>
                              </a:prstGeom>
                            </pic:spPr>
                          </pic:pic>
                        </wpg:grpSp>
                        <wps:wsp>
                          <wps:cNvPr id="157" name="Přímá spojnice 157"/>
                          <wps:cNvCnPr/>
                          <wps:spPr>
                            <a:xfrm flipH="1" flipV="1">
                              <a:off x="3645725" y="3639787"/>
                              <a:ext cx="934720" cy="219075"/>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158" name="Skupina 158"/>
                          <wpg:cNvGrpSpPr/>
                          <wpg:grpSpPr>
                            <a:xfrm>
                              <a:off x="4773881" y="2179122"/>
                              <a:ext cx="1403440" cy="899795"/>
                              <a:chOff x="0" y="0"/>
                              <a:chExt cx="1224001" cy="756498"/>
                            </a:xfrm>
                          </wpg:grpSpPr>
                          <wpg:grpSp>
                            <wpg:cNvPr id="159" name="Skupina 159"/>
                            <wpg:cNvGrpSpPr/>
                            <wpg:grpSpPr>
                              <a:xfrm>
                                <a:off x="0" y="0"/>
                                <a:ext cx="1224001" cy="756498"/>
                                <a:chOff x="0" y="14605"/>
                                <a:chExt cx="1224155" cy="757042"/>
                              </a:xfrm>
                            </wpg:grpSpPr>
                            <wps:wsp>
                              <wps:cNvPr id="160" name="Ovál 160"/>
                              <wps:cNvSpPr/>
                              <wps:spPr>
                                <a:xfrm>
                                  <a:off x="0" y="14605"/>
                                  <a:ext cx="1224155" cy="757042"/>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ové pole 161"/>
                              <wps:cNvSpPr txBox="1"/>
                              <wps:spPr>
                                <a:xfrm>
                                  <a:off x="59819" y="93120"/>
                                  <a:ext cx="1117880" cy="372550"/>
                                </a:xfrm>
                                <a:prstGeom prst="rect">
                                  <a:avLst/>
                                </a:prstGeom>
                                <a:noFill/>
                                <a:ln w="6350">
                                  <a:noFill/>
                                </a:ln>
                              </wps:spPr>
                              <wps:txbx>
                                <w:txbxContent>
                                  <w:p w14:paraId="5D219989" w14:textId="77777777" w:rsidR="002156D2" w:rsidRPr="004E753B" w:rsidRDefault="002156D2" w:rsidP="002156D2">
                                    <w:pPr>
                                      <w:spacing w:after="0" w:line="240" w:lineRule="auto"/>
                                      <w:jc w:val="center"/>
                                      <w:rPr>
                                        <w:rFonts w:ascii="Calibri" w:hAnsi="Calibri" w:cs="Calibri"/>
                                        <w:b/>
                                      </w:rPr>
                                    </w:pPr>
                                    <w:r w:rsidRPr="004E753B">
                                      <w:rPr>
                                        <w:rFonts w:ascii="Calibri" w:hAnsi="Calibri" w:cs="Calibri"/>
                                        <w:b/>
                                      </w:rPr>
                                      <w:t>SPORT</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813684"/>
                                  </a:avLst>
                                </a:prstTxWarp>
                                <a:noAutofit/>
                              </wps:bodyPr>
                            </wps:wsp>
                            <wps:wsp>
                              <wps:cNvPr id="162" name="Textové pole 162"/>
                              <wps:cNvSpPr txBox="1"/>
                              <wps:spPr>
                                <a:xfrm>
                                  <a:off x="106535" y="303902"/>
                                  <a:ext cx="768350" cy="261323"/>
                                </a:xfrm>
                                <a:prstGeom prst="rect">
                                  <a:avLst/>
                                </a:prstGeom>
                                <a:noFill/>
                                <a:ln w="6350">
                                  <a:noFill/>
                                </a:ln>
                              </wps:spPr>
                              <wps:txbx>
                                <w:txbxContent>
                                  <w:p w14:paraId="7F28CE88" w14:textId="77777777" w:rsidR="002156D2" w:rsidRPr="004E753B" w:rsidRDefault="002156D2" w:rsidP="002156D2">
                                    <w:pPr>
                                      <w:rPr>
                                        <w:b/>
                                        <w:sz w:val="28"/>
                                        <w:szCs w:val="28"/>
                                      </w:rPr>
                                    </w:pPr>
                                    <w:r>
                                      <w:rPr>
                                        <w:b/>
                                        <w:sz w:val="28"/>
                                        <w:szCs w:val="28"/>
                                      </w:rPr>
                                      <w:t>2 335</w:t>
                                    </w:r>
                                    <w:r w:rsidRPr="004E753B">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3" name="Obrázek 16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75794" y="254576"/>
                                <a:ext cx="317160" cy="326104"/>
                              </a:xfrm>
                              <a:prstGeom prst="rect">
                                <a:avLst/>
                              </a:prstGeom>
                            </pic:spPr>
                          </pic:pic>
                        </wpg:grpSp>
                        <wpg:grpSp>
                          <wpg:cNvPr id="164" name="Skupina 164"/>
                          <wpg:cNvGrpSpPr/>
                          <wpg:grpSpPr>
                            <a:xfrm>
                              <a:off x="3728852" y="0"/>
                              <a:ext cx="1044001" cy="576000"/>
                              <a:chOff x="0" y="-1"/>
                              <a:chExt cx="1044484" cy="576821"/>
                            </a:xfrm>
                          </wpg:grpSpPr>
                          <wps:wsp>
                            <wps:cNvPr id="165" name="Ovál 165"/>
                            <wps:cNvSpPr>
                              <a:spLocks/>
                            </wps:cNvSpPr>
                            <wps:spPr>
                              <a:xfrm>
                                <a:off x="0" y="-1"/>
                                <a:ext cx="1044484" cy="576821"/>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 name="Picture 143" descr="MCj04137100000[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77274" y="176920"/>
                                <a:ext cx="317580" cy="324462"/>
                              </a:xfrm>
                              <a:prstGeom prst="rect">
                                <a:avLst/>
                              </a:prstGeom>
                              <a:noFill/>
                            </pic:spPr>
                          </pic:pic>
                          <wps:wsp>
                            <wps:cNvPr id="167" name="Textové pole 167"/>
                            <wps:cNvSpPr txBox="1"/>
                            <wps:spPr>
                              <a:xfrm>
                                <a:off x="109170" y="202942"/>
                                <a:ext cx="660400" cy="304800"/>
                              </a:xfrm>
                              <a:prstGeom prst="rect">
                                <a:avLst/>
                              </a:prstGeom>
                              <a:noFill/>
                              <a:ln w="6350">
                                <a:noFill/>
                              </a:ln>
                            </wps:spPr>
                            <wps:txbx>
                              <w:txbxContent>
                                <w:p w14:paraId="10D34F90" w14:textId="77777777" w:rsidR="002156D2" w:rsidRPr="0089422F" w:rsidRDefault="002156D2" w:rsidP="002156D2">
                                  <w:pPr>
                                    <w:rPr>
                                      <w:b/>
                                      <w:sz w:val="24"/>
                                      <w:szCs w:val="24"/>
                                    </w:rPr>
                                  </w:pPr>
                                  <w:r>
                                    <w:rPr>
                                      <w:b/>
                                      <w:sz w:val="24"/>
                                      <w:szCs w:val="24"/>
                                    </w:rPr>
                                    <w:t>430</w:t>
                                  </w:r>
                                  <w:r w:rsidRPr="0089422F">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ové pole 168"/>
                            <wps:cNvSpPr txBox="1"/>
                            <wps:spPr>
                              <a:xfrm>
                                <a:off x="41564" y="53471"/>
                                <a:ext cx="974227" cy="249781"/>
                              </a:xfrm>
                              <a:prstGeom prst="rect">
                                <a:avLst/>
                              </a:prstGeom>
                              <a:noFill/>
                              <a:ln w="6350">
                                <a:noFill/>
                              </a:ln>
                            </wps:spPr>
                            <wps:txbx>
                              <w:txbxContent>
                                <w:p w14:paraId="386FE602" w14:textId="77777777" w:rsidR="002156D2" w:rsidRPr="00467793" w:rsidRDefault="002156D2" w:rsidP="002156D2">
                                  <w:pPr>
                                    <w:jc w:val="center"/>
                                    <w:rPr>
                                      <w:b/>
                                      <w:sz w:val="18"/>
                                      <w:szCs w:val="18"/>
                                    </w:rPr>
                                  </w:pPr>
                                  <w:r w:rsidRPr="00467793">
                                    <w:rPr>
                                      <w:b/>
                                      <w:sz w:val="18"/>
                                      <w:szCs w:val="18"/>
                                    </w:rPr>
                                    <w:t>VZDĚLÁVÁNÍ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pic:pic xmlns:pic="http://schemas.openxmlformats.org/drawingml/2006/picture">
                          <pic:nvPicPr>
                            <pic:cNvPr id="169" name="Obrázek 169"/>
                            <pic:cNvPicPr>
                              <a:picLocks noChangeAspect="1"/>
                            </pic:cNvPicPr>
                          </pic:nvPicPr>
                          <pic:blipFill>
                            <a:blip r:embed="rId26">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1419101" y="754083"/>
                              <a:ext cx="3431969" cy="6863938"/>
                            </a:xfrm>
                            <a:prstGeom prst="rect">
                              <a:avLst/>
                            </a:prstGeom>
                          </pic:spPr>
                        </pic:pic>
                        <wpg:grpSp>
                          <wpg:cNvPr id="170" name="Skupina 170"/>
                          <wpg:cNvGrpSpPr/>
                          <wpg:grpSpPr>
                            <a:xfrm>
                              <a:off x="255320" y="4096987"/>
                              <a:ext cx="1449705" cy="899795"/>
                              <a:chOff x="0" y="0"/>
                              <a:chExt cx="1449705" cy="899795"/>
                            </a:xfrm>
                          </wpg:grpSpPr>
                          <wpg:grpSp>
                            <wpg:cNvPr id="171" name="Skupina 171"/>
                            <wpg:cNvGrpSpPr/>
                            <wpg:grpSpPr>
                              <a:xfrm>
                                <a:off x="0" y="0"/>
                                <a:ext cx="1449705" cy="899795"/>
                                <a:chOff x="-18940" y="0"/>
                                <a:chExt cx="1449951" cy="900418"/>
                              </a:xfrm>
                            </wpg:grpSpPr>
                            <wps:wsp>
                              <wps:cNvPr id="172" name="Ovál 172"/>
                              <wps:cNvSpPr/>
                              <wps:spPr>
                                <a:xfrm>
                                  <a:off x="0" y="0"/>
                                  <a:ext cx="1404000" cy="900418"/>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ové pole 173"/>
                              <wps:cNvSpPr txBox="1"/>
                              <wps:spPr>
                                <a:xfrm>
                                  <a:off x="-18940" y="92758"/>
                                  <a:ext cx="1449951" cy="501411"/>
                                </a:xfrm>
                                <a:prstGeom prst="rect">
                                  <a:avLst/>
                                </a:prstGeom>
                                <a:noFill/>
                                <a:ln w="6350">
                                  <a:noFill/>
                                </a:ln>
                              </wps:spPr>
                              <wps:txbx>
                                <w:txbxContent>
                                  <w:p w14:paraId="6881D87E" w14:textId="77777777" w:rsidR="002156D2" w:rsidRPr="00A9621B" w:rsidRDefault="002156D2" w:rsidP="002156D2">
                                    <w:pPr>
                                      <w:jc w:val="center"/>
                                      <w:rPr>
                                        <w:rFonts w:ascii="Calibri" w:hAnsi="Calibri" w:cs="Calibri"/>
                                        <w:b/>
                                      </w:rPr>
                                    </w:pPr>
                                    <w:r w:rsidRPr="00A9621B">
                                      <w:rPr>
                                        <w:rFonts w:ascii="Calibri" w:hAnsi="Calibri" w:cs="Calibri"/>
                                        <w:b/>
                                      </w:rPr>
                                      <w:t>VODNÍ HOSPODÁŘSTVÍ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84649"/>
                                  </a:avLst>
                                </a:prstTxWarp>
                                <a:noAutofit/>
                              </wps:bodyPr>
                            </wps:wsp>
                            <wps:wsp>
                              <wps:cNvPr id="174" name="Textové pole 174"/>
                              <wps:cNvSpPr txBox="1"/>
                              <wps:spPr>
                                <a:xfrm>
                                  <a:off x="317117" y="564928"/>
                                  <a:ext cx="828141" cy="324224"/>
                                </a:xfrm>
                                <a:prstGeom prst="rect">
                                  <a:avLst/>
                                </a:prstGeom>
                                <a:noFill/>
                                <a:ln w="6350">
                                  <a:noFill/>
                                </a:ln>
                              </wps:spPr>
                              <wps:txbx>
                                <w:txbxContent>
                                  <w:p w14:paraId="42304DA8" w14:textId="77777777" w:rsidR="002156D2" w:rsidRPr="00A9621B" w:rsidRDefault="002156D2" w:rsidP="002156D2">
                                    <w:pPr>
                                      <w:rPr>
                                        <w:b/>
                                        <w:sz w:val="28"/>
                                        <w:szCs w:val="28"/>
                                      </w:rPr>
                                    </w:pPr>
                                    <w:r>
                                      <w:rPr>
                                        <w:b/>
                                        <w:sz w:val="28"/>
                                        <w:szCs w:val="28"/>
                                      </w:rPr>
                                      <w:t>1 296</w:t>
                                    </w:r>
                                    <w:r w:rsidRPr="00A9621B">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5" name="Obrázek 1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30345" y="240714"/>
                                <a:ext cx="391885" cy="385948"/>
                              </a:xfrm>
                              <a:prstGeom prst="rect">
                                <a:avLst/>
                              </a:prstGeom>
                            </pic:spPr>
                          </pic:pic>
                        </wpg:grpSp>
                        <wpg:grpSp>
                          <wpg:cNvPr id="176" name="Skupina 176"/>
                          <wpg:cNvGrpSpPr/>
                          <wpg:grpSpPr>
                            <a:xfrm>
                              <a:off x="300106" y="1328367"/>
                              <a:ext cx="1404002" cy="899795"/>
                              <a:chOff x="56660" y="-40015"/>
                              <a:chExt cx="1276764" cy="757037"/>
                            </a:xfrm>
                          </wpg:grpSpPr>
                          <wps:wsp>
                            <wps:cNvPr id="177" name="Ovál 177"/>
                            <wps:cNvSpPr/>
                            <wps:spPr>
                              <a:xfrm>
                                <a:off x="56662" y="-40015"/>
                                <a:ext cx="1276762" cy="757037"/>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ové pole 178"/>
                            <wps:cNvSpPr txBox="1"/>
                            <wps:spPr>
                              <a:xfrm>
                                <a:off x="56660" y="41252"/>
                                <a:ext cx="1276749" cy="429451"/>
                              </a:xfrm>
                              <a:prstGeom prst="rect">
                                <a:avLst/>
                              </a:prstGeom>
                              <a:noFill/>
                              <a:ln w="6350">
                                <a:noFill/>
                              </a:ln>
                            </wps:spPr>
                            <wps:txbx>
                              <w:txbxContent>
                                <w:p w14:paraId="330C2423" w14:textId="77777777" w:rsidR="002156D2" w:rsidRPr="000E53A0" w:rsidRDefault="002156D2" w:rsidP="002156D2">
                                  <w:pPr>
                                    <w:spacing w:after="0" w:line="240" w:lineRule="auto"/>
                                    <w:jc w:val="center"/>
                                    <w:rPr>
                                      <w:b/>
                                    </w:rPr>
                                  </w:pPr>
                                  <w:r w:rsidRPr="000E53A0">
                                    <w:rPr>
                                      <w:b/>
                                    </w:rPr>
                                    <w:t>ŽIVOTNÍ PROSTŘEDÍ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79" name="Textové pole 179"/>
                            <wps:cNvSpPr txBox="1"/>
                            <wps:spPr>
                              <a:xfrm>
                                <a:off x="157109" y="300336"/>
                                <a:ext cx="752963" cy="272595"/>
                              </a:xfrm>
                              <a:prstGeom prst="rect">
                                <a:avLst/>
                              </a:prstGeom>
                              <a:noFill/>
                              <a:ln w="6350">
                                <a:noFill/>
                              </a:ln>
                            </wps:spPr>
                            <wps:txbx>
                              <w:txbxContent>
                                <w:p w14:paraId="07FF2E26" w14:textId="77777777" w:rsidR="002156D2" w:rsidRPr="00133D69" w:rsidRDefault="002156D2" w:rsidP="002156D2">
                                  <w:pPr>
                                    <w:rPr>
                                      <w:b/>
                                      <w:sz w:val="28"/>
                                      <w:szCs w:val="28"/>
                                    </w:rPr>
                                  </w:pPr>
                                  <w:r>
                                    <w:rPr>
                                      <w:b/>
                                      <w:sz w:val="28"/>
                                      <w:szCs w:val="28"/>
                                    </w:rPr>
                                    <w:t>2 016</w:t>
                                  </w:r>
                                  <w:r w:rsidRPr="00133D69">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 name="Obrázek 18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34810" y="216296"/>
                                <a:ext cx="360113" cy="426845"/>
                              </a:xfrm>
                              <a:prstGeom prst="rect">
                                <a:avLst/>
                              </a:prstGeom>
                            </pic:spPr>
                          </pic:pic>
                        </wpg:grpSp>
                        <wpg:grpSp>
                          <wpg:cNvPr id="181" name="Skupina 181"/>
                          <wpg:cNvGrpSpPr/>
                          <wpg:grpSpPr>
                            <a:xfrm>
                              <a:off x="154379" y="5498275"/>
                              <a:ext cx="1403985" cy="899795"/>
                              <a:chOff x="0" y="0"/>
                              <a:chExt cx="1403985" cy="899795"/>
                            </a:xfrm>
                          </wpg:grpSpPr>
                          <wpg:grpSp>
                            <wpg:cNvPr id="182" name="Skupina 182"/>
                            <wpg:cNvGrpSpPr/>
                            <wpg:grpSpPr>
                              <a:xfrm>
                                <a:off x="0" y="0"/>
                                <a:ext cx="1403985" cy="899795"/>
                                <a:chOff x="-1" y="-2"/>
                                <a:chExt cx="1517819" cy="1064042"/>
                              </a:xfrm>
                            </wpg:grpSpPr>
                            <wps:wsp>
                              <wps:cNvPr id="183" name="Ovál 183"/>
                              <wps:cNvSpPr/>
                              <wps:spPr>
                                <a:xfrm>
                                  <a:off x="-1" y="-2"/>
                                  <a:ext cx="1517819" cy="1064042"/>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xtové pole 184"/>
                              <wps:cNvSpPr txBox="1"/>
                              <wps:spPr>
                                <a:xfrm>
                                  <a:off x="113936" y="87753"/>
                                  <a:ext cx="1298246" cy="381759"/>
                                </a:xfrm>
                                <a:prstGeom prst="rect">
                                  <a:avLst/>
                                </a:prstGeom>
                                <a:noFill/>
                                <a:ln w="6350">
                                  <a:noFill/>
                                </a:ln>
                              </wps:spPr>
                              <wps:txbx>
                                <w:txbxContent>
                                  <w:p w14:paraId="2A8E2566" w14:textId="77777777" w:rsidR="002156D2" w:rsidRPr="00E00440" w:rsidRDefault="002156D2" w:rsidP="002156D2">
                                    <w:pPr>
                                      <w:jc w:val="center"/>
                                      <w:rPr>
                                        <w:b/>
                                      </w:rPr>
                                    </w:pPr>
                                    <w:r w:rsidRPr="00E00440">
                                      <w:rPr>
                                        <w:b/>
                                      </w:rPr>
                                      <w:t>VEŘEJNÁ SPRÁVA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85" name="Textové pole 185"/>
                              <wps:cNvSpPr txBox="1"/>
                              <wps:spPr>
                                <a:xfrm>
                                  <a:off x="113936" y="352545"/>
                                  <a:ext cx="895134" cy="383142"/>
                                </a:xfrm>
                                <a:prstGeom prst="rect">
                                  <a:avLst/>
                                </a:prstGeom>
                                <a:noFill/>
                                <a:ln w="6350">
                                  <a:noFill/>
                                </a:ln>
                              </wps:spPr>
                              <wps:txbx>
                                <w:txbxContent>
                                  <w:p w14:paraId="145D2C87" w14:textId="77777777" w:rsidR="002156D2" w:rsidRPr="00E00440" w:rsidRDefault="002156D2" w:rsidP="002156D2">
                                    <w:pPr>
                                      <w:rPr>
                                        <w:b/>
                                        <w:sz w:val="28"/>
                                        <w:szCs w:val="28"/>
                                      </w:rPr>
                                    </w:pPr>
                                    <w:r>
                                      <w:rPr>
                                        <w:b/>
                                        <w:sz w:val="28"/>
                                        <w:szCs w:val="28"/>
                                      </w:rPr>
                                      <w:t>3 235</w:t>
                                    </w:r>
                                    <w:r w:rsidRPr="00E00440">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 name="Obrázek 18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31286" y="317500"/>
                                <a:ext cx="522514" cy="439387"/>
                              </a:xfrm>
                              <a:prstGeom prst="rect">
                                <a:avLst/>
                              </a:prstGeom>
                            </pic:spPr>
                          </pic:pic>
                        </wpg:grpSp>
                        <wpg:grpSp>
                          <wpg:cNvPr id="187" name="Skupina 187"/>
                          <wpg:cNvGrpSpPr/>
                          <wpg:grpSpPr>
                            <a:xfrm>
                              <a:off x="4257304" y="914400"/>
                              <a:ext cx="1403985" cy="899795"/>
                              <a:chOff x="0" y="0"/>
                              <a:chExt cx="1403985" cy="899795"/>
                            </a:xfrm>
                          </wpg:grpSpPr>
                          <wps:wsp>
                            <wps:cNvPr id="188" name="Ovál 188"/>
                            <wps:cNvSpPr/>
                            <wps:spPr>
                              <a:xfrm>
                                <a:off x="0" y="0"/>
                                <a:ext cx="1403985" cy="899795"/>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ové pole 189"/>
                            <wps:cNvSpPr txBox="1"/>
                            <wps:spPr>
                              <a:xfrm>
                                <a:off x="136566" y="95002"/>
                                <a:ext cx="1134000" cy="302400"/>
                              </a:xfrm>
                              <a:prstGeom prst="rect">
                                <a:avLst/>
                              </a:prstGeom>
                              <a:noFill/>
                              <a:ln w="6350">
                                <a:noFill/>
                              </a:ln>
                            </wps:spPr>
                            <wps:txbx>
                              <w:txbxContent>
                                <w:p w14:paraId="72C710BB" w14:textId="77777777" w:rsidR="002156D2" w:rsidRPr="00FA055D" w:rsidRDefault="002156D2" w:rsidP="002156D2">
                                  <w:pPr>
                                    <w:spacing w:after="0" w:line="240" w:lineRule="auto"/>
                                    <w:jc w:val="center"/>
                                    <w:rPr>
                                      <w:b/>
                                    </w:rPr>
                                  </w:pPr>
                                  <w:r w:rsidRPr="00FA055D">
                                    <w:rPr>
                                      <w:b/>
                                    </w:rPr>
                                    <w:t>ZDRAVOTNICTVÍ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90" name="Textové pole 190"/>
                            <wps:cNvSpPr txBox="1"/>
                            <wps:spPr>
                              <a:xfrm>
                                <a:off x="314696" y="534389"/>
                                <a:ext cx="872571" cy="304512"/>
                              </a:xfrm>
                              <a:prstGeom prst="rect">
                                <a:avLst/>
                              </a:prstGeom>
                              <a:noFill/>
                              <a:ln w="6350">
                                <a:noFill/>
                              </a:ln>
                            </wps:spPr>
                            <wps:txbx>
                              <w:txbxContent>
                                <w:p w14:paraId="10920129" w14:textId="77777777" w:rsidR="002156D2" w:rsidRPr="0089422F" w:rsidRDefault="002156D2" w:rsidP="002156D2">
                                  <w:pPr>
                                    <w:jc w:val="center"/>
                                    <w:rPr>
                                      <w:b/>
                                      <w:sz w:val="24"/>
                                      <w:szCs w:val="24"/>
                                    </w:rPr>
                                  </w:pPr>
                                  <w:r>
                                    <w:rPr>
                                      <w:b/>
                                      <w:sz w:val="28"/>
                                      <w:szCs w:val="28"/>
                                    </w:rPr>
                                    <w:t>1 494</w:t>
                                  </w:r>
                                  <w:r w:rsidRPr="00FA055D">
                                    <w:rPr>
                                      <w:b/>
                                      <w:sz w:val="28"/>
                                      <w:szCs w:val="28"/>
                                    </w:rPr>
                                    <w:t xml:space="preserve"> Kč</w:t>
                                  </w:r>
                                  <w:r w:rsidRPr="0089422F">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1" name="Obrázek 19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15636" y="273132"/>
                                <a:ext cx="534390" cy="273133"/>
                              </a:xfrm>
                              <a:prstGeom prst="rect">
                                <a:avLst/>
                              </a:prstGeom>
                            </pic:spPr>
                          </pic:pic>
                        </wpg:grpSp>
                        <wpg:grpSp>
                          <wpg:cNvPr id="192" name="Skupina 192"/>
                          <wpg:cNvGrpSpPr/>
                          <wpg:grpSpPr>
                            <a:xfrm>
                              <a:off x="4138551" y="6875813"/>
                              <a:ext cx="2015647" cy="1331595"/>
                              <a:chOff x="0" y="0"/>
                              <a:chExt cx="2015647" cy="1331595"/>
                            </a:xfrm>
                          </wpg:grpSpPr>
                          <wps:wsp>
                            <wps:cNvPr id="193" name="Ovál 193"/>
                            <wps:cNvSpPr/>
                            <wps:spPr>
                              <a:xfrm>
                                <a:off x="0" y="0"/>
                                <a:ext cx="2015647" cy="1331595"/>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ové pole 194"/>
                            <wps:cNvSpPr txBox="1"/>
                            <wps:spPr>
                              <a:xfrm>
                                <a:off x="451262" y="95002"/>
                                <a:ext cx="1109996" cy="319931"/>
                              </a:xfrm>
                              <a:prstGeom prst="rect">
                                <a:avLst/>
                              </a:prstGeom>
                              <a:noFill/>
                              <a:ln w="6350">
                                <a:noFill/>
                              </a:ln>
                            </wps:spPr>
                            <wps:txbx>
                              <w:txbxContent>
                                <w:p w14:paraId="4AFE5CB1" w14:textId="77777777" w:rsidR="002156D2" w:rsidRPr="006B3F1F" w:rsidRDefault="002156D2" w:rsidP="002156D2">
                                  <w:pPr>
                                    <w:jc w:val="center"/>
                                    <w:rPr>
                                      <w:b/>
                                      <w:sz w:val="26"/>
                                      <w:szCs w:val="26"/>
                                    </w:rPr>
                                  </w:pPr>
                                  <w:r w:rsidRPr="006B3F1F">
                                    <w:rPr>
                                      <w:b/>
                                      <w:sz w:val="26"/>
                                      <w:szCs w:val="26"/>
                                    </w:rPr>
                                    <w:t>DOPRAVA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95" name="Textové pole 195"/>
                            <wps:cNvSpPr txBox="1"/>
                            <wps:spPr>
                              <a:xfrm>
                                <a:off x="635233" y="907130"/>
                                <a:ext cx="925988" cy="323901"/>
                              </a:xfrm>
                              <a:prstGeom prst="rect">
                                <a:avLst/>
                              </a:prstGeom>
                              <a:noFill/>
                              <a:ln w="6350">
                                <a:noFill/>
                              </a:ln>
                            </wps:spPr>
                            <wps:txbx>
                              <w:txbxContent>
                                <w:p w14:paraId="1E1D4B74" w14:textId="77777777" w:rsidR="002156D2" w:rsidRPr="00FD2FF8" w:rsidRDefault="002156D2" w:rsidP="002156D2">
                                  <w:pPr>
                                    <w:jc w:val="center"/>
                                    <w:rPr>
                                      <w:b/>
                                      <w:sz w:val="28"/>
                                      <w:szCs w:val="28"/>
                                    </w:rPr>
                                  </w:pPr>
                                  <w:r>
                                    <w:rPr>
                                      <w:b/>
                                      <w:sz w:val="28"/>
                                      <w:szCs w:val="28"/>
                                    </w:rPr>
                                    <w:t>10 373</w:t>
                                  </w:r>
                                  <w:r w:rsidRPr="00FD2FF8">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6" name="Skupina 196"/>
                            <wpg:cNvGrpSpPr/>
                            <wpg:grpSpPr>
                              <a:xfrm>
                                <a:off x="77189" y="558140"/>
                                <a:ext cx="719329" cy="404086"/>
                                <a:chOff x="0" y="0"/>
                                <a:chExt cx="719329" cy="404086"/>
                              </a:xfrm>
                            </wpg:grpSpPr>
                            <wps:wsp>
                              <wps:cNvPr id="197" name="Ovál 197"/>
                              <wps:cNvSpPr/>
                              <wps:spPr>
                                <a:xfrm>
                                  <a:off x="0" y="23751"/>
                                  <a:ext cx="719329" cy="380335"/>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ové pole 198"/>
                              <wps:cNvSpPr txBox="1"/>
                              <wps:spPr>
                                <a:xfrm>
                                  <a:off x="53439" y="148442"/>
                                  <a:ext cx="615110" cy="223856"/>
                                </a:xfrm>
                                <a:prstGeom prst="rect">
                                  <a:avLst/>
                                </a:prstGeom>
                                <a:noFill/>
                                <a:ln w="6350">
                                  <a:noFill/>
                                </a:ln>
                              </wps:spPr>
                              <wps:txbx>
                                <w:txbxContent>
                                  <w:p w14:paraId="29778194" w14:textId="77777777" w:rsidR="002156D2" w:rsidRPr="00550561" w:rsidRDefault="002156D2" w:rsidP="002156D2">
                                    <w:pPr>
                                      <w:rPr>
                                        <w:b/>
                                        <w:sz w:val="18"/>
                                        <w:szCs w:val="18"/>
                                      </w:rPr>
                                    </w:pPr>
                                    <w:r>
                                      <w:rPr>
                                        <w:b/>
                                        <w:sz w:val="18"/>
                                        <w:szCs w:val="18"/>
                                      </w:rPr>
                                      <w:t>7 420</w:t>
                                    </w:r>
                                    <w:r w:rsidRPr="00550561">
                                      <w:rPr>
                                        <w:b/>
                                        <w:sz w:val="18"/>
                                        <w:szCs w:val="1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ové pole 199"/>
                              <wps:cNvSpPr txBox="1"/>
                              <wps:spPr>
                                <a:xfrm>
                                  <a:off x="65314" y="0"/>
                                  <a:ext cx="570563" cy="232104"/>
                                </a:xfrm>
                                <a:prstGeom prst="rect">
                                  <a:avLst/>
                                </a:prstGeom>
                                <a:noFill/>
                                <a:ln w="6350">
                                  <a:noFill/>
                                </a:ln>
                              </wps:spPr>
                              <wps:txbx>
                                <w:txbxContent>
                                  <w:p w14:paraId="2D2D7734" w14:textId="77777777" w:rsidR="002156D2" w:rsidRPr="00550561" w:rsidRDefault="002156D2" w:rsidP="002156D2">
                                    <w:pPr>
                                      <w:spacing w:after="0" w:line="240" w:lineRule="auto"/>
                                      <w:jc w:val="center"/>
                                      <w:rPr>
                                        <w:rFonts w:ascii="Calibri" w:hAnsi="Calibri" w:cs="Calibri"/>
                                        <w:b/>
                                        <w:sz w:val="16"/>
                                        <w:szCs w:val="16"/>
                                      </w:rPr>
                                    </w:pPr>
                                    <w:r>
                                      <w:rPr>
                                        <w:rFonts w:ascii="Calibri" w:hAnsi="Calibri" w:cs="Calibri"/>
                                        <w:b/>
                                        <w:sz w:val="16"/>
                                        <w:szCs w:val="16"/>
                                      </w:rPr>
                                      <w:t>MHD</w:t>
                                    </w:r>
                                  </w:p>
                                </w:txbxContent>
                              </wps:txbx>
                              <wps:bodyPr rot="0" spcFirstLastPara="1" vertOverflow="overflow" horzOverflow="overflow" vert="horz" wrap="square" lIns="91440" tIns="45720" rIns="91440" bIns="45720" numCol="1" spcCol="0" rtlCol="0" fromWordArt="0" anchor="t" anchorCtr="0" forceAA="0" compatLnSpc="1">
                                <a:noAutofit/>
                              </wps:bodyPr>
                            </wps:wsp>
                          </wpg:grpSp>
                          <wpg:grpSp>
                            <wpg:cNvPr id="200" name="Skupina 200"/>
                            <wpg:cNvGrpSpPr/>
                            <wpg:grpSpPr>
                              <a:xfrm>
                                <a:off x="1371600" y="599454"/>
                                <a:ext cx="634862" cy="316281"/>
                                <a:chOff x="0" y="17563"/>
                                <a:chExt cx="634862" cy="316281"/>
                              </a:xfrm>
                            </wpg:grpSpPr>
                            <wps:wsp>
                              <wps:cNvPr id="201" name="Ovál 201"/>
                              <wps:cNvSpPr/>
                              <wps:spPr>
                                <a:xfrm>
                                  <a:off x="35626" y="29688"/>
                                  <a:ext cx="503745" cy="304156"/>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ové pole 202"/>
                              <wps:cNvSpPr txBox="1"/>
                              <wps:spPr>
                                <a:xfrm>
                                  <a:off x="17813" y="100940"/>
                                  <a:ext cx="617049" cy="223773"/>
                                </a:xfrm>
                                <a:prstGeom prst="rect">
                                  <a:avLst/>
                                </a:prstGeom>
                                <a:noFill/>
                                <a:ln w="6350">
                                  <a:noFill/>
                                </a:ln>
                              </wps:spPr>
                              <wps:txbx>
                                <w:txbxContent>
                                  <w:p w14:paraId="53BC040C" w14:textId="77777777" w:rsidR="002156D2" w:rsidRPr="004913BD" w:rsidRDefault="002156D2" w:rsidP="002156D2">
                                    <w:pPr>
                                      <w:rPr>
                                        <w:b/>
                                        <w:sz w:val="16"/>
                                        <w:szCs w:val="16"/>
                                      </w:rPr>
                                    </w:pPr>
                                    <w:r>
                                      <w:rPr>
                                        <w:b/>
                                        <w:sz w:val="16"/>
                                        <w:szCs w:val="16"/>
                                      </w:rPr>
                                      <w:t>2 953</w:t>
                                    </w:r>
                                    <w:r w:rsidRPr="004913BD">
                                      <w:rPr>
                                        <w:b/>
                                        <w:sz w:val="16"/>
                                        <w:szCs w:val="16"/>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ové pole 203"/>
                              <wps:cNvSpPr txBox="1"/>
                              <wps:spPr>
                                <a:xfrm>
                                  <a:off x="0" y="17563"/>
                                  <a:ext cx="570806" cy="232018"/>
                                </a:xfrm>
                                <a:prstGeom prst="rect">
                                  <a:avLst/>
                                </a:prstGeom>
                                <a:noFill/>
                                <a:ln w="6350">
                                  <a:noFill/>
                                </a:ln>
                              </wps:spPr>
                              <wps:txbx>
                                <w:txbxContent>
                                  <w:p w14:paraId="24A3D374" w14:textId="77777777" w:rsidR="002156D2" w:rsidRPr="004913BD" w:rsidRDefault="002156D2" w:rsidP="002156D2">
                                    <w:pPr>
                                      <w:spacing w:after="0" w:line="240" w:lineRule="auto"/>
                                      <w:jc w:val="center"/>
                                      <w:rPr>
                                        <w:rFonts w:ascii="Calibri" w:hAnsi="Calibri" w:cs="Calibri"/>
                                        <w:b/>
                                        <w:sz w:val="12"/>
                                        <w:szCs w:val="12"/>
                                      </w:rPr>
                                    </w:pPr>
                                    <w:r>
                                      <w:rPr>
                                        <w:rFonts w:ascii="Calibri" w:hAnsi="Calibri" w:cs="Calibri"/>
                                        <w:b/>
                                        <w:sz w:val="12"/>
                                        <w:szCs w:val="12"/>
                                      </w:rPr>
                                      <w:t>OSTATNÍ</w:t>
                                    </w:r>
                                  </w:p>
                                </w:txbxContent>
                              </wps:txbx>
                              <wps:bodyPr rot="0" spcFirstLastPara="1"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204" name="Obrázek 20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819397" y="237506"/>
                                <a:ext cx="581891" cy="480951"/>
                              </a:xfrm>
                              <a:prstGeom prst="rect">
                                <a:avLst/>
                              </a:prstGeom>
                            </pic:spPr>
                          </pic:pic>
                        </wpg:grpSp>
                        <wpg:grpSp>
                          <wpg:cNvPr id="205" name="Skupina 205"/>
                          <wpg:cNvGrpSpPr/>
                          <wpg:grpSpPr>
                            <a:xfrm>
                              <a:off x="0" y="2737262"/>
                              <a:ext cx="1403985" cy="899795"/>
                              <a:chOff x="0" y="0"/>
                              <a:chExt cx="1403985" cy="899795"/>
                            </a:xfrm>
                          </wpg:grpSpPr>
                          <wpg:grpSp>
                            <wpg:cNvPr id="206" name="Skupina 206"/>
                            <wpg:cNvGrpSpPr/>
                            <wpg:grpSpPr>
                              <a:xfrm>
                                <a:off x="0" y="0"/>
                                <a:ext cx="1403985" cy="899795"/>
                                <a:chOff x="0" y="12699"/>
                                <a:chExt cx="1224155" cy="756922"/>
                              </a:xfrm>
                            </wpg:grpSpPr>
                            <wps:wsp>
                              <wps:cNvPr id="207" name="Ovál 207"/>
                              <wps:cNvSpPr/>
                              <wps:spPr>
                                <a:xfrm>
                                  <a:off x="0" y="12699"/>
                                  <a:ext cx="1224155" cy="756922"/>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ové pole 208"/>
                              <wps:cNvSpPr txBox="1"/>
                              <wps:spPr>
                                <a:xfrm>
                                  <a:off x="35721" y="93714"/>
                                  <a:ext cx="1104900" cy="301164"/>
                                </a:xfrm>
                                <a:prstGeom prst="rect">
                                  <a:avLst/>
                                </a:prstGeom>
                                <a:noFill/>
                                <a:ln w="6350">
                                  <a:noFill/>
                                </a:ln>
                              </wps:spPr>
                              <wps:txbx>
                                <w:txbxContent>
                                  <w:p w14:paraId="128634D4" w14:textId="77777777" w:rsidR="002156D2" w:rsidRPr="00631F6D" w:rsidRDefault="002156D2" w:rsidP="002156D2">
                                    <w:pPr>
                                      <w:spacing w:after="0" w:line="240" w:lineRule="auto"/>
                                      <w:jc w:val="center"/>
                                      <w:rPr>
                                        <w:b/>
                                      </w:rPr>
                                    </w:pPr>
                                    <w:r w:rsidRPr="00631F6D">
                                      <w:rPr>
                                        <w:b/>
                                      </w:rPr>
                                      <w:t>SOCIÁLNÍ VĚCI</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09" name="Textové pole 209"/>
                              <wps:cNvSpPr txBox="1"/>
                              <wps:spPr>
                                <a:xfrm>
                                  <a:off x="23754" y="308828"/>
                                  <a:ext cx="721945" cy="272554"/>
                                </a:xfrm>
                                <a:prstGeom prst="rect">
                                  <a:avLst/>
                                </a:prstGeom>
                                <a:noFill/>
                                <a:ln w="6350">
                                  <a:noFill/>
                                </a:ln>
                              </wps:spPr>
                              <wps:txbx>
                                <w:txbxContent>
                                  <w:p w14:paraId="02CB3D91" w14:textId="77777777" w:rsidR="002156D2" w:rsidRPr="00133D69" w:rsidRDefault="002156D2" w:rsidP="002156D2">
                                    <w:pPr>
                                      <w:rPr>
                                        <w:b/>
                                        <w:sz w:val="28"/>
                                        <w:szCs w:val="28"/>
                                      </w:rPr>
                                    </w:pPr>
                                    <w:r>
                                      <w:rPr>
                                        <w:b/>
                                        <w:sz w:val="28"/>
                                        <w:szCs w:val="28"/>
                                      </w:rPr>
                                      <w:t>3 369</w:t>
                                    </w:r>
                                    <w:r w:rsidRPr="00133D69">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0" name="Obrázek 2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13460" y="285007"/>
                                <a:ext cx="415636" cy="421574"/>
                              </a:xfrm>
                              <a:prstGeom prst="rect">
                                <a:avLst/>
                              </a:prstGeom>
                            </pic:spPr>
                          </pic:pic>
                        </wpg:grpSp>
                      </wpg:grpSp>
                      <wps:wsp>
                        <wps:cNvPr id="211" name="Textové pole 211"/>
                        <wps:cNvSpPr txBox="1"/>
                        <wps:spPr>
                          <a:xfrm>
                            <a:off x="2419350" y="2120900"/>
                            <a:ext cx="1371600" cy="450850"/>
                          </a:xfrm>
                          <a:prstGeom prst="rect">
                            <a:avLst/>
                          </a:prstGeom>
                          <a:noFill/>
                          <a:ln w="6350">
                            <a:noFill/>
                          </a:ln>
                        </wps:spPr>
                        <wps:txbx>
                          <w:txbxContent>
                            <w:p w14:paraId="529E8F30" w14:textId="77777777" w:rsidR="002156D2" w:rsidRPr="004C2E82" w:rsidRDefault="002156D2" w:rsidP="002156D2">
                              <w:pPr>
                                <w:jc w:val="center"/>
                                <w:rPr>
                                  <w:b/>
                                  <w:color w:val="FFFFFF" w:themeColor="background1"/>
                                  <w:sz w:val="44"/>
                                  <w:szCs w:val="44"/>
                                </w:rPr>
                              </w:pPr>
                              <w:r>
                                <w:rPr>
                                  <w:b/>
                                  <w:color w:val="000000" w:themeColor="text1"/>
                                  <w:sz w:val="44"/>
                                  <w:szCs w:val="44"/>
                                </w:rPr>
                                <w:t>41 708</w:t>
                              </w:r>
                              <w:r w:rsidRPr="00570E93">
                                <w:rPr>
                                  <w:b/>
                                  <w:color w:val="000000" w:themeColor="text1"/>
                                  <w:sz w:val="44"/>
                                  <w:szCs w:val="4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31574" id="Skupina 6" o:spid="_x0000_s1054" style="position:absolute;margin-left:11.85pt;margin-top:3.15pt;width:474.8pt;height:639.65pt;z-index:251696128;mso-width-relative:margin;mso-height-relative:margin" coordsize="61773,83780" o:gfxdata="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">
                <v:group id="Skupina 7" o:spid="_x0000_s1055" style="position:absolute;width:61773;height:83780" coordsize="61773,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Přímá spojnice 8" o:spid="_x0000_s1056" style="position:absolute;flip:x;visibility:visible;mso-wrap-style:square" from="32835,3206" to="37310,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" strokecolor="#a5a5a5 [3206]" strokeweight=".5pt">
                    <v:stroke joinstyle="miter"/>
                  </v:line>
                  <v:group id="Skupina 33" o:spid="_x0000_s1057" style="position:absolute;left:46254;top:47382;width:14040;height:9203" coordsize="14039,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ál 34" o:spid="_x0000_s1058" style="position:absolute;width:14039;height:8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" fillcolor="white [3201]" strokecolor="#bfbfbf [2412]" strokeweight="1pt">
                      <v:stroke joinstyle="miter"/>
                      <v:shadow on="t" color="black" opacity="26214f" origin="-.5,-.5" offset=".74836mm,.74836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59" type="#_x0000_t75" alt="MCj03247800000[1]" style="position:absolute;left:4809;top:2612;width:5225;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">
                      <v:imagedata r:id="rId33" o:title="MCj03247800000[1]"/>
                    </v:shape>
                    <v:shapetype id="_x0000_t202" coordsize="21600,21600" o:spt="202" path="m,l,21600r21600,l21600,xe">
                      <v:stroke joinstyle="miter"/>
                      <v:path gradientshapeok="t" o:connecttype="rect"/>
                    </v:shapetype>
                    <v:shape id="Textové pole 36" o:spid="_x0000_s1060" type="#_x0000_t202" style="position:absolute;left:3325;top:5581;width:8810;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937B4FB" w14:textId="77777777" w:rsidR="002156D2" w:rsidRPr="004E753B" w:rsidRDefault="002156D2" w:rsidP="002156D2">
                            <w:pPr>
                              <w:rPr>
                                <w:b/>
                                <w:sz w:val="28"/>
                                <w:szCs w:val="28"/>
                              </w:rPr>
                            </w:pPr>
                            <w:r>
                              <w:rPr>
                                <w:b/>
                                <w:sz w:val="28"/>
                                <w:szCs w:val="28"/>
                              </w:rPr>
                              <w:t>2 202</w:t>
                            </w:r>
                            <w:r w:rsidRPr="004E753B">
                              <w:rPr>
                                <w:b/>
                                <w:sz w:val="28"/>
                                <w:szCs w:val="28"/>
                              </w:rPr>
                              <w:t xml:space="preserve"> Kč</w:t>
                            </w:r>
                          </w:p>
                        </w:txbxContent>
                      </v:textbox>
                    </v:shape>
                    <v:shape id="Textové pole 37" o:spid="_x0000_s1061" type="#_x0000_t202" style="position:absolute;left:1662;top:415;width:10726;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53409C0" w14:textId="77777777" w:rsidR="002156D2" w:rsidRPr="004E753B" w:rsidRDefault="002156D2" w:rsidP="002156D2">
                            <w:pPr>
                              <w:spacing w:after="0" w:line="240" w:lineRule="auto"/>
                              <w:jc w:val="center"/>
                              <w:rPr>
                                <w:b/>
                              </w:rPr>
                            </w:pPr>
                            <w:r w:rsidRPr="004E753B">
                              <w:rPr>
                                <w:b/>
                              </w:rPr>
                              <w:t>BEZPEČNOST</w:t>
                            </w:r>
                          </w:p>
                        </w:txbxContent>
                      </v:textbox>
                    </v:shape>
                  </v:group>
                  <v:line id="Přímá spojnice 38" o:spid="_x0000_s1062" style="position:absolute;flip:x;visibility:visible;mso-wrap-style:square" from="43048,27194" to="47735,3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" strokecolor="#a5a5a5 [3206]" strokeweight=".5pt">
                    <v:stroke joinstyle="miter"/>
                  </v:line>
                  <v:line id="Přímá spojnice 39" o:spid="_x0000_s1063" style="position:absolute;flip:x;visibility:visible;mso-wrap-style:square" from="36041,14250" to="42563,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" strokecolor="#a5a5a5 [3206]" strokeweight=".5pt">
                    <v:stroke joinstyle="miter"/>
                  </v:line>
                  <v:line id="Přímá spojnice 43" o:spid="_x0000_s1064" style="position:absolute;flip:y;visibility:visible;mso-wrap-style:square" from="38357,62404" to="43996,6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" strokecolor="#a5a5a5 [3206]" strokeweight=".5pt">
                    <v:stroke joinstyle="miter"/>
                  </v:line>
                  <v:line id="Přímá spojnice 44" o:spid="_x0000_s1065" style="position:absolute;flip:y;visibility:visible;mso-wrap-style:square" from="14131,30994" to="19910,3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" strokecolor="#a5a5a5 [3206]" strokeweight=".5pt">
                    <v:stroke joinstyle="miter"/>
                  </v:line>
                  <v:line id="Přímá spojnice 45" o:spid="_x0000_s1066" style="position:absolute;flip:x;visibility:visible;mso-wrap-style:square" from="15616,59495" to="27154,6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" strokecolor="#a5a5a5 [3206]" strokeweight=".5pt">
                    <v:stroke joinstyle="miter"/>
                  </v:line>
                  <v:group id="Skupina 46" o:spid="_x0000_s1067" style="position:absolute;left:7659;top:950;width:14040;height:8997" coordorigin="-1128,-2362" coordsize="14046,9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ál 47" o:spid="_x0000_s1068" style="position:absolute;left:-1128;top:-2362;width:14046;height:9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" fillcolor="white [3201]" strokecolor="#bfbfbf [2412]" strokeweight="1pt">
                      <v:stroke joinstyle="miter"/>
                      <v:shadow on="t" color="black" opacity="26214f" origin="-.5,-.5" offset=".74836mm,.74836mm"/>
                    </v:oval>
                    <v:shape id="Textové pole 48" o:spid="_x0000_s1069" type="#_x0000_t202" style="position:absolute;left:720;top:-1485;width:1054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310B07D" w14:textId="77777777" w:rsidR="002156D2" w:rsidRPr="00926F48" w:rsidRDefault="002156D2" w:rsidP="002156D2">
                            <w:pPr>
                              <w:jc w:val="center"/>
                              <w:rPr>
                                <w:b/>
                                <w:sz w:val="16"/>
                                <w:szCs w:val="16"/>
                              </w:rPr>
                            </w:pPr>
                            <w:r w:rsidRPr="009F2B83">
                              <w:rPr>
                                <w:rFonts w:ascii="Calibri" w:hAnsi="Calibri" w:cs="Calibri"/>
                                <w:b/>
                              </w:rPr>
                              <w:t>KULTURA</w:t>
                            </w:r>
                          </w:p>
                        </w:txbxContent>
                      </v:textbox>
                    </v:shape>
                    <v:shape id="Textové pole 49" o:spid="_x0000_s1070" type="#_x0000_t202" style="position:absolute;left:118;top:1162;width:8284;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1AEC34B" w14:textId="77777777" w:rsidR="002156D2" w:rsidRPr="00FA055D" w:rsidRDefault="002156D2" w:rsidP="002156D2">
                            <w:pPr>
                              <w:rPr>
                                <w:b/>
                                <w:sz w:val="28"/>
                                <w:szCs w:val="28"/>
                              </w:rPr>
                            </w:pPr>
                            <w:r>
                              <w:rPr>
                                <w:b/>
                                <w:sz w:val="28"/>
                                <w:szCs w:val="28"/>
                              </w:rPr>
                              <w:t>4 082</w:t>
                            </w:r>
                            <w:r w:rsidRPr="00FA055D">
                              <w:rPr>
                                <w:b/>
                                <w:sz w:val="28"/>
                                <w:szCs w:val="28"/>
                              </w:rPr>
                              <w:t xml:space="preserve"> Kč</w:t>
                            </w:r>
                          </w:p>
                        </w:txbxContent>
                      </v:textbox>
                    </v:shape>
                    <v:shape id="Obrázek 50" o:spid="_x0000_s1071" type="#_x0000_t75" style="position:absolute;left:6806;top:868;width:5752;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">
                      <v:imagedata r:id="rId34" o:title=""/>
                    </v:shape>
                  </v:group>
                  <v:line id="Přímá spojnice 51" o:spid="_x0000_s1072" style="position:absolute;visibility:visible;mso-wrap-style:square" from="21672,5462" to="27638,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" strokecolor="#a5a5a5 [3206]" strokeweight=".5pt">
                    <v:stroke joinstyle="miter"/>
                  </v:line>
                  <v:line id="Přímá spojnice 52" o:spid="_x0000_s1073" style="position:absolute;flip:x y;visibility:visible;mso-wrap-style:square" from="35922,46848" to="46254,5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" strokecolor="#a5a5a5 [3206]" strokeweight=".5pt">
                    <v:stroke joinstyle="miter"/>
                  </v:line>
                  <v:line id="Přímá spojnice 53" o:spid="_x0000_s1074" style="position:absolute;flip:y;visibility:visible;mso-wrap-style:square" from="20722,66858" to="29320,7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" strokecolor="#a5a5a5 [3206]" strokeweight=".5pt">
                    <v:stroke joinstyle="miter"/>
                  </v:line>
                  <v:line id="Přímá spojnice 54" o:spid="_x0000_s1075" style="position:absolute;flip:x y;visibility:visible;mso-wrap-style:square" from="30697,75467" to="31347,7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" strokecolor="#a5a5a5 [3206]" strokeweight=".5pt">
                    <v:stroke joinstyle="miter"/>
                  </v:line>
                  <v:group id="Skupina 55" o:spid="_x0000_s1076" style="position:absolute;left:3443;top:68758;width:17279;height:11874" coordsize="15836,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Skupina 56" o:spid="_x0000_s1077" style="position:absolute;width:15836;height:10440" coordorigin=",126" coordsize="12320,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ál 57" o:spid="_x0000_s1078" style="position:absolute;top:126;width:1232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" fillcolor="white [3201]" strokecolor="#bfbfbf [2412]" strokeweight="1pt">
                        <v:stroke joinstyle="miter"/>
                        <v:shadow on="t" color="black" opacity="26214f" origin="-.5,-.5" offset=".74836mm,.74836mm"/>
                      </v:oval>
                      <v:shape id="Textové pole 58" o:spid="_x0000_s1079" type="#_x0000_t202" style="position:absolute;left:1083;top:1180;width:10107;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" filled="f" stroked="f" strokeweight=".5pt">
                        <v:textbox>
                          <w:txbxContent>
                            <w:p w14:paraId="56BFA956" w14:textId="77777777" w:rsidR="002156D2" w:rsidRPr="000E53A0" w:rsidRDefault="002156D2" w:rsidP="002156D2">
                              <w:pPr>
                                <w:jc w:val="center"/>
                                <w:rPr>
                                  <w:b/>
                                  <w:sz w:val="26"/>
                                  <w:szCs w:val="26"/>
                                </w:rPr>
                              </w:pPr>
                              <w:r w:rsidRPr="000E53A0">
                                <w:rPr>
                                  <w:b/>
                                  <w:sz w:val="26"/>
                                  <w:szCs w:val="26"/>
                                </w:rPr>
                                <w:t>MĚSTSKÉ OBVODY</w:t>
                              </w:r>
                            </w:p>
                          </w:txbxContent>
                        </v:textbox>
                      </v:shape>
                      <v:shape id="Textové pole 59" o:spid="_x0000_s1080" type="#_x0000_t202" style="position:absolute;left:516;top:3926;width:6769;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9AF862D" w14:textId="77777777" w:rsidR="002156D2" w:rsidRPr="000E53A0" w:rsidRDefault="002156D2" w:rsidP="002156D2">
                              <w:pPr>
                                <w:rPr>
                                  <w:b/>
                                  <w:sz w:val="32"/>
                                  <w:szCs w:val="32"/>
                                </w:rPr>
                              </w:pPr>
                              <w:r>
                                <w:rPr>
                                  <w:b/>
                                  <w:sz w:val="32"/>
                                  <w:szCs w:val="32"/>
                                </w:rPr>
                                <w:t>7 676</w:t>
                              </w:r>
                              <w:r w:rsidRPr="000E53A0">
                                <w:rPr>
                                  <w:b/>
                                  <w:sz w:val="32"/>
                                  <w:szCs w:val="32"/>
                                </w:rPr>
                                <w:t xml:space="preserve"> Kč</w:t>
                              </w:r>
                            </w:p>
                          </w:txbxContent>
                        </v:textbox>
                      </v:shape>
                    </v:group>
                    <v:shape id="Obrázek 60" o:spid="_x0000_s1081" type="#_x0000_t75" style="position:absolute;left:7799;top:2697;width:628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">
                      <v:imagedata r:id="rId35" o:title=""/>
                    </v:shape>
                  </v:group>
                  <v:line id="Přímá spojnice 61" o:spid="_x0000_s1082" style="position:absolute;visibility:visible;mso-wrap-style:square" from="37466,71133" to="41384,7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" strokecolor="#a5a5a5 [3206]" strokeweight=".5pt">
                    <v:stroke joinstyle="miter"/>
                  </v:line>
                  <v:line id="Přímá spojnice 62" o:spid="_x0000_s1083" style="position:absolute;flip:y;visibility:visible;mso-wrap-style:square" from="17041,44235" to="23918,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" strokecolor="#a5a5a5 [3206]" strokeweight=".5pt">
                    <v:stroke joinstyle="miter"/>
                  </v:line>
                  <v:line id="Přímá spojnice 63" o:spid="_x0000_s1084" style="position:absolute;visibility:visible;mso-wrap-style:square" from="17041,17812" to="22566,2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" strokecolor="#a5a5a5 [3206]" strokeweight=".5pt">
                    <v:stroke joinstyle="miter"/>
                  </v:line>
                  <v:group id="Skupina 128" o:spid="_x0000_s1085" style="position:absolute;left:43998;top:59495;width:11042;height:5759" coordsize="11045,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ál 129" o:spid="_x0000_s1086" style="position:absolute;width:10440;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" fillcolor="white [3201]" strokecolor="#bfbfbf [2412]" strokeweight="1pt">
                      <v:stroke joinstyle="miter"/>
                      <v:shadow on="t" color="black" opacity="26214f" origin="-.5,-.5" offset=".74836mm,.74836mm"/>
                    </v:oval>
                    <v:shape id="Textové pole 130" o:spid="_x0000_s1087" type="#_x0000_t202" style="position:absolute;top:653;width:1104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78D03F85" w14:textId="77777777" w:rsidR="002156D2" w:rsidRPr="00467793" w:rsidRDefault="002156D2" w:rsidP="002156D2">
                            <w:pPr>
                              <w:jc w:val="center"/>
                              <w:rPr>
                                <w:b/>
                                <w:sz w:val="18"/>
                                <w:szCs w:val="18"/>
                              </w:rPr>
                            </w:pPr>
                            <w:r w:rsidRPr="00467793">
                              <w:rPr>
                                <w:b/>
                                <w:sz w:val="18"/>
                                <w:szCs w:val="18"/>
                              </w:rPr>
                              <w:t>FINANČNÍ OPERACE</w:t>
                            </w:r>
                          </w:p>
                        </w:txbxContent>
                      </v:textbox>
                    </v:shape>
                    <v:shape id="Textové pole 131" o:spid="_x0000_s1088" type="#_x0000_t202" style="position:absolute;left:1069;top:2115;width:724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73F9D270" w14:textId="77777777" w:rsidR="002156D2" w:rsidRPr="0089422F" w:rsidRDefault="002156D2" w:rsidP="002156D2">
                            <w:pPr>
                              <w:rPr>
                                <w:b/>
                                <w:sz w:val="24"/>
                                <w:szCs w:val="24"/>
                              </w:rPr>
                            </w:pPr>
                            <w:r>
                              <w:rPr>
                                <w:b/>
                                <w:sz w:val="24"/>
                                <w:szCs w:val="24"/>
                              </w:rPr>
                              <w:t>309</w:t>
                            </w:r>
                            <w:r w:rsidRPr="0089422F">
                              <w:rPr>
                                <w:b/>
                                <w:sz w:val="24"/>
                                <w:szCs w:val="24"/>
                              </w:rPr>
                              <w:t xml:space="preserve"> Kč</w:t>
                            </w:r>
                          </w:p>
                        </w:txbxContent>
                      </v:textbox>
                    </v:shape>
                    <v:shape id="Obrázek 133" o:spid="_x0000_s1089" type="#_x0000_t75" style="position:absolute;left:6355;top:2581;width:271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">
                      <v:imagedata r:id="rId36" o:title=""/>
                    </v:shape>
                  </v:group>
                  <v:group id="Skupina 135" o:spid="_x0000_s1090" style="position:absolute;left:26897;top:78020;width:9735;height:5760" coordorigin=",126" coordsize="898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Ovál 139" o:spid="_x0000_s1091" style="position:absolute;top:126;width:8989;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" fillcolor="white [3201]" strokecolor="#bfbfbf [2412]" strokeweight="1pt">
                      <v:stroke joinstyle="miter"/>
                      <v:shadow on="t" color="black" opacity="26214f" origin="-.5,-.5" offset=".74836mm,.74836mm"/>
                    </v:oval>
                    <v:shape id="Textové pole 141" o:spid="_x0000_s1092" type="#_x0000_t202" style="position:absolute;left:1103;top:1446;width:6897;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C7936D2" w14:textId="77777777" w:rsidR="002156D2" w:rsidRPr="00133D69" w:rsidRDefault="002156D2" w:rsidP="002156D2">
                            <w:pPr>
                              <w:rPr>
                                <w:b/>
                                <w:sz w:val="24"/>
                                <w:szCs w:val="24"/>
                              </w:rPr>
                            </w:pPr>
                            <w:r>
                              <w:rPr>
                                <w:b/>
                                <w:sz w:val="24"/>
                                <w:szCs w:val="24"/>
                              </w:rPr>
                              <w:t>1 471</w:t>
                            </w:r>
                            <w:r w:rsidRPr="00133D69">
                              <w:rPr>
                                <w:b/>
                                <w:sz w:val="24"/>
                                <w:szCs w:val="24"/>
                              </w:rPr>
                              <w:t xml:space="preserve"> Kč</w:t>
                            </w:r>
                          </w:p>
                        </w:txbxContent>
                      </v:textbox>
                    </v:shape>
                    <v:shape id="Textové pole 148" o:spid="_x0000_s1093" type="#_x0000_t202" style="position:absolute;left:651;top:400;width:779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95C647E" w14:textId="77777777" w:rsidR="002156D2" w:rsidRPr="00E66D6F" w:rsidRDefault="002156D2" w:rsidP="002156D2">
                            <w:pPr>
                              <w:spacing w:after="0" w:line="240" w:lineRule="auto"/>
                              <w:jc w:val="center"/>
                              <w:rPr>
                                <w:rFonts w:ascii="Calibri" w:hAnsi="Calibri" w:cs="Calibri"/>
                                <w:b/>
                                <w:sz w:val="18"/>
                                <w:szCs w:val="18"/>
                              </w:rPr>
                            </w:pPr>
                            <w:r w:rsidRPr="00E66D6F">
                              <w:rPr>
                                <w:rFonts w:ascii="Calibri" w:hAnsi="Calibri" w:cs="Calibri"/>
                                <w:b/>
                                <w:sz w:val="18"/>
                                <w:szCs w:val="18"/>
                              </w:rPr>
                              <w:t>OSTATNÍ</w:t>
                            </w:r>
                          </w:p>
                        </w:txbxContent>
                      </v:textbox>
                    </v:shape>
                  </v:group>
                  <v:group id="Skupina 151" o:spid="_x0000_s1094" style="position:absolute;left:45185;top:34379;width:15082;height:8998" coordorigin="947" coordsize="13842,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Skupina 152" o:spid="_x0000_s1095" style="position:absolute;left:947;width:13842;height:7560" coordorigin="-596,127" coordsize="13853,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oval id="Ovál 153" o:spid="_x0000_s1096" style="position:absolute;top:127;width:12896;height: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" fillcolor="white [3201]" strokecolor="#bfbfbf [2412]" strokeweight="1pt">
                        <v:stroke joinstyle="miter"/>
                        <v:shadow on="t" color="black" opacity="26214f" origin="-.5,-.5" offset=".74836mm,.74836mm"/>
                      </v:oval>
                      <v:shape id="Textové pole 154" o:spid="_x0000_s1097" type="#_x0000_t202" style="position:absolute;left:-596;top:1391;width:13853;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61C6E584" w14:textId="77777777" w:rsidR="002156D2" w:rsidRPr="00B631FF" w:rsidRDefault="002156D2" w:rsidP="002156D2">
                              <w:pPr>
                                <w:spacing w:after="0" w:line="240" w:lineRule="auto"/>
                                <w:jc w:val="center"/>
                                <w:rPr>
                                  <w:b/>
                                </w:rPr>
                              </w:pPr>
                              <w:r w:rsidRPr="00B631FF">
                                <w:rPr>
                                  <w:b/>
                                </w:rPr>
                                <w:t>BYDLENÍ A KOMUNÁLNÍ</w:t>
                              </w:r>
                            </w:p>
                            <w:p w14:paraId="265FD305" w14:textId="77777777" w:rsidR="002156D2" w:rsidRPr="004C4F64" w:rsidRDefault="002156D2" w:rsidP="002156D2">
                              <w:pPr>
                                <w:spacing w:after="0" w:line="480" w:lineRule="auto"/>
                                <w:jc w:val="center"/>
                                <w:rPr>
                                  <w:b/>
                                  <w:sz w:val="20"/>
                                  <w:szCs w:val="20"/>
                                </w:rPr>
                              </w:pPr>
                              <w:r w:rsidRPr="00B631FF">
                                <w:rPr>
                                  <w:b/>
                                </w:rPr>
                                <w:t xml:space="preserve"> ROZVOJ</w:t>
                              </w:r>
                            </w:p>
                          </w:txbxContent>
                        </v:textbox>
                      </v:shape>
                      <v:shape id="Textové pole 155" o:spid="_x0000_s1098" type="#_x0000_t202" style="position:absolute;left:930;top:3307;width:768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3CF92AEF" w14:textId="77777777" w:rsidR="002156D2" w:rsidRPr="00B631FF" w:rsidRDefault="002156D2" w:rsidP="002156D2">
                              <w:pPr>
                                <w:spacing w:line="240" w:lineRule="auto"/>
                                <w:rPr>
                                  <w:b/>
                                  <w:sz w:val="28"/>
                                  <w:szCs w:val="28"/>
                                </w:rPr>
                              </w:pPr>
                              <w:r>
                                <w:rPr>
                                  <w:b/>
                                  <w:sz w:val="28"/>
                                  <w:szCs w:val="28"/>
                                </w:rPr>
                                <w:t>1 420</w:t>
                              </w:r>
                              <w:r w:rsidRPr="00B631FF">
                                <w:rPr>
                                  <w:b/>
                                  <w:sz w:val="28"/>
                                  <w:szCs w:val="28"/>
                                </w:rPr>
                                <w:t xml:space="preserve"> Kč</w:t>
                              </w:r>
                            </w:p>
                          </w:txbxContent>
                        </v:textbox>
                      </v:shape>
                    </v:group>
                    <v:shape id="Obrázek 156" o:spid="_x0000_s1099" type="#_x0000_t75" style="position:absolute;left:9518;top:3084;width:3174;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">
                      <v:imagedata r:id="rId37" o:title=""/>
                    </v:shape>
                  </v:group>
                  <v:line id="Přímá spojnice 157" o:spid="_x0000_s1100" style="position:absolute;flip:x y;visibility:visible;mso-wrap-style:square" from="36457,36397" to="45804,3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" strokecolor="#a5a5a5 [3206]" strokeweight=".5pt">
                    <v:stroke joinstyle="miter"/>
                  </v:line>
                  <v:group id="Skupina 158" o:spid="_x0000_s1101" style="position:absolute;left:47738;top:21791;width:14035;height:8998" coordsize="12240,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Skupina 159" o:spid="_x0000_s1102" style="position:absolute;width:12240;height:7564" coordorigin=",146" coordsize="1224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ál 160" o:spid="_x0000_s1103" style="position:absolute;top:146;width:12241;height: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" fillcolor="white [3201]" strokecolor="#bfbfbf [2412]" strokeweight="1pt">
                        <v:stroke joinstyle="miter"/>
                        <v:shadow on="t" color="black" opacity="26214f" origin="-.5,-.5" offset=".74836mm,.74836mm"/>
                      </v:oval>
                      <v:shape id="Textové pole 161" o:spid="_x0000_s1104" type="#_x0000_t202" style="position:absolute;left:598;top:931;width:1117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5D219989" w14:textId="77777777" w:rsidR="002156D2" w:rsidRPr="004E753B" w:rsidRDefault="002156D2" w:rsidP="002156D2">
                              <w:pPr>
                                <w:spacing w:after="0" w:line="240" w:lineRule="auto"/>
                                <w:jc w:val="center"/>
                                <w:rPr>
                                  <w:rFonts w:ascii="Calibri" w:hAnsi="Calibri" w:cs="Calibri"/>
                                  <w:b/>
                                </w:rPr>
                              </w:pPr>
                              <w:r w:rsidRPr="004E753B">
                                <w:rPr>
                                  <w:rFonts w:ascii="Calibri" w:hAnsi="Calibri" w:cs="Calibri"/>
                                  <w:b/>
                                </w:rPr>
                                <w:t>SPORT</w:t>
                              </w:r>
                            </w:p>
                          </w:txbxContent>
                        </v:textbox>
                      </v:shape>
                      <v:shape id="Textové pole 162" o:spid="_x0000_s1105" type="#_x0000_t202" style="position:absolute;left:1065;top:3039;width:7683;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7F28CE88" w14:textId="77777777" w:rsidR="002156D2" w:rsidRPr="004E753B" w:rsidRDefault="002156D2" w:rsidP="002156D2">
                              <w:pPr>
                                <w:rPr>
                                  <w:b/>
                                  <w:sz w:val="28"/>
                                  <w:szCs w:val="28"/>
                                </w:rPr>
                              </w:pPr>
                              <w:r>
                                <w:rPr>
                                  <w:b/>
                                  <w:sz w:val="28"/>
                                  <w:szCs w:val="28"/>
                                </w:rPr>
                                <w:t>2 335</w:t>
                              </w:r>
                              <w:r w:rsidRPr="004E753B">
                                <w:rPr>
                                  <w:b/>
                                  <w:sz w:val="28"/>
                                  <w:szCs w:val="28"/>
                                </w:rPr>
                                <w:t xml:space="preserve"> Kč</w:t>
                              </w:r>
                            </w:p>
                          </w:txbxContent>
                        </v:textbox>
                      </v:shape>
                    </v:group>
                    <v:shape id="Obrázek 163" o:spid="_x0000_s1106" type="#_x0000_t75" style="position:absolute;left:7757;top:2545;width:3172;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">
                      <v:imagedata r:id="rId38" o:title=""/>
                    </v:shape>
                  </v:group>
                  <v:group id="Skupina 164" o:spid="_x0000_s1107" style="position:absolute;left:37288;width:10440;height:5760" coordorigin="" coordsize="10444,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oval id="Ovál 165" o:spid="_x0000_s1108" style="position:absolute;width:10444;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" fillcolor="white [3201]" strokecolor="#bfbfbf [2412]" strokeweight="1pt">
                      <v:stroke joinstyle="miter"/>
                      <v:shadow on="t" color="black" opacity="26214f" origin="-.5,-.5" offset=".74836mm,.74836mm"/>
                      <v:path arrowok="t"/>
                    </v:oval>
                    <v:shape id="Picture 143" o:spid="_x0000_s1109" type="#_x0000_t75" alt="MCj04137100000[1]" style="position:absolute;left:6772;top:1769;width:3176;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">
                      <v:imagedata r:id="rId39" o:title="MCj04137100000[1]"/>
                    </v:shape>
                    <v:shape id="Textové pole 167" o:spid="_x0000_s1110" type="#_x0000_t202" style="position:absolute;left:1091;top:2029;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10D34F90" w14:textId="77777777" w:rsidR="002156D2" w:rsidRPr="0089422F" w:rsidRDefault="002156D2" w:rsidP="002156D2">
                            <w:pPr>
                              <w:rPr>
                                <w:b/>
                                <w:sz w:val="24"/>
                                <w:szCs w:val="24"/>
                              </w:rPr>
                            </w:pPr>
                            <w:r>
                              <w:rPr>
                                <w:b/>
                                <w:sz w:val="24"/>
                                <w:szCs w:val="24"/>
                              </w:rPr>
                              <w:t>430</w:t>
                            </w:r>
                            <w:r w:rsidRPr="0089422F">
                              <w:rPr>
                                <w:b/>
                                <w:sz w:val="24"/>
                                <w:szCs w:val="24"/>
                              </w:rPr>
                              <w:t xml:space="preserve"> Kč</w:t>
                            </w:r>
                          </w:p>
                        </w:txbxContent>
                      </v:textbox>
                    </v:shape>
                    <v:shape id="Textové pole 168" o:spid="_x0000_s1111" type="#_x0000_t202" style="position:absolute;left:415;top:534;width:9742;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386FE602" w14:textId="77777777" w:rsidR="002156D2" w:rsidRPr="00467793" w:rsidRDefault="002156D2" w:rsidP="002156D2">
                            <w:pPr>
                              <w:jc w:val="center"/>
                              <w:rPr>
                                <w:b/>
                                <w:sz w:val="18"/>
                                <w:szCs w:val="18"/>
                              </w:rPr>
                            </w:pPr>
                            <w:r w:rsidRPr="00467793">
                              <w:rPr>
                                <w:b/>
                                <w:sz w:val="18"/>
                                <w:szCs w:val="18"/>
                              </w:rPr>
                              <w:t>VZDĚLÁVÁNÍ</w:t>
                            </w:r>
                          </w:p>
                        </w:txbxContent>
                      </v:textbox>
                    </v:shape>
                  </v:group>
                  <v:shape id="Obrázek 169" o:spid="_x0000_s1112" type="#_x0000_t75" style="position:absolute;left:14191;top:7540;width:34319;height:6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">
                    <v:imagedata r:id="rId40" o:title="" recolortarget="#696565 [1454]"/>
                  </v:shape>
                  <v:group id="Skupina 170" o:spid="_x0000_s1113" style="position:absolute;left:2553;top:40969;width:14497;height:8998" coordsize="1449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Skupina 171" o:spid="_x0000_s1114" style="position:absolute;width:14497;height:8997" coordorigin="-189" coordsize="14499,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oval id="Ovál 172" o:spid="_x0000_s1115" style="position:absolute;width:14040;height:9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" fillcolor="white [3201]" strokecolor="#bfbfbf [2412]" strokeweight="1pt">
                        <v:stroke joinstyle="miter"/>
                        <v:shadow on="t" color="black" opacity="26214f" origin="-.5,-.5" offset=".74836mm,.74836mm"/>
                      </v:oval>
                      <v:shape id="Textové pole 173" o:spid="_x0000_s1116" type="#_x0000_t202" style="position:absolute;left:-189;top:927;width:14499;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6881D87E" w14:textId="77777777" w:rsidR="002156D2" w:rsidRPr="00A9621B" w:rsidRDefault="002156D2" w:rsidP="002156D2">
                              <w:pPr>
                                <w:jc w:val="center"/>
                                <w:rPr>
                                  <w:rFonts w:ascii="Calibri" w:hAnsi="Calibri" w:cs="Calibri"/>
                                  <w:b/>
                                </w:rPr>
                              </w:pPr>
                              <w:r w:rsidRPr="00A9621B">
                                <w:rPr>
                                  <w:rFonts w:ascii="Calibri" w:hAnsi="Calibri" w:cs="Calibri"/>
                                  <w:b/>
                                </w:rPr>
                                <w:t>VODNÍ HOSPODÁŘSTVÍ</w:t>
                              </w:r>
                            </w:p>
                          </w:txbxContent>
                        </v:textbox>
                      </v:shape>
                      <v:shape id="Textové pole 174" o:spid="_x0000_s1117" type="#_x0000_t202" style="position:absolute;left:3171;top:5649;width:8281;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42304DA8" w14:textId="77777777" w:rsidR="002156D2" w:rsidRPr="00A9621B" w:rsidRDefault="002156D2" w:rsidP="002156D2">
                              <w:pPr>
                                <w:rPr>
                                  <w:b/>
                                  <w:sz w:val="28"/>
                                  <w:szCs w:val="28"/>
                                </w:rPr>
                              </w:pPr>
                              <w:r>
                                <w:rPr>
                                  <w:b/>
                                  <w:sz w:val="28"/>
                                  <w:szCs w:val="28"/>
                                </w:rPr>
                                <w:t>1 296</w:t>
                              </w:r>
                              <w:r w:rsidRPr="00A9621B">
                                <w:rPr>
                                  <w:b/>
                                  <w:sz w:val="28"/>
                                  <w:szCs w:val="28"/>
                                </w:rPr>
                                <w:t xml:space="preserve"> Kč</w:t>
                              </w:r>
                            </w:p>
                          </w:txbxContent>
                        </v:textbox>
                      </v:shape>
                    </v:group>
                    <v:shape id="Obrázek 175" o:spid="_x0000_s1118" type="#_x0000_t75" style="position:absolute;left:5303;top:2407;width:3919;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">
                      <v:imagedata r:id="rId41" o:title=""/>
                    </v:shape>
                  </v:group>
                  <v:group id="Skupina 176" o:spid="_x0000_s1119" style="position:absolute;left:3001;top:13283;width:14040;height:8998" coordorigin="566,-400" coordsize="1276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oval id="Ovál 177" o:spid="_x0000_s1120" style="position:absolute;left:566;top:-400;width:12768;height: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" fillcolor="white [3201]" strokecolor="#bfbfbf [2412]" strokeweight="1pt">
                      <v:stroke joinstyle="miter"/>
                      <v:shadow on="t" color="black" opacity="26214f" origin="-.5,-.5" offset=".74836mm,.74836mm"/>
                    </v:oval>
                    <v:shape id="Textové pole 178" o:spid="_x0000_s1121" type="#_x0000_t202" style="position:absolute;left:566;top:412;width:12768;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330C2423" w14:textId="77777777" w:rsidR="002156D2" w:rsidRPr="000E53A0" w:rsidRDefault="002156D2" w:rsidP="002156D2">
                            <w:pPr>
                              <w:spacing w:after="0" w:line="240" w:lineRule="auto"/>
                              <w:jc w:val="center"/>
                              <w:rPr>
                                <w:b/>
                              </w:rPr>
                            </w:pPr>
                            <w:r w:rsidRPr="000E53A0">
                              <w:rPr>
                                <w:b/>
                              </w:rPr>
                              <w:t>ŽIVOTNÍ PROSTŘEDÍ</w:t>
                            </w:r>
                          </w:p>
                        </w:txbxContent>
                      </v:textbox>
                    </v:shape>
                    <v:shape id="Textové pole 179" o:spid="_x0000_s1122" type="#_x0000_t202" style="position:absolute;left:1571;top:3003;width:7529;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07FF2E26" w14:textId="77777777" w:rsidR="002156D2" w:rsidRPr="00133D69" w:rsidRDefault="002156D2" w:rsidP="002156D2">
                            <w:pPr>
                              <w:rPr>
                                <w:b/>
                                <w:sz w:val="28"/>
                                <w:szCs w:val="28"/>
                              </w:rPr>
                            </w:pPr>
                            <w:r>
                              <w:rPr>
                                <w:b/>
                                <w:sz w:val="28"/>
                                <w:szCs w:val="28"/>
                              </w:rPr>
                              <w:t>2 016</w:t>
                            </w:r>
                            <w:r w:rsidRPr="00133D69">
                              <w:rPr>
                                <w:b/>
                                <w:sz w:val="28"/>
                                <w:szCs w:val="28"/>
                              </w:rPr>
                              <w:t xml:space="preserve"> Kč</w:t>
                            </w:r>
                          </w:p>
                        </w:txbxContent>
                      </v:textbox>
                    </v:shape>
                    <v:shape id="Obrázek 180" o:spid="_x0000_s1123" type="#_x0000_t75" style="position:absolute;left:8348;top:2162;width:3601;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">
                      <v:imagedata r:id="rId42" o:title=""/>
                    </v:shape>
                  </v:group>
                  <v:group id="Skupina 181" o:spid="_x0000_s1124" style="position:absolute;left:1543;top:54982;width:14040;height:8998" coordsize="140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Skupina 182" o:spid="_x0000_s1125" style="position:absolute;width:14039;height:8997" coordorigin="" coordsize="15178,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oval id="Ovál 183" o:spid="_x0000_s1126" style="position:absolute;width:15178;height:10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" fillcolor="white [3201]" strokecolor="#bfbfbf [2412]" strokeweight="1pt">
                        <v:stroke joinstyle="miter"/>
                        <v:shadow on="t" color="black" opacity="26214f" origin="-.5,-.5" offset=".74836mm,.74836mm"/>
                      </v:oval>
                      <v:shape id="Textové pole 184" o:spid="_x0000_s1127" type="#_x0000_t202" style="position:absolute;left:1139;top:877;width:12982;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2A8E2566" w14:textId="77777777" w:rsidR="002156D2" w:rsidRPr="00E00440" w:rsidRDefault="002156D2" w:rsidP="002156D2">
                              <w:pPr>
                                <w:jc w:val="center"/>
                                <w:rPr>
                                  <w:b/>
                                </w:rPr>
                              </w:pPr>
                              <w:r w:rsidRPr="00E00440">
                                <w:rPr>
                                  <w:b/>
                                </w:rPr>
                                <w:t>VEŘEJNÁ SPRÁVA</w:t>
                              </w:r>
                            </w:p>
                          </w:txbxContent>
                        </v:textbox>
                      </v:shape>
                      <v:shape id="Textové pole 185" o:spid="_x0000_s1128" type="#_x0000_t202" style="position:absolute;left:1139;top:3525;width:8951;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145D2C87" w14:textId="77777777" w:rsidR="002156D2" w:rsidRPr="00E00440" w:rsidRDefault="002156D2" w:rsidP="002156D2">
                              <w:pPr>
                                <w:rPr>
                                  <w:b/>
                                  <w:sz w:val="28"/>
                                  <w:szCs w:val="28"/>
                                </w:rPr>
                              </w:pPr>
                              <w:r>
                                <w:rPr>
                                  <w:b/>
                                  <w:sz w:val="28"/>
                                  <w:szCs w:val="28"/>
                                </w:rPr>
                                <w:t>3 235</w:t>
                              </w:r>
                              <w:r w:rsidRPr="00E00440">
                                <w:rPr>
                                  <w:b/>
                                  <w:sz w:val="28"/>
                                  <w:szCs w:val="28"/>
                                </w:rPr>
                                <w:t xml:space="preserve"> Kč</w:t>
                              </w:r>
                            </w:p>
                          </w:txbxContent>
                        </v:textbox>
                      </v:shape>
                    </v:group>
                    <v:shape id="Obrázek 186" o:spid="_x0000_s1129" type="#_x0000_t75" style="position:absolute;left:6312;top:3175;width:5226;height:4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">
                      <v:imagedata r:id="rId43" o:title=""/>
                    </v:shape>
                  </v:group>
                  <v:group id="Skupina 187" o:spid="_x0000_s1130" style="position:absolute;left:42573;top:9144;width:14039;height:8997" coordsize="140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Ovál 188" o:spid="_x0000_s1131" style="position:absolute;width:14039;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" fillcolor="white [3201]" strokecolor="#bfbfbf [2412]" strokeweight="1pt">
                      <v:stroke joinstyle="miter"/>
                      <v:shadow on="t" color="black" opacity="26214f" origin="-.5,-.5" offset=".74836mm,.74836mm"/>
                    </v:oval>
                    <v:shape id="Textové pole 189" o:spid="_x0000_s1132" type="#_x0000_t202" style="position:absolute;left:1365;top:950;width:11340;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72C710BB" w14:textId="77777777" w:rsidR="002156D2" w:rsidRPr="00FA055D" w:rsidRDefault="002156D2" w:rsidP="002156D2">
                            <w:pPr>
                              <w:spacing w:after="0" w:line="240" w:lineRule="auto"/>
                              <w:jc w:val="center"/>
                              <w:rPr>
                                <w:b/>
                              </w:rPr>
                            </w:pPr>
                            <w:r w:rsidRPr="00FA055D">
                              <w:rPr>
                                <w:b/>
                              </w:rPr>
                              <w:t>ZDRAVOTNICTVÍ</w:t>
                            </w:r>
                          </w:p>
                        </w:txbxContent>
                      </v:textbox>
                    </v:shape>
                    <v:shape id="Textové pole 190" o:spid="_x0000_s1133" type="#_x0000_t202" style="position:absolute;left:3146;top:5343;width:872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10920129" w14:textId="77777777" w:rsidR="002156D2" w:rsidRPr="0089422F" w:rsidRDefault="002156D2" w:rsidP="002156D2">
                            <w:pPr>
                              <w:jc w:val="center"/>
                              <w:rPr>
                                <w:b/>
                                <w:sz w:val="24"/>
                                <w:szCs w:val="24"/>
                              </w:rPr>
                            </w:pPr>
                            <w:r>
                              <w:rPr>
                                <w:b/>
                                <w:sz w:val="28"/>
                                <w:szCs w:val="28"/>
                              </w:rPr>
                              <w:t>1 494</w:t>
                            </w:r>
                            <w:r w:rsidRPr="00FA055D">
                              <w:rPr>
                                <w:b/>
                                <w:sz w:val="28"/>
                                <w:szCs w:val="28"/>
                              </w:rPr>
                              <w:t xml:space="preserve"> Kč</w:t>
                            </w:r>
                            <w:r w:rsidRPr="0089422F">
                              <w:rPr>
                                <w:b/>
                                <w:sz w:val="24"/>
                                <w:szCs w:val="24"/>
                              </w:rPr>
                              <w:t xml:space="preserve"> Kč</w:t>
                            </w:r>
                          </w:p>
                        </w:txbxContent>
                      </v:textbox>
                    </v:shape>
                    <v:shape id="Obrázek 191" o:spid="_x0000_s1134" type="#_x0000_t75" style="position:absolute;left:4156;top:2731;width:5344;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">
                      <v:imagedata r:id="rId44" o:title=""/>
                    </v:shape>
                  </v:group>
                  <v:group id="Skupina 192" o:spid="_x0000_s1135" style="position:absolute;left:41385;top:68758;width:20156;height:13316" coordsize="20156,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oval id="Ovál 193" o:spid="_x0000_s1136" style="position:absolute;width:20156;height:1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" fillcolor="white [3201]" strokecolor="#bfbfbf [2412]" strokeweight="1pt">
                      <v:stroke joinstyle="miter"/>
                      <v:shadow on="t" color="black" opacity="26214f" origin="-.5,-.5" offset=".74836mm,.74836mm"/>
                    </v:oval>
                    <v:shape id="Textové pole 194" o:spid="_x0000_s1137" type="#_x0000_t202" style="position:absolute;left:4512;top:950;width:1110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4AFE5CB1" w14:textId="77777777" w:rsidR="002156D2" w:rsidRPr="006B3F1F" w:rsidRDefault="002156D2" w:rsidP="002156D2">
                            <w:pPr>
                              <w:jc w:val="center"/>
                              <w:rPr>
                                <w:b/>
                                <w:sz w:val="26"/>
                                <w:szCs w:val="26"/>
                              </w:rPr>
                            </w:pPr>
                            <w:r w:rsidRPr="006B3F1F">
                              <w:rPr>
                                <w:b/>
                                <w:sz w:val="26"/>
                                <w:szCs w:val="26"/>
                              </w:rPr>
                              <w:t>DOPRAVA</w:t>
                            </w:r>
                          </w:p>
                        </w:txbxContent>
                      </v:textbox>
                    </v:shape>
                    <v:shape id="Textové pole 195" o:spid="_x0000_s1138" type="#_x0000_t202" style="position:absolute;left:6352;top:9071;width:926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1E1D4B74" w14:textId="77777777" w:rsidR="002156D2" w:rsidRPr="00FD2FF8" w:rsidRDefault="002156D2" w:rsidP="002156D2">
                            <w:pPr>
                              <w:jc w:val="center"/>
                              <w:rPr>
                                <w:b/>
                                <w:sz w:val="28"/>
                                <w:szCs w:val="28"/>
                              </w:rPr>
                            </w:pPr>
                            <w:r>
                              <w:rPr>
                                <w:b/>
                                <w:sz w:val="28"/>
                                <w:szCs w:val="28"/>
                              </w:rPr>
                              <w:t>10 373</w:t>
                            </w:r>
                            <w:r w:rsidRPr="00FD2FF8">
                              <w:rPr>
                                <w:b/>
                                <w:sz w:val="28"/>
                                <w:szCs w:val="28"/>
                              </w:rPr>
                              <w:t xml:space="preserve"> Kč</w:t>
                            </w:r>
                          </w:p>
                        </w:txbxContent>
                      </v:textbox>
                    </v:shape>
                    <v:group id="Skupina 196" o:spid="_x0000_s1139" style="position:absolute;left:771;top:5581;width:7194;height:4041" coordsize="7193,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oval id="Ovál 197" o:spid="_x0000_s1140" style="position:absolute;top:237;width:7193;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" fillcolor="white [3201]" strokecolor="#bfbfbf [2412]" strokeweight="1pt">
                        <v:stroke joinstyle="miter"/>
                        <v:shadow on="t" color="black" opacity="26214f" origin="-.5,-.5" offset=".74836mm,.74836mm"/>
                      </v:oval>
                      <v:shape id="Textové pole 198" o:spid="_x0000_s1141" type="#_x0000_t202" style="position:absolute;left:534;top:1484;width:615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29778194" w14:textId="77777777" w:rsidR="002156D2" w:rsidRPr="00550561" w:rsidRDefault="002156D2" w:rsidP="002156D2">
                              <w:pPr>
                                <w:rPr>
                                  <w:b/>
                                  <w:sz w:val="18"/>
                                  <w:szCs w:val="18"/>
                                </w:rPr>
                              </w:pPr>
                              <w:r>
                                <w:rPr>
                                  <w:b/>
                                  <w:sz w:val="18"/>
                                  <w:szCs w:val="18"/>
                                </w:rPr>
                                <w:t>7 420</w:t>
                              </w:r>
                              <w:r w:rsidRPr="00550561">
                                <w:rPr>
                                  <w:b/>
                                  <w:sz w:val="18"/>
                                  <w:szCs w:val="18"/>
                                </w:rPr>
                                <w:t xml:space="preserve"> Kč</w:t>
                              </w:r>
                            </w:p>
                          </w:txbxContent>
                        </v:textbox>
                      </v:shape>
                      <v:shape id="Textové pole 199" o:spid="_x0000_s1142" type="#_x0000_t202" style="position:absolute;left:653;width:5705;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2D2D7734" w14:textId="77777777" w:rsidR="002156D2" w:rsidRPr="00550561" w:rsidRDefault="002156D2" w:rsidP="002156D2">
                              <w:pPr>
                                <w:spacing w:after="0" w:line="240" w:lineRule="auto"/>
                                <w:jc w:val="center"/>
                                <w:rPr>
                                  <w:rFonts w:ascii="Calibri" w:hAnsi="Calibri" w:cs="Calibri"/>
                                  <w:b/>
                                  <w:sz w:val="16"/>
                                  <w:szCs w:val="16"/>
                                </w:rPr>
                              </w:pPr>
                              <w:r>
                                <w:rPr>
                                  <w:rFonts w:ascii="Calibri" w:hAnsi="Calibri" w:cs="Calibri"/>
                                  <w:b/>
                                  <w:sz w:val="16"/>
                                  <w:szCs w:val="16"/>
                                </w:rPr>
                                <w:t>MHD</w:t>
                              </w:r>
                            </w:p>
                          </w:txbxContent>
                        </v:textbox>
                      </v:shape>
                    </v:group>
                    <v:group id="Skupina 200" o:spid="_x0000_s1143" style="position:absolute;left:13716;top:5994;width:6348;height:3163" coordorigin=",175" coordsize="634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oval id="Ovál 201" o:spid="_x0000_s1144" style="position:absolute;left:356;top:296;width:5037;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" fillcolor="white [3201]" strokecolor="#bfbfbf [2412]" strokeweight="1pt">
                        <v:stroke joinstyle="miter"/>
                        <v:shadow on="t" color="black" opacity="26214f" origin="-.5,-.5" offset=".74836mm,.74836mm"/>
                      </v:oval>
                      <v:shape id="Textové pole 202" o:spid="_x0000_s1145" type="#_x0000_t202" style="position:absolute;left:178;top:1009;width:617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53BC040C" w14:textId="77777777" w:rsidR="002156D2" w:rsidRPr="004913BD" w:rsidRDefault="002156D2" w:rsidP="002156D2">
                              <w:pPr>
                                <w:rPr>
                                  <w:b/>
                                  <w:sz w:val="16"/>
                                  <w:szCs w:val="16"/>
                                </w:rPr>
                              </w:pPr>
                              <w:r>
                                <w:rPr>
                                  <w:b/>
                                  <w:sz w:val="16"/>
                                  <w:szCs w:val="16"/>
                                </w:rPr>
                                <w:t>2 953</w:t>
                              </w:r>
                              <w:r w:rsidRPr="004913BD">
                                <w:rPr>
                                  <w:b/>
                                  <w:sz w:val="16"/>
                                  <w:szCs w:val="16"/>
                                </w:rPr>
                                <w:t xml:space="preserve"> Kč</w:t>
                              </w:r>
                            </w:p>
                          </w:txbxContent>
                        </v:textbox>
                      </v:shape>
                      <v:shape id="Textové pole 203" o:spid="_x0000_s1146" type="#_x0000_t202" style="position:absolute;top:175;width:570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24A3D374" w14:textId="77777777" w:rsidR="002156D2" w:rsidRPr="004913BD" w:rsidRDefault="002156D2" w:rsidP="002156D2">
                              <w:pPr>
                                <w:spacing w:after="0" w:line="240" w:lineRule="auto"/>
                                <w:jc w:val="center"/>
                                <w:rPr>
                                  <w:rFonts w:ascii="Calibri" w:hAnsi="Calibri" w:cs="Calibri"/>
                                  <w:b/>
                                  <w:sz w:val="12"/>
                                  <w:szCs w:val="12"/>
                                </w:rPr>
                              </w:pPr>
                              <w:r>
                                <w:rPr>
                                  <w:rFonts w:ascii="Calibri" w:hAnsi="Calibri" w:cs="Calibri"/>
                                  <w:b/>
                                  <w:sz w:val="12"/>
                                  <w:szCs w:val="12"/>
                                </w:rPr>
                                <w:t>OSTATNÍ</w:t>
                              </w:r>
                            </w:p>
                          </w:txbxContent>
                        </v:textbox>
                      </v:shape>
                    </v:group>
                    <v:shape id="Obrázek 204" o:spid="_x0000_s1147" type="#_x0000_t75" style="position:absolute;left:8193;top:2375;width:5819;height: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">
                      <v:imagedata r:id="rId45" o:title=""/>
                    </v:shape>
                  </v:group>
                  <v:group id="Skupina 205" o:spid="_x0000_s1148" style="position:absolute;top:27372;width:14039;height:8998" coordsize="140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Skupina 206" o:spid="_x0000_s1149" style="position:absolute;width:14039;height:8997" coordorigin=",126" coordsize="12241,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ál 207" o:spid="_x0000_s1150" style="position:absolute;top:126;width:12241;height: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" fillcolor="white [3201]" strokecolor="#bfbfbf [2412]" strokeweight="1pt">
                        <v:stroke joinstyle="miter"/>
                        <v:shadow on="t" color="black" opacity="26214f" origin="-.5,-.5" offset=".74836mm,.74836mm"/>
                      </v:oval>
                      <v:shape id="Textové pole 208" o:spid="_x0000_s1151" type="#_x0000_t202" style="position:absolute;left:357;top:937;width:11049;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128634D4" w14:textId="77777777" w:rsidR="002156D2" w:rsidRPr="00631F6D" w:rsidRDefault="002156D2" w:rsidP="002156D2">
                              <w:pPr>
                                <w:spacing w:after="0" w:line="240" w:lineRule="auto"/>
                                <w:jc w:val="center"/>
                                <w:rPr>
                                  <w:b/>
                                </w:rPr>
                              </w:pPr>
                              <w:r w:rsidRPr="00631F6D">
                                <w:rPr>
                                  <w:b/>
                                </w:rPr>
                                <w:t>SOCIÁLNÍ VĚCI</w:t>
                              </w:r>
                            </w:p>
                          </w:txbxContent>
                        </v:textbox>
                      </v:shape>
                      <v:shape id="Textové pole 209" o:spid="_x0000_s1152" type="#_x0000_t202" style="position:absolute;left:237;top:3088;width:7219;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02CB3D91" w14:textId="77777777" w:rsidR="002156D2" w:rsidRPr="00133D69" w:rsidRDefault="002156D2" w:rsidP="002156D2">
                              <w:pPr>
                                <w:rPr>
                                  <w:b/>
                                  <w:sz w:val="28"/>
                                  <w:szCs w:val="28"/>
                                </w:rPr>
                              </w:pPr>
                              <w:r>
                                <w:rPr>
                                  <w:b/>
                                  <w:sz w:val="28"/>
                                  <w:szCs w:val="28"/>
                                </w:rPr>
                                <w:t>3 369</w:t>
                              </w:r>
                              <w:r w:rsidRPr="00133D69">
                                <w:rPr>
                                  <w:b/>
                                  <w:sz w:val="28"/>
                                  <w:szCs w:val="28"/>
                                </w:rPr>
                                <w:t xml:space="preserve"> Kč</w:t>
                              </w:r>
                            </w:p>
                          </w:txbxContent>
                        </v:textbox>
                      </v:shape>
                    </v:group>
                    <v:shape id="Obrázek 210" o:spid="_x0000_s1153" type="#_x0000_t75" style="position:absolute;left:8134;top:2850;width:4156;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">
                      <v:imagedata r:id="rId46" o:title=""/>
                    </v:shape>
                  </v:group>
                </v:group>
                <v:shape id="Textové pole 211" o:spid="_x0000_s1154" type="#_x0000_t202" style="position:absolute;left:24193;top:21209;width:13716;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529E8F30" w14:textId="77777777" w:rsidR="002156D2" w:rsidRPr="004C2E82" w:rsidRDefault="002156D2" w:rsidP="002156D2">
                        <w:pPr>
                          <w:jc w:val="center"/>
                          <w:rPr>
                            <w:b/>
                            <w:color w:val="FFFFFF" w:themeColor="background1"/>
                            <w:sz w:val="44"/>
                            <w:szCs w:val="44"/>
                          </w:rPr>
                        </w:pPr>
                        <w:r>
                          <w:rPr>
                            <w:b/>
                            <w:color w:val="000000" w:themeColor="text1"/>
                            <w:sz w:val="44"/>
                            <w:szCs w:val="44"/>
                          </w:rPr>
                          <w:t>41 708</w:t>
                        </w:r>
                        <w:r w:rsidRPr="00570E93">
                          <w:rPr>
                            <w:b/>
                            <w:color w:val="000000" w:themeColor="text1"/>
                            <w:sz w:val="44"/>
                            <w:szCs w:val="44"/>
                          </w:rPr>
                          <w:t xml:space="preserve"> Kč</w:t>
                        </w:r>
                      </w:p>
                    </w:txbxContent>
                  </v:textbox>
                </v:shape>
              </v:group>
            </w:pict>
          </mc:Fallback>
        </mc:AlternateContent>
      </w:r>
    </w:p>
    <w:p w14:paraId="0E2644E6" w14:textId="4CCA7D13" w:rsidR="00E50955" w:rsidRPr="00EE767D" w:rsidRDefault="00E50955" w:rsidP="00E50955">
      <w:pPr>
        <w:rPr>
          <w:color w:val="FF0000"/>
        </w:rPr>
        <w:sectPr w:rsidR="00E50955" w:rsidRPr="00EE767D" w:rsidSect="003F02BF">
          <w:type w:val="oddPage"/>
          <w:pgSz w:w="11906" w:h="16838" w:code="9"/>
          <w:pgMar w:top="851" w:right="992" w:bottom="851" w:left="992" w:header="709" w:footer="709" w:gutter="0"/>
          <w:cols w:space="708"/>
          <w:docGrid w:linePitch="360"/>
        </w:sectPr>
      </w:pPr>
    </w:p>
    <w:p w14:paraId="2C09C70F" w14:textId="2C19EEFC" w:rsidR="00E50955" w:rsidRPr="0051392C" w:rsidRDefault="00E50955" w:rsidP="00E50955">
      <w:pPr>
        <w:pStyle w:val="Zvrenet01"/>
      </w:pPr>
      <w:bookmarkStart w:id="32" w:name="_Toc96101908"/>
      <w:bookmarkStart w:id="33" w:name="_Toc96107773"/>
      <w:bookmarkStart w:id="34" w:name="_Toc136500849"/>
      <w:r w:rsidRPr="0051392C">
        <w:lastRenderedPageBreak/>
        <w:t>PLNĚNÍ ROZPOČTU VÝDAJŮ</w:t>
      </w:r>
      <w:bookmarkEnd w:id="32"/>
      <w:bookmarkEnd w:id="33"/>
      <w:bookmarkEnd w:id="34"/>
    </w:p>
    <w:p w14:paraId="62D7EF2B" w14:textId="59566AD3" w:rsidR="005E77E6" w:rsidRPr="008B4A3D" w:rsidRDefault="005E77E6" w:rsidP="005E77E6">
      <w:pPr>
        <w:spacing w:after="240" w:line="240" w:lineRule="auto"/>
        <w:jc w:val="both"/>
        <w:rPr>
          <w:rFonts w:ascii="Courier New" w:eastAsia="Times New Roman" w:hAnsi="Courier New" w:cs="Times New Roman"/>
          <w:lang w:eastAsia="cs-CZ"/>
        </w:rPr>
      </w:pPr>
      <w:r w:rsidRPr="008B4A3D">
        <w:rPr>
          <w:rFonts w:ascii="Courier New" w:eastAsia="Times New Roman" w:hAnsi="Courier New" w:cs="Times New Roman"/>
          <w:lang w:eastAsia="cs-CZ"/>
        </w:rPr>
        <w:t>Celkové výdaje po konsolidaci (vyloučení převodů mezi účty) k 31.12.202</w:t>
      </w:r>
      <w:r w:rsidR="0051392C" w:rsidRPr="008B4A3D">
        <w:rPr>
          <w:rFonts w:ascii="Courier New" w:eastAsia="Times New Roman" w:hAnsi="Courier New" w:cs="Times New Roman"/>
          <w:lang w:eastAsia="cs-CZ"/>
        </w:rPr>
        <w:t>2</w:t>
      </w:r>
      <w:r w:rsidRPr="008B4A3D">
        <w:rPr>
          <w:rFonts w:ascii="Courier New" w:eastAsia="Times New Roman" w:hAnsi="Courier New" w:cs="Times New Roman"/>
          <w:lang w:eastAsia="cs-CZ"/>
        </w:rPr>
        <w:t xml:space="preserve"> představují částku </w:t>
      </w:r>
      <w:r w:rsidRPr="008B4A3D">
        <w:rPr>
          <w:rFonts w:ascii="Courier New" w:eastAsia="Times New Roman" w:hAnsi="Courier New" w:cs="Times New Roman"/>
          <w:b/>
          <w:bCs/>
          <w:lang w:eastAsia="cs-CZ"/>
        </w:rPr>
        <w:t>11</w:t>
      </w:r>
      <w:r w:rsidR="0051392C" w:rsidRPr="008B4A3D">
        <w:rPr>
          <w:rFonts w:ascii="Courier New" w:eastAsia="Times New Roman" w:hAnsi="Courier New" w:cs="Times New Roman"/>
          <w:b/>
          <w:bCs/>
          <w:lang w:eastAsia="cs-CZ"/>
        </w:rPr>
        <w:t> 824 379</w:t>
      </w:r>
      <w:r w:rsidRPr="008B4A3D">
        <w:rPr>
          <w:rFonts w:ascii="Courier New" w:eastAsia="Times New Roman" w:hAnsi="Courier New" w:cs="Times New Roman"/>
          <w:lang w:eastAsia="cs-CZ"/>
        </w:rPr>
        <w:t> </w:t>
      </w:r>
      <w:r w:rsidRPr="008B4A3D">
        <w:rPr>
          <w:rFonts w:ascii="Courier New" w:eastAsia="Times New Roman" w:hAnsi="Courier New" w:cs="Times New Roman"/>
          <w:b/>
          <w:lang w:eastAsia="cs-CZ"/>
        </w:rPr>
        <w:t>tis.Kč</w:t>
      </w:r>
      <w:r w:rsidRPr="008B4A3D">
        <w:rPr>
          <w:rFonts w:ascii="Courier New" w:eastAsia="Times New Roman" w:hAnsi="Courier New" w:cs="Times New Roman"/>
          <w:lang w:eastAsia="cs-CZ"/>
        </w:rPr>
        <w:t xml:space="preserve">, tj. plnění k upravenému rozpočtu na </w:t>
      </w:r>
      <w:r w:rsidRPr="008B4A3D">
        <w:rPr>
          <w:rFonts w:ascii="Courier New" w:eastAsia="Times New Roman" w:hAnsi="Courier New" w:cs="Times New Roman"/>
          <w:b/>
          <w:lang w:eastAsia="cs-CZ"/>
        </w:rPr>
        <w:t>9</w:t>
      </w:r>
      <w:r w:rsidR="00C351C1">
        <w:rPr>
          <w:rFonts w:ascii="Courier New" w:eastAsia="Times New Roman" w:hAnsi="Courier New" w:cs="Times New Roman"/>
          <w:b/>
          <w:lang w:eastAsia="cs-CZ"/>
        </w:rPr>
        <w:t>6,5</w:t>
      </w:r>
      <w:r w:rsidRPr="008B4A3D">
        <w:rPr>
          <w:rFonts w:ascii="Courier New" w:eastAsia="Times New Roman" w:hAnsi="Courier New" w:cs="Times New Roman"/>
          <w:b/>
          <w:lang w:eastAsia="cs-CZ"/>
        </w:rPr>
        <w:t> %.</w:t>
      </w:r>
      <w:r w:rsidRPr="008B4A3D">
        <w:rPr>
          <w:rFonts w:ascii="Courier New" w:eastAsia="Times New Roman" w:hAnsi="Courier New" w:cs="Times New Roman"/>
          <w:lang w:eastAsia="cs-CZ"/>
        </w:rPr>
        <w:t xml:space="preserve"> Výdaje jsou uvedeny v přílohách č. 1, </w:t>
      </w:r>
      <w:r w:rsidR="00F43AC1" w:rsidRPr="008B4A3D">
        <w:rPr>
          <w:rFonts w:ascii="Courier New" w:eastAsia="Times New Roman" w:hAnsi="Courier New" w:cs="Times New Roman"/>
          <w:lang w:eastAsia="cs-CZ"/>
        </w:rPr>
        <w:t>4</w:t>
      </w:r>
      <w:r w:rsidRPr="008B4A3D">
        <w:rPr>
          <w:rFonts w:ascii="Courier New" w:eastAsia="Times New Roman" w:hAnsi="Courier New" w:cs="Times New Roman"/>
          <w:lang w:eastAsia="cs-CZ"/>
        </w:rPr>
        <w:t xml:space="preserve">, </w:t>
      </w:r>
      <w:r w:rsidR="00F43AC1" w:rsidRPr="008B4A3D">
        <w:rPr>
          <w:rFonts w:ascii="Courier New" w:eastAsia="Times New Roman" w:hAnsi="Courier New" w:cs="Times New Roman"/>
          <w:lang w:eastAsia="cs-CZ"/>
        </w:rPr>
        <w:t>5, 6</w:t>
      </w:r>
      <w:r w:rsidRPr="008B4A3D">
        <w:rPr>
          <w:rFonts w:ascii="Courier New" w:eastAsia="Times New Roman" w:hAnsi="Courier New" w:cs="Times New Roman"/>
          <w:lang w:eastAsia="cs-CZ"/>
        </w:rPr>
        <w:t xml:space="preserve"> a 7.</w:t>
      </w:r>
    </w:p>
    <w:p w14:paraId="10FF3039" w14:textId="439E5D7A" w:rsidR="005E77E6" w:rsidRPr="008B4A3D" w:rsidRDefault="005E77E6" w:rsidP="005E77E6">
      <w:pPr>
        <w:spacing w:after="240" w:line="240" w:lineRule="auto"/>
        <w:jc w:val="both"/>
        <w:rPr>
          <w:rFonts w:ascii="Courier New" w:eastAsia="Times New Roman" w:hAnsi="Courier New" w:cs="Times New Roman"/>
          <w:bCs/>
          <w:lang w:eastAsia="cs-CZ"/>
        </w:rPr>
      </w:pPr>
      <w:r w:rsidRPr="008B4A3D">
        <w:rPr>
          <w:rFonts w:ascii="Courier New" w:eastAsia="Times New Roman" w:hAnsi="Courier New" w:cs="Times New Roman"/>
          <w:lang w:eastAsia="cs-CZ"/>
        </w:rPr>
        <w:t xml:space="preserve">Plnění </w:t>
      </w:r>
      <w:r w:rsidRPr="008B4A3D">
        <w:rPr>
          <w:rFonts w:ascii="Courier New" w:eastAsia="Times New Roman" w:hAnsi="Courier New" w:cs="Times New Roman"/>
          <w:b/>
          <w:bCs/>
          <w:lang w:eastAsia="cs-CZ"/>
        </w:rPr>
        <w:t xml:space="preserve">běžných výdajů </w:t>
      </w:r>
      <w:r w:rsidRPr="008B4A3D">
        <w:rPr>
          <w:rFonts w:ascii="Courier New" w:eastAsia="Times New Roman" w:hAnsi="Courier New" w:cs="Times New Roman"/>
          <w:bCs/>
          <w:lang w:eastAsia="cs-CZ"/>
        </w:rPr>
        <w:t>k 31.12.202</w:t>
      </w:r>
      <w:r w:rsidR="0051392C" w:rsidRPr="008B4A3D">
        <w:rPr>
          <w:rFonts w:ascii="Courier New" w:eastAsia="Times New Roman" w:hAnsi="Courier New" w:cs="Times New Roman"/>
          <w:bCs/>
          <w:lang w:eastAsia="cs-CZ"/>
        </w:rPr>
        <w:t>2</w:t>
      </w:r>
      <w:r w:rsidRPr="008B4A3D">
        <w:rPr>
          <w:rFonts w:ascii="Courier New" w:eastAsia="Times New Roman" w:hAnsi="Courier New" w:cs="Times New Roman"/>
          <w:bCs/>
          <w:lang w:eastAsia="cs-CZ"/>
        </w:rPr>
        <w:t xml:space="preserve"> </w:t>
      </w:r>
      <w:r w:rsidRPr="008B4A3D">
        <w:rPr>
          <w:rFonts w:ascii="Courier New" w:eastAsia="Times New Roman" w:hAnsi="Courier New" w:cs="Times New Roman"/>
          <w:lang w:eastAsia="cs-CZ"/>
        </w:rPr>
        <w:t>je na 9</w:t>
      </w:r>
      <w:r w:rsidR="0051392C" w:rsidRPr="008B4A3D">
        <w:rPr>
          <w:rFonts w:ascii="Courier New" w:eastAsia="Times New Roman" w:hAnsi="Courier New" w:cs="Times New Roman"/>
          <w:lang w:eastAsia="cs-CZ"/>
        </w:rPr>
        <w:t>6,9</w:t>
      </w:r>
      <w:r w:rsidRPr="008B4A3D">
        <w:rPr>
          <w:rFonts w:ascii="Courier New" w:eastAsia="Times New Roman" w:hAnsi="Courier New" w:cs="Times New Roman"/>
          <w:lang w:eastAsia="cs-CZ"/>
        </w:rPr>
        <w:t xml:space="preserve"> % k upravenému rozpočtu a po konsolidaci činí </w:t>
      </w:r>
      <w:r w:rsidR="0051392C" w:rsidRPr="008B4A3D">
        <w:rPr>
          <w:rFonts w:ascii="Courier New" w:eastAsia="Times New Roman" w:hAnsi="Courier New" w:cs="Times New Roman"/>
          <w:b/>
          <w:bCs/>
          <w:lang w:eastAsia="cs-CZ"/>
        </w:rPr>
        <w:t>9 223 580</w:t>
      </w:r>
      <w:r w:rsidRPr="008B4A3D">
        <w:rPr>
          <w:rFonts w:ascii="Courier New" w:eastAsia="Times New Roman" w:hAnsi="Courier New" w:cs="Times New Roman"/>
          <w:b/>
          <w:bCs/>
          <w:lang w:eastAsia="cs-CZ"/>
        </w:rPr>
        <w:t> tis.Kč</w:t>
      </w:r>
      <w:r w:rsidRPr="008B4A3D">
        <w:rPr>
          <w:rFonts w:ascii="Courier New" w:eastAsia="Times New Roman" w:hAnsi="Courier New" w:cs="Times New Roman"/>
          <w:bCs/>
          <w:lang w:eastAsia="cs-CZ"/>
        </w:rPr>
        <w:t xml:space="preserve"> (příloha č. </w:t>
      </w:r>
      <w:r w:rsidR="00F43AC1" w:rsidRPr="008B4A3D">
        <w:rPr>
          <w:rFonts w:ascii="Courier New" w:eastAsia="Times New Roman" w:hAnsi="Courier New" w:cs="Times New Roman"/>
          <w:bCs/>
          <w:lang w:eastAsia="cs-CZ"/>
        </w:rPr>
        <w:t>4</w:t>
      </w:r>
      <w:r w:rsidRPr="008B4A3D">
        <w:rPr>
          <w:rFonts w:ascii="Courier New" w:eastAsia="Times New Roman" w:hAnsi="Courier New" w:cs="Times New Roman"/>
          <w:bCs/>
          <w:lang w:eastAsia="cs-CZ"/>
        </w:rPr>
        <w:t>).</w:t>
      </w:r>
    </w:p>
    <w:p w14:paraId="28E9A7E4" w14:textId="4ECFDC9E" w:rsidR="005E77E6" w:rsidRPr="008B4A3D" w:rsidRDefault="005E77E6" w:rsidP="005E77E6">
      <w:pPr>
        <w:spacing w:after="240" w:line="240" w:lineRule="auto"/>
        <w:jc w:val="both"/>
        <w:rPr>
          <w:rFonts w:ascii="Courier New" w:eastAsia="Times New Roman" w:hAnsi="Courier New" w:cs="Times New Roman"/>
          <w:lang w:eastAsia="cs-CZ"/>
        </w:rPr>
      </w:pPr>
      <w:r w:rsidRPr="008B4A3D">
        <w:rPr>
          <w:rFonts w:ascii="Courier New" w:eastAsia="Times New Roman" w:hAnsi="Courier New" w:cs="Times New Roman"/>
          <w:b/>
          <w:bCs/>
          <w:lang w:eastAsia="cs-CZ"/>
        </w:rPr>
        <w:t>Kapitálové výdaje</w:t>
      </w:r>
      <w:r w:rsidRPr="008B4A3D">
        <w:rPr>
          <w:rFonts w:ascii="Courier New" w:eastAsia="Times New Roman" w:hAnsi="Courier New" w:cs="Times New Roman"/>
          <w:lang w:eastAsia="cs-CZ"/>
        </w:rPr>
        <w:t xml:space="preserve"> jsou ve výši </w:t>
      </w:r>
      <w:r w:rsidR="0051392C" w:rsidRPr="008B4A3D">
        <w:rPr>
          <w:rFonts w:ascii="Courier New" w:eastAsia="Times New Roman" w:hAnsi="Courier New" w:cs="Times New Roman"/>
          <w:b/>
          <w:bCs/>
          <w:lang w:eastAsia="cs-CZ"/>
        </w:rPr>
        <w:t>2 600 799</w:t>
      </w:r>
      <w:r w:rsidRPr="008B4A3D">
        <w:rPr>
          <w:rFonts w:ascii="Courier New" w:eastAsia="Times New Roman" w:hAnsi="Courier New" w:cs="Times New Roman"/>
          <w:b/>
          <w:bCs/>
          <w:lang w:eastAsia="cs-CZ"/>
        </w:rPr>
        <w:t> tis.Kč</w:t>
      </w:r>
      <w:r w:rsidRPr="008B4A3D">
        <w:rPr>
          <w:rFonts w:ascii="Courier New" w:eastAsia="Times New Roman" w:hAnsi="Courier New" w:cs="Times New Roman"/>
          <w:lang w:eastAsia="cs-CZ"/>
        </w:rPr>
        <w:t>, což přestavuje plnění k upravenému rozpočtu 95,</w:t>
      </w:r>
      <w:r w:rsidR="0051392C" w:rsidRPr="008B4A3D">
        <w:rPr>
          <w:rFonts w:ascii="Courier New" w:eastAsia="Times New Roman" w:hAnsi="Courier New" w:cs="Times New Roman"/>
          <w:lang w:eastAsia="cs-CZ"/>
        </w:rPr>
        <w:t>1</w:t>
      </w:r>
      <w:r w:rsidRPr="008B4A3D">
        <w:rPr>
          <w:rFonts w:ascii="Courier New" w:eastAsia="Times New Roman" w:hAnsi="Courier New" w:cs="Times New Roman"/>
          <w:b/>
          <w:lang w:eastAsia="cs-CZ"/>
        </w:rPr>
        <w:t> </w:t>
      </w:r>
      <w:r w:rsidRPr="008B4A3D">
        <w:rPr>
          <w:rFonts w:ascii="Courier New" w:eastAsia="Times New Roman" w:hAnsi="Courier New" w:cs="Times New Roman"/>
          <w:b/>
          <w:bCs/>
          <w:lang w:eastAsia="cs-CZ"/>
        </w:rPr>
        <w:t>%</w:t>
      </w:r>
      <w:r w:rsidRPr="008B4A3D">
        <w:rPr>
          <w:rFonts w:ascii="Courier New" w:eastAsia="Times New Roman" w:hAnsi="Courier New" w:cs="Times New Roman"/>
          <w:bCs/>
          <w:lang w:eastAsia="cs-CZ"/>
        </w:rPr>
        <w:t xml:space="preserve"> (příloha č. </w:t>
      </w:r>
      <w:r w:rsidR="00F43AC1" w:rsidRPr="008B4A3D">
        <w:rPr>
          <w:rFonts w:ascii="Courier New" w:eastAsia="Times New Roman" w:hAnsi="Courier New" w:cs="Times New Roman"/>
          <w:bCs/>
          <w:lang w:eastAsia="cs-CZ"/>
        </w:rPr>
        <w:t>5</w:t>
      </w:r>
      <w:r w:rsidRPr="008B4A3D">
        <w:rPr>
          <w:rFonts w:ascii="Courier New" w:eastAsia="Times New Roman" w:hAnsi="Courier New" w:cs="Times New Roman"/>
          <w:bCs/>
          <w:lang w:eastAsia="cs-CZ"/>
        </w:rPr>
        <w:t>)</w:t>
      </w:r>
      <w:r w:rsidRPr="008B4A3D">
        <w:rPr>
          <w:rFonts w:ascii="Courier New" w:eastAsia="Times New Roman" w:hAnsi="Courier New" w:cs="Times New Roman"/>
          <w:lang w:eastAsia="cs-CZ"/>
        </w:rPr>
        <w:t>.</w:t>
      </w:r>
    </w:p>
    <w:p w14:paraId="1FAA4565" w14:textId="3DB926D7" w:rsidR="00FB6ACB" w:rsidRPr="008B4A3D" w:rsidRDefault="005E77E6" w:rsidP="00C76C97">
      <w:pPr>
        <w:spacing w:after="240" w:line="240" w:lineRule="auto"/>
        <w:jc w:val="both"/>
      </w:pPr>
      <w:r w:rsidRPr="008B4A3D">
        <w:rPr>
          <w:rFonts w:ascii="Courier New" w:eastAsia="Times New Roman" w:hAnsi="Courier New" w:cs="Times New Roman"/>
          <w:lang w:eastAsia="cs-CZ"/>
        </w:rPr>
        <w:t xml:space="preserve">V této kapitole jsou komentovány </w:t>
      </w:r>
      <w:r w:rsidRPr="008B4A3D">
        <w:rPr>
          <w:rFonts w:ascii="Courier New" w:eastAsia="Times New Roman" w:hAnsi="Courier New" w:cs="Times New Roman"/>
          <w:b/>
          <w:lang w:eastAsia="cs-CZ"/>
        </w:rPr>
        <w:t xml:space="preserve">běžné a kapitálové výdaje </w:t>
      </w:r>
      <w:r w:rsidRPr="008B4A3D">
        <w:rPr>
          <w:rFonts w:ascii="Courier New" w:eastAsia="Times New Roman" w:hAnsi="Courier New" w:cs="Times New Roman"/>
          <w:lang w:eastAsia="cs-CZ"/>
        </w:rPr>
        <w:t xml:space="preserve">jednotlivých odborů a orgánu města Městské policie Ostrava (příloha č. </w:t>
      </w:r>
      <w:r w:rsidR="00F43AC1" w:rsidRPr="008B4A3D">
        <w:rPr>
          <w:rFonts w:ascii="Courier New" w:eastAsia="Times New Roman" w:hAnsi="Courier New" w:cs="Times New Roman"/>
          <w:lang w:eastAsia="cs-CZ"/>
        </w:rPr>
        <w:t>6</w:t>
      </w:r>
      <w:r w:rsidRPr="008B4A3D">
        <w:rPr>
          <w:rFonts w:ascii="Courier New" w:eastAsia="Times New Roman" w:hAnsi="Courier New" w:cs="Times New Roman"/>
          <w:lang w:eastAsia="cs-CZ"/>
        </w:rPr>
        <w:t xml:space="preserve">) mimo kapitálových výdajů, realizovaných odborem investičním (viz příloha č. </w:t>
      </w:r>
      <w:r w:rsidR="00F43AC1" w:rsidRPr="008B4A3D">
        <w:rPr>
          <w:rFonts w:ascii="Courier New" w:eastAsia="Times New Roman" w:hAnsi="Courier New" w:cs="Times New Roman"/>
          <w:lang w:eastAsia="cs-CZ"/>
        </w:rPr>
        <w:t>7</w:t>
      </w:r>
      <w:r w:rsidRPr="008B4A3D">
        <w:rPr>
          <w:rFonts w:ascii="Courier New" w:eastAsia="Times New Roman" w:hAnsi="Courier New" w:cs="Times New Roman"/>
          <w:lang w:eastAsia="cs-CZ"/>
        </w:rPr>
        <w:t>).</w:t>
      </w:r>
    </w:p>
    <w:p w14:paraId="4C54F981" w14:textId="72F4ABCB" w:rsidR="00FB6ACB" w:rsidRPr="00EE767D" w:rsidRDefault="00FB6ACB">
      <w:pPr>
        <w:rPr>
          <w:color w:val="FF0000"/>
        </w:rPr>
      </w:pPr>
      <w:r w:rsidRPr="00EE767D">
        <w:rPr>
          <w:color w:val="FF0000"/>
        </w:rPr>
        <w:br w:type="page"/>
      </w:r>
    </w:p>
    <w:p w14:paraId="1E360A93" w14:textId="143848E3" w:rsidR="00FB6ACB" w:rsidRPr="001C486D" w:rsidRDefault="00FB6ACB" w:rsidP="00FB6ACB">
      <w:pPr>
        <w:pStyle w:val="Zvrenet02"/>
      </w:pPr>
      <w:bookmarkStart w:id="35" w:name="_Toc136500850"/>
      <w:r w:rsidRPr="001C486D">
        <w:lastRenderedPageBreak/>
        <w:t xml:space="preserve">Odbor dopravy </w:t>
      </w:r>
      <w:r w:rsidRPr="001C486D">
        <w:rPr>
          <w:sz w:val="22"/>
        </w:rPr>
        <w:t>(ORJ 100)</w:t>
      </w:r>
      <w:bookmarkEnd w:id="35"/>
    </w:p>
    <w:p w14:paraId="2813F64D" w14:textId="77777777" w:rsidR="00C6001D" w:rsidRPr="00E666EB" w:rsidRDefault="00C6001D" w:rsidP="00C6001D">
      <w:pPr>
        <w:spacing w:after="0" w:line="240" w:lineRule="auto"/>
        <w:jc w:val="both"/>
        <w:rPr>
          <w:rFonts w:ascii="Courier New" w:eastAsia="Times New Roman" w:hAnsi="Courier New" w:cs="Courier New"/>
          <w:bCs/>
          <w:lang w:eastAsia="cs-CZ"/>
        </w:rPr>
      </w:pPr>
      <w:bookmarkStart w:id="36" w:name="_Toc20726959"/>
      <w:bookmarkStart w:id="37" w:name="_Toc10100175"/>
      <w:r w:rsidRPr="00E666EB">
        <w:rPr>
          <w:rFonts w:ascii="Courier New" w:eastAsia="Times New Roman" w:hAnsi="Courier New" w:cs="Courier New"/>
          <w:lang w:eastAsia="cs-CZ"/>
        </w:rPr>
        <w:t xml:space="preserve">Schválený rozpočet odboru pro rok 2022 ve výši </w:t>
      </w:r>
      <w:r w:rsidRPr="00E666EB">
        <w:rPr>
          <w:rFonts w:ascii="Courier New" w:eastAsia="Times New Roman" w:hAnsi="Courier New" w:cs="Courier New"/>
          <w:b/>
          <w:lang w:eastAsia="cs-CZ"/>
        </w:rPr>
        <w:t>2 183 114 tis.Kč</w:t>
      </w:r>
      <w:r w:rsidRPr="00E666EB">
        <w:rPr>
          <w:rFonts w:ascii="Courier New" w:eastAsia="Times New Roman" w:hAnsi="Courier New" w:cs="Courier New"/>
          <w:lang w:eastAsia="cs-CZ"/>
        </w:rPr>
        <w:t xml:space="preserve"> byl k 31.12.2022 upraven na částku </w:t>
      </w:r>
      <w:r w:rsidRPr="00E666EB">
        <w:rPr>
          <w:rFonts w:ascii="Courier New" w:eastAsia="Times New Roman" w:hAnsi="Courier New" w:cs="Courier New"/>
          <w:b/>
          <w:bCs/>
          <w:lang w:eastAsia="cs-CZ"/>
        </w:rPr>
        <w:t>2 595 842 tis.Kč</w:t>
      </w:r>
      <w:r w:rsidRPr="00E666EB">
        <w:rPr>
          <w:rFonts w:ascii="Courier New" w:eastAsia="Times New Roman" w:hAnsi="Courier New" w:cs="Courier New"/>
          <w:bCs/>
          <w:lang w:eastAsia="cs-CZ"/>
        </w:rPr>
        <w:t>, a to následovně:</w:t>
      </w:r>
    </w:p>
    <w:p w14:paraId="20DC9E99"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p>
    <w:p w14:paraId="4ABD1704" w14:textId="77777777" w:rsidR="00C6001D" w:rsidRPr="00C6001D" w:rsidRDefault="00C6001D" w:rsidP="00C6001D">
      <w:pPr>
        <w:spacing w:after="0" w:line="240" w:lineRule="auto"/>
        <w:jc w:val="both"/>
        <w:rPr>
          <w:rFonts w:ascii="Courier New" w:eastAsia="Times New Roman" w:hAnsi="Courier New" w:cs="Courier New"/>
          <w:b/>
          <w:bCs/>
          <w:spacing w:val="144"/>
          <w:lang w:eastAsia="cs-CZ"/>
        </w:rPr>
      </w:pPr>
      <w:r w:rsidRPr="00C6001D">
        <w:rPr>
          <w:rFonts w:ascii="Courier New" w:eastAsia="Times New Roman" w:hAnsi="Courier New" w:cs="Courier New"/>
          <w:b/>
          <w:bCs/>
          <w:spacing w:val="144"/>
          <w:lang w:eastAsia="cs-CZ"/>
        </w:rPr>
        <w:t>zvýšení</w:t>
      </w:r>
    </w:p>
    <w:p w14:paraId="5328E093"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b/>
          <w:bCs/>
          <w:lang w:eastAsia="cs-CZ"/>
        </w:rPr>
        <w:t>z odboru financí a rozpočtu</w:t>
      </w:r>
      <w:r w:rsidRPr="00C6001D">
        <w:rPr>
          <w:rFonts w:ascii="Courier New" w:eastAsia="Times New Roman" w:hAnsi="Courier New" w:cs="Courier New"/>
          <w:b/>
          <w:bCs/>
          <w:lang w:eastAsia="cs-CZ"/>
        </w:rPr>
        <w:tab/>
        <w:t>279 235 tis.Kč</w:t>
      </w:r>
    </w:p>
    <w:p w14:paraId="623C455C" w14:textId="64F13476" w:rsidR="00C6001D" w:rsidRPr="00E666EB" w:rsidRDefault="00C6001D" w:rsidP="00C6001D">
      <w:pPr>
        <w:tabs>
          <w:tab w:val="right" w:pos="9923"/>
        </w:tabs>
        <w:spacing w:after="0" w:line="240" w:lineRule="auto"/>
        <w:jc w:val="both"/>
        <w:rPr>
          <w:rFonts w:ascii="Courier New" w:eastAsia="Times New Roman" w:hAnsi="Courier New" w:cs="Times New Roman"/>
          <w:lang w:eastAsia="cs-CZ"/>
        </w:rPr>
      </w:pPr>
      <w:r w:rsidRPr="00C6001D">
        <w:rPr>
          <w:rFonts w:ascii="Courier New" w:eastAsia="Times New Roman" w:hAnsi="Courier New" w:cs="Times New Roman"/>
          <w:lang w:eastAsia="cs-CZ"/>
        </w:rPr>
        <w:t>- z rozpočtové rezervy</w:t>
      </w:r>
    </w:p>
    <w:p w14:paraId="3D3DD215" w14:textId="1F1C73B8"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Times New Roman"/>
          <w:lang w:eastAsia="cs-CZ"/>
        </w:rPr>
        <w:t xml:space="preserve">  </w:t>
      </w:r>
      <w:r w:rsidRPr="00C6001D">
        <w:rPr>
          <w:rFonts w:ascii="Courier New" w:eastAsia="Times New Roman" w:hAnsi="Courier New" w:cs="Courier New"/>
          <w:lang w:eastAsia="cs-CZ"/>
        </w:rPr>
        <w:t>–</w:t>
      </w:r>
      <w:r>
        <w:rPr>
          <w:rFonts w:ascii="Courier New" w:eastAsia="Times New Roman" w:hAnsi="Courier New" w:cs="Courier New"/>
          <w:lang w:eastAsia="cs-CZ"/>
        </w:rPr>
        <w:t xml:space="preserve"> </w:t>
      </w:r>
      <w:r w:rsidRPr="00C6001D">
        <w:rPr>
          <w:rFonts w:ascii="Courier New" w:eastAsia="Times New Roman" w:hAnsi="Courier New" w:cs="Courier New"/>
          <w:lang w:eastAsia="cs-CZ"/>
        </w:rPr>
        <w:t xml:space="preserve">nadlimitní čištění silnic I.-II. třídy </w:t>
      </w:r>
      <w:r w:rsidRPr="00C6001D">
        <w:rPr>
          <w:rFonts w:ascii="Courier New" w:eastAsia="Times New Roman" w:hAnsi="Courier New" w:cs="Courier New"/>
          <w:lang w:eastAsia="cs-CZ"/>
        </w:rPr>
        <w:tab/>
        <w:t>5 265 tis.Kč</w:t>
      </w:r>
    </w:p>
    <w:p w14:paraId="07B14C8B" w14:textId="21902633"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w:t>
      </w:r>
      <w:r>
        <w:rPr>
          <w:rFonts w:ascii="Courier New" w:eastAsia="Times New Roman" w:hAnsi="Courier New" w:cs="Courier New"/>
          <w:lang w:eastAsia="cs-CZ"/>
        </w:rPr>
        <w:t xml:space="preserve"> </w:t>
      </w:r>
      <w:r w:rsidRPr="00C6001D">
        <w:rPr>
          <w:rFonts w:ascii="Courier New" w:eastAsia="Times New Roman" w:hAnsi="Courier New" w:cs="Courier New"/>
          <w:lang w:eastAsia="cs-CZ"/>
        </w:rPr>
        <w:t>na el. energii do veř. osvětlení</w:t>
      </w:r>
      <w:r w:rsidRPr="00C6001D">
        <w:rPr>
          <w:rFonts w:ascii="Courier New" w:eastAsia="Times New Roman" w:hAnsi="Courier New" w:cs="Courier New"/>
          <w:lang w:eastAsia="cs-CZ"/>
        </w:rPr>
        <w:tab/>
        <w:t>72 000 tis.Kč</w:t>
      </w:r>
    </w:p>
    <w:p w14:paraId="37D22CF7" w14:textId="3216298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w:t>
      </w:r>
      <w:r>
        <w:rPr>
          <w:rFonts w:ascii="Courier New" w:eastAsia="Times New Roman" w:hAnsi="Courier New" w:cs="Courier New"/>
          <w:lang w:eastAsia="cs-CZ"/>
        </w:rPr>
        <w:t xml:space="preserve"> </w:t>
      </w:r>
      <w:r w:rsidRPr="00C6001D">
        <w:rPr>
          <w:rFonts w:ascii="Courier New" w:eastAsia="Times New Roman" w:hAnsi="Courier New" w:cs="Courier New"/>
          <w:lang w:eastAsia="cs-CZ"/>
        </w:rPr>
        <w:t>na navýšení paušálu-navýšení el. energie (PUSM)</w:t>
      </w:r>
      <w:r w:rsidRPr="00C6001D">
        <w:rPr>
          <w:rFonts w:ascii="Courier New" w:eastAsia="Times New Roman" w:hAnsi="Courier New" w:cs="Courier New"/>
          <w:lang w:eastAsia="cs-CZ"/>
        </w:rPr>
        <w:tab/>
        <w:t>1 970 tis.Kč</w:t>
      </w:r>
    </w:p>
    <w:p w14:paraId="1513C99D" w14:textId="1743DFF6"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w:t>
      </w:r>
      <w:r>
        <w:rPr>
          <w:rFonts w:ascii="Courier New" w:eastAsia="Times New Roman" w:hAnsi="Courier New" w:cs="Courier New"/>
          <w:lang w:eastAsia="cs-CZ"/>
        </w:rPr>
        <w:t xml:space="preserve"> </w:t>
      </w:r>
      <w:r w:rsidRPr="00C6001D">
        <w:rPr>
          <w:rFonts w:ascii="Courier New" w:eastAsia="Times New Roman" w:hAnsi="Courier New" w:cs="Courier New"/>
          <w:lang w:eastAsia="cs-CZ"/>
        </w:rPr>
        <w:t>ke krytí ztráty DPO</w:t>
      </w:r>
      <w:r w:rsidRPr="00C6001D">
        <w:rPr>
          <w:rFonts w:ascii="Courier New" w:eastAsia="Times New Roman" w:hAnsi="Courier New" w:cs="Courier New"/>
          <w:lang w:eastAsia="cs-CZ"/>
        </w:rPr>
        <w:tab/>
        <w:t>140 000 tis.Kč</w:t>
      </w:r>
    </w:p>
    <w:p w14:paraId="332A4342" w14:textId="77777777" w:rsidR="00C6001D" w:rsidRPr="00C6001D" w:rsidRDefault="00C6001D" w:rsidP="00C6001D">
      <w:pPr>
        <w:tabs>
          <w:tab w:val="right" w:pos="9923"/>
        </w:tabs>
        <w:spacing w:after="0" w:line="240" w:lineRule="auto"/>
        <w:rPr>
          <w:rFonts w:ascii="Courier New" w:eastAsia="Times New Roman" w:hAnsi="Courier New" w:cs="Courier New"/>
          <w:lang w:eastAsia="cs-CZ"/>
        </w:rPr>
      </w:pPr>
      <w:r w:rsidRPr="00C6001D">
        <w:rPr>
          <w:rFonts w:ascii="Courier New" w:eastAsia="Times New Roman" w:hAnsi="Courier New" w:cs="Courier New"/>
          <w:lang w:eastAsia="cs-CZ"/>
        </w:rPr>
        <w:t>- z příjmů z úroků – ke krytí ztráty DPO</w:t>
      </w:r>
      <w:r w:rsidRPr="00C6001D">
        <w:rPr>
          <w:rFonts w:ascii="Courier New" w:eastAsia="Times New Roman" w:hAnsi="Courier New" w:cs="Courier New"/>
          <w:lang w:eastAsia="cs-CZ"/>
        </w:rPr>
        <w:tab/>
        <w:t>60 000 tis.Kč</w:t>
      </w:r>
    </w:p>
    <w:p w14:paraId="77630FCB"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z rozpočtu MSK</w:t>
      </w:r>
      <w:r w:rsidRPr="00C6001D">
        <w:rPr>
          <w:rFonts w:ascii="Courier New" w:eastAsia="Times New Roman" w:hAnsi="Courier New" w:cs="Courier New"/>
          <w:b/>
          <w:bCs/>
          <w:lang w:eastAsia="cs-CZ"/>
        </w:rPr>
        <w:tab/>
        <w:t>19 593 tis.Kč</w:t>
      </w:r>
    </w:p>
    <w:p w14:paraId="2E61D044"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kompenzace Dopravnímu podniku, a. s.</w:t>
      </w:r>
    </w:p>
    <w:p w14:paraId="797F7B5E" w14:textId="0D7D295C"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z odboru investičního</w:t>
      </w:r>
      <w:r w:rsidRPr="00C6001D">
        <w:rPr>
          <w:rFonts w:ascii="Courier New" w:eastAsia="Times New Roman" w:hAnsi="Courier New" w:cs="Courier New"/>
          <w:b/>
          <w:bCs/>
          <w:lang w:eastAsia="cs-CZ"/>
        </w:rPr>
        <w:tab/>
        <w:t xml:space="preserve">4 270 </w:t>
      </w:r>
      <w:r w:rsidR="00D1071D">
        <w:rPr>
          <w:rFonts w:ascii="Courier New" w:eastAsia="Times New Roman" w:hAnsi="Courier New" w:cs="Courier New"/>
          <w:b/>
          <w:bCs/>
          <w:lang w:eastAsia="cs-CZ"/>
        </w:rPr>
        <w:t>tis.Kč</w:t>
      </w:r>
    </w:p>
    <w:p w14:paraId="412E5431" w14:textId="77777777" w:rsidR="007747FF" w:rsidRDefault="007747FF" w:rsidP="007747FF">
      <w:pPr>
        <w:tabs>
          <w:tab w:val="right" w:pos="9923"/>
        </w:tabs>
        <w:spacing w:after="0" w:line="240" w:lineRule="auto"/>
        <w:jc w:val="both"/>
        <w:rPr>
          <w:rFonts w:ascii="Courier New" w:eastAsia="Times New Roman" w:hAnsi="Courier New" w:cs="Courier New"/>
          <w:lang w:eastAsia="cs-CZ"/>
        </w:rPr>
      </w:pPr>
      <w:r w:rsidRPr="007747FF">
        <w:rPr>
          <w:rFonts w:ascii="Courier New" w:eastAsia="Times New Roman" w:hAnsi="Courier New" w:cs="Courier New"/>
          <w:lang w:eastAsia="cs-CZ"/>
        </w:rPr>
        <w:t xml:space="preserve">- </w:t>
      </w:r>
      <w:r w:rsidR="00C6001D" w:rsidRPr="007747FF">
        <w:rPr>
          <w:rFonts w:ascii="Courier New" w:eastAsia="Times New Roman" w:hAnsi="Courier New" w:cs="Courier New"/>
          <w:lang w:eastAsia="cs-CZ"/>
        </w:rPr>
        <w:t xml:space="preserve">na dopravní značení v úseku Poděbradova – </w:t>
      </w:r>
      <w:r w:rsidR="00C6001D" w:rsidRPr="00C6001D">
        <w:rPr>
          <w:rFonts w:ascii="Courier New" w:eastAsia="Times New Roman" w:hAnsi="Courier New" w:cs="Courier New"/>
          <w:lang w:eastAsia="cs-CZ"/>
        </w:rPr>
        <w:t>Bozděchova</w:t>
      </w:r>
    </w:p>
    <w:p w14:paraId="426670A5" w14:textId="2960A8D4" w:rsidR="00C6001D" w:rsidRPr="00C6001D" w:rsidRDefault="007747FF" w:rsidP="007747FF">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w:t>
      </w:r>
      <w:r w:rsidR="00C6001D" w:rsidRPr="00C6001D">
        <w:rPr>
          <w:rFonts w:ascii="Courier New" w:eastAsia="Times New Roman" w:hAnsi="Courier New" w:cs="Courier New"/>
          <w:lang w:eastAsia="cs-CZ"/>
        </w:rPr>
        <w:t xml:space="preserve"> na ul. 28. října</w:t>
      </w:r>
      <w:r w:rsidR="00C6001D" w:rsidRPr="00C6001D">
        <w:rPr>
          <w:rFonts w:ascii="Courier New" w:eastAsia="Times New Roman" w:hAnsi="Courier New" w:cs="Courier New"/>
          <w:lang w:eastAsia="cs-CZ"/>
        </w:rPr>
        <w:tab/>
        <w:t>3 616 tis.Kč</w:t>
      </w:r>
    </w:p>
    <w:p w14:paraId="6EFC43B4" w14:textId="321FA896" w:rsidR="00C6001D" w:rsidRPr="007747FF" w:rsidRDefault="007747FF" w:rsidP="007747FF">
      <w:pPr>
        <w:tabs>
          <w:tab w:val="right" w:pos="9923"/>
        </w:tabs>
        <w:spacing w:after="0" w:line="240" w:lineRule="auto"/>
        <w:jc w:val="both"/>
        <w:rPr>
          <w:rFonts w:ascii="Courier New" w:eastAsia="Times New Roman" w:hAnsi="Courier New" w:cs="Courier New"/>
          <w:lang w:eastAsia="cs-CZ"/>
        </w:rPr>
      </w:pPr>
      <w:r w:rsidRPr="007747FF">
        <w:rPr>
          <w:rFonts w:ascii="Courier New" w:eastAsia="Times New Roman" w:hAnsi="Courier New" w:cs="Courier New"/>
          <w:lang w:eastAsia="cs-CZ"/>
        </w:rPr>
        <w:t xml:space="preserve">- </w:t>
      </w:r>
      <w:r w:rsidR="00C6001D" w:rsidRPr="007747FF">
        <w:rPr>
          <w:rFonts w:ascii="Courier New" w:eastAsia="Times New Roman" w:hAnsi="Courier New" w:cs="Courier New"/>
          <w:lang w:eastAsia="cs-CZ"/>
        </w:rPr>
        <w:t>na projekt. dokumentaci k rekonstrukci veř. osv.</w:t>
      </w:r>
      <w:r w:rsidR="00C6001D" w:rsidRPr="007747FF">
        <w:rPr>
          <w:rFonts w:ascii="Courier New" w:eastAsia="Times New Roman" w:hAnsi="Courier New" w:cs="Courier New"/>
          <w:lang w:eastAsia="cs-CZ"/>
        </w:rPr>
        <w:tab/>
        <w:t>654 tis.Kč</w:t>
      </w:r>
    </w:p>
    <w:p w14:paraId="5EBE4175"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b/>
          <w:bCs/>
          <w:lang w:eastAsia="cs-CZ"/>
        </w:rPr>
        <w:t>z volných zdrojů u ZBÚ</w:t>
      </w:r>
      <w:r w:rsidRPr="00C6001D">
        <w:rPr>
          <w:rFonts w:ascii="Courier New" w:eastAsia="Times New Roman" w:hAnsi="Courier New" w:cs="Courier New"/>
          <w:lang w:eastAsia="cs-CZ"/>
        </w:rPr>
        <w:tab/>
      </w:r>
      <w:r w:rsidRPr="00C6001D">
        <w:rPr>
          <w:rFonts w:ascii="Courier New" w:eastAsia="Times New Roman" w:hAnsi="Courier New" w:cs="Courier New"/>
          <w:b/>
          <w:bCs/>
          <w:lang w:eastAsia="cs-CZ"/>
        </w:rPr>
        <w:t>119 408 tis.Kč</w:t>
      </w:r>
    </w:p>
    <w:p w14:paraId="509D5E2C" w14:textId="53BBA02A"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dokrytí kompenzace DPO, a. s. z důvodu propadu tržeb</w:t>
      </w:r>
      <w:r w:rsidRPr="00C6001D">
        <w:rPr>
          <w:rFonts w:ascii="Courier New" w:eastAsia="Times New Roman" w:hAnsi="Courier New" w:cs="Courier New"/>
          <w:lang w:eastAsia="cs-CZ"/>
        </w:rPr>
        <w:tab/>
        <w:t>108 866 tis.Kč</w:t>
      </w:r>
    </w:p>
    <w:p w14:paraId="4032AF80"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údržbu vozovek</w:t>
      </w:r>
      <w:r w:rsidRPr="00C6001D">
        <w:rPr>
          <w:rFonts w:ascii="Courier New" w:eastAsia="Times New Roman" w:hAnsi="Courier New" w:cs="Courier New"/>
          <w:lang w:eastAsia="cs-CZ"/>
        </w:rPr>
        <w:tab/>
        <w:t>1 719 tis.Kč</w:t>
      </w:r>
    </w:p>
    <w:p w14:paraId="7383A274"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zpracování projektových dokumentací</w:t>
      </w:r>
      <w:r w:rsidRPr="00C6001D">
        <w:rPr>
          <w:rFonts w:ascii="Courier New" w:eastAsia="Times New Roman" w:hAnsi="Courier New" w:cs="Courier New"/>
          <w:lang w:eastAsia="cs-CZ"/>
        </w:rPr>
        <w:tab/>
        <w:t>500 tis.Kč</w:t>
      </w:r>
    </w:p>
    <w:p w14:paraId="1BFC3DFE"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lang w:eastAsia="cs-CZ"/>
        </w:rPr>
        <w:t>- na účelovou opravu MK Na Rovince</w:t>
      </w:r>
      <w:r w:rsidRPr="00C6001D">
        <w:rPr>
          <w:rFonts w:ascii="Courier New" w:eastAsia="Times New Roman" w:hAnsi="Courier New" w:cs="Courier New"/>
          <w:lang w:eastAsia="cs-CZ"/>
        </w:rPr>
        <w:tab/>
        <w:t>8 323 tis.Kč</w:t>
      </w:r>
    </w:p>
    <w:p w14:paraId="36E30ADF"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z nerozpočtových příjmů odboru dopravy</w:t>
      </w:r>
      <w:r w:rsidRPr="00C6001D">
        <w:rPr>
          <w:rFonts w:ascii="Courier New" w:eastAsia="Times New Roman" w:hAnsi="Courier New" w:cs="Courier New"/>
          <w:b/>
          <w:bCs/>
          <w:lang w:eastAsia="cs-CZ"/>
        </w:rPr>
        <w:tab/>
        <w:t>45 558 tis.Kč</w:t>
      </w:r>
    </w:p>
    <w:p w14:paraId="3F24DF6F" w14:textId="1D2CFF2D"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na výdaje spojené s průzkumy staveb veř. </w:t>
      </w:r>
      <w:r w:rsidR="007747FF">
        <w:rPr>
          <w:rFonts w:ascii="Courier New" w:eastAsia="Times New Roman" w:hAnsi="Courier New" w:cs="Courier New"/>
          <w:lang w:eastAsia="cs-CZ"/>
        </w:rPr>
        <w:t>o</w:t>
      </w:r>
      <w:r w:rsidRPr="00C6001D">
        <w:rPr>
          <w:rFonts w:ascii="Courier New" w:eastAsia="Times New Roman" w:hAnsi="Courier New" w:cs="Courier New"/>
          <w:lang w:eastAsia="cs-CZ"/>
        </w:rPr>
        <w:t>světlení</w:t>
      </w:r>
      <w:r w:rsidRPr="00C6001D">
        <w:rPr>
          <w:rFonts w:ascii="Courier New" w:eastAsia="Times New Roman" w:hAnsi="Courier New" w:cs="Courier New"/>
          <w:lang w:eastAsia="cs-CZ"/>
        </w:rPr>
        <w:tab/>
        <w:t>270 tis.Kč</w:t>
      </w:r>
    </w:p>
    <w:p w14:paraId="049C77AD" w14:textId="500122BB"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výdaje spojené s dodávkou 6 ks elektron. tabulí</w:t>
      </w:r>
      <w:r w:rsidRPr="00C6001D">
        <w:rPr>
          <w:rFonts w:ascii="Courier New" w:eastAsia="Times New Roman" w:hAnsi="Courier New" w:cs="Courier New"/>
          <w:lang w:eastAsia="cs-CZ"/>
        </w:rPr>
        <w:tab/>
        <w:t>950 tis.Kč</w:t>
      </w:r>
    </w:p>
    <w:p w14:paraId="01A7CCDE"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opravy odbavovacího systému na parkovištích</w:t>
      </w:r>
      <w:r w:rsidRPr="00C6001D">
        <w:rPr>
          <w:rFonts w:ascii="Courier New" w:eastAsia="Times New Roman" w:hAnsi="Courier New" w:cs="Courier New"/>
          <w:lang w:eastAsia="cs-CZ"/>
        </w:rPr>
        <w:tab/>
        <w:t>150 tis.Kč</w:t>
      </w:r>
    </w:p>
    <w:p w14:paraId="1D6B09C9"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rozšíření softwaru na parkovišti Hlučínská</w:t>
      </w:r>
      <w:r w:rsidRPr="00C6001D">
        <w:rPr>
          <w:rFonts w:ascii="Courier New" w:eastAsia="Times New Roman" w:hAnsi="Courier New" w:cs="Courier New"/>
          <w:lang w:eastAsia="cs-CZ"/>
        </w:rPr>
        <w:tab/>
        <w:t>100 tis.Kč</w:t>
      </w:r>
    </w:p>
    <w:p w14:paraId="2E633325"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účelovou opravu kolektoru Svinov</w:t>
      </w:r>
      <w:r w:rsidRPr="00C6001D">
        <w:rPr>
          <w:rFonts w:ascii="Courier New" w:eastAsia="Times New Roman" w:hAnsi="Courier New" w:cs="Courier New"/>
          <w:lang w:eastAsia="cs-CZ"/>
        </w:rPr>
        <w:tab/>
        <w:t>6 828 tis.Kč</w:t>
      </w:r>
    </w:p>
    <w:p w14:paraId="2EADF097" w14:textId="6246108D"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navýšení služeb na parkovišti Poděbradova</w:t>
      </w:r>
    </w:p>
    <w:p w14:paraId="61F3A064"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(z důvodu závady na stojanech)</w:t>
      </w:r>
      <w:r w:rsidRPr="00C6001D">
        <w:rPr>
          <w:rFonts w:ascii="Courier New" w:eastAsia="Times New Roman" w:hAnsi="Courier New" w:cs="Courier New"/>
          <w:lang w:eastAsia="cs-CZ"/>
        </w:rPr>
        <w:tab/>
        <w:t>250 tis.Kč</w:t>
      </w:r>
    </w:p>
    <w:p w14:paraId="5A5D021E"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opravu závorového systému na parkovišti Poděbradova</w:t>
      </w:r>
      <w:r w:rsidRPr="00C6001D">
        <w:rPr>
          <w:rFonts w:ascii="Courier New" w:eastAsia="Times New Roman" w:hAnsi="Courier New" w:cs="Courier New"/>
          <w:lang w:eastAsia="cs-CZ"/>
        </w:rPr>
        <w:tab/>
        <w:t>611 tis.Kč</w:t>
      </w:r>
    </w:p>
    <w:p w14:paraId="3D271CB4"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přijaté neinvestiční transfery od obcí</w:t>
      </w:r>
    </w:p>
    <w:p w14:paraId="2084FD22" w14:textId="32E7838C"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kompenzace Dopravnímu podniku, a. s.</w:t>
      </w:r>
      <w:r w:rsidRPr="00C6001D">
        <w:rPr>
          <w:rFonts w:ascii="Courier New" w:eastAsia="Times New Roman" w:hAnsi="Courier New" w:cs="Courier New"/>
          <w:lang w:eastAsia="cs-CZ"/>
        </w:rPr>
        <w:tab/>
        <w:t>24 230 tis.Kč</w:t>
      </w:r>
    </w:p>
    <w:p w14:paraId="28EFCFBA"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přemístění kamer na křižovatkách</w:t>
      </w:r>
      <w:r w:rsidRPr="00C6001D">
        <w:rPr>
          <w:rFonts w:ascii="Courier New" w:eastAsia="Times New Roman" w:hAnsi="Courier New" w:cs="Courier New"/>
          <w:lang w:eastAsia="cs-CZ"/>
        </w:rPr>
        <w:tab/>
        <w:t>726 tis.Kč</w:t>
      </w:r>
    </w:p>
    <w:p w14:paraId="1300EC43"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pořízení kamery na Svinovské mosty – dohled nad agregátem</w:t>
      </w:r>
      <w:r w:rsidRPr="00C6001D">
        <w:rPr>
          <w:rFonts w:ascii="Courier New" w:eastAsia="Times New Roman" w:hAnsi="Courier New" w:cs="Courier New"/>
          <w:lang w:eastAsia="cs-CZ"/>
        </w:rPr>
        <w:tab/>
        <w:t>117 tis.Kč</w:t>
      </w:r>
    </w:p>
    <w:p w14:paraId="25748A14"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poskytnutí neinvestiční dotace – vypravení vláčků do ZOO</w:t>
      </w:r>
    </w:p>
    <w:p w14:paraId="02E1DC8A"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a Mikulášský vláček</w:t>
      </w:r>
      <w:r w:rsidRPr="00C6001D">
        <w:rPr>
          <w:rFonts w:ascii="Courier New" w:eastAsia="Times New Roman" w:hAnsi="Courier New" w:cs="Courier New"/>
          <w:lang w:eastAsia="cs-CZ"/>
        </w:rPr>
        <w:tab/>
        <w:t>80 tis.Kč</w:t>
      </w:r>
    </w:p>
    <w:p w14:paraId="2DD6413F"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správu přestupního uzlu Svinov a úhradu provize</w:t>
      </w:r>
      <w:r w:rsidRPr="00C6001D">
        <w:rPr>
          <w:rFonts w:ascii="Courier New" w:eastAsia="Times New Roman" w:hAnsi="Courier New" w:cs="Courier New"/>
          <w:lang w:eastAsia="cs-CZ"/>
        </w:rPr>
        <w:tab/>
        <w:t>1 000 tis.Kč</w:t>
      </w:r>
    </w:p>
    <w:p w14:paraId="0F91E0B0"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na údržbu vozovek</w:t>
      </w:r>
      <w:r w:rsidRPr="00C6001D">
        <w:rPr>
          <w:rFonts w:ascii="Courier New" w:eastAsia="Times New Roman" w:hAnsi="Courier New" w:cs="Courier New"/>
          <w:lang w:eastAsia="cs-CZ"/>
        </w:rPr>
        <w:tab/>
        <w:t>10 246 tis.Kč</w:t>
      </w:r>
    </w:p>
    <w:p w14:paraId="6A657F66"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52D5667D" w14:textId="77777777" w:rsidR="00C6001D" w:rsidRPr="00C6001D" w:rsidRDefault="00C6001D" w:rsidP="00C6001D">
      <w:pPr>
        <w:tabs>
          <w:tab w:val="right" w:pos="9923"/>
        </w:tabs>
        <w:spacing w:after="0" w:line="240" w:lineRule="auto"/>
        <w:jc w:val="both"/>
        <w:rPr>
          <w:rFonts w:ascii="Courier New" w:eastAsia="Times New Roman" w:hAnsi="Courier New" w:cs="Courier New"/>
          <w:b/>
          <w:spacing w:val="144"/>
          <w:lang w:eastAsia="cs-CZ"/>
        </w:rPr>
      </w:pPr>
      <w:r w:rsidRPr="00C6001D">
        <w:rPr>
          <w:rFonts w:ascii="Courier New" w:eastAsia="Times New Roman" w:hAnsi="Courier New" w:cs="Courier New"/>
          <w:b/>
          <w:spacing w:val="144"/>
          <w:lang w:eastAsia="cs-CZ"/>
        </w:rPr>
        <w:t>snížení</w:t>
      </w:r>
    </w:p>
    <w:p w14:paraId="54636D1D" w14:textId="77777777"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Times New Roman" w:hAnsi="Courier New" w:cs="Courier New"/>
          <w:b/>
          <w:lang w:eastAsia="cs-CZ"/>
        </w:rPr>
        <w:t>pro odbor projektů IT služeb a outsourcingu</w:t>
      </w:r>
      <w:r w:rsidRPr="00C6001D">
        <w:rPr>
          <w:rFonts w:ascii="Courier New" w:eastAsia="Times New Roman" w:hAnsi="Courier New" w:cs="Courier New"/>
          <w:b/>
          <w:lang w:eastAsia="cs-CZ"/>
        </w:rPr>
        <w:tab/>
        <w:t>634 tis.Kč</w:t>
      </w:r>
    </w:p>
    <w:p w14:paraId="055DC948"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aktualizace dat Pasportu MK pro GISMO</w:t>
      </w:r>
      <w:r w:rsidRPr="00C6001D">
        <w:rPr>
          <w:rFonts w:ascii="Courier New" w:eastAsia="Times New Roman" w:hAnsi="Courier New" w:cs="Courier New"/>
          <w:lang w:eastAsia="cs-CZ"/>
        </w:rPr>
        <w:tab/>
        <w:t>634 tis.Kč</w:t>
      </w:r>
    </w:p>
    <w:p w14:paraId="79FF772A"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pro odbor strategického rozvoje</w:t>
      </w:r>
      <w:r w:rsidRPr="00C6001D">
        <w:rPr>
          <w:rFonts w:ascii="Courier New" w:eastAsia="Times New Roman" w:hAnsi="Courier New" w:cs="Courier New"/>
          <w:b/>
          <w:bCs/>
          <w:lang w:eastAsia="cs-CZ"/>
        </w:rPr>
        <w:tab/>
        <w:t>10 461 tis.Kč</w:t>
      </w:r>
    </w:p>
    <w:p w14:paraId="588B864F" w14:textId="77777777" w:rsidR="00C6001D" w:rsidRPr="00C6001D" w:rsidRDefault="00C6001D" w:rsidP="007C1736">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na humanizaci tram. trati – zatravnění</w:t>
      </w:r>
      <w:r w:rsidRPr="00C6001D">
        <w:rPr>
          <w:rFonts w:ascii="Courier New" w:eastAsia="Times New Roman" w:hAnsi="Courier New" w:cs="Courier New"/>
          <w:lang w:eastAsia="cs-CZ"/>
        </w:rPr>
        <w:tab/>
        <w:t>10 461 tis.Kč</w:t>
      </w:r>
    </w:p>
    <w:p w14:paraId="7BAC6EDF"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pro odbor investiční</w:t>
      </w:r>
      <w:r w:rsidRPr="00C6001D">
        <w:rPr>
          <w:rFonts w:ascii="Courier New" w:eastAsia="Times New Roman" w:hAnsi="Courier New" w:cs="Courier New"/>
          <w:b/>
          <w:bCs/>
          <w:lang w:eastAsia="cs-CZ"/>
        </w:rPr>
        <w:tab/>
        <w:t>4 200 tis.Kč</w:t>
      </w:r>
    </w:p>
    <w:p w14:paraId="2126499D" w14:textId="77777777" w:rsidR="00C6001D" w:rsidRPr="00C6001D" w:rsidRDefault="00C6001D" w:rsidP="007C1736">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rekonstrukci zastávkových přístřešků MHD</w:t>
      </w:r>
      <w:r w:rsidRPr="00C6001D">
        <w:rPr>
          <w:rFonts w:ascii="Courier New" w:eastAsia="Times New Roman" w:hAnsi="Courier New" w:cs="Courier New"/>
          <w:lang w:eastAsia="cs-CZ"/>
        </w:rPr>
        <w:tab/>
        <w:t>4 200 tis.Kč</w:t>
      </w:r>
    </w:p>
    <w:p w14:paraId="54E2D564"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pro odbor financí a rozpočtu</w:t>
      </w:r>
      <w:r w:rsidRPr="00C6001D">
        <w:rPr>
          <w:rFonts w:ascii="Courier New" w:eastAsia="Times New Roman" w:hAnsi="Courier New" w:cs="Courier New"/>
          <w:b/>
          <w:bCs/>
          <w:lang w:eastAsia="cs-CZ"/>
        </w:rPr>
        <w:tab/>
        <w:t>14 241 tis.Kč</w:t>
      </w:r>
    </w:p>
    <w:p w14:paraId="1D213080" w14:textId="77777777" w:rsidR="00C6001D" w:rsidRPr="00C6001D" w:rsidRDefault="00C6001D" w:rsidP="007C1736">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navýšení rezervy z důvodu úspory</w:t>
      </w:r>
      <w:r w:rsidRPr="00C6001D">
        <w:rPr>
          <w:rFonts w:ascii="Courier New" w:eastAsia="Times New Roman" w:hAnsi="Courier New" w:cs="Courier New"/>
          <w:lang w:eastAsia="cs-CZ"/>
        </w:rPr>
        <w:tab/>
        <w:t>14 241 tis.Kč</w:t>
      </w:r>
    </w:p>
    <w:p w14:paraId="1D4E69CE"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převody do roku 2023</w:t>
      </w:r>
      <w:r w:rsidRPr="00C6001D">
        <w:rPr>
          <w:rFonts w:ascii="Courier New" w:eastAsia="Times New Roman" w:hAnsi="Courier New" w:cs="Courier New"/>
          <w:b/>
          <w:bCs/>
          <w:lang w:eastAsia="cs-CZ"/>
        </w:rPr>
        <w:tab/>
        <w:t>25 800 tis.Kč</w:t>
      </w:r>
    </w:p>
    <w:p w14:paraId="643DCC5D" w14:textId="77777777" w:rsidR="00C6001D" w:rsidRPr="00C6001D" w:rsidRDefault="00C6001D" w:rsidP="007C1736">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modernizace lávky OV-257 L</w:t>
      </w:r>
      <w:r w:rsidRPr="00C6001D">
        <w:rPr>
          <w:rFonts w:ascii="Courier New" w:eastAsia="Times New Roman" w:hAnsi="Courier New" w:cs="Courier New"/>
          <w:lang w:eastAsia="cs-CZ"/>
        </w:rPr>
        <w:tab/>
        <w:t>12 000 tis.Kč</w:t>
      </w:r>
    </w:p>
    <w:p w14:paraId="31D60565" w14:textId="77777777" w:rsidR="00C6001D" w:rsidRPr="00C6001D" w:rsidRDefault="00C6001D" w:rsidP="007C1736">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oprava MK Na Rovince</w:t>
      </w:r>
      <w:r w:rsidRPr="00C6001D">
        <w:rPr>
          <w:rFonts w:ascii="Courier New" w:eastAsia="Times New Roman" w:hAnsi="Courier New" w:cs="Courier New"/>
          <w:lang w:eastAsia="cs-CZ"/>
        </w:rPr>
        <w:tab/>
        <w:t>11 000 tis.Kč</w:t>
      </w:r>
    </w:p>
    <w:p w14:paraId="7A99C5F6" w14:textId="77777777" w:rsidR="00C6001D" w:rsidRPr="00C6001D" w:rsidRDefault="00C6001D" w:rsidP="007C1736">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oprava historické autobusu Škoda 706</w:t>
      </w:r>
      <w:r w:rsidRPr="00C6001D">
        <w:rPr>
          <w:rFonts w:ascii="Courier New" w:eastAsia="Times New Roman" w:hAnsi="Courier New" w:cs="Courier New"/>
          <w:lang w:eastAsia="cs-CZ"/>
        </w:rPr>
        <w:tab/>
        <w:t>2 800 tis.Kč</w:t>
      </w:r>
    </w:p>
    <w:p w14:paraId="784C5923" w14:textId="77777777" w:rsidR="00C6001D" w:rsidRPr="00C6001D" w:rsidRDefault="00C6001D" w:rsidP="00E666EB">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p>
    <w:p w14:paraId="24048DC6" w14:textId="77777777" w:rsidR="00C6001D" w:rsidRPr="00C6001D" w:rsidRDefault="00C6001D" w:rsidP="00C6001D">
      <w:pPr>
        <w:tabs>
          <w:tab w:val="right" w:pos="9923"/>
        </w:tabs>
        <w:spacing w:after="0" w:line="240" w:lineRule="auto"/>
        <w:jc w:val="both"/>
        <w:rPr>
          <w:rFonts w:ascii="Courier New" w:eastAsia="MS Mincho" w:hAnsi="Courier New" w:cs="Courier New"/>
          <w:b/>
          <w:lang w:eastAsia="cs-CZ"/>
        </w:rPr>
      </w:pPr>
      <w:r w:rsidRPr="00C6001D">
        <w:rPr>
          <w:rFonts w:ascii="Courier New" w:eastAsia="MS Mincho" w:hAnsi="Courier New" w:cs="Courier New"/>
          <w:b/>
          <w:spacing w:val="144"/>
          <w:lang w:eastAsia="cs-CZ"/>
        </w:rPr>
        <w:lastRenderedPageBreak/>
        <w:t>celkové zvýšení</w:t>
      </w:r>
      <w:r w:rsidRPr="00C6001D">
        <w:rPr>
          <w:rFonts w:ascii="Courier New" w:eastAsia="MS Mincho" w:hAnsi="Courier New" w:cs="Courier New"/>
          <w:b/>
          <w:lang w:eastAsia="cs-CZ"/>
        </w:rPr>
        <w:tab/>
        <w:t>412 728 tis.Kč</w:t>
      </w:r>
    </w:p>
    <w:p w14:paraId="5DBFBAB9" w14:textId="77777777" w:rsidR="00C6001D" w:rsidRPr="00C6001D" w:rsidRDefault="00C6001D" w:rsidP="00C6001D">
      <w:pPr>
        <w:spacing w:after="0" w:line="240" w:lineRule="auto"/>
        <w:jc w:val="both"/>
        <w:rPr>
          <w:rFonts w:ascii="Courier New" w:eastAsia="Times New Roman" w:hAnsi="Courier New" w:cs="Courier New"/>
          <w:lang w:eastAsia="cs-CZ"/>
        </w:rPr>
      </w:pPr>
    </w:p>
    <w:p w14:paraId="1F6B2439" w14:textId="3F0CB10E" w:rsidR="00C6001D" w:rsidRPr="00C6001D" w:rsidRDefault="00C6001D" w:rsidP="00C6001D">
      <w:pPr>
        <w:spacing w:after="0" w:line="240" w:lineRule="auto"/>
        <w:jc w:val="both"/>
        <w:rPr>
          <w:rFonts w:ascii="Courier New" w:eastAsia="Times New Roman" w:hAnsi="Courier New" w:cs="Courier New"/>
          <w:bCs/>
          <w:lang w:eastAsia="cs-CZ"/>
        </w:rPr>
      </w:pPr>
      <w:r w:rsidRPr="00C6001D">
        <w:rPr>
          <w:rFonts w:ascii="Courier New" w:eastAsia="Times New Roman" w:hAnsi="Courier New" w:cs="Courier New"/>
          <w:lang w:eastAsia="cs-CZ"/>
        </w:rPr>
        <w:t>Celkové výdaje ORJ 100 dosáhly k </w:t>
      </w:r>
      <w:r w:rsidRPr="00C6001D">
        <w:rPr>
          <w:rFonts w:ascii="Courier New" w:eastAsia="Times New Roman" w:hAnsi="Courier New" w:cs="Courier New"/>
          <w:b/>
          <w:bCs/>
          <w:lang w:eastAsia="cs-CZ"/>
        </w:rPr>
        <w:t>31.12.2022</w:t>
      </w:r>
      <w:r w:rsidRPr="00C6001D">
        <w:rPr>
          <w:rFonts w:ascii="Courier New" w:eastAsia="Times New Roman" w:hAnsi="Courier New" w:cs="Courier New"/>
          <w:lang w:eastAsia="cs-CZ"/>
        </w:rPr>
        <w:t xml:space="preserve"> výše</w:t>
      </w:r>
      <w:r w:rsidR="00E666EB">
        <w:rPr>
          <w:rFonts w:ascii="Courier New" w:eastAsia="Times New Roman" w:hAnsi="Courier New" w:cs="Courier New"/>
          <w:lang w:eastAsia="cs-CZ"/>
        </w:rPr>
        <w:t xml:space="preserve"> </w:t>
      </w:r>
      <w:r w:rsidRPr="00C6001D">
        <w:rPr>
          <w:rFonts w:ascii="Courier New" w:eastAsia="Times New Roman" w:hAnsi="Courier New" w:cs="Courier New"/>
          <w:b/>
          <w:lang w:eastAsia="cs-CZ"/>
        </w:rPr>
        <w:t>2</w:t>
      </w:r>
      <w:r w:rsidR="00E666EB">
        <w:rPr>
          <w:rFonts w:ascii="Courier New" w:eastAsia="Times New Roman" w:hAnsi="Courier New" w:cs="Courier New"/>
          <w:b/>
          <w:lang w:eastAsia="cs-CZ"/>
        </w:rPr>
        <w:t> </w:t>
      </w:r>
      <w:r w:rsidRPr="00C6001D">
        <w:rPr>
          <w:rFonts w:ascii="Courier New" w:eastAsia="Times New Roman" w:hAnsi="Courier New" w:cs="Courier New"/>
          <w:b/>
          <w:lang w:eastAsia="cs-CZ"/>
        </w:rPr>
        <w:t>588</w:t>
      </w:r>
      <w:r w:rsidR="00E666EB">
        <w:rPr>
          <w:rFonts w:ascii="Courier New" w:eastAsia="Times New Roman" w:hAnsi="Courier New" w:cs="Courier New"/>
          <w:b/>
          <w:lang w:eastAsia="cs-CZ"/>
        </w:rPr>
        <w:t> </w:t>
      </w:r>
      <w:r w:rsidRPr="00C6001D">
        <w:rPr>
          <w:rFonts w:ascii="Courier New" w:eastAsia="Times New Roman" w:hAnsi="Courier New" w:cs="Courier New"/>
          <w:b/>
          <w:lang w:eastAsia="cs-CZ"/>
        </w:rPr>
        <w:t>875 </w:t>
      </w:r>
      <w:r w:rsidRPr="00C6001D">
        <w:rPr>
          <w:rFonts w:ascii="Courier New" w:eastAsia="Times New Roman" w:hAnsi="Courier New" w:cs="Courier New"/>
          <w:b/>
          <w:bCs/>
          <w:lang w:eastAsia="cs-CZ"/>
        </w:rPr>
        <w:t>tis.Kč</w:t>
      </w:r>
      <w:r w:rsidRPr="00C6001D">
        <w:rPr>
          <w:rFonts w:ascii="Courier New" w:eastAsia="Times New Roman" w:hAnsi="Courier New" w:cs="Courier New"/>
          <w:lang w:eastAsia="cs-CZ"/>
        </w:rPr>
        <w:t xml:space="preserve">, což představuje plnění k upravenému rozpočtu na </w:t>
      </w:r>
      <w:r w:rsidRPr="00C6001D">
        <w:rPr>
          <w:rFonts w:ascii="Courier New" w:eastAsia="Times New Roman" w:hAnsi="Courier New" w:cs="Courier New"/>
          <w:b/>
          <w:bCs/>
          <w:lang w:eastAsia="cs-CZ"/>
        </w:rPr>
        <w:t>99</w:t>
      </w:r>
      <w:r w:rsidRPr="00C6001D">
        <w:rPr>
          <w:rFonts w:ascii="Courier New" w:eastAsia="Times New Roman" w:hAnsi="Courier New" w:cs="Courier New"/>
          <w:b/>
          <w:lang w:eastAsia="cs-CZ"/>
        </w:rPr>
        <w:t>,73 %;</w:t>
      </w:r>
      <w:r w:rsidRPr="00C6001D">
        <w:rPr>
          <w:rFonts w:ascii="Courier New" w:eastAsia="Times New Roman" w:hAnsi="Courier New" w:cs="Courier New"/>
          <w:bCs/>
          <w:lang w:eastAsia="cs-CZ"/>
        </w:rPr>
        <w:t xml:space="preserve"> čerpání je vykázáno na následujících paragrafech:</w:t>
      </w:r>
    </w:p>
    <w:p w14:paraId="6C597074" w14:textId="77777777" w:rsidR="00C6001D" w:rsidRPr="00E666EB" w:rsidRDefault="00C6001D" w:rsidP="00C6001D">
      <w:pPr>
        <w:tabs>
          <w:tab w:val="right" w:pos="9923"/>
        </w:tabs>
        <w:spacing w:after="0" w:line="240" w:lineRule="auto"/>
        <w:jc w:val="both"/>
        <w:rPr>
          <w:rFonts w:ascii="Courier New" w:eastAsia="Times New Roman" w:hAnsi="Courier New" w:cs="Courier New"/>
          <w:bCs/>
          <w:lang w:eastAsia="cs-CZ"/>
        </w:rPr>
      </w:pPr>
    </w:p>
    <w:p w14:paraId="3E3BF280" w14:textId="77777777" w:rsidR="00C6001D" w:rsidRPr="00E666EB" w:rsidRDefault="00C6001D" w:rsidP="00C6001D">
      <w:pPr>
        <w:tabs>
          <w:tab w:val="right" w:pos="9923"/>
        </w:tabs>
        <w:spacing w:after="0" w:line="240" w:lineRule="auto"/>
        <w:jc w:val="both"/>
        <w:rPr>
          <w:rFonts w:ascii="Courier New" w:eastAsia="Times New Roman" w:hAnsi="Courier New" w:cs="Courier New"/>
          <w:b/>
          <w:bCs/>
          <w:lang w:eastAsia="cs-CZ"/>
        </w:rPr>
      </w:pPr>
      <w:r w:rsidRPr="00E666EB">
        <w:rPr>
          <w:rFonts w:ascii="Courier New" w:eastAsia="Times New Roman" w:hAnsi="Courier New" w:cs="Courier New"/>
          <w:b/>
          <w:bCs/>
          <w:lang w:eastAsia="cs-CZ"/>
        </w:rPr>
        <w:t>§ 2212 – silnice</w:t>
      </w:r>
      <w:r w:rsidRPr="00E666EB">
        <w:rPr>
          <w:rFonts w:ascii="Courier New" w:eastAsia="Times New Roman" w:hAnsi="Courier New" w:cs="Courier New"/>
          <w:lang w:eastAsia="cs-CZ"/>
        </w:rPr>
        <w:tab/>
      </w:r>
      <w:r w:rsidRPr="00E666EB">
        <w:rPr>
          <w:rFonts w:ascii="Courier New" w:eastAsia="Times New Roman" w:hAnsi="Courier New" w:cs="Courier New"/>
          <w:b/>
          <w:bCs/>
          <w:lang w:eastAsia="cs-CZ"/>
        </w:rPr>
        <w:t xml:space="preserve">242 </w:t>
      </w:r>
      <w:r w:rsidRPr="00E666EB">
        <w:rPr>
          <w:rFonts w:ascii="Courier New" w:eastAsia="Times New Roman" w:hAnsi="Courier New" w:cs="Courier New"/>
          <w:b/>
          <w:lang w:eastAsia="cs-CZ"/>
        </w:rPr>
        <w:t>887</w:t>
      </w:r>
      <w:r w:rsidRPr="00E666EB">
        <w:rPr>
          <w:rFonts w:ascii="Courier New" w:eastAsia="Times New Roman" w:hAnsi="Courier New" w:cs="Courier New"/>
          <w:b/>
          <w:bCs/>
          <w:lang w:eastAsia="cs-CZ"/>
        </w:rPr>
        <w:t> tis.Kč</w:t>
      </w:r>
    </w:p>
    <w:p w14:paraId="1CD2E2C2" w14:textId="77777777" w:rsidR="00C6001D" w:rsidRPr="00E666EB" w:rsidRDefault="00C6001D" w:rsidP="00C6001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t>236</w:t>
      </w:r>
      <w:r w:rsidRPr="00E666EB">
        <w:rPr>
          <w:rFonts w:ascii="Courier New" w:eastAsia="Times New Roman" w:hAnsi="Courier New" w:cs="Courier New"/>
          <w:b/>
          <w:lang w:eastAsia="cs-CZ"/>
        </w:rPr>
        <w:t xml:space="preserve"> 891 tis.Kč</w:t>
      </w:r>
    </w:p>
    <w:p w14:paraId="6151E02D"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 elektrická energie pro SSZ</w:t>
      </w:r>
      <w:r w:rsidRPr="00E666EB">
        <w:rPr>
          <w:rFonts w:ascii="Courier New" w:eastAsia="Times New Roman" w:hAnsi="Courier New" w:cs="Courier New"/>
          <w:lang w:eastAsia="cs-CZ"/>
        </w:rPr>
        <w:tab/>
        <w:t>2 308 tis.Kč</w:t>
      </w:r>
    </w:p>
    <w:p w14:paraId="1D1204ED" w14:textId="77777777" w:rsidR="00C6001D" w:rsidRPr="00E666EB" w:rsidRDefault="00C6001D" w:rsidP="00C6001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E666EB">
        <w:rPr>
          <w:rFonts w:ascii="Courier New" w:eastAsia="Times New Roman" w:hAnsi="Courier New" w:cs="Courier New"/>
          <w:lang w:eastAsia="cs-CZ"/>
        </w:rPr>
        <w:t xml:space="preserve">  - nákup služeb a PD k údržbě MK (za výběr parkovacích </w:t>
      </w:r>
    </w:p>
    <w:p w14:paraId="5753C51F"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automatů, náhrady škod, pronájem kolektorů a pronájem </w:t>
      </w:r>
    </w:p>
    <w:p w14:paraId="43BE2BF9"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ploch pro reklamy, zpracování pasportu, …)</w:t>
      </w:r>
      <w:r w:rsidRPr="00E666EB">
        <w:rPr>
          <w:rFonts w:ascii="Courier New" w:eastAsia="Times New Roman" w:hAnsi="Courier New" w:cs="Courier New"/>
          <w:lang w:eastAsia="cs-CZ"/>
        </w:rPr>
        <w:tab/>
        <w:t>21 411 tis.Kč</w:t>
      </w:r>
    </w:p>
    <w:p w14:paraId="71A9D701"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 nadlimitní čištění komunikací</w:t>
      </w:r>
      <w:r w:rsidRPr="00E666EB">
        <w:rPr>
          <w:rFonts w:ascii="Courier New" w:eastAsia="Times New Roman" w:hAnsi="Courier New" w:cs="Courier New"/>
          <w:lang w:eastAsia="cs-CZ"/>
        </w:rPr>
        <w:tab/>
        <w:t>17 265 tis.Kč</w:t>
      </w:r>
    </w:p>
    <w:p w14:paraId="1BAA429E"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 opravy a údržba MK provedená OK, a.s.</w:t>
      </w:r>
      <w:r w:rsidRPr="00E666EB">
        <w:rPr>
          <w:rFonts w:ascii="Courier New" w:eastAsia="Times New Roman" w:hAnsi="Courier New" w:cs="Courier New"/>
          <w:lang w:eastAsia="cs-CZ"/>
        </w:rPr>
        <w:tab/>
        <w:t>150 540 tis.Kč</w:t>
      </w:r>
    </w:p>
    <w:p w14:paraId="6DCA679C" w14:textId="0717F835"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 účelové opravy MK, mostů atd.</w:t>
      </w:r>
      <w:r w:rsidRPr="00E666EB">
        <w:rPr>
          <w:rFonts w:ascii="Courier New" w:eastAsia="Times New Roman" w:hAnsi="Courier New" w:cs="Courier New"/>
          <w:lang w:eastAsia="cs-CZ"/>
        </w:rPr>
        <w:tab/>
        <w:t>27 834 tis.Kč</w:t>
      </w:r>
    </w:p>
    <w:p w14:paraId="08F5BF11"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 kamerový systém</w:t>
      </w:r>
      <w:r w:rsidRPr="00E666EB">
        <w:rPr>
          <w:rFonts w:ascii="Courier New" w:eastAsia="Times New Roman" w:hAnsi="Courier New" w:cs="Courier New"/>
          <w:lang w:eastAsia="cs-CZ"/>
        </w:rPr>
        <w:tab/>
        <w:t>14 897 tis.Kč</w:t>
      </w:r>
    </w:p>
    <w:p w14:paraId="56AF9829"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 zpracování PD k účelovým opravám</w:t>
      </w:r>
      <w:r w:rsidRPr="00E666EB">
        <w:rPr>
          <w:rFonts w:ascii="Courier New" w:eastAsia="Times New Roman" w:hAnsi="Courier New" w:cs="Courier New"/>
          <w:lang w:eastAsia="cs-CZ"/>
        </w:rPr>
        <w:tab/>
        <w:t>2 636 tis.Kč</w:t>
      </w:r>
    </w:p>
    <w:p w14:paraId="296D4472" w14:textId="6071C178"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p>
    <w:p w14:paraId="5FE7A44D"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kapitálové výdaje</w:t>
      </w:r>
      <w:r w:rsidRPr="00C6001D">
        <w:rPr>
          <w:rFonts w:ascii="Courier New" w:eastAsia="Times New Roman" w:hAnsi="Courier New" w:cs="Courier New"/>
          <w:b/>
          <w:bCs/>
          <w:lang w:eastAsia="cs-CZ"/>
        </w:rPr>
        <w:tab/>
        <w:t>5 996 tis.Kč</w:t>
      </w:r>
    </w:p>
    <w:p w14:paraId="54970479"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Preference vozidel IZS</w:t>
      </w:r>
      <w:r w:rsidRPr="00C6001D">
        <w:rPr>
          <w:rFonts w:ascii="Courier New" w:eastAsia="Times New Roman" w:hAnsi="Courier New" w:cs="Courier New"/>
          <w:lang w:eastAsia="cs-CZ"/>
        </w:rPr>
        <w:tab/>
        <w:t>2 164 tis.Kč</w:t>
      </w:r>
    </w:p>
    <w:p w14:paraId="40938261"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Přechod ul. Opavská u Polikliniky</w:t>
      </w:r>
      <w:r w:rsidRPr="00C6001D">
        <w:rPr>
          <w:rFonts w:ascii="Courier New" w:eastAsia="Times New Roman" w:hAnsi="Courier New" w:cs="Courier New"/>
          <w:lang w:eastAsia="cs-CZ"/>
        </w:rPr>
        <w:tab/>
        <w:t>3 716 tis.Kč</w:t>
      </w:r>
    </w:p>
    <w:p w14:paraId="75FD96B5"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Nákup kamery (dohled nad agregátem)</w:t>
      </w:r>
      <w:r w:rsidRPr="00C6001D">
        <w:rPr>
          <w:rFonts w:ascii="Courier New" w:eastAsia="Times New Roman" w:hAnsi="Courier New" w:cs="Courier New"/>
          <w:lang w:eastAsia="cs-CZ"/>
        </w:rPr>
        <w:tab/>
        <w:t>116 tis.Kč</w:t>
      </w:r>
    </w:p>
    <w:p w14:paraId="1C8B84EF"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p>
    <w:p w14:paraId="2F777CF2"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2219 – ostatní záležitosti pozemních komunikací</w:t>
      </w:r>
      <w:r w:rsidRPr="00C6001D">
        <w:rPr>
          <w:rFonts w:ascii="Courier New" w:eastAsia="Times New Roman" w:hAnsi="Courier New" w:cs="Courier New"/>
          <w:b/>
          <w:bCs/>
          <w:lang w:eastAsia="cs-CZ"/>
        </w:rPr>
        <w:tab/>
        <w:t>22 725 tis.Kč</w:t>
      </w:r>
    </w:p>
    <w:p w14:paraId="16012BA1" w14:textId="5981B7B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běžné výdaje</w:t>
      </w:r>
      <w:r w:rsidRPr="00C6001D">
        <w:rPr>
          <w:rFonts w:ascii="Courier New" w:eastAsia="Times New Roman" w:hAnsi="Courier New" w:cs="Courier New"/>
          <w:b/>
          <w:bCs/>
          <w:lang w:eastAsia="cs-CZ"/>
        </w:rPr>
        <w:tab/>
        <w:t>12 565 tis.Kč</w:t>
      </w:r>
    </w:p>
    <w:p w14:paraId="45F37F8D"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b/>
          <w:bCs/>
          <w:lang w:eastAsia="cs-CZ"/>
        </w:rPr>
        <w:t xml:space="preserve">  </w:t>
      </w:r>
      <w:r w:rsidRPr="00C6001D">
        <w:rPr>
          <w:rFonts w:ascii="Courier New" w:eastAsia="Times New Roman" w:hAnsi="Courier New" w:cs="Courier New"/>
          <w:lang w:eastAsia="cs-CZ"/>
        </w:rPr>
        <w:t>- konzultační služby</w:t>
      </w:r>
      <w:r w:rsidRPr="00C6001D">
        <w:rPr>
          <w:rFonts w:ascii="Courier New" w:eastAsia="Times New Roman" w:hAnsi="Courier New" w:cs="Courier New"/>
          <w:lang w:eastAsia="cs-CZ"/>
        </w:rPr>
        <w:tab/>
        <w:t>962 tis.Kč</w:t>
      </w:r>
    </w:p>
    <w:p w14:paraId="297129AD"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služby související s úpravou softwaru</w:t>
      </w:r>
      <w:r w:rsidRPr="00C6001D">
        <w:rPr>
          <w:rFonts w:ascii="Courier New" w:eastAsia="Times New Roman" w:hAnsi="Courier New" w:cs="Courier New"/>
          <w:lang w:eastAsia="cs-CZ"/>
        </w:rPr>
        <w:tab/>
        <w:t>56 tis.Kč</w:t>
      </w:r>
    </w:p>
    <w:p w14:paraId="7558A970"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color w:val="FF0000"/>
          <w:lang w:eastAsia="cs-CZ"/>
        </w:rPr>
        <w:t xml:space="preserve">  </w:t>
      </w:r>
      <w:r w:rsidRPr="00C6001D">
        <w:rPr>
          <w:rFonts w:ascii="Courier New" w:eastAsia="Times New Roman" w:hAnsi="Courier New" w:cs="Courier New"/>
          <w:lang w:eastAsia="cs-CZ"/>
        </w:rPr>
        <w:t>- zajištění úkolů prostřednictvím dopravně-inženýrské</w:t>
      </w:r>
    </w:p>
    <w:p w14:paraId="6569147D"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kanceláře OK, a.s., správa a údržba parkovišť</w:t>
      </w:r>
      <w:r w:rsidRPr="00C6001D">
        <w:rPr>
          <w:rFonts w:ascii="Courier New" w:eastAsia="Times New Roman" w:hAnsi="Courier New" w:cs="Courier New"/>
          <w:lang w:eastAsia="cs-CZ"/>
        </w:rPr>
        <w:tab/>
        <w:t>10 780 tis.Kč</w:t>
      </w:r>
    </w:p>
    <w:p w14:paraId="0B43E158"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opravy parkovacích zařízení</w:t>
      </w:r>
      <w:r w:rsidRPr="00C6001D">
        <w:rPr>
          <w:rFonts w:ascii="Courier New" w:eastAsia="Times New Roman" w:hAnsi="Courier New" w:cs="Courier New"/>
          <w:lang w:eastAsia="cs-CZ"/>
        </w:rPr>
        <w:tab/>
        <w:t>767 tis.Kč</w:t>
      </w:r>
    </w:p>
    <w:p w14:paraId="066EBAAE" w14:textId="77777777" w:rsidR="007747FF" w:rsidRPr="007747FF" w:rsidRDefault="007747FF" w:rsidP="00C6001D">
      <w:pPr>
        <w:tabs>
          <w:tab w:val="right" w:pos="9923"/>
        </w:tabs>
        <w:spacing w:after="0" w:line="240" w:lineRule="auto"/>
        <w:jc w:val="both"/>
        <w:rPr>
          <w:rFonts w:ascii="Courier New" w:eastAsia="Times New Roman" w:hAnsi="Courier New" w:cs="Courier New"/>
          <w:lang w:eastAsia="cs-CZ"/>
        </w:rPr>
      </w:pPr>
    </w:p>
    <w:p w14:paraId="4628AFF4" w14:textId="714F3344"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neinvestiční transfery</w:t>
      </w:r>
      <w:r w:rsidRPr="00C6001D">
        <w:rPr>
          <w:rFonts w:ascii="Courier New" w:eastAsia="Times New Roman" w:hAnsi="Courier New" w:cs="Courier New"/>
          <w:b/>
          <w:bCs/>
          <w:lang w:eastAsia="cs-CZ"/>
        </w:rPr>
        <w:tab/>
        <w:t>160 tis.Kč</w:t>
      </w:r>
    </w:p>
    <w:p w14:paraId="21F30C51"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roční poplatek do Asociace měst pro cyklisty</w:t>
      </w:r>
      <w:r w:rsidRPr="00C6001D">
        <w:rPr>
          <w:rFonts w:ascii="Courier New" w:eastAsia="Times New Roman" w:hAnsi="Courier New" w:cs="Courier New"/>
          <w:lang w:eastAsia="cs-CZ"/>
        </w:rPr>
        <w:tab/>
        <w:t>20 tis.Kč</w:t>
      </w:r>
    </w:p>
    <w:p w14:paraId="042C4FC1" w14:textId="31509F84" w:rsidR="00C6001D" w:rsidRPr="00C6001D" w:rsidRDefault="00C6001D" w:rsidP="00C6001D">
      <w:pPr>
        <w:tabs>
          <w:tab w:val="right" w:pos="9923"/>
        </w:tabs>
        <w:spacing w:after="0" w:line="240" w:lineRule="auto"/>
        <w:jc w:val="right"/>
        <w:rPr>
          <w:rFonts w:ascii="Courier New" w:eastAsia="Times New Roman" w:hAnsi="Courier New" w:cs="Courier New"/>
          <w:lang w:eastAsia="cs-CZ"/>
        </w:rPr>
      </w:pPr>
      <w:r w:rsidRPr="00C6001D">
        <w:rPr>
          <w:rFonts w:ascii="Courier New" w:eastAsia="Times New Roman" w:hAnsi="Courier New" w:cs="Courier New"/>
          <w:lang w:eastAsia="cs-CZ"/>
        </w:rPr>
        <w:t xml:space="preserve">  - členský přís</w:t>
      </w:r>
      <w:r>
        <w:rPr>
          <w:rFonts w:ascii="Courier New" w:eastAsia="Times New Roman" w:hAnsi="Courier New" w:cs="Courier New"/>
          <w:lang w:eastAsia="cs-CZ"/>
        </w:rPr>
        <w:t>pěvek</w:t>
      </w:r>
      <w:r w:rsidRPr="00C6001D">
        <w:rPr>
          <w:rFonts w:ascii="Courier New" w:eastAsia="Times New Roman" w:hAnsi="Courier New" w:cs="Courier New"/>
          <w:lang w:eastAsia="cs-CZ"/>
        </w:rPr>
        <w:t xml:space="preserve"> Sdružení pro výstavbu kom.1/11 – 1/57</w:t>
      </w:r>
      <w:r w:rsidRPr="00C6001D">
        <w:rPr>
          <w:rFonts w:ascii="Courier New" w:eastAsia="Times New Roman" w:hAnsi="Courier New" w:cs="Courier New"/>
          <w:lang w:eastAsia="cs-CZ"/>
        </w:rPr>
        <w:tab/>
        <w:t>140 tis.Kč</w:t>
      </w:r>
    </w:p>
    <w:p w14:paraId="264CF491" w14:textId="77777777" w:rsidR="007747FF" w:rsidRPr="007747FF" w:rsidRDefault="007747FF" w:rsidP="00C6001D">
      <w:pPr>
        <w:tabs>
          <w:tab w:val="right" w:pos="9923"/>
        </w:tabs>
        <w:spacing w:after="0" w:line="240" w:lineRule="auto"/>
        <w:jc w:val="both"/>
        <w:rPr>
          <w:rFonts w:ascii="Courier New" w:eastAsia="Times New Roman" w:hAnsi="Courier New" w:cs="Courier New"/>
          <w:lang w:eastAsia="cs-CZ"/>
        </w:rPr>
      </w:pPr>
    </w:p>
    <w:p w14:paraId="135B4F27" w14:textId="4249DA6A"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kapitálové výdaje</w:t>
      </w:r>
      <w:r w:rsidRPr="00C6001D">
        <w:rPr>
          <w:rFonts w:ascii="Courier New" w:eastAsia="Times New Roman" w:hAnsi="Courier New" w:cs="Courier New"/>
          <w:b/>
          <w:bCs/>
          <w:lang w:eastAsia="cs-CZ"/>
        </w:rPr>
        <w:tab/>
        <w:t>10 000 tis.Kč</w:t>
      </w:r>
    </w:p>
    <w:p w14:paraId="30F8502E" w14:textId="0A722F00"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Modernizace lávky ev. č. OV-257 L</w:t>
      </w:r>
      <w:r w:rsidRPr="00C6001D">
        <w:rPr>
          <w:rFonts w:ascii="Courier New" w:eastAsia="Times New Roman" w:hAnsi="Courier New" w:cs="Courier New"/>
          <w:lang w:eastAsia="cs-CZ"/>
        </w:rPr>
        <w:tab/>
        <w:t>10 000 tis.Kč</w:t>
      </w:r>
    </w:p>
    <w:p w14:paraId="4128B35A"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517557D7"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2221 – provoz veřejné silniční dopravy</w:t>
      </w:r>
      <w:r w:rsidRPr="00C6001D">
        <w:rPr>
          <w:rFonts w:ascii="Courier New" w:eastAsia="Times New Roman" w:hAnsi="Courier New" w:cs="Courier New"/>
          <w:b/>
          <w:bCs/>
          <w:lang w:eastAsia="cs-CZ"/>
        </w:rPr>
        <w:tab/>
        <w:t>11 029 tis.Kč</w:t>
      </w:r>
    </w:p>
    <w:p w14:paraId="1DB7AC46" w14:textId="77777777" w:rsidR="00C6001D" w:rsidRPr="00E666EB" w:rsidRDefault="00C6001D" w:rsidP="00C6001D">
      <w:pPr>
        <w:tabs>
          <w:tab w:val="right" w:pos="9923"/>
        </w:tabs>
        <w:spacing w:after="0" w:line="240" w:lineRule="auto"/>
        <w:jc w:val="both"/>
        <w:rPr>
          <w:rFonts w:ascii="Courier New" w:eastAsia="Times New Roman" w:hAnsi="Courier New" w:cs="Courier New"/>
          <w:b/>
          <w:bCs/>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t>255 tis.Kč</w:t>
      </w:r>
    </w:p>
    <w:p w14:paraId="2A58B2C0"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xml:space="preserve">  - elektrická energie do inteligentních zastávek</w:t>
      </w:r>
      <w:r w:rsidRPr="00E666EB">
        <w:rPr>
          <w:rFonts w:ascii="Courier New" w:eastAsia="Times New Roman" w:hAnsi="Courier New" w:cs="Courier New"/>
          <w:lang w:eastAsia="cs-CZ"/>
        </w:rPr>
        <w:tab/>
        <w:t>255 tis.Kč</w:t>
      </w:r>
    </w:p>
    <w:p w14:paraId="27CE47DE"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p>
    <w:p w14:paraId="2FA7DA81"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w:t>
      </w:r>
      <w:r w:rsidRPr="00C6001D">
        <w:rPr>
          <w:rFonts w:ascii="Courier New" w:eastAsia="Times New Roman" w:hAnsi="Courier New" w:cs="Courier New"/>
          <w:b/>
          <w:bCs/>
          <w:lang w:eastAsia="cs-CZ"/>
        </w:rPr>
        <w:t>neinvestiční transfer</w:t>
      </w:r>
      <w:r w:rsidRPr="00C6001D">
        <w:rPr>
          <w:rFonts w:ascii="Courier New" w:eastAsia="Times New Roman" w:hAnsi="Courier New" w:cs="Courier New"/>
          <w:b/>
          <w:bCs/>
          <w:lang w:eastAsia="cs-CZ"/>
        </w:rPr>
        <w:tab/>
        <w:t>7 769 tis.Kč</w:t>
      </w:r>
    </w:p>
    <w:p w14:paraId="55764BF2"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správa a rozvoj ODIS pro KODIS s.r.o.</w:t>
      </w:r>
      <w:r w:rsidRPr="00C6001D">
        <w:rPr>
          <w:rFonts w:ascii="Courier New" w:eastAsia="Times New Roman" w:hAnsi="Courier New" w:cs="Courier New"/>
          <w:lang w:eastAsia="cs-CZ"/>
        </w:rPr>
        <w:tab/>
        <w:t>6 943 tis.Kč</w:t>
      </w:r>
    </w:p>
    <w:p w14:paraId="364C6EE3"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neinvestiční dotace spojená s realizací přípravy změn v </w:t>
      </w:r>
    </w:p>
    <w:p w14:paraId="2D46CA7D" w14:textId="763F578E"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tarifní struktuře ODIS pro město Ostrava</w:t>
      </w:r>
      <w:r w:rsidRPr="00C6001D">
        <w:rPr>
          <w:rFonts w:ascii="Courier New" w:eastAsia="Times New Roman" w:hAnsi="Courier New" w:cs="Courier New"/>
          <w:lang w:eastAsia="cs-CZ"/>
        </w:rPr>
        <w:tab/>
        <w:t xml:space="preserve">826 </w:t>
      </w:r>
      <w:r w:rsidR="00D1071D">
        <w:rPr>
          <w:rFonts w:ascii="Courier New" w:eastAsia="Times New Roman" w:hAnsi="Courier New" w:cs="Courier New"/>
          <w:lang w:eastAsia="cs-CZ"/>
        </w:rPr>
        <w:t>tis.Kč</w:t>
      </w:r>
    </w:p>
    <w:p w14:paraId="0FD2F6F4"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2B58A471"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kapitálové výdaje</w:t>
      </w:r>
      <w:r w:rsidRPr="00C6001D">
        <w:rPr>
          <w:rFonts w:ascii="Courier New" w:eastAsia="Times New Roman" w:hAnsi="Courier New" w:cs="Courier New"/>
          <w:b/>
          <w:bCs/>
          <w:lang w:eastAsia="cs-CZ"/>
        </w:rPr>
        <w:tab/>
        <w:t>3 005 tis.Kč</w:t>
      </w:r>
    </w:p>
    <w:p w14:paraId="02A94691"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dodávka 6 ks elektron. tabulí</w:t>
      </w:r>
      <w:r w:rsidRPr="00C6001D">
        <w:rPr>
          <w:rFonts w:ascii="Courier New" w:eastAsia="Times New Roman" w:hAnsi="Courier New" w:cs="Courier New"/>
          <w:lang w:eastAsia="cs-CZ"/>
        </w:rPr>
        <w:tab/>
        <w:t>950 tis.Kč</w:t>
      </w:r>
    </w:p>
    <w:p w14:paraId="3304CF0A" w14:textId="79731D62"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investiční dotace spojená s realizací přípravy</w:t>
      </w:r>
    </w:p>
    <w:p w14:paraId="5A878C79"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změn v tarifní struktuře ODIS pro město Ostrava</w:t>
      </w:r>
      <w:r w:rsidRPr="00C6001D">
        <w:rPr>
          <w:rFonts w:ascii="Courier New" w:eastAsia="Times New Roman" w:hAnsi="Courier New" w:cs="Courier New"/>
          <w:lang w:eastAsia="cs-CZ"/>
        </w:rPr>
        <w:tab/>
        <w:t>2 055 tis.Kč</w:t>
      </w:r>
    </w:p>
    <w:p w14:paraId="1D24E6A2"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2BB0A52D"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2223 – bezpečnost silničního provozu</w:t>
      </w:r>
      <w:r w:rsidRPr="00C6001D">
        <w:rPr>
          <w:rFonts w:ascii="Courier New" w:eastAsia="Times New Roman" w:hAnsi="Courier New" w:cs="Courier New"/>
          <w:b/>
          <w:bCs/>
          <w:lang w:eastAsia="cs-CZ"/>
        </w:rPr>
        <w:tab/>
        <w:t>1 528 tis.Kč</w:t>
      </w:r>
    </w:p>
    <w:p w14:paraId="32BD7E66" w14:textId="200EF8FF"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běžné výdaje</w:t>
      </w:r>
    </w:p>
    <w:p w14:paraId="2AA6DABC"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 dopravní výchova žáků základních, mateřských</w:t>
      </w:r>
    </w:p>
    <w:p w14:paraId="5E22234E"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a zvláštních škol, úkoly odboru na úseku BESIP, </w:t>
      </w:r>
    </w:p>
    <w:p w14:paraId="5EB14C56"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lang w:eastAsia="cs-CZ"/>
        </w:rPr>
        <w:t xml:space="preserve">    materiál</w:t>
      </w:r>
      <w:r w:rsidRPr="00C6001D">
        <w:rPr>
          <w:rFonts w:ascii="Courier New" w:eastAsia="Times New Roman" w:hAnsi="Courier New" w:cs="Courier New"/>
          <w:lang w:eastAsia="cs-CZ"/>
        </w:rPr>
        <w:tab/>
        <w:t>1 528 tis.Kč</w:t>
      </w:r>
    </w:p>
    <w:p w14:paraId="52CA79C0"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p>
    <w:p w14:paraId="3CAD93EA"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lastRenderedPageBreak/>
        <w:t>§ 2229 – ostatní zál. v silniční dopravě</w:t>
      </w:r>
      <w:r w:rsidRPr="00C6001D">
        <w:rPr>
          <w:rFonts w:ascii="Courier New" w:eastAsia="Times New Roman" w:hAnsi="Courier New" w:cs="Courier New"/>
          <w:b/>
          <w:bCs/>
          <w:lang w:eastAsia="cs-CZ"/>
        </w:rPr>
        <w:tab/>
        <w:t>126 tis.Kč</w:t>
      </w:r>
    </w:p>
    <w:p w14:paraId="6A1057B0"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telekom. služby – poplatky k park. automatům</w:t>
      </w:r>
      <w:r w:rsidRPr="00C6001D">
        <w:rPr>
          <w:rFonts w:ascii="Courier New" w:eastAsia="Times New Roman" w:hAnsi="Courier New" w:cs="Courier New"/>
          <w:lang w:eastAsia="cs-CZ"/>
        </w:rPr>
        <w:tab/>
        <w:t>27 tis.Kč</w:t>
      </w:r>
    </w:p>
    <w:p w14:paraId="1000F96B"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aktualizace prezentace Severního spoje</w:t>
      </w:r>
      <w:r w:rsidRPr="00C6001D">
        <w:rPr>
          <w:rFonts w:ascii="Courier New" w:eastAsia="Times New Roman" w:hAnsi="Courier New" w:cs="Courier New"/>
          <w:lang w:eastAsia="cs-CZ"/>
        </w:rPr>
        <w:tab/>
        <w:t>99 tis.Kč</w:t>
      </w:r>
    </w:p>
    <w:p w14:paraId="106D48BA" w14:textId="77777777" w:rsidR="00C6001D" w:rsidRPr="00C6001D" w:rsidRDefault="00C6001D" w:rsidP="00C6001D">
      <w:pPr>
        <w:spacing w:after="0" w:line="240" w:lineRule="auto"/>
        <w:jc w:val="both"/>
        <w:rPr>
          <w:rFonts w:ascii="Courier New" w:eastAsia="Times New Roman" w:hAnsi="Courier New" w:cs="Courier New"/>
          <w:lang w:eastAsia="cs-CZ"/>
        </w:rPr>
      </w:pPr>
    </w:p>
    <w:p w14:paraId="4B8BCCA7"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2271 – Ostatní dráhy</w:t>
      </w:r>
      <w:r w:rsidRPr="00C6001D">
        <w:rPr>
          <w:rFonts w:ascii="Courier New" w:eastAsia="Times New Roman" w:hAnsi="Courier New" w:cs="Courier New"/>
          <w:b/>
          <w:bCs/>
          <w:lang w:eastAsia="cs-CZ"/>
        </w:rPr>
        <w:tab/>
        <w:t>2 883 tis.Kč</w:t>
      </w:r>
    </w:p>
    <w:p w14:paraId="4D370EA4" w14:textId="77777777" w:rsidR="00C6001D" w:rsidRPr="00C6001D" w:rsidRDefault="00C6001D" w:rsidP="00C6001D">
      <w:pPr>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kapitálové výdaje</w:t>
      </w:r>
    </w:p>
    <w:p w14:paraId="5439799A"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-rekonstrukce rampa Místecká, tramvaj</w:t>
      </w:r>
      <w:r w:rsidRPr="00C6001D">
        <w:rPr>
          <w:rFonts w:ascii="Courier New" w:eastAsia="Times New Roman" w:hAnsi="Courier New" w:cs="Courier New"/>
          <w:lang w:eastAsia="cs-CZ"/>
        </w:rPr>
        <w:tab/>
        <w:t>2 883 tis.Kč</w:t>
      </w:r>
    </w:p>
    <w:p w14:paraId="3BFAE27C" w14:textId="77777777" w:rsidR="00C6001D" w:rsidRPr="00E666EB" w:rsidRDefault="00C6001D" w:rsidP="00C6001D">
      <w:pPr>
        <w:spacing w:after="0" w:line="240" w:lineRule="auto"/>
        <w:jc w:val="both"/>
        <w:rPr>
          <w:rFonts w:ascii="Courier New" w:eastAsia="Times New Roman" w:hAnsi="Courier New" w:cs="Courier New"/>
          <w:lang w:eastAsia="cs-CZ"/>
        </w:rPr>
      </w:pPr>
    </w:p>
    <w:p w14:paraId="22CF8B36"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2292 – Dopravní obslužnost veřej. službami – linková</w:t>
      </w:r>
      <w:r w:rsidRPr="00C6001D">
        <w:rPr>
          <w:rFonts w:ascii="Courier New" w:eastAsia="Times New Roman" w:hAnsi="Courier New" w:cs="Courier New"/>
          <w:b/>
          <w:bCs/>
          <w:lang w:eastAsia="cs-CZ"/>
        </w:rPr>
        <w:tab/>
        <w:t>6 408 tis.Kč</w:t>
      </w:r>
    </w:p>
    <w:p w14:paraId="0F1C5A22"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neinvestiční transfery krajům</w:t>
      </w:r>
      <w:r w:rsidRPr="00C6001D">
        <w:rPr>
          <w:rFonts w:ascii="Courier New" w:eastAsia="Times New Roman" w:hAnsi="Courier New" w:cs="Courier New"/>
          <w:lang w:eastAsia="cs-CZ"/>
        </w:rPr>
        <w:tab/>
        <w:t>6 408 tis.Kč</w:t>
      </w:r>
    </w:p>
    <w:p w14:paraId="4DBA70B7" w14:textId="77777777" w:rsidR="00C6001D" w:rsidRPr="00C6001D" w:rsidRDefault="00C6001D" w:rsidP="00C6001D">
      <w:pPr>
        <w:spacing w:after="0" w:line="240" w:lineRule="auto"/>
        <w:jc w:val="both"/>
        <w:rPr>
          <w:rFonts w:ascii="Courier New" w:eastAsia="Times New Roman" w:hAnsi="Courier New" w:cs="Courier New"/>
          <w:lang w:eastAsia="cs-CZ"/>
        </w:rPr>
      </w:pPr>
    </w:p>
    <w:p w14:paraId="0482F653" w14:textId="77777777" w:rsidR="00C6001D" w:rsidRPr="00C6001D" w:rsidRDefault="00C6001D" w:rsidP="00C6001D">
      <w:pPr>
        <w:keepNext/>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2295 – dopravní obslužnost</w:t>
      </w:r>
      <w:r w:rsidRPr="00C6001D">
        <w:rPr>
          <w:rFonts w:ascii="Courier New" w:eastAsia="Times New Roman" w:hAnsi="Courier New" w:cs="Courier New"/>
          <w:b/>
          <w:bCs/>
          <w:lang w:eastAsia="cs-CZ"/>
        </w:rPr>
        <w:tab/>
        <w:t>2 103 502 tis.Kč</w:t>
      </w:r>
    </w:p>
    <w:p w14:paraId="2F307976"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DPO, a.s. – kompenzace za veřejné služby</w:t>
      </w:r>
    </w:p>
    <w:p w14:paraId="71B07D41"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v přepravě cestujících</w:t>
      </w:r>
      <w:r w:rsidRPr="00C6001D">
        <w:rPr>
          <w:rFonts w:ascii="Courier New" w:eastAsia="Times New Roman" w:hAnsi="Courier New" w:cs="Courier New"/>
          <w:lang w:eastAsia="cs-CZ"/>
        </w:rPr>
        <w:tab/>
        <w:t>2 103 502 tis.Kč</w:t>
      </w:r>
    </w:p>
    <w:p w14:paraId="1AC21B34"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239A65A5"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3319 – Ostatní záležitosti kultury</w:t>
      </w:r>
      <w:r w:rsidRPr="00C6001D">
        <w:rPr>
          <w:rFonts w:ascii="Courier New" w:eastAsia="Times New Roman" w:hAnsi="Courier New" w:cs="Courier New"/>
          <w:b/>
          <w:bCs/>
          <w:lang w:eastAsia="cs-CZ"/>
        </w:rPr>
        <w:tab/>
        <w:t>80 tis.Kč</w:t>
      </w:r>
    </w:p>
    <w:p w14:paraId="753A36EA"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-neinvestiční dotace na vypravení vláčků (do ZOO a Mikulášský vláček)</w:t>
      </w:r>
    </w:p>
    <w:p w14:paraId="5559B641"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6DB1B034"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3322 – zachování a obnova kulturních památek</w:t>
      </w:r>
      <w:r w:rsidRPr="00C6001D">
        <w:rPr>
          <w:rFonts w:ascii="Courier New" w:eastAsia="Times New Roman" w:hAnsi="Courier New" w:cs="Courier New"/>
          <w:b/>
          <w:bCs/>
          <w:lang w:eastAsia="cs-CZ"/>
        </w:rPr>
        <w:tab/>
        <w:t>5 500 tis.Kč</w:t>
      </w:r>
    </w:p>
    <w:p w14:paraId="54C1BDDD"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NIV dotace na údržbu a provoz historických vozidel</w:t>
      </w:r>
    </w:p>
    <w:p w14:paraId="279DB49B"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682678AC"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3631 - veřejné osvětlení</w:t>
      </w:r>
      <w:r w:rsidRPr="00C6001D">
        <w:rPr>
          <w:rFonts w:ascii="Courier New" w:eastAsia="Times New Roman" w:hAnsi="Courier New" w:cs="Courier New"/>
          <w:b/>
          <w:bCs/>
          <w:lang w:eastAsia="cs-CZ"/>
        </w:rPr>
        <w:tab/>
        <w:t>169 530 tis.Kč</w:t>
      </w:r>
    </w:p>
    <w:p w14:paraId="26F03A93"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běžné výdaje</w:t>
      </w:r>
      <w:r w:rsidRPr="00C6001D">
        <w:rPr>
          <w:rFonts w:ascii="Courier New" w:eastAsia="Times New Roman" w:hAnsi="Courier New" w:cs="Courier New"/>
          <w:b/>
          <w:bCs/>
          <w:lang w:eastAsia="cs-CZ"/>
        </w:rPr>
        <w:tab/>
        <w:t>169 000 tis.Kč</w:t>
      </w:r>
    </w:p>
    <w:p w14:paraId="6903D5F1"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elektrická energie pro veřejné osvětlení</w:t>
      </w:r>
      <w:r w:rsidRPr="00C6001D">
        <w:rPr>
          <w:rFonts w:ascii="Courier New" w:eastAsia="Times New Roman" w:hAnsi="Courier New" w:cs="Courier New"/>
          <w:lang w:eastAsia="cs-CZ"/>
        </w:rPr>
        <w:tab/>
        <w:t>122 799 tis.Kč</w:t>
      </w:r>
    </w:p>
    <w:p w14:paraId="533375C3"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opravy a údržba veřejného osvětlení</w:t>
      </w:r>
      <w:r w:rsidRPr="00C6001D">
        <w:rPr>
          <w:rFonts w:ascii="Courier New" w:eastAsia="Times New Roman" w:hAnsi="Courier New" w:cs="Courier New"/>
          <w:lang w:eastAsia="cs-CZ"/>
        </w:rPr>
        <w:tab/>
        <w:t>46 050 tis.Kč</w:t>
      </w:r>
    </w:p>
    <w:p w14:paraId="7839934D" w14:textId="77777777" w:rsidR="00C6001D" w:rsidRPr="00E666EB" w:rsidRDefault="00C6001D" w:rsidP="00C6001D">
      <w:pPr>
        <w:tabs>
          <w:tab w:val="right" w:pos="9923"/>
        </w:tabs>
        <w:spacing w:after="0" w:line="240" w:lineRule="auto"/>
        <w:jc w:val="both"/>
        <w:rPr>
          <w:rFonts w:ascii="Courier New" w:eastAsia="Times New Roman" w:hAnsi="Courier New" w:cs="Courier New"/>
          <w:lang w:eastAsia="cs-CZ"/>
        </w:rPr>
      </w:pPr>
      <w:r w:rsidRPr="00E666EB">
        <w:rPr>
          <w:rFonts w:ascii="Courier New" w:eastAsia="Times New Roman" w:hAnsi="Courier New" w:cs="Courier New"/>
          <w:lang w:eastAsia="cs-CZ"/>
        </w:rPr>
        <w:t>- průzkumy veřejného osvětlení</w:t>
      </w:r>
      <w:r w:rsidRPr="00E666EB">
        <w:rPr>
          <w:rFonts w:ascii="Courier New" w:eastAsia="Times New Roman" w:hAnsi="Courier New" w:cs="Courier New"/>
          <w:lang w:eastAsia="cs-CZ"/>
        </w:rPr>
        <w:tab/>
        <w:t>151 tis.Kč</w:t>
      </w:r>
    </w:p>
    <w:p w14:paraId="53D4EC87"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p>
    <w:p w14:paraId="2A82E51D"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kapitálové výdaje</w:t>
      </w:r>
      <w:r w:rsidRPr="00C6001D">
        <w:rPr>
          <w:rFonts w:ascii="Courier New" w:eastAsia="Times New Roman" w:hAnsi="Courier New" w:cs="Courier New"/>
          <w:b/>
          <w:bCs/>
          <w:lang w:eastAsia="cs-CZ"/>
        </w:rPr>
        <w:tab/>
        <w:t>530 tis.Kč</w:t>
      </w:r>
    </w:p>
    <w:p w14:paraId="7A9C5CDA" w14:textId="3B2F13EB"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zpracování projektové dokumentace a energ.</w:t>
      </w:r>
      <w:r w:rsidR="0060247E">
        <w:rPr>
          <w:rFonts w:ascii="Courier New" w:eastAsia="Times New Roman" w:hAnsi="Courier New" w:cs="Courier New"/>
          <w:lang w:eastAsia="cs-CZ"/>
        </w:rPr>
        <w:t xml:space="preserve"> </w:t>
      </w:r>
      <w:r w:rsidRPr="00C6001D">
        <w:rPr>
          <w:rFonts w:ascii="Courier New" w:eastAsia="Times New Roman" w:hAnsi="Courier New" w:cs="Courier New"/>
          <w:lang w:eastAsia="cs-CZ"/>
        </w:rPr>
        <w:t>auditu k VO</w:t>
      </w:r>
      <w:r w:rsidRPr="00C6001D">
        <w:rPr>
          <w:rFonts w:ascii="Courier New" w:eastAsia="Times New Roman" w:hAnsi="Courier New" w:cs="Courier New"/>
          <w:lang w:eastAsia="cs-CZ"/>
        </w:rPr>
        <w:tab/>
        <w:t>530 tis.Kč</w:t>
      </w:r>
    </w:p>
    <w:p w14:paraId="5BA316CC" w14:textId="77777777" w:rsidR="00C6001D" w:rsidRPr="007747FF" w:rsidRDefault="00C6001D" w:rsidP="00C6001D">
      <w:pPr>
        <w:tabs>
          <w:tab w:val="right" w:pos="9923"/>
        </w:tabs>
        <w:spacing w:after="0" w:line="240" w:lineRule="auto"/>
        <w:jc w:val="both"/>
        <w:rPr>
          <w:rFonts w:ascii="Courier New" w:eastAsia="Times New Roman" w:hAnsi="Courier New" w:cs="Courier New"/>
          <w:lang w:eastAsia="cs-CZ"/>
        </w:rPr>
      </w:pPr>
    </w:p>
    <w:p w14:paraId="1AAE76D7"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3633 – výstavba a údržba místních inženýrských sítí</w:t>
      </w:r>
      <w:r w:rsidRPr="00C6001D">
        <w:rPr>
          <w:rFonts w:ascii="Courier New" w:eastAsia="Times New Roman" w:hAnsi="Courier New" w:cs="Courier New"/>
          <w:b/>
          <w:bCs/>
          <w:lang w:eastAsia="cs-CZ"/>
        </w:rPr>
        <w:tab/>
        <w:t>22 288 tis.Kč</w:t>
      </w:r>
    </w:p>
    <w:p w14:paraId="3211CAB5"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elektrická energie pro kolektory</w:t>
      </w:r>
      <w:r w:rsidRPr="00C6001D">
        <w:rPr>
          <w:rFonts w:ascii="Courier New" w:eastAsia="Times New Roman" w:hAnsi="Courier New" w:cs="Courier New"/>
          <w:lang w:eastAsia="cs-CZ"/>
        </w:rPr>
        <w:tab/>
        <w:t>1 197 tis.Kč</w:t>
      </w:r>
    </w:p>
    <w:p w14:paraId="6F9A48DC"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běžné opravy a údržba kolektorů</w:t>
      </w:r>
      <w:r w:rsidRPr="00C6001D">
        <w:rPr>
          <w:rFonts w:ascii="Courier New" w:eastAsia="Times New Roman" w:hAnsi="Courier New" w:cs="Courier New"/>
          <w:lang w:eastAsia="cs-CZ"/>
        </w:rPr>
        <w:tab/>
        <w:t>14 264 tis.Kč</w:t>
      </w:r>
    </w:p>
    <w:p w14:paraId="0CEA083A"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účelová oprava kolektoru Svinov</w:t>
      </w:r>
      <w:r w:rsidRPr="00C6001D">
        <w:rPr>
          <w:rFonts w:ascii="Courier New" w:eastAsia="Times New Roman" w:hAnsi="Courier New" w:cs="Courier New"/>
          <w:lang w:eastAsia="cs-CZ"/>
        </w:rPr>
        <w:tab/>
        <w:t>6 827 tis.Kč</w:t>
      </w:r>
    </w:p>
    <w:p w14:paraId="094A468E" w14:textId="77777777" w:rsidR="00C6001D" w:rsidRPr="007747FF" w:rsidRDefault="00C6001D" w:rsidP="00C6001D">
      <w:pPr>
        <w:tabs>
          <w:tab w:val="right" w:pos="9923"/>
        </w:tabs>
        <w:spacing w:after="0" w:line="240" w:lineRule="auto"/>
        <w:jc w:val="both"/>
        <w:rPr>
          <w:rFonts w:ascii="Courier New" w:eastAsia="Times New Roman" w:hAnsi="Courier New" w:cs="Courier New"/>
          <w:lang w:eastAsia="cs-CZ"/>
        </w:rPr>
      </w:pPr>
    </w:p>
    <w:p w14:paraId="018172E2"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4359 – ostatní služby a činnosti v oblasti soc. péče</w:t>
      </w:r>
      <w:r w:rsidRPr="00C6001D">
        <w:rPr>
          <w:rFonts w:ascii="Courier New" w:eastAsia="Times New Roman" w:hAnsi="Courier New" w:cs="Courier New"/>
          <w:b/>
          <w:bCs/>
          <w:lang w:eastAsia="cs-CZ"/>
        </w:rPr>
        <w:tab/>
        <w:t>389 tis.Kč</w:t>
      </w:r>
    </w:p>
    <w:p w14:paraId="5E20EB8B" w14:textId="77777777" w:rsidR="00C6001D" w:rsidRPr="00C6001D" w:rsidRDefault="00C6001D" w:rsidP="00C6001D">
      <w:pPr>
        <w:spacing w:after="0" w:line="240" w:lineRule="auto"/>
        <w:ind w:left="284" w:right="567" w:hanging="284"/>
        <w:jc w:val="both"/>
        <w:rPr>
          <w:rFonts w:ascii="Courier New" w:eastAsia="Times New Roman" w:hAnsi="Courier New" w:cs="Courier New"/>
          <w:lang w:eastAsia="cs-CZ"/>
        </w:rPr>
      </w:pPr>
      <w:r w:rsidRPr="00C6001D">
        <w:rPr>
          <w:rFonts w:ascii="Courier New" w:eastAsia="Times New Roman" w:hAnsi="Courier New" w:cs="Courier New"/>
          <w:lang w:eastAsia="cs-CZ"/>
        </w:rPr>
        <w:t>- NIV dotace spolku Ostravská organizace vozíčkářů – středisko ALDIO na</w:t>
      </w:r>
    </w:p>
    <w:p w14:paraId="2FF90A1E" w14:textId="77777777" w:rsidR="00C6001D" w:rsidRPr="00C6001D" w:rsidRDefault="00C6001D" w:rsidP="00C6001D">
      <w:pPr>
        <w:spacing w:after="0" w:line="240" w:lineRule="auto"/>
        <w:ind w:left="284" w:right="567" w:hanging="284"/>
        <w:jc w:val="both"/>
        <w:rPr>
          <w:rFonts w:ascii="Courier New" w:eastAsia="Times New Roman" w:hAnsi="Courier New" w:cs="Courier New"/>
          <w:lang w:eastAsia="cs-CZ"/>
        </w:rPr>
      </w:pPr>
      <w:r w:rsidRPr="00C6001D">
        <w:rPr>
          <w:rFonts w:ascii="Courier New" w:eastAsia="Times New Roman" w:hAnsi="Courier New" w:cs="Courier New"/>
          <w:lang w:eastAsia="cs-CZ"/>
        </w:rPr>
        <w:t xml:space="preserve">  zajištění alternativní dopravy těžce zdravotně postižených občanů.</w:t>
      </w:r>
    </w:p>
    <w:p w14:paraId="0005DEF1" w14:textId="77777777" w:rsidR="00C6001D" w:rsidRPr="00C6001D" w:rsidRDefault="00C6001D" w:rsidP="00C6001D">
      <w:pPr>
        <w:spacing w:after="0" w:line="240" w:lineRule="auto"/>
        <w:ind w:right="567"/>
        <w:jc w:val="both"/>
        <w:rPr>
          <w:rFonts w:ascii="Courier New" w:eastAsia="Times New Roman" w:hAnsi="Courier New" w:cs="Courier New"/>
          <w:lang w:eastAsia="cs-CZ"/>
        </w:rPr>
      </w:pPr>
    </w:p>
    <w:p w14:paraId="389B7ED6" w14:textId="75068C5F" w:rsidR="00C6001D" w:rsidRDefault="00501B84" w:rsidP="00C6001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501B84">
        <w:rPr>
          <w:rFonts w:ascii="Courier New" w:eastAsia="Times New Roman" w:hAnsi="Courier New" w:cs="Courier New"/>
          <w:lang w:eastAsia="cs-CZ"/>
        </w:rPr>
        <w:t>V roce 2022 se odbor dopravy zejména podílel na těchto významných úkolech:</w:t>
      </w:r>
    </w:p>
    <w:p w14:paraId="12B8BDA8" w14:textId="77777777" w:rsidR="00501B84" w:rsidRPr="00C6001D" w:rsidRDefault="00501B84" w:rsidP="00C6001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05D9C01" w14:textId="6E6E7D0F" w:rsidR="00C6001D" w:rsidRPr="00C6001D" w:rsidRDefault="00C6001D" w:rsidP="007C1736">
      <w:pPr>
        <w:numPr>
          <w:ilvl w:val="0"/>
          <w:numId w:val="12"/>
        </w:numPr>
        <w:overflowPunct w:val="0"/>
        <w:autoSpaceDE w:val="0"/>
        <w:autoSpaceDN w:val="0"/>
        <w:adjustRightInd w:val="0"/>
        <w:spacing w:after="200" w:line="240" w:lineRule="auto"/>
        <w:ind w:left="360"/>
        <w:contextualSpacing/>
        <w:jc w:val="both"/>
        <w:textAlignment w:val="baseline"/>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Pokračuje příprava strategických dopravních staveb, které zajišťuje stát nebo Moravskoslezský kraj za účasti města: Místecká III – zastřešení, Silnice I/56 Opava – Ostrava, Severní spoj, Nová Krmelínská, Mostní II. i příprava dalších významných dopravních staveb při současném respektování nových architektonických požadavků ze strany města – lokality přednádraží Ostrava - Hlavní nádraží, Hrušov, ul. Bohumínská, ul. 28. října v úseku krajský úřad - Karolina, ul. Pivovarská včetně nábřeží, Propojení DOV – Karolina a další.</w:t>
      </w:r>
    </w:p>
    <w:p w14:paraId="6236980B" w14:textId="0DAE2FDA" w:rsidR="00C6001D" w:rsidRPr="00C6001D" w:rsidRDefault="00C6001D" w:rsidP="007747FF">
      <w:pPr>
        <w:spacing w:after="200" w:line="240" w:lineRule="auto"/>
        <w:contextualSpacing/>
        <w:jc w:val="both"/>
        <w:rPr>
          <w:rFonts w:ascii="Courier New" w:eastAsia="Times New Roman" w:hAnsi="Courier New" w:cs="Courier New"/>
          <w:color w:val="000000"/>
          <w:lang w:eastAsia="cs-CZ"/>
        </w:rPr>
      </w:pPr>
    </w:p>
    <w:p w14:paraId="6373DB59" w14:textId="0741CBA6" w:rsidR="00C6001D" w:rsidRPr="00C6001D" w:rsidRDefault="00C6001D" w:rsidP="007C1736">
      <w:pPr>
        <w:numPr>
          <w:ilvl w:val="0"/>
          <w:numId w:val="12"/>
        </w:numPr>
        <w:shd w:val="clear" w:color="auto" w:fill="FFFFFF"/>
        <w:overflowPunct w:val="0"/>
        <w:autoSpaceDE w:val="0"/>
        <w:autoSpaceDN w:val="0"/>
        <w:adjustRightInd w:val="0"/>
        <w:spacing w:after="0" w:line="240" w:lineRule="auto"/>
        <w:ind w:left="360"/>
        <w:contextualSpacing/>
        <w:jc w:val="both"/>
        <w:textAlignment w:val="baseline"/>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V průběhu roku 2022 byla dokončena, průběžně pokračuje nebo byla zahájena realizace řady dopravních staveb: Silnice I/11 (ul. Rudná) - mostní estakáda Vítkovice – byly zahájeny práce na druhém mostním objektu, Silnice I/56 – rekonstrukce mostu přes ul.</w:t>
      </w:r>
      <w:r w:rsidR="0036560C">
        <w:rPr>
          <w:rFonts w:ascii="Courier New" w:eastAsia="Times New Roman" w:hAnsi="Courier New" w:cs="Courier New"/>
          <w:color w:val="000000"/>
          <w:lang w:eastAsia="cs-CZ"/>
        </w:rPr>
        <w:t xml:space="preserve"> </w:t>
      </w:r>
      <w:r w:rsidRPr="00C6001D">
        <w:rPr>
          <w:rFonts w:ascii="Courier New" w:eastAsia="Times New Roman" w:hAnsi="Courier New" w:cs="Courier New"/>
          <w:color w:val="000000"/>
          <w:lang w:eastAsia="cs-CZ"/>
        </w:rPr>
        <w:t>Paskovskou a mostu přes podchod ul. Šídlovecká, Silnice I/59 (ul. Fryštátská)- rekonstrukce, Silnice II/478 (ul. Mitrovická, Na Lukách) – rekonstrukce, Silnice II/479 (ul.</w:t>
      </w:r>
      <w:r w:rsidR="0036560C">
        <w:rPr>
          <w:rFonts w:ascii="Courier New" w:eastAsia="Times New Roman" w:hAnsi="Courier New" w:cs="Courier New"/>
          <w:color w:val="000000"/>
          <w:lang w:eastAsia="cs-CZ"/>
        </w:rPr>
        <w:t xml:space="preserve"> </w:t>
      </w:r>
      <w:r w:rsidRPr="00C6001D">
        <w:rPr>
          <w:rFonts w:ascii="Courier New" w:eastAsia="Times New Roman" w:hAnsi="Courier New" w:cs="Courier New"/>
          <w:color w:val="000000"/>
          <w:lang w:eastAsia="cs-CZ"/>
        </w:rPr>
        <w:t>Opavská) – rekonstrukce mostů přes Odru), Silnice II/477, II/467 (ul.</w:t>
      </w:r>
      <w:r w:rsidR="0036560C">
        <w:rPr>
          <w:rFonts w:ascii="Courier New" w:eastAsia="Times New Roman" w:hAnsi="Courier New" w:cs="Courier New"/>
          <w:color w:val="000000"/>
          <w:lang w:eastAsia="cs-CZ"/>
        </w:rPr>
        <w:t xml:space="preserve"> </w:t>
      </w:r>
      <w:r w:rsidRPr="00C6001D">
        <w:rPr>
          <w:rFonts w:ascii="Courier New" w:eastAsia="Times New Roman" w:hAnsi="Courier New" w:cs="Courier New"/>
          <w:color w:val="000000"/>
          <w:lang w:eastAsia="cs-CZ"/>
        </w:rPr>
        <w:t xml:space="preserve">Bohumínská) – rekonstrukce včetně mostů), Parkovací dům u městské </w:t>
      </w:r>
      <w:r w:rsidRPr="00C6001D">
        <w:rPr>
          <w:rFonts w:ascii="Courier New" w:eastAsia="Times New Roman" w:hAnsi="Courier New" w:cs="Courier New"/>
          <w:color w:val="000000"/>
          <w:lang w:eastAsia="cs-CZ"/>
        </w:rPr>
        <w:lastRenderedPageBreak/>
        <w:t>nemocnice, Okružní křižovatka ul. Francouzská - Jilemnického náměstí, Rekonstrukce MK Na Baranovci a další.</w:t>
      </w:r>
    </w:p>
    <w:p w14:paraId="6EB2E11C" w14:textId="41A8E40E" w:rsidR="00C6001D" w:rsidRPr="00C6001D" w:rsidRDefault="00C6001D" w:rsidP="00C6001D">
      <w:pPr>
        <w:shd w:val="clear" w:color="auto" w:fill="FFFFFF"/>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p>
    <w:p w14:paraId="5F72F212" w14:textId="17AC2234" w:rsidR="00C6001D" w:rsidRPr="00C6001D" w:rsidRDefault="00C6001D" w:rsidP="007C1736">
      <w:pPr>
        <w:numPr>
          <w:ilvl w:val="0"/>
          <w:numId w:val="12"/>
        </w:numPr>
        <w:shd w:val="clear" w:color="auto" w:fill="FFFFFF"/>
        <w:overflowPunct w:val="0"/>
        <w:autoSpaceDE w:val="0"/>
        <w:autoSpaceDN w:val="0"/>
        <w:adjustRightInd w:val="0"/>
        <w:spacing w:after="200" w:line="240" w:lineRule="auto"/>
        <w:ind w:left="360"/>
        <w:contextualSpacing/>
        <w:jc w:val="both"/>
        <w:textAlignment w:val="baseline"/>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Stav přípravy dalších projektů – v různých stupních projektové přípravy se nachází více než třicet dopravních investic města, které již byly ze strany zdejšího odboru předány investičnímu odboru MMO. V roce 2022 byly zadány investiční záměry akcí Okružní křižovatky na ul. Hornopolní, Rekonstrukce ul. Vítkovické včetně cyklistické infrastruktury a cyklistické propojení Hranečník – Lihovarská. Současně bylo zadáno zpracování tří dopravních modelů.</w:t>
      </w:r>
    </w:p>
    <w:p w14:paraId="57BD82F7" w14:textId="71F323AA" w:rsidR="00C6001D" w:rsidRPr="00C6001D" w:rsidRDefault="00C6001D" w:rsidP="007747FF">
      <w:pPr>
        <w:spacing w:after="200" w:line="240" w:lineRule="auto"/>
        <w:contextualSpacing/>
        <w:jc w:val="both"/>
        <w:rPr>
          <w:rFonts w:ascii="Courier New" w:eastAsia="Times New Roman" w:hAnsi="Courier New" w:cs="Courier New"/>
          <w:lang w:eastAsia="cs-CZ"/>
        </w:rPr>
      </w:pPr>
    </w:p>
    <w:p w14:paraId="1C562330" w14:textId="181BF55E" w:rsidR="00C6001D" w:rsidRPr="00C6001D" w:rsidRDefault="00C6001D" w:rsidP="007C1736">
      <w:pPr>
        <w:numPr>
          <w:ilvl w:val="0"/>
          <w:numId w:val="12"/>
        </w:numPr>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Bezpečnost silničního provozu (BESIP) – V rámci činnosti BESIPu odbor dopravy ve spolupráci s Ostravskými komunikacemi zajišťoval soutěže s bezpečnostní tématikou (Děti pozor, červená a Letní fotografická soutěž atd.), včetně samotného vyhodnocení, zajištění a předání cen.  </w:t>
      </w:r>
    </w:p>
    <w:p w14:paraId="2F9099AB" w14:textId="77777777" w:rsidR="00C6001D" w:rsidRPr="00C6001D" w:rsidRDefault="00C6001D" w:rsidP="00C6001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AD050E1" w14:textId="399AA874" w:rsidR="00C6001D" w:rsidRPr="00C6001D" w:rsidRDefault="00C6001D" w:rsidP="007C1736">
      <w:pPr>
        <w:numPr>
          <w:ilvl w:val="0"/>
          <w:numId w:val="12"/>
        </w:numPr>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Sportovní a kulturní akce – u sportovních akcí odbor dopravy řešil žádosti o různá povolení, prováděl změny v organizaci dopravy na pozemních komunikacích, pokud byl kompetentním orgánem, anebo poskytoval pomoc organizátorům při zajišťování potřeb, jak při organizaci dopravy</w:t>
      </w:r>
      <w:r w:rsidR="007747FF">
        <w:rPr>
          <w:rFonts w:ascii="Courier New" w:eastAsia="Times New Roman" w:hAnsi="Courier New" w:cs="Courier New"/>
          <w:lang w:eastAsia="cs-CZ"/>
        </w:rPr>
        <w:t>,</w:t>
      </w:r>
      <w:r w:rsidRPr="00C6001D">
        <w:rPr>
          <w:rFonts w:ascii="Courier New" w:eastAsia="Times New Roman" w:hAnsi="Courier New" w:cs="Courier New"/>
          <w:lang w:eastAsia="cs-CZ"/>
        </w:rPr>
        <w:t xml:space="preserve"> tak i na úseku statické dopravy, informačních a naváděcích systémů, řešení hromadné dopravy.</w:t>
      </w:r>
    </w:p>
    <w:p w14:paraId="54BBB116" w14:textId="77777777" w:rsidR="00C6001D" w:rsidRPr="00C6001D" w:rsidRDefault="00C6001D" w:rsidP="00C6001D">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3F8581D1" w14:textId="77777777" w:rsidR="00C6001D" w:rsidRPr="00C6001D" w:rsidRDefault="00C6001D" w:rsidP="007C1736">
      <w:pPr>
        <w:numPr>
          <w:ilvl w:val="0"/>
          <w:numId w:val="12"/>
        </w:numPr>
        <w:overflowPunct w:val="0"/>
        <w:autoSpaceDE w:val="0"/>
        <w:autoSpaceDN w:val="0"/>
        <w:adjustRightInd w:val="0"/>
        <w:spacing w:after="0" w:line="240" w:lineRule="auto"/>
        <w:contextualSpacing/>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Oblast veřejné osobní dopravy</w:t>
      </w:r>
    </w:p>
    <w:p w14:paraId="7FD20D2F" w14:textId="77777777" w:rsidR="00C6001D" w:rsidRPr="00C6001D" w:rsidRDefault="00C6001D" w:rsidP="00C6001D">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a) odbor spolupracoval při přípravě projektů dopravních staveb souvisejících s MHD;</w:t>
      </w:r>
    </w:p>
    <w:p w14:paraId="3850B13F" w14:textId="77777777" w:rsidR="00C6001D" w:rsidRPr="00C6001D" w:rsidRDefault="00C6001D" w:rsidP="00C6001D">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b) ve spolupráci s DPO, a.s. a KODIS, s.r.o. odbor řešil vedení objízdných tras linek MHD v období uzavírek komunikací, které probíhaly na území města;</w:t>
      </w:r>
    </w:p>
    <w:p w14:paraId="0AAC8A64" w14:textId="77777777" w:rsidR="00C6001D" w:rsidRPr="00C6001D" w:rsidRDefault="00C6001D" w:rsidP="00C6001D">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c) ve spolupráci s DPO a KODIS řešil změnu tarifu ODIS;</w:t>
      </w:r>
    </w:p>
    <w:p w14:paraId="1845E344" w14:textId="77777777" w:rsidR="00C6001D" w:rsidRPr="00C6001D" w:rsidRDefault="00C6001D" w:rsidP="00C6001D">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d) ve spolupráci s DPO a KODIS odbor řešil změny v termínech celostátních změn jízdních řádů k 03/2022, 07/2022 a 09/2022 dále změny jízdních řádů vyvolaných stavebními činnostmi na komunikacích a tramvajových tratích.</w:t>
      </w:r>
    </w:p>
    <w:p w14:paraId="4C2C5F60" w14:textId="77777777" w:rsidR="00C6001D" w:rsidRPr="00C6001D" w:rsidRDefault="00C6001D" w:rsidP="00C6001D">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5D53BE24" w14:textId="77777777" w:rsidR="00C6001D" w:rsidRPr="00C6001D" w:rsidRDefault="00C6001D" w:rsidP="007C1736">
      <w:pPr>
        <w:numPr>
          <w:ilvl w:val="0"/>
          <w:numId w:val="12"/>
        </w:numPr>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Zajištění alternativní dopravy imobilních osob – stejně jako v minulých letech i v roce 2022 odbor dopravy spolupracuje s občanským sdružením Ostravská organizace vozíčkářů na zajištění veřejnosti přístupné alternativní dopravy imobilních osob.</w:t>
      </w:r>
    </w:p>
    <w:p w14:paraId="70B243DE" w14:textId="77777777" w:rsidR="00C6001D" w:rsidRPr="00C6001D" w:rsidRDefault="00C6001D" w:rsidP="00C6001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1E27EDC" w14:textId="77777777" w:rsidR="00C6001D" w:rsidRPr="00C6001D" w:rsidRDefault="00C6001D" w:rsidP="00C6001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6001D">
        <w:rPr>
          <w:rFonts w:ascii="Courier New" w:eastAsia="Times New Roman" w:hAnsi="Courier New" w:cs="Courier New"/>
          <w:lang w:eastAsia="cs-CZ"/>
        </w:rPr>
        <w:t>Odbor zajišťoval rovněž financování obchodních společností Ostravské komunikace, a.s., Dopravní podnik Ostrava a.s. a Koordinátor ODIS, s.r.o. jak formou úhrady faktur, tak poskytováním transferů. Jejich čerpání je podrobně uvedeno v oddíle „Obchodní společnosti“ na základě jimi zpracovaných komentářů k hospodaření za sledované období.</w:t>
      </w:r>
    </w:p>
    <w:p w14:paraId="32E2B7D0" w14:textId="03571101" w:rsidR="004561C0"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E33FBAD" w14:textId="2E6A2326" w:rsidR="00C6001D"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42804FA" w14:textId="7554BCF1" w:rsidR="00C6001D" w:rsidRDefault="004E678C"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r w:rsidRPr="00EE767D">
        <w:rPr>
          <w:rFonts w:ascii="Courier New" w:eastAsia="Times New Roman" w:hAnsi="Courier New" w:cs="Courier New"/>
          <w:noProof/>
          <w:color w:val="FF0000"/>
          <w:lang w:eastAsia="cs-CZ"/>
        </w:rPr>
        <mc:AlternateContent>
          <mc:Choice Requires="wps">
            <w:drawing>
              <wp:anchor distT="0" distB="0" distL="114300" distR="114300" simplePos="0" relativeHeight="251687936" behindDoc="0" locked="0" layoutInCell="1" allowOverlap="1" wp14:anchorId="11DC0E69" wp14:editId="685096FE">
                <wp:simplePos x="0" y="0"/>
                <wp:positionH relativeFrom="column">
                  <wp:posOffset>370205</wp:posOffset>
                </wp:positionH>
                <wp:positionV relativeFrom="paragraph">
                  <wp:posOffset>81280</wp:posOffset>
                </wp:positionV>
                <wp:extent cx="5680710" cy="1438275"/>
                <wp:effectExtent l="57150" t="133350" r="34290" b="47625"/>
                <wp:wrapNone/>
                <wp:docPr id="3" name="Řečová bublina: oválný bublinový popisek 3"/>
                <wp:cNvGraphicFramePr/>
                <a:graphic xmlns:a="http://schemas.openxmlformats.org/drawingml/2006/main">
                  <a:graphicData uri="http://schemas.microsoft.com/office/word/2010/wordprocessingShape">
                    <wps:wsp>
                      <wps:cNvSpPr/>
                      <wps:spPr>
                        <a:xfrm>
                          <a:off x="0" y="0"/>
                          <a:ext cx="5680710" cy="1438275"/>
                        </a:xfrm>
                        <a:prstGeom prst="wedgeEllipseCallout">
                          <a:avLst>
                            <a:gd name="adj1" fmla="val -50115"/>
                            <a:gd name="adj2" fmla="val -5825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EE0CA" w14:textId="77A95D1C" w:rsidR="004D5290" w:rsidRPr="004D5290" w:rsidRDefault="004561C0" w:rsidP="004D5290">
                            <w:pPr>
                              <w:jc w:val="both"/>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29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Pr="004D52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že </w:t>
                            </w:r>
                            <w:r w:rsidR="004D5290" w:rsidRPr="004D5290">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Dopravní podnik Ostrava zařadil do provozu</w:t>
                            </w:r>
                            <w:r w:rsidR="00DC4E2F">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dalších 24 elektrobusů a disponuje tak </w:t>
                            </w:r>
                            <w:r w:rsidR="004D5290" w:rsidRPr="004D5290">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největší flotil</w:t>
                            </w:r>
                            <w:r w:rsidR="00DC4E2F">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r w:rsidR="004D5290" w:rsidRPr="004D5290">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elektrobusů v ČR? Každý desátý vypravovaný autobus DPO je elektrobus. Pokračuje tak v ekologickém závazku „Bez dieselu“.</w:t>
                            </w:r>
                          </w:p>
                          <w:p w14:paraId="3EE2819F" w14:textId="77777777" w:rsidR="004D5290" w:rsidRPr="004D5290" w:rsidRDefault="004D5290" w:rsidP="004D5290">
                            <w:pPr>
                              <w:spacing w:after="0" w:line="240" w:lineRule="auto"/>
                              <w:rPr>
                                <w:rFonts w:ascii="Calibri" w:eastAsia="Calibri" w:hAnsi="Calibri" w:cs="Calibri"/>
                                <w:lang w:eastAsia="cs-CZ"/>
                              </w:rPr>
                            </w:pPr>
                          </w:p>
                          <w:p w14:paraId="08004106" w14:textId="12937B3E" w:rsidR="004D5290" w:rsidRPr="004D5290" w:rsidRDefault="004D5290" w:rsidP="004D5290">
                            <w:pPr>
                              <w:rPr>
                                <w:rFonts w:ascii="Calibri" w:eastAsia="Calibri" w:hAnsi="Calibri" w:cs="Calibri"/>
                                <w:lang w:eastAsia="cs-CZ"/>
                              </w:rPr>
                            </w:pPr>
                            <w:r w:rsidRPr="004D5290">
                              <w:rPr>
                                <w:rFonts w:ascii="Calibri" w:eastAsia="Calibri" w:hAnsi="Calibri" w:cs="Calibri"/>
                                <w:lang w:eastAsia="cs-CZ"/>
                              </w:rPr>
                              <w:t>nik Ostrava (DPO) zařadil do provozu největší flotilu elektrobusů v ČR? Každý desátý vypravovaný autobus DPO je elektrobus. Pokračuje tak v ekologickém závazku „Bez dieselu“.</w:t>
                            </w:r>
                          </w:p>
                          <w:p w14:paraId="0CCB4771" w14:textId="77777777" w:rsidR="004D5290" w:rsidRPr="004D5290" w:rsidRDefault="004D5290" w:rsidP="004D5290">
                            <w:pPr>
                              <w:spacing w:after="0" w:line="240" w:lineRule="auto"/>
                              <w:rPr>
                                <w:rFonts w:ascii="Calibri" w:eastAsia="Calibri" w:hAnsi="Calibri" w:cs="Calibri"/>
                                <w:lang w:eastAsia="cs-CZ"/>
                              </w:rPr>
                            </w:pPr>
                          </w:p>
                          <w:p w14:paraId="77B4CF3A" w14:textId="6D807FBB" w:rsidR="004561C0" w:rsidRPr="00C6001D" w:rsidRDefault="004561C0" w:rsidP="004561C0">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DC0E6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3" o:spid="_x0000_s1155" type="#_x0000_t63" style="position:absolute;left:0;text-align:left;margin-left:29.15pt;margin-top:6.4pt;width:447.3pt;height:113.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" adj="-25,-1782" fillcolor="white [3212]" strokecolor="black [3213]" strokeweight="1pt">
                <v:textbox>
                  <w:txbxContent>
                    <w:p w14:paraId="5C5EE0CA" w14:textId="77A95D1C" w:rsidR="004D5290" w:rsidRPr="004D5290" w:rsidRDefault="004561C0" w:rsidP="004D5290">
                      <w:pPr>
                        <w:jc w:val="both"/>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29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Pr="004D52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že </w:t>
                      </w:r>
                      <w:r w:rsidR="004D5290" w:rsidRPr="004D5290">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Dopravní podnik Ostrava zařadil do provozu</w:t>
                      </w:r>
                      <w:r w:rsidR="00DC4E2F">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dalších 24 elektrobusů a disponuje tak </w:t>
                      </w:r>
                      <w:r w:rsidR="004D5290" w:rsidRPr="004D5290">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největší flotil</w:t>
                      </w:r>
                      <w:r w:rsidR="00DC4E2F">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r w:rsidR="004D5290" w:rsidRPr="004D5290">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elektrobusů v ČR? Každý desátý vypravovaný autobus DPO je elektrobus. Pokračuje tak v ekologickém závazku „Bez dieselu“.</w:t>
                      </w:r>
                    </w:p>
                    <w:p w14:paraId="3EE2819F" w14:textId="77777777" w:rsidR="004D5290" w:rsidRPr="004D5290" w:rsidRDefault="004D5290" w:rsidP="004D5290">
                      <w:pPr>
                        <w:spacing w:after="0" w:line="240" w:lineRule="auto"/>
                        <w:rPr>
                          <w:rFonts w:ascii="Calibri" w:eastAsia="Calibri" w:hAnsi="Calibri" w:cs="Calibri"/>
                          <w:lang w:eastAsia="cs-CZ"/>
                        </w:rPr>
                      </w:pPr>
                    </w:p>
                    <w:p w14:paraId="08004106" w14:textId="12937B3E" w:rsidR="004D5290" w:rsidRPr="004D5290" w:rsidRDefault="004D5290" w:rsidP="004D5290">
                      <w:pPr>
                        <w:rPr>
                          <w:rFonts w:ascii="Calibri" w:eastAsia="Calibri" w:hAnsi="Calibri" w:cs="Calibri"/>
                          <w:lang w:eastAsia="cs-CZ"/>
                        </w:rPr>
                      </w:pPr>
                      <w:r w:rsidRPr="004D5290">
                        <w:rPr>
                          <w:rFonts w:ascii="Calibri" w:eastAsia="Calibri" w:hAnsi="Calibri" w:cs="Calibri"/>
                          <w:lang w:eastAsia="cs-CZ"/>
                        </w:rPr>
                        <w:t>nik Ostrava (DPO) zařadil do provozu největší flotilu elektrobusů v ČR? Každý desátý vypravovaný autobus DPO je elektrobus. Pokračuje tak v ekologickém závazku „Bez dieselu“.</w:t>
                      </w:r>
                    </w:p>
                    <w:p w14:paraId="0CCB4771" w14:textId="77777777" w:rsidR="004D5290" w:rsidRPr="004D5290" w:rsidRDefault="004D5290" w:rsidP="004D5290">
                      <w:pPr>
                        <w:spacing w:after="0" w:line="240" w:lineRule="auto"/>
                        <w:rPr>
                          <w:rFonts w:ascii="Calibri" w:eastAsia="Calibri" w:hAnsi="Calibri" w:cs="Calibri"/>
                          <w:lang w:eastAsia="cs-CZ"/>
                        </w:rPr>
                      </w:pPr>
                    </w:p>
                    <w:p w14:paraId="77B4CF3A" w14:textId="6D807FBB" w:rsidR="004561C0" w:rsidRPr="00C6001D" w:rsidRDefault="004561C0" w:rsidP="004561C0">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31B4BF8" w14:textId="4A1ED358" w:rsidR="00C6001D"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4CE5A2B" w14:textId="674CA92D" w:rsidR="00C6001D" w:rsidRPr="00EE767D"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5D2EEC8B" w14:textId="6B7C36A7" w:rsidR="004561C0" w:rsidRPr="00EE767D"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58B5F17B" w14:textId="3F532F92" w:rsidR="004561C0" w:rsidRPr="00EE767D"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51386449" w14:textId="226BB334" w:rsidR="00751BC8" w:rsidRPr="00EE767D"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18C68478" w14:textId="12D4BA60" w:rsidR="00751BC8" w:rsidRPr="00EE767D"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05FEB2FF" w14:textId="17258401" w:rsidR="00751BC8" w:rsidRPr="00EE767D"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1545EA04" w14:textId="362F5227" w:rsidR="00751BC8" w:rsidRPr="00EE767D"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25759CA5" w14:textId="77777777" w:rsidR="00751BC8" w:rsidRPr="00EE767D"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41B31623" w14:textId="7941B62D" w:rsidR="00FB6ACB" w:rsidRPr="00EE767D" w:rsidRDefault="00FB6ACB">
      <w:pPr>
        <w:rPr>
          <w:rFonts w:ascii="Courier New" w:eastAsia="Times New Roman" w:hAnsi="Courier New" w:cs="Courier New"/>
          <w:color w:val="FF0000"/>
          <w:lang w:eastAsia="cs-CZ"/>
        </w:rPr>
      </w:pPr>
      <w:r w:rsidRPr="00EE767D">
        <w:rPr>
          <w:rFonts w:ascii="Courier New" w:eastAsia="Times New Roman" w:hAnsi="Courier New" w:cs="Courier New"/>
          <w:color w:val="FF0000"/>
          <w:lang w:eastAsia="cs-CZ"/>
        </w:rPr>
        <w:br w:type="page"/>
      </w:r>
    </w:p>
    <w:p w14:paraId="2B92E7C7" w14:textId="33B5B5B7" w:rsidR="00E27763" w:rsidRPr="001C486D" w:rsidRDefault="00E27763" w:rsidP="00E27763">
      <w:pPr>
        <w:pStyle w:val="Zvrenet02"/>
      </w:pPr>
      <w:bookmarkStart w:id="38" w:name="_Toc136500851"/>
      <w:r w:rsidRPr="001C486D">
        <w:lastRenderedPageBreak/>
        <w:t xml:space="preserve">Odbor dopravně správních činností </w:t>
      </w:r>
      <w:r w:rsidRPr="001C486D">
        <w:rPr>
          <w:sz w:val="22"/>
        </w:rPr>
        <w:t>(ORJ 101)</w:t>
      </w:r>
      <w:bookmarkEnd w:id="38"/>
    </w:p>
    <w:bookmarkEnd w:id="36"/>
    <w:bookmarkEnd w:id="37"/>
    <w:p w14:paraId="5D7F45FB" w14:textId="0D92DA00" w:rsidR="00C6001D" w:rsidRPr="007747FF" w:rsidRDefault="00C6001D" w:rsidP="00C6001D">
      <w:pPr>
        <w:tabs>
          <w:tab w:val="right" w:pos="9923"/>
        </w:tabs>
        <w:spacing w:after="0" w:line="240" w:lineRule="auto"/>
        <w:jc w:val="both"/>
        <w:rPr>
          <w:rFonts w:ascii="Courier New" w:eastAsia="Times New Roman" w:hAnsi="Courier New" w:cs="Times New Roman"/>
          <w:lang w:eastAsia="cs-CZ"/>
        </w:rPr>
      </w:pPr>
      <w:r w:rsidRPr="007B424D">
        <w:rPr>
          <w:rFonts w:ascii="Courier New" w:eastAsia="Times New Roman" w:hAnsi="Courier New" w:cs="Times New Roman"/>
          <w:lang w:eastAsia="cs-CZ"/>
        </w:rPr>
        <w:t xml:space="preserve">Schválený </w:t>
      </w:r>
      <w:r w:rsidRPr="007B424D">
        <w:rPr>
          <w:rFonts w:ascii="Courier New" w:eastAsia="Times New Roman" w:hAnsi="Courier New" w:cs="Times New Roman"/>
          <w:bCs/>
          <w:lang w:eastAsia="cs-CZ"/>
        </w:rPr>
        <w:t>rozpočet odboru na rok 2022</w:t>
      </w:r>
      <w:r w:rsidRPr="007B424D">
        <w:rPr>
          <w:rFonts w:ascii="Courier New" w:eastAsia="Times New Roman" w:hAnsi="Courier New" w:cs="Times New Roman"/>
          <w:b/>
          <w:bCs/>
          <w:lang w:eastAsia="cs-CZ"/>
        </w:rPr>
        <w:t xml:space="preserve"> </w:t>
      </w:r>
      <w:r w:rsidRPr="007B424D">
        <w:rPr>
          <w:rFonts w:ascii="Courier New" w:eastAsia="Times New Roman" w:hAnsi="Courier New" w:cs="Times New Roman"/>
          <w:lang w:eastAsia="cs-CZ"/>
        </w:rPr>
        <w:t xml:space="preserve">ve výši </w:t>
      </w:r>
      <w:r w:rsidRPr="007B424D">
        <w:rPr>
          <w:rFonts w:ascii="Courier New" w:eastAsia="Times New Roman" w:hAnsi="Courier New" w:cs="Times New Roman"/>
          <w:b/>
          <w:bCs/>
          <w:lang w:eastAsia="cs-CZ"/>
        </w:rPr>
        <w:t>387</w:t>
      </w:r>
      <w:r w:rsidRPr="007B424D">
        <w:rPr>
          <w:rFonts w:ascii="Courier New" w:eastAsia="Times New Roman" w:hAnsi="Courier New" w:cs="Times New Roman"/>
          <w:b/>
          <w:lang w:eastAsia="cs-CZ"/>
        </w:rPr>
        <w:t> </w:t>
      </w:r>
      <w:r w:rsidR="00D1071D" w:rsidRPr="007B424D">
        <w:rPr>
          <w:rFonts w:ascii="Courier New" w:eastAsia="Times New Roman" w:hAnsi="Courier New" w:cs="Times New Roman"/>
          <w:b/>
          <w:bCs/>
          <w:lang w:eastAsia="cs-CZ"/>
        </w:rPr>
        <w:t>tis.Kč</w:t>
      </w:r>
      <w:r w:rsidRPr="007B424D">
        <w:rPr>
          <w:rFonts w:ascii="Courier New" w:eastAsia="Times New Roman" w:hAnsi="Courier New" w:cs="Times New Roman"/>
          <w:lang w:eastAsia="cs-CZ"/>
        </w:rPr>
        <w:t xml:space="preserve"> nebyl ve sledovaném období upraven.</w:t>
      </w:r>
    </w:p>
    <w:p w14:paraId="76AC8360" w14:textId="77777777" w:rsidR="00C6001D" w:rsidRPr="007B424D" w:rsidRDefault="00C6001D" w:rsidP="00C6001D">
      <w:pPr>
        <w:tabs>
          <w:tab w:val="right" w:pos="9923"/>
        </w:tabs>
        <w:spacing w:after="0" w:line="240" w:lineRule="auto"/>
        <w:jc w:val="both"/>
        <w:rPr>
          <w:rFonts w:ascii="Courier New" w:eastAsia="Times New Roman" w:hAnsi="Courier New" w:cs="Times New Roman"/>
          <w:bCs/>
          <w:lang w:eastAsia="cs-CZ"/>
        </w:rPr>
      </w:pPr>
    </w:p>
    <w:p w14:paraId="5338E7DE" w14:textId="0B39C33C" w:rsidR="00C6001D" w:rsidRPr="007B424D" w:rsidRDefault="00C6001D" w:rsidP="00C6001D">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7B424D">
        <w:rPr>
          <w:rFonts w:ascii="Courier New" w:eastAsia="Times New Roman" w:hAnsi="Courier New" w:cs="Times New Roman"/>
          <w:lang w:eastAsia="cs-CZ"/>
        </w:rPr>
        <w:t xml:space="preserve">Celkové výdaje ORJ 101 dosáhly k 31.12.2022 výše </w:t>
      </w:r>
      <w:r w:rsidRPr="007B424D">
        <w:rPr>
          <w:rFonts w:ascii="Courier New" w:eastAsia="Times New Roman" w:hAnsi="Courier New" w:cs="Times New Roman"/>
          <w:b/>
          <w:bCs/>
          <w:lang w:eastAsia="cs-CZ"/>
        </w:rPr>
        <w:t>328</w:t>
      </w:r>
      <w:r w:rsidRPr="007B424D">
        <w:rPr>
          <w:rFonts w:ascii="Courier New" w:eastAsia="Times New Roman" w:hAnsi="Courier New" w:cs="Times New Roman"/>
          <w:lang w:eastAsia="cs-CZ"/>
        </w:rPr>
        <w:t xml:space="preserve"> </w:t>
      </w:r>
      <w:r w:rsidR="00D1071D" w:rsidRPr="007B424D">
        <w:rPr>
          <w:rFonts w:ascii="Courier New" w:eastAsia="Times New Roman" w:hAnsi="Courier New" w:cs="Times New Roman"/>
          <w:b/>
          <w:bCs/>
          <w:lang w:eastAsia="cs-CZ"/>
        </w:rPr>
        <w:t>tis.Kč</w:t>
      </w:r>
      <w:r w:rsidRPr="007B424D">
        <w:rPr>
          <w:rFonts w:ascii="Courier New" w:eastAsia="Times New Roman" w:hAnsi="Courier New" w:cs="Times New Roman"/>
          <w:lang w:eastAsia="cs-CZ"/>
        </w:rPr>
        <w:t xml:space="preserve">, což představuje plnění k upravenému rozpočtu na </w:t>
      </w:r>
      <w:r w:rsidRPr="007B424D">
        <w:rPr>
          <w:rFonts w:ascii="Courier New" w:eastAsia="Times New Roman" w:hAnsi="Courier New" w:cs="Times New Roman"/>
          <w:b/>
          <w:bCs/>
          <w:lang w:eastAsia="cs-CZ"/>
        </w:rPr>
        <w:t>84,79 %,</w:t>
      </w:r>
      <w:r w:rsidRPr="007B424D">
        <w:rPr>
          <w:rFonts w:ascii="Courier New" w:eastAsia="Times New Roman" w:hAnsi="Courier New" w:cs="Times New Roman"/>
          <w:lang w:eastAsia="cs-CZ"/>
        </w:rPr>
        <w:t xml:space="preserve"> čerpání je vykázáno na následujících paragrafech:</w:t>
      </w:r>
    </w:p>
    <w:p w14:paraId="4924225D" w14:textId="77777777" w:rsidR="00C6001D" w:rsidRPr="007747FF" w:rsidRDefault="00C6001D" w:rsidP="00C6001D">
      <w:pPr>
        <w:tabs>
          <w:tab w:val="right" w:pos="9923"/>
        </w:tabs>
        <w:spacing w:after="0" w:line="240" w:lineRule="auto"/>
        <w:rPr>
          <w:rFonts w:ascii="Courier New" w:eastAsia="Times New Roman" w:hAnsi="Courier New" w:cs="Times New Roman"/>
          <w:lang w:eastAsia="cs-CZ"/>
        </w:rPr>
      </w:pPr>
    </w:p>
    <w:p w14:paraId="0A472726" w14:textId="1FAED327" w:rsidR="00C6001D" w:rsidRPr="007B424D" w:rsidRDefault="00C6001D" w:rsidP="00C6001D">
      <w:pPr>
        <w:tabs>
          <w:tab w:val="right" w:pos="9923"/>
        </w:tabs>
        <w:spacing w:after="0" w:line="240" w:lineRule="auto"/>
        <w:rPr>
          <w:rFonts w:ascii="Courier New" w:eastAsia="Times New Roman" w:hAnsi="Courier New" w:cs="Times New Roman"/>
          <w:b/>
          <w:bCs/>
          <w:lang w:eastAsia="cs-CZ"/>
        </w:rPr>
      </w:pPr>
      <w:r w:rsidRPr="007B424D">
        <w:rPr>
          <w:rFonts w:ascii="Courier New" w:eastAsia="Times New Roman" w:hAnsi="Courier New" w:cs="Times New Roman"/>
          <w:b/>
          <w:bCs/>
          <w:lang w:eastAsia="cs-CZ"/>
        </w:rPr>
        <w:t xml:space="preserve">§ 2299 – ostatní záležitosti v dopravě </w:t>
      </w:r>
      <w:r w:rsidRPr="007B424D">
        <w:rPr>
          <w:rFonts w:ascii="Courier New" w:eastAsia="Times New Roman" w:hAnsi="Courier New" w:cs="Times New Roman"/>
          <w:b/>
          <w:bCs/>
          <w:lang w:eastAsia="cs-CZ"/>
        </w:rPr>
        <w:tab/>
        <w:t xml:space="preserve">328 </w:t>
      </w:r>
      <w:r w:rsidR="00D1071D" w:rsidRPr="007B424D">
        <w:rPr>
          <w:rFonts w:ascii="Courier New" w:eastAsia="Times New Roman" w:hAnsi="Courier New" w:cs="Times New Roman"/>
          <w:b/>
          <w:bCs/>
          <w:lang w:eastAsia="cs-CZ"/>
        </w:rPr>
        <w:t>tis.Kč</w:t>
      </w:r>
    </w:p>
    <w:p w14:paraId="66B59CB7" w14:textId="04326F16" w:rsidR="00C6001D" w:rsidRPr="007B424D" w:rsidRDefault="00C6001D" w:rsidP="00C6001D">
      <w:pPr>
        <w:tabs>
          <w:tab w:val="right" w:pos="9923"/>
        </w:tabs>
        <w:spacing w:after="0" w:line="240" w:lineRule="auto"/>
        <w:rPr>
          <w:rFonts w:ascii="Courier New" w:eastAsia="Times New Roman" w:hAnsi="Courier New" w:cs="Times New Roman"/>
          <w:lang w:eastAsia="cs-CZ"/>
        </w:rPr>
      </w:pPr>
      <w:r w:rsidRPr="007B424D">
        <w:rPr>
          <w:rFonts w:ascii="Courier New" w:eastAsia="Times New Roman" w:hAnsi="Courier New" w:cs="Times New Roman"/>
          <w:b/>
          <w:bCs/>
          <w:lang w:eastAsia="cs-CZ"/>
        </w:rPr>
        <w:t xml:space="preserve">- </w:t>
      </w:r>
      <w:r w:rsidRPr="007B424D">
        <w:rPr>
          <w:rFonts w:ascii="Courier New" w:eastAsia="Times New Roman" w:hAnsi="Courier New" w:cs="Times New Roman"/>
          <w:lang w:eastAsia="cs-CZ"/>
        </w:rPr>
        <w:t>poštovní služby</w:t>
      </w:r>
      <w:r w:rsidRPr="007B424D">
        <w:rPr>
          <w:rFonts w:ascii="Courier New" w:eastAsia="Times New Roman" w:hAnsi="Courier New" w:cs="Times New Roman"/>
          <w:lang w:eastAsia="cs-CZ"/>
        </w:rPr>
        <w:tab/>
        <w:t xml:space="preserve">1 </w:t>
      </w:r>
      <w:r w:rsidR="00D1071D" w:rsidRPr="007B424D">
        <w:rPr>
          <w:rFonts w:ascii="Courier New" w:eastAsia="Times New Roman" w:hAnsi="Courier New" w:cs="Times New Roman"/>
          <w:lang w:eastAsia="cs-CZ"/>
        </w:rPr>
        <w:t>tis.Kč</w:t>
      </w:r>
    </w:p>
    <w:p w14:paraId="604A165C" w14:textId="1DDC5F95" w:rsidR="00C6001D" w:rsidRPr="007B424D" w:rsidRDefault="00C6001D" w:rsidP="00C6001D">
      <w:pPr>
        <w:tabs>
          <w:tab w:val="right" w:pos="9923"/>
        </w:tabs>
        <w:spacing w:after="0" w:line="240" w:lineRule="auto"/>
        <w:rPr>
          <w:rFonts w:ascii="Courier New" w:eastAsia="Times New Roman" w:hAnsi="Courier New" w:cs="Times New Roman"/>
          <w:lang w:eastAsia="cs-CZ"/>
        </w:rPr>
      </w:pPr>
      <w:r w:rsidRPr="007B424D">
        <w:rPr>
          <w:rFonts w:ascii="Courier New" w:eastAsia="Times New Roman" w:hAnsi="Courier New" w:cs="Times New Roman"/>
          <w:lang w:eastAsia="cs-CZ"/>
        </w:rPr>
        <w:t>- nákup ostatních služeb</w:t>
      </w:r>
      <w:r w:rsidRPr="007B424D">
        <w:rPr>
          <w:rFonts w:ascii="Courier New" w:eastAsia="Times New Roman" w:hAnsi="Courier New" w:cs="Times New Roman"/>
          <w:lang w:eastAsia="cs-CZ"/>
        </w:rPr>
        <w:tab/>
        <w:t xml:space="preserve">324 </w:t>
      </w:r>
      <w:r w:rsidR="00D1071D" w:rsidRPr="007B424D">
        <w:rPr>
          <w:rFonts w:ascii="Courier New" w:eastAsia="Times New Roman" w:hAnsi="Courier New" w:cs="Times New Roman"/>
          <w:lang w:eastAsia="cs-CZ"/>
        </w:rPr>
        <w:t>tis.Kč</w:t>
      </w:r>
    </w:p>
    <w:p w14:paraId="1548A742" w14:textId="77777777" w:rsidR="00C6001D" w:rsidRPr="007B424D" w:rsidRDefault="00C6001D" w:rsidP="00C6001D">
      <w:pPr>
        <w:tabs>
          <w:tab w:val="right" w:pos="9923"/>
        </w:tabs>
        <w:spacing w:after="0" w:line="240" w:lineRule="auto"/>
        <w:rPr>
          <w:rFonts w:ascii="Courier New" w:eastAsia="Times New Roman" w:hAnsi="Courier New" w:cs="Times New Roman"/>
          <w:bCs/>
          <w:lang w:eastAsia="cs-CZ"/>
        </w:rPr>
      </w:pPr>
      <w:r w:rsidRPr="007B424D">
        <w:rPr>
          <w:rFonts w:ascii="Courier New" w:eastAsia="Times New Roman" w:hAnsi="Courier New" w:cs="Times New Roman"/>
          <w:bCs/>
          <w:lang w:eastAsia="cs-CZ"/>
        </w:rPr>
        <w:t xml:space="preserve">  – výdaje na zajištění důkazních prostředků v procesu</w:t>
      </w:r>
    </w:p>
    <w:p w14:paraId="1F454EAB" w14:textId="2A4BA0A3" w:rsidR="00C6001D" w:rsidRPr="007B424D" w:rsidRDefault="00C6001D" w:rsidP="00C6001D">
      <w:pPr>
        <w:tabs>
          <w:tab w:val="right" w:pos="9923"/>
        </w:tabs>
        <w:spacing w:after="0" w:line="240" w:lineRule="auto"/>
        <w:rPr>
          <w:rFonts w:ascii="Courier New" w:eastAsia="Times New Roman" w:hAnsi="Courier New" w:cs="Times New Roman"/>
          <w:bCs/>
          <w:lang w:eastAsia="cs-CZ"/>
        </w:rPr>
      </w:pPr>
      <w:r w:rsidRPr="007B424D">
        <w:rPr>
          <w:rFonts w:ascii="Courier New" w:eastAsia="Times New Roman" w:hAnsi="Courier New" w:cs="Times New Roman"/>
          <w:bCs/>
          <w:lang w:eastAsia="cs-CZ"/>
        </w:rPr>
        <w:t>správního řízení, pokud nelze opatřit údaje od jiného</w:t>
      </w:r>
    </w:p>
    <w:p w14:paraId="40E7B8BC" w14:textId="77777777" w:rsidR="00C6001D" w:rsidRPr="007B424D" w:rsidRDefault="00C6001D" w:rsidP="00C6001D">
      <w:pPr>
        <w:tabs>
          <w:tab w:val="right" w:pos="9923"/>
        </w:tabs>
        <w:spacing w:after="0" w:line="240" w:lineRule="auto"/>
        <w:rPr>
          <w:rFonts w:ascii="Courier New" w:eastAsia="Times New Roman" w:hAnsi="Courier New" w:cs="Times New Roman"/>
          <w:bCs/>
          <w:lang w:eastAsia="cs-CZ"/>
        </w:rPr>
      </w:pPr>
      <w:r w:rsidRPr="007B424D">
        <w:rPr>
          <w:rFonts w:ascii="Courier New" w:eastAsia="Times New Roman" w:hAnsi="Courier New" w:cs="Times New Roman"/>
          <w:bCs/>
          <w:lang w:eastAsia="cs-CZ"/>
        </w:rPr>
        <w:t>správního orgánu nebo je k němu zapotřebí odborných znalostí</w:t>
      </w:r>
    </w:p>
    <w:p w14:paraId="14A6CA22" w14:textId="374DBDC6" w:rsidR="00C6001D" w:rsidRPr="007B424D" w:rsidRDefault="00C6001D" w:rsidP="00C6001D">
      <w:pPr>
        <w:tabs>
          <w:tab w:val="right" w:pos="9923"/>
        </w:tabs>
        <w:spacing w:after="0" w:line="240" w:lineRule="auto"/>
        <w:rPr>
          <w:rFonts w:ascii="Courier New" w:eastAsia="Times New Roman" w:hAnsi="Courier New" w:cs="Times New Roman"/>
          <w:lang w:eastAsia="cs-CZ"/>
        </w:rPr>
      </w:pPr>
      <w:r w:rsidRPr="007B424D">
        <w:rPr>
          <w:rFonts w:ascii="Courier New" w:eastAsia="Times New Roman" w:hAnsi="Courier New" w:cs="Times New Roman"/>
          <w:lang w:eastAsia="cs-CZ"/>
        </w:rPr>
        <w:t xml:space="preserve">- poskytnuté náhrady </w:t>
      </w:r>
      <w:r w:rsidRPr="007B424D">
        <w:rPr>
          <w:rFonts w:ascii="Courier New" w:eastAsia="Times New Roman" w:hAnsi="Courier New" w:cs="Times New Roman"/>
          <w:lang w:eastAsia="cs-CZ"/>
        </w:rPr>
        <w:tab/>
        <w:t xml:space="preserve">3 </w:t>
      </w:r>
      <w:r w:rsidR="00D1071D" w:rsidRPr="007B424D">
        <w:rPr>
          <w:rFonts w:ascii="Courier New" w:eastAsia="Times New Roman" w:hAnsi="Courier New" w:cs="Times New Roman"/>
          <w:lang w:eastAsia="cs-CZ"/>
        </w:rPr>
        <w:t>tis.Kč</w:t>
      </w:r>
    </w:p>
    <w:p w14:paraId="28E26801" w14:textId="274DDB80" w:rsidR="004471E9" w:rsidRPr="007B424D" w:rsidRDefault="00C6001D" w:rsidP="007747FF">
      <w:pPr>
        <w:tabs>
          <w:tab w:val="right" w:pos="9923"/>
        </w:tabs>
        <w:spacing w:after="0" w:line="240" w:lineRule="auto"/>
        <w:rPr>
          <w:rFonts w:ascii="Courier New" w:eastAsia="Times New Roman" w:hAnsi="Courier New" w:cs="Times New Roman"/>
          <w:lang w:eastAsia="cs-CZ"/>
        </w:rPr>
      </w:pPr>
      <w:r w:rsidRPr="007B424D">
        <w:rPr>
          <w:rFonts w:ascii="Courier New" w:eastAsia="Times New Roman" w:hAnsi="Courier New" w:cs="Times New Roman"/>
          <w:bCs/>
          <w:lang w:eastAsia="cs-CZ"/>
        </w:rPr>
        <w:t xml:space="preserve">  – náklady spojené s poskytnutou svědeckou výpovědí</w:t>
      </w:r>
    </w:p>
    <w:p w14:paraId="72CB6064" w14:textId="4D95FE83" w:rsidR="00E27763" w:rsidRPr="007B424D" w:rsidRDefault="00E27763" w:rsidP="005807B3">
      <w:pPr>
        <w:spacing w:after="0" w:line="240" w:lineRule="auto"/>
        <w:jc w:val="both"/>
      </w:pPr>
      <w:r w:rsidRPr="007B424D">
        <w:br w:type="page"/>
      </w:r>
    </w:p>
    <w:p w14:paraId="5DD19F9C" w14:textId="3C54A2F5" w:rsidR="00E27763" w:rsidRPr="001C486D" w:rsidRDefault="00E27763" w:rsidP="00E27763">
      <w:pPr>
        <w:pStyle w:val="Zvrenet02"/>
      </w:pPr>
      <w:bookmarkStart w:id="39" w:name="_Toc136500852"/>
      <w:r w:rsidRPr="001C486D">
        <w:lastRenderedPageBreak/>
        <w:t xml:space="preserve">Odbor financí a rozpočtu </w:t>
      </w:r>
      <w:r w:rsidRPr="001C486D">
        <w:rPr>
          <w:sz w:val="22"/>
        </w:rPr>
        <w:t>(ORJ 120)</w:t>
      </w:r>
      <w:bookmarkEnd w:id="39"/>
    </w:p>
    <w:p w14:paraId="23969823"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lang w:eastAsia="cs-CZ"/>
        </w:rPr>
        <w:t>Schválený rozpočet odboru pro rok 202</w:t>
      </w:r>
      <w:r>
        <w:rPr>
          <w:rFonts w:ascii="Courier New" w:eastAsia="Times New Roman" w:hAnsi="Courier New" w:cs="Courier New"/>
          <w:lang w:eastAsia="cs-CZ"/>
        </w:rPr>
        <w:t>2</w:t>
      </w:r>
      <w:r w:rsidRPr="00196599">
        <w:rPr>
          <w:rFonts w:ascii="Courier New" w:eastAsia="Times New Roman" w:hAnsi="Courier New" w:cs="Courier New"/>
          <w:lang w:eastAsia="cs-CZ"/>
        </w:rPr>
        <w:t xml:space="preserve"> ve výši </w:t>
      </w:r>
      <w:r>
        <w:rPr>
          <w:rFonts w:ascii="Courier New" w:eastAsia="Times New Roman" w:hAnsi="Courier New" w:cs="Courier New"/>
          <w:b/>
          <w:lang w:eastAsia="cs-CZ"/>
        </w:rPr>
        <w:t>2 323 172</w:t>
      </w:r>
      <w:r w:rsidRPr="00196599">
        <w:rPr>
          <w:rFonts w:ascii="Courier New" w:eastAsia="Times New Roman" w:hAnsi="Courier New" w:cs="Courier New"/>
          <w:b/>
          <w:lang w:eastAsia="cs-CZ"/>
        </w:rPr>
        <w:t xml:space="preserve"> tis.Kč</w:t>
      </w:r>
      <w:r w:rsidRPr="00196599">
        <w:rPr>
          <w:rFonts w:ascii="Courier New" w:eastAsia="Times New Roman" w:hAnsi="Courier New" w:cs="Courier New"/>
          <w:lang w:eastAsia="cs-CZ"/>
        </w:rPr>
        <w:t xml:space="preserve"> byl k </w:t>
      </w:r>
      <w:r w:rsidRPr="00196599">
        <w:rPr>
          <w:rFonts w:ascii="Courier New" w:eastAsia="Times New Roman" w:hAnsi="Courier New" w:cs="Times New Roman"/>
          <w:lang w:eastAsia="cs-CZ"/>
        </w:rPr>
        <w:t>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Courier New"/>
          <w:lang w:eastAsia="cs-CZ"/>
        </w:rPr>
        <w:t xml:space="preserve"> upraven na částku </w:t>
      </w:r>
      <w:r>
        <w:rPr>
          <w:rFonts w:ascii="Courier New" w:eastAsia="Times New Roman" w:hAnsi="Courier New" w:cs="Courier New"/>
          <w:b/>
          <w:lang w:eastAsia="cs-CZ"/>
        </w:rPr>
        <w:t>2 754 228</w:t>
      </w:r>
      <w:r w:rsidRPr="00196599">
        <w:rPr>
          <w:rFonts w:ascii="Courier New" w:eastAsia="Times New Roman" w:hAnsi="Courier New" w:cs="Courier New"/>
          <w:b/>
          <w:lang w:eastAsia="cs-CZ"/>
        </w:rPr>
        <w:t> </w:t>
      </w:r>
      <w:r w:rsidRPr="00196599">
        <w:rPr>
          <w:rFonts w:ascii="Courier New" w:eastAsia="Times New Roman" w:hAnsi="Courier New" w:cs="Courier New"/>
          <w:b/>
          <w:bCs/>
          <w:lang w:eastAsia="cs-CZ"/>
        </w:rPr>
        <w:t xml:space="preserve">tis.Kč. </w:t>
      </w:r>
      <w:r w:rsidRPr="00196599">
        <w:rPr>
          <w:rFonts w:ascii="Courier New" w:eastAsia="Times New Roman" w:hAnsi="Courier New" w:cs="Courier New"/>
          <w:bCs/>
          <w:lang w:eastAsia="cs-CZ"/>
        </w:rPr>
        <w:t xml:space="preserve">Rozpočet byl </w:t>
      </w:r>
      <w:r>
        <w:rPr>
          <w:rFonts w:ascii="Courier New" w:eastAsia="Times New Roman" w:hAnsi="Courier New" w:cs="Courier New"/>
          <w:bCs/>
          <w:lang w:eastAsia="cs-CZ"/>
        </w:rPr>
        <w:t>navýšen</w:t>
      </w:r>
      <w:r w:rsidRPr="00196599">
        <w:rPr>
          <w:rFonts w:ascii="Courier New" w:eastAsia="Times New Roman" w:hAnsi="Courier New" w:cs="Courier New"/>
          <w:bCs/>
          <w:lang w:eastAsia="cs-CZ"/>
        </w:rPr>
        <w:t xml:space="preserve"> o částku </w:t>
      </w:r>
      <w:r>
        <w:rPr>
          <w:rFonts w:ascii="Courier New" w:eastAsia="Times New Roman" w:hAnsi="Courier New" w:cs="Courier New"/>
          <w:bCs/>
          <w:lang w:eastAsia="cs-CZ"/>
        </w:rPr>
        <w:t>431 056</w:t>
      </w:r>
      <w:r w:rsidRPr="00196599">
        <w:rPr>
          <w:rFonts w:ascii="Courier New" w:eastAsia="Times New Roman" w:hAnsi="Courier New" w:cs="Courier New"/>
          <w:bCs/>
          <w:lang w:eastAsia="cs-CZ"/>
        </w:rPr>
        <w:t xml:space="preserve"> tis.Kč, je průtokovou veličinou (dotace obvodům – včetně státních, čerpání rezerv):</w:t>
      </w:r>
    </w:p>
    <w:p w14:paraId="63574CF5"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p>
    <w:p w14:paraId="27302F78"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p>
    <w:p w14:paraId="7E99C79C"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spacing w:val="144"/>
          <w:lang w:eastAsia="cs-CZ"/>
        </w:rPr>
      </w:pPr>
      <w:r w:rsidRPr="00196599">
        <w:rPr>
          <w:rFonts w:ascii="Courier New" w:eastAsia="Times New Roman" w:hAnsi="Courier New" w:cs="Courier New"/>
          <w:b/>
          <w:bCs/>
          <w:spacing w:val="144"/>
          <w:lang w:eastAsia="cs-CZ"/>
        </w:rPr>
        <w:t>zvýšení</w:t>
      </w:r>
      <w:r w:rsidRPr="00196599">
        <w:rPr>
          <w:rFonts w:ascii="Courier New" w:eastAsia="Times New Roman" w:hAnsi="Courier New" w:cs="Courier New"/>
          <w:b/>
          <w:bCs/>
          <w:spacing w:val="144"/>
          <w:lang w:eastAsia="cs-CZ"/>
        </w:rPr>
        <w:tab/>
      </w:r>
      <w:r>
        <w:rPr>
          <w:rFonts w:ascii="Courier New" w:eastAsia="Times New Roman" w:hAnsi="Courier New" w:cs="Courier New"/>
          <w:b/>
          <w:lang w:eastAsia="cs-CZ"/>
        </w:rPr>
        <w:t>2 843 279</w:t>
      </w:r>
      <w:r w:rsidRPr="00196599">
        <w:rPr>
          <w:rFonts w:ascii="Courier New" w:eastAsia="Times New Roman" w:hAnsi="Courier New" w:cs="Courier New"/>
          <w:b/>
          <w:lang w:eastAsia="cs-CZ"/>
        </w:rPr>
        <w:t xml:space="preserve"> tis.Kč</w:t>
      </w:r>
    </w:p>
    <w:p w14:paraId="6C8BB4A3" w14:textId="77777777" w:rsidR="00C6001D" w:rsidRPr="007747FF" w:rsidRDefault="00C6001D" w:rsidP="00C6001D">
      <w:pPr>
        <w:tabs>
          <w:tab w:val="right" w:pos="9923"/>
        </w:tabs>
        <w:spacing w:after="0" w:line="240" w:lineRule="auto"/>
        <w:jc w:val="both"/>
        <w:rPr>
          <w:rFonts w:ascii="Courier New" w:eastAsia="Times New Roman" w:hAnsi="Courier New" w:cs="Courier New"/>
          <w:spacing w:val="144"/>
          <w:lang w:eastAsia="cs-CZ"/>
        </w:rPr>
      </w:pPr>
    </w:p>
    <w:p w14:paraId="469DD2EA"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Fondu životního prostředí</w:t>
      </w:r>
      <w:r w:rsidRPr="00196599">
        <w:rPr>
          <w:rFonts w:ascii="Courier New" w:eastAsia="Times New Roman" w:hAnsi="Courier New" w:cs="Courier New"/>
          <w:b/>
          <w:lang w:eastAsia="cs-CZ"/>
        </w:rPr>
        <w:tab/>
      </w:r>
      <w:r>
        <w:rPr>
          <w:rFonts w:ascii="Courier New" w:eastAsia="Times New Roman" w:hAnsi="Courier New" w:cs="Courier New"/>
          <w:b/>
          <w:lang w:eastAsia="cs-CZ"/>
        </w:rPr>
        <w:t>10 287</w:t>
      </w:r>
      <w:r w:rsidRPr="00196599">
        <w:rPr>
          <w:rFonts w:ascii="Courier New" w:eastAsia="Times New Roman" w:hAnsi="Courier New" w:cs="Courier New"/>
          <w:b/>
          <w:lang w:eastAsia="cs-CZ"/>
        </w:rPr>
        <w:t xml:space="preserve"> tis.Kč</w:t>
      </w:r>
    </w:p>
    <w:p w14:paraId="2FB14508"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(viz Fondy)</w:t>
      </w:r>
    </w:p>
    <w:p w14:paraId="3EB21E92"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MS Mincho" w:hAnsi="Courier New" w:cs="Courier New"/>
          <w:b/>
          <w:lang w:eastAsia="cs-CZ"/>
        </w:rPr>
        <w:t>ze Státního fondu životního prostředí</w:t>
      </w:r>
      <w:r w:rsidRPr="00196599">
        <w:rPr>
          <w:rFonts w:ascii="Courier New" w:eastAsia="MS Mincho" w:hAnsi="Courier New" w:cs="Courier New"/>
          <w:b/>
          <w:lang w:eastAsia="cs-CZ"/>
        </w:rPr>
        <w:tab/>
      </w:r>
      <w:r>
        <w:rPr>
          <w:rFonts w:ascii="Courier New" w:eastAsia="Times New Roman" w:hAnsi="Courier New" w:cs="Courier New"/>
          <w:b/>
          <w:lang w:eastAsia="cs-CZ"/>
        </w:rPr>
        <w:t>5 500</w:t>
      </w:r>
      <w:r w:rsidRPr="00196599">
        <w:rPr>
          <w:rFonts w:ascii="Courier New" w:eastAsia="Times New Roman" w:hAnsi="Courier New" w:cs="Courier New"/>
          <w:b/>
          <w:lang w:eastAsia="cs-CZ"/>
        </w:rPr>
        <w:t xml:space="preserve"> tis.Kč</w:t>
      </w:r>
    </w:p>
    <w:p w14:paraId="524B98A3"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nadlimitní čištění silnic I. až III. třídy</w:t>
      </w:r>
      <w:r>
        <w:rPr>
          <w:rFonts w:ascii="Courier New" w:eastAsia="Times New Roman" w:hAnsi="Courier New" w:cs="Courier New"/>
          <w:lang w:eastAsia="cs-CZ"/>
        </w:rPr>
        <w:tab/>
        <w:t>4 607 tis.Kč</w:t>
      </w:r>
    </w:p>
    <w:p w14:paraId="392B77A3"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projekt Ostravou na alternativní pohon</w:t>
      </w:r>
      <w:r>
        <w:rPr>
          <w:rFonts w:ascii="Courier New" w:eastAsia="Times New Roman" w:hAnsi="Courier New" w:cs="Courier New"/>
          <w:lang w:eastAsia="cs-CZ"/>
        </w:rPr>
        <w:tab/>
        <w:t>893 tis.Kč</w:t>
      </w:r>
    </w:p>
    <w:p w14:paraId="53997A8F" w14:textId="77777777" w:rsidR="00C6001D" w:rsidRPr="00196599" w:rsidRDefault="00C6001D" w:rsidP="00C6001D">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ze zahraničí</w:t>
      </w:r>
      <w:r w:rsidRPr="00196599">
        <w:rPr>
          <w:rFonts w:ascii="Courier New" w:eastAsia="MS Mincho" w:hAnsi="Courier New" w:cs="Courier New"/>
          <w:b/>
          <w:lang w:eastAsia="cs-CZ"/>
        </w:rPr>
        <w:tab/>
      </w:r>
      <w:r>
        <w:rPr>
          <w:rFonts w:ascii="Courier New" w:eastAsia="MS Mincho" w:hAnsi="Courier New" w:cs="Courier New"/>
          <w:b/>
          <w:lang w:eastAsia="cs-CZ"/>
        </w:rPr>
        <w:t>1 216</w:t>
      </w:r>
      <w:r w:rsidRPr="00196599">
        <w:rPr>
          <w:rFonts w:ascii="Courier New" w:eastAsia="MS Mincho" w:hAnsi="Courier New" w:cs="Courier New"/>
          <w:b/>
          <w:lang w:eastAsia="cs-CZ"/>
        </w:rPr>
        <w:t xml:space="preserve"> tis.Kč</w:t>
      </w:r>
    </w:p>
    <w:p w14:paraId="41FFB1B1" w14:textId="77777777"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projekt POTEnT</w:t>
      </w:r>
      <w:r>
        <w:rPr>
          <w:rFonts w:ascii="Courier New" w:eastAsia="MS Mincho" w:hAnsi="Courier New" w:cs="Courier New"/>
          <w:lang w:eastAsia="cs-CZ"/>
        </w:rPr>
        <w:tab/>
        <w:t>783 tis.Kč</w:t>
      </w:r>
    </w:p>
    <w:p w14:paraId="0950A2CE" w14:textId="77777777"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 xml:space="preserve">projekt </w:t>
      </w:r>
      <w:r>
        <w:rPr>
          <w:rFonts w:ascii="Courier New" w:eastAsia="MS Mincho" w:hAnsi="Courier New" w:cs="Courier New"/>
          <w:lang w:eastAsia="cs-CZ"/>
        </w:rPr>
        <w:t>Com.Unity.Lab.</w:t>
      </w:r>
      <w:r>
        <w:rPr>
          <w:rFonts w:ascii="Courier New" w:eastAsia="MS Mincho" w:hAnsi="Courier New" w:cs="Courier New"/>
          <w:lang w:eastAsia="cs-CZ"/>
        </w:rPr>
        <w:tab/>
        <w:t>433 tis.Kč</w:t>
      </w:r>
    </w:p>
    <w:p w14:paraId="75826198" w14:textId="77777777" w:rsidR="00C6001D" w:rsidRDefault="00C6001D" w:rsidP="00C6001D">
      <w:pPr>
        <w:tabs>
          <w:tab w:val="right" w:pos="9923"/>
        </w:tabs>
        <w:spacing w:after="0" w:line="240" w:lineRule="auto"/>
        <w:jc w:val="both"/>
        <w:rPr>
          <w:rFonts w:ascii="Courier New" w:eastAsia="MS Mincho" w:hAnsi="Courier New" w:cs="Courier New"/>
          <w:b/>
          <w:bCs/>
          <w:lang w:eastAsia="cs-CZ"/>
        </w:rPr>
      </w:pPr>
      <w:r>
        <w:rPr>
          <w:rFonts w:ascii="Courier New" w:eastAsia="MS Mincho" w:hAnsi="Courier New" w:cs="Courier New"/>
          <w:b/>
          <w:bCs/>
          <w:lang w:eastAsia="cs-CZ"/>
        </w:rPr>
        <w:t>z</w:t>
      </w:r>
      <w:r w:rsidRPr="009F6A67">
        <w:rPr>
          <w:rFonts w:ascii="Courier New" w:eastAsia="MS Mincho" w:hAnsi="Courier New" w:cs="Courier New"/>
          <w:b/>
          <w:bCs/>
          <w:lang w:eastAsia="cs-CZ"/>
        </w:rPr>
        <w:t> Ministerstva vnitra</w:t>
      </w:r>
      <w:r>
        <w:rPr>
          <w:rFonts w:ascii="Courier New" w:eastAsia="MS Mincho" w:hAnsi="Courier New" w:cs="Courier New"/>
          <w:b/>
          <w:bCs/>
          <w:lang w:eastAsia="cs-CZ"/>
        </w:rPr>
        <w:tab/>
        <w:t>986 tis.Kč</w:t>
      </w:r>
    </w:p>
    <w:p w14:paraId="25E6FD3B" w14:textId="325E47F6"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Pr>
          <w:rFonts w:ascii="Courier New" w:eastAsia="MS Mincho" w:hAnsi="Courier New" w:cs="Courier New"/>
          <w:lang w:eastAsia="cs-CZ"/>
        </w:rPr>
        <w:t>program prevence kriminality pro MOb MHaH</w:t>
      </w:r>
    </w:p>
    <w:p w14:paraId="298D8166" w14:textId="77777777" w:rsidR="00C6001D" w:rsidRDefault="00C6001D" w:rsidP="00C6001D">
      <w:pPr>
        <w:tabs>
          <w:tab w:val="right" w:pos="9923"/>
        </w:tabs>
        <w:spacing w:after="0" w:line="240" w:lineRule="auto"/>
        <w:jc w:val="both"/>
        <w:rPr>
          <w:rFonts w:ascii="Courier New" w:eastAsia="MS Mincho" w:hAnsi="Courier New" w:cs="Courier New"/>
          <w:b/>
          <w:bCs/>
          <w:lang w:eastAsia="cs-CZ"/>
        </w:rPr>
      </w:pPr>
      <w:r>
        <w:rPr>
          <w:rFonts w:ascii="Courier New" w:eastAsia="MS Mincho" w:hAnsi="Courier New" w:cs="Courier New"/>
          <w:b/>
          <w:bCs/>
          <w:lang w:eastAsia="cs-CZ"/>
        </w:rPr>
        <w:t>z</w:t>
      </w:r>
      <w:r w:rsidRPr="009F6A67">
        <w:rPr>
          <w:rFonts w:ascii="Courier New" w:eastAsia="MS Mincho" w:hAnsi="Courier New" w:cs="Courier New"/>
          <w:b/>
          <w:bCs/>
          <w:lang w:eastAsia="cs-CZ"/>
        </w:rPr>
        <w:t xml:space="preserve"> Ministerstva </w:t>
      </w:r>
      <w:r>
        <w:rPr>
          <w:rFonts w:ascii="Courier New" w:eastAsia="MS Mincho" w:hAnsi="Courier New" w:cs="Courier New"/>
          <w:b/>
          <w:bCs/>
          <w:lang w:eastAsia="cs-CZ"/>
        </w:rPr>
        <w:t>pro místní rozvoj</w:t>
      </w:r>
      <w:r>
        <w:rPr>
          <w:rFonts w:ascii="Courier New" w:eastAsia="MS Mincho" w:hAnsi="Courier New" w:cs="Courier New"/>
          <w:b/>
          <w:bCs/>
          <w:lang w:eastAsia="cs-CZ"/>
        </w:rPr>
        <w:tab/>
        <w:t>3 535 tis.Kč</w:t>
      </w:r>
    </w:p>
    <w:p w14:paraId="34A9EC0A" w14:textId="5D0551AD"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Pr>
          <w:rFonts w:ascii="Courier New" w:eastAsia="MS Mincho" w:hAnsi="Courier New" w:cs="Courier New"/>
          <w:lang w:eastAsia="cs-CZ"/>
        </w:rPr>
        <w:t>projekt Zprostředkující subjekt ITI Ostravské aglomerace</w:t>
      </w:r>
      <w:r w:rsidR="0038670E">
        <w:rPr>
          <w:rFonts w:ascii="Courier New" w:eastAsia="MS Mincho" w:hAnsi="Courier New" w:cs="Courier New"/>
          <w:lang w:eastAsia="cs-CZ"/>
        </w:rPr>
        <w:tab/>
      </w:r>
      <w:r>
        <w:rPr>
          <w:rFonts w:ascii="Courier New" w:eastAsia="MS Mincho" w:hAnsi="Courier New" w:cs="Courier New"/>
          <w:lang w:eastAsia="cs-CZ"/>
        </w:rPr>
        <w:t>1 684 tis.Kč</w:t>
      </w:r>
    </w:p>
    <w:p w14:paraId="6F31EBA5" w14:textId="3419084A"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Pr>
          <w:rFonts w:ascii="Courier New" w:eastAsia="MS Mincho" w:hAnsi="Courier New" w:cs="Courier New"/>
          <w:lang w:eastAsia="cs-CZ"/>
        </w:rPr>
        <w:t xml:space="preserve">projekt Rozvojová plocha mezi </w:t>
      </w:r>
      <w:r w:rsidR="007747FF">
        <w:rPr>
          <w:rFonts w:ascii="Courier New" w:eastAsia="MS Mincho" w:hAnsi="Courier New" w:cs="Courier New"/>
          <w:lang w:eastAsia="cs-CZ"/>
        </w:rPr>
        <w:t>DOV</w:t>
      </w:r>
      <w:r>
        <w:rPr>
          <w:rFonts w:ascii="Courier New" w:eastAsia="MS Mincho" w:hAnsi="Courier New" w:cs="Courier New"/>
          <w:lang w:eastAsia="cs-CZ"/>
        </w:rPr>
        <w:t xml:space="preserve"> a Karolinou</w:t>
      </w:r>
      <w:r w:rsidR="0038670E">
        <w:rPr>
          <w:rFonts w:ascii="Courier New" w:eastAsia="MS Mincho" w:hAnsi="Courier New" w:cs="Courier New"/>
          <w:lang w:eastAsia="cs-CZ"/>
        </w:rPr>
        <w:tab/>
        <w:t>1</w:t>
      </w:r>
      <w:r>
        <w:rPr>
          <w:rFonts w:ascii="Courier New" w:eastAsia="MS Mincho" w:hAnsi="Courier New" w:cs="Courier New"/>
          <w:lang w:eastAsia="cs-CZ"/>
        </w:rPr>
        <w:t> 851 tis.Kč</w:t>
      </w:r>
    </w:p>
    <w:p w14:paraId="692A1D56" w14:textId="77777777" w:rsidR="00C6001D" w:rsidRDefault="00C6001D" w:rsidP="00C6001D">
      <w:pPr>
        <w:tabs>
          <w:tab w:val="right" w:pos="9923"/>
        </w:tabs>
        <w:spacing w:after="0" w:line="240" w:lineRule="auto"/>
        <w:jc w:val="both"/>
        <w:rPr>
          <w:rFonts w:ascii="Courier New" w:eastAsia="MS Mincho" w:hAnsi="Courier New" w:cs="Courier New"/>
          <w:b/>
          <w:bCs/>
          <w:lang w:eastAsia="cs-CZ"/>
        </w:rPr>
      </w:pPr>
      <w:r>
        <w:rPr>
          <w:rFonts w:ascii="Courier New" w:eastAsia="MS Mincho" w:hAnsi="Courier New" w:cs="Courier New"/>
          <w:b/>
          <w:bCs/>
          <w:lang w:eastAsia="cs-CZ"/>
        </w:rPr>
        <w:t>z</w:t>
      </w:r>
      <w:r w:rsidRPr="009F6A67">
        <w:rPr>
          <w:rFonts w:ascii="Courier New" w:eastAsia="MS Mincho" w:hAnsi="Courier New" w:cs="Courier New"/>
          <w:b/>
          <w:bCs/>
          <w:lang w:eastAsia="cs-CZ"/>
        </w:rPr>
        <w:t xml:space="preserve"> Ministerstva </w:t>
      </w:r>
      <w:r>
        <w:rPr>
          <w:rFonts w:ascii="Courier New" w:eastAsia="MS Mincho" w:hAnsi="Courier New" w:cs="Courier New"/>
          <w:b/>
          <w:bCs/>
          <w:lang w:eastAsia="cs-CZ"/>
        </w:rPr>
        <w:t>školství, mládeže a tělovýchovy</w:t>
      </w:r>
      <w:r>
        <w:rPr>
          <w:rFonts w:ascii="Courier New" w:eastAsia="MS Mincho" w:hAnsi="Courier New" w:cs="Courier New"/>
          <w:b/>
          <w:bCs/>
          <w:lang w:eastAsia="cs-CZ"/>
        </w:rPr>
        <w:tab/>
        <w:t>1 981 tis.Kč</w:t>
      </w:r>
    </w:p>
    <w:p w14:paraId="0FB46AF3" w14:textId="65FB6B6D"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Pr>
          <w:rFonts w:ascii="Courier New" w:eastAsia="MS Mincho" w:hAnsi="Courier New" w:cs="Courier New"/>
          <w:lang w:eastAsia="cs-CZ"/>
        </w:rPr>
        <w:t>projekt Místní akční plán rozvoje vzdělávání ORP Ostrava II</w:t>
      </w:r>
    </w:p>
    <w:p w14:paraId="1777A5AD" w14:textId="77777777" w:rsidR="00C6001D" w:rsidRDefault="00C6001D" w:rsidP="00C6001D">
      <w:pPr>
        <w:tabs>
          <w:tab w:val="right" w:pos="9923"/>
        </w:tabs>
        <w:spacing w:after="0" w:line="240" w:lineRule="auto"/>
        <w:jc w:val="both"/>
        <w:rPr>
          <w:rFonts w:ascii="Courier New" w:eastAsia="MS Mincho" w:hAnsi="Courier New" w:cs="Courier New"/>
          <w:b/>
          <w:bCs/>
          <w:lang w:eastAsia="cs-CZ"/>
        </w:rPr>
      </w:pPr>
      <w:r>
        <w:rPr>
          <w:rFonts w:ascii="Courier New" w:eastAsia="MS Mincho" w:hAnsi="Courier New" w:cs="Courier New"/>
          <w:b/>
          <w:bCs/>
          <w:lang w:eastAsia="cs-CZ"/>
        </w:rPr>
        <w:t>z</w:t>
      </w:r>
      <w:r w:rsidRPr="009F6A67">
        <w:rPr>
          <w:rFonts w:ascii="Courier New" w:eastAsia="MS Mincho" w:hAnsi="Courier New" w:cs="Courier New"/>
          <w:b/>
          <w:bCs/>
          <w:lang w:eastAsia="cs-CZ"/>
        </w:rPr>
        <w:t xml:space="preserve"> Ministerstva </w:t>
      </w:r>
      <w:r>
        <w:rPr>
          <w:rFonts w:ascii="Courier New" w:eastAsia="MS Mincho" w:hAnsi="Courier New" w:cs="Courier New"/>
          <w:b/>
          <w:bCs/>
          <w:lang w:eastAsia="cs-CZ"/>
        </w:rPr>
        <w:t>kultury</w:t>
      </w:r>
      <w:r>
        <w:rPr>
          <w:rFonts w:ascii="Courier New" w:eastAsia="MS Mincho" w:hAnsi="Courier New" w:cs="Courier New"/>
          <w:b/>
          <w:bCs/>
          <w:lang w:eastAsia="cs-CZ"/>
        </w:rPr>
        <w:tab/>
        <w:t>206 tis.Kč</w:t>
      </w:r>
    </w:p>
    <w:p w14:paraId="641B9691" w14:textId="77777777"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 xml:space="preserve">projekt </w:t>
      </w:r>
      <w:r>
        <w:rPr>
          <w:rFonts w:ascii="Courier New" w:eastAsia="MS Mincho" w:hAnsi="Courier New" w:cs="Courier New"/>
          <w:lang w:eastAsia="cs-CZ"/>
        </w:rPr>
        <w:t>Drama dílny v podpoře čtenářské gramotnosti</w:t>
      </w:r>
      <w:r>
        <w:rPr>
          <w:rFonts w:ascii="Courier New" w:eastAsia="MS Mincho" w:hAnsi="Courier New" w:cs="Courier New"/>
          <w:lang w:eastAsia="cs-CZ"/>
        </w:rPr>
        <w:tab/>
        <w:t>55 tis.Kč</w:t>
      </w:r>
    </w:p>
    <w:p w14:paraId="116C25C6" w14:textId="77777777" w:rsidR="00C6001D" w:rsidRDefault="00C6001D" w:rsidP="00C6001D">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 xml:space="preserve">projekt </w:t>
      </w:r>
      <w:r>
        <w:rPr>
          <w:rFonts w:ascii="Courier New" w:eastAsia="MS Mincho" w:hAnsi="Courier New" w:cs="Courier New"/>
          <w:lang w:eastAsia="cs-CZ"/>
        </w:rPr>
        <w:t>Propojení světa kultury, umění a pohybu</w:t>
      </w:r>
      <w:r>
        <w:rPr>
          <w:rFonts w:ascii="Courier New" w:eastAsia="MS Mincho" w:hAnsi="Courier New" w:cs="Courier New"/>
          <w:lang w:eastAsia="cs-CZ"/>
        </w:rPr>
        <w:tab/>
        <w:t>151 tis.Kč</w:t>
      </w:r>
    </w:p>
    <w:p w14:paraId="7CF1E263" w14:textId="77777777" w:rsidR="00C6001D" w:rsidRDefault="00C6001D" w:rsidP="00C6001D">
      <w:pPr>
        <w:pStyle w:val="mmotext"/>
        <w:tabs>
          <w:tab w:val="right" w:pos="9923"/>
        </w:tabs>
        <w:spacing w:line="240" w:lineRule="auto"/>
        <w:ind w:left="0"/>
        <w:rPr>
          <w:rFonts w:eastAsia="MS Mincho" w:cs="Courier New"/>
          <w:b/>
          <w:sz w:val="22"/>
          <w:szCs w:val="22"/>
        </w:rPr>
      </w:pPr>
      <w:r>
        <w:rPr>
          <w:rFonts w:eastAsia="MS Mincho" w:cs="Courier New"/>
          <w:b/>
          <w:sz w:val="22"/>
          <w:szCs w:val="22"/>
        </w:rPr>
        <w:t>z Moravskoslezského kraje</w:t>
      </w:r>
      <w:r>
        <w:rPr>
          <w:rFonts w:eastAsia="MS Mincho" w:cs="Courier New"/>
          <w:b/>
          <w:sz w:val="22"/>
          <w:szCs w:val="22"/>
        </w:rPr>
        <w:tab/>
        <w:t>19 043 tis.Kč</w:t>
      </w:r>
    </w:p>
    <w:p w14:paraId="6686D86A" w14:textId="77777777" w:rsidR="00C6001D" w:rsidRDefault="00C6001D" w:rsidP="00C6001D">
      <w:pPr>
        <w:pStyle w:val="mmotext"/>
        <w:tabs>
          <w:tab w:val="right" w:pos="9923"/>
        </w:tabs>
        <w:spacing w:line="240" w:lineRule="auto"/>
        <w:ind w:left="0"/>
        <w:rPr>
          <w:rFonts w:eastAsia="MS Mincho" w:cs="Courier New"/>
          <w:sz w:val="22"/>
          <w:szCs w:val="22"/>
        </w:rPr>
      </w:pPr>
      <w:r>
        <w:rPr>
          <w:rFonts w:eastAsia="MS Mincho" w:cs="Courier New"/>
          <w:b/>
          <w:sz w:val="22"/>
          <w:szCs w:val="22"/>
        </w:rPr>
        <w:t xml:space="preserve">- </w:t>
      </w:r>
      <w:r>
        <w:rPr>
          <w:rFonts w:eastAsia="MS Mincho" w:cs="Courier New"/>
          <w:sz w:val="22"/>
          <w:szCs w:val="22"/>
        </w:rPr>
        <w:t>zabezpečení akceschopnosti JSDH Radvanice JPO II</w:t>
      </w:r>
      <w:r>
        <w:rPr>
          <w:rFonts w:eastAsia="MS Mincho" w:cs="Courier New"/>
          <w:sz w:val="22"/>
          <w:szCs w:val="22"/>
        </w:rPr>
        <w:tab/>
        <w:t>100 tis.Kč</w:t>
      </w:r>
    </w:p>
    <w:p w14:paraId="5E293C70" w14:textId="0DC72AEF" w:rsidR="00C6001D" w:rsidRDefault="00C6001D" w:rsidP="00C6001D">
      <w:pPr>
        <w:pStyle w:val="mmotext"/>
        <w:tabs>
          <w:tab w:val="right" w:pos="9923"/>
        </w:tabs>
        <w:spacing w:line="240" w:lineRule="auto"/>
        <w:ind w:left="0"/>
        <w:rPr>
          <w:rFonts w:eastAsia="MS Mincho" w:cs="Courier New"/>
          <w:sz w:val="22"/>
          <w:szCs w:val="22"/>
        </w:rPr>
      </w:pPr>
      <w:r>
        <w:rPr>
          <w:rFonts w:eastAsia="MS Mincho" w:cs="Courier New"/>
          <w:b/>
          <w:sz w:val="22"/>
          <w:szCs w:val="22"/>
        </w:rPr>
        <w:t xml:space="preserve">- </w:t>
      </w:r>
      <w:r>
        <w:rPr>
          <w:rFonts w:eastAsia="MS Mincho" w:cs="Courier New"/>
          <w:sz w:val="22"/>
          <w:szCs w:val="22"/>
        </w:rPr>
        <w:t>kompenzace nákladů na zajištění ubytování osobám postiženým</w:t>
      </w:r>
    </w:p>
    <w:p w14:paraId="6F007E09" w14:textId="77777777" w:rsidR="00C6001D" w:rsidRDefault="00C6001D" w:rsidP="00C6001D">
      <w:pPr>
        <w:pStyle w:val="mmotext"/>
        <w:tabs>
          <w:tab w:val="right" w:pos="9923"/>
        </w:tabs>
        <w:spacing w:line="240" w:lineRule="auto"/>
        <w:ind w:left="0"/>
        <w:rPr>
          <w:rFonts w:eastAsia="MS Mincho" w:cs="Courier New"/>
          <w:sz w:val="22"/>
          <w:szCs w:val="22"/>
        </w:rPr>
      </w:pPr>
      <w:r>
        <w:rPr>
          <w:rFonts w:eastAsia="MS Mincho" w:cs="Courier New"/>
          <w:sz w:val="22"/>
          <w:szCs w:val="22"/>
        </w:rPr>
        <w:t xml:space="preserve">  ozbrojeným konfliktem na Ukrajině</w:t>
      </w:r>
      <w:r>
        <w:rPr>
          <w:rFonts w:eastAsia="MS Mincho" w:cs="Courier New"/>
          <w:sz w:val="22"/>
          <w:szCs w:val="22"/>
        </w:rPr>
        <w:tab/>
        <w:t>17 340 tis.Kč</w:t>
      </w:r>
    </w:p>
    <w:p w14:paraId="00F007F3" w14:textId="77777777" w:rsidR="00C6001D" w:rsidRDefault="00C6001D" w:rsidP="00C6001D">
      <w:pPr>
        <w:pStyle w:val="mmotext"/>
        <w:tabs>
          <w:tab w:val="right" w:pos="9923"/>
        </w:tabs>
        <w:spacing w:line="240" w:lineRule="auto"/>
        <w:ind w:left="0"/>
        <w:rPr>
          <w:rFonts w:eastAsia="MS Mincho" w:cs="Courier New"/>
          <w:sz w:val="22"/>
          <w:szCs w:val="22"/>
        </w:rPr>
      </w:pPr>
      <w:r>
        <w:rPr>
          <w:rFonts w:eastAsia="MS Mincho" w:cs="Courier New"/>
          <w:b/>
          <w:sz w:val="22"/>
          <w:szCs w:val="22"/>
        </w:rPr>
        <w:t xml:space="preserve">- </w:t>
      </w:r>
      <w:r>
        <w:rPr>
          <w:rFonts w:eastAsia="MS Mincho" w:cs="Courier New"/>
          <w:sz w:val="22"/>
          <w:szCs w:val="22"/>
        </w:rPr>
        <w:t>projekt Památník válečným veteránům</w:t>
      </w:r>
      <w:r>
        <w:rPr>
          <w:rFonts w:eastAsia="MS Mincho" w:cs="Courier New"/>
          <w:sz w:val="22"/>
          <w:szCs w:val="22"/>
        </w:rPr>
        <w:tab/>
        <w:t>700 tis.Kč</w:t>
      </w:r>
    </w:p>
    <w:p w14:paraId="6F859614" w14:textId="6DB682DC" w:rsidR="00C6001D" w:rsidRDefault="00C6001D" w:rsidP="00C6001D">
      <w:pPr>
        <w:pStyle w:val="mmotext"/>
        <w:tabs>
          <w:tab w:val="right" w:pos="9923"/>
        </w:tabs>
        <w:spacing w:line="240" w:lineRule="auto"/>
        <w:ind w:left="0"/>
        <w:rPr>
          <w:rFonts w:eastAsia="MS Mincho" w:cs="Courier New"/>
          <w:sz w:val="22"/>
          <w:szCs w:val="22"/>
        </w:rPr>
      </w:pPr>
      <w:r>
        <w:rPr>
          <w:rFonts w:eastAsia="MS Mincho" w:cs="Courier New"/>
          <w:b/>
          <w:sz w:val="22"/>
          <w:szCs w:val="22"/>
        </w:rPr>
        <w:t xml:space="preserve">- </w:t>
      </w:r>
      <w:r>
        <w:rPr>
          <w:rFonts w:eastAsia="MS Mincho" w:cs="Courier New"/>
          <w:sz w:val="22"/>
          <w:szCs w:val="22"/>
        </w:rPr>
        <w:t>projekt Cyklistické propojení Ostrava</w:t>
      </w:r>
      <w:r w:rsidR="00031D99">
        <w:rPr>
          <w:rFonts w:eastAsia="MS Mincho" w:cs="Courier New"/>
          <w:sz w:val="22"/>
          <w:szCs w:val="22"/>
        </w:rPr>
        <w:t xml:space="preserve"> </w:t>
      </w:r>
      <w:r>
        <w:rPr>
          <w:rFonts w:eastAsia="MS Mincho" w:cs="Courier New"/>
          <w:sz w:val="22"/>
          <w:szCs w:val="22"/>
        </w:rPr>
        <w:t>centrum</w:t>
      </w:r>
      <w:r w:rsidR="00031D99">
        <w:rPr>
          <w:rFonts w:eastAsia="MS Mincho" w:cs="Courier New"/>
          <w:sz w:val="22"/>
          <w:szCs w:val="22"/>
        </w:rPr>
        <w:t xml:space="preserve"> – DOV</w:t>
      </w:r>
      <w:r>
        <w:rPr>
          <w:rFonts w:eastAsia="MS Mincho" w:cs="Courier New"/>
          <w:sz w:val="22"/>
          <w:szCs w:val="22"/>
        </w:rPr>
        <w:tab/>
        <w:t>903 tis.Kč</w:t>
      </w:r>
    </w:p>
    <w:p w14:paraId="72DB76AF"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financování</w:t>
      </w:r>
      <w:r w:rsidRPr="00196599">
        <w:rPr>
          <w:rFonts w:ascii="Courier New" w:eastAsia="Times New Roman" w:hAnsi="Courier New" w:cs="Courier New"/>
          <w:b/>
          <w:lang w:eastAsia="cs-CZ"/>
        </w:rPr>
        <w:tab/>
      </w:r>
      <w:r>
        <w:rPr>
          <w:rFonts w:ascii="Courier New" w:eastAsia="Times New Roman" w:hAnsi="Courier New" w:cs="Courier New"/>
          <w:b/>
          <w:lang w:eastAsia="cs-CZ"/>
        </w:rPr>
        <w:t>169 613</w:t>
      </w:r>
      <w:r w:rsidRPr="006D4FCB">
        <w:rPr>
          <w:rFonts w:ascii="Courier New" w:eastAsia="Times New Roman" w:hAnsi="Courier New" w:cs="Courier New"/>
          <w:b/>
          <w:lang w:eastAsia="cs-CZ"/>
        </w:rPr>
        <w:t xml:space="preserve"> tis.Kč</w:t>
      </w:r>
    </w:p>
    <w:p w14:paraId="68651214" w14:textId="7955243D"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finanční vypořádání s MOb, PO, SR, KÚ MSK</w:t>
      </w:r>
      <w:r w:rsidRPr="00B50540">
        <w:rPr>
          <w:rFonts w:ascii="Courier New" w:eastAsia="Times New Roman" w:hAnsi="Courier New" w:cs="Courier New"/>
          <w:lang w:eastAsia="cs-CZ"/>
        </w:rPr>
        <w:t>, SF</w:t>
      </w:r>
      <w:r>
        <w:rPr>
          <w:rFonts w:ascii="Courier New" w:eastAsia="Times New Roman" w:hAnsi="Courier New" w:cs="Courier New"/>
          <w:lang w:eastAsia="cs-CZ"/>
        </w:rPr>
        <w:tab/>
        <w:t>1 098 tis.Kč</w:t>
      </w:r>
    </w:p>
    <w:p w14:paraId="087388DF"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w:t>
      </w:r>
      <w:r w:rsidRPr="00196599">
        <w:rPr>
          <w:rFonts w:ascii="Courier New" w:eastAsia="Times New Roman" w:hAnsi="Courier New" w:cs="Courier New"/>
          <w:lang w:eastAsia="cs-CZ"/>
        </w:rPr>
        <w:t xml:space="preserve">NIV dotace MOb </w:t>
      </w:r>
      <w:r>
        <w:rPr>
          <w:rFonts w:ascii="Courier New" w:eastAsia="Times New Roman" w:hAnsi="Courier New" w:cs="Courier New"/>
          <w:lang w:eastAsia="cs-CZ"/>
        </w:rPr>
        <w:t>O.-Jih - předfinancování projektu REPLACE –</w:t>
      </w:r>
    </w:p>
    <w:p w14:paraId="5356934D"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Zeleň místo betonu</w:t>
      </w:r>
      <w:r>
        <w:rPr>
          <w:rFonts w:ascii="Courier New" w:eastAsia="Times New Roman" w:hAnsi="Courier New" w:cs="Courier New"/>
          <w:lang w:eastAsia="cs-CZ"/>
        </w:rPr>
        <w:tab/>
        <w:t>4 400 tis.Kč</w:t>
      </w:r>
    </w:p>
    <w:p w14:paraId="3B5DC4F8" w14:textId="468AEDA6" w:rsidR="00C6001D" w:rsidRPr="007747FF" w:rsidRDefault="00C6001D" w:rsidP="00C6001D">
      <w:pPr>
        <w:tabs>
          <w:tab w:val="right" w:pos="9923"/>
        </w:tabs>
        <w:spacing w:after="0" w:line="240" w:lineRule="auto"/>
        <w:jc w:val="both"/>
        <w:rPr>
          <w:rFonts w:ascii="Courier New" w:eastAsia="Times New Roman" w:hAnsi="Courier New" w:cs="Courier New"/>
          <w:bCs/>
          <w:lang w:eastAsia="cs-CZ"/>
        </w:rPr>
      </w:pPr>
      <w:r w:rsidRPr="00C30833">
        <w:rPr>
          <w:rFonts w:ascii="Courier New" w:eastAsia="Times New Roman" w:hAnsi="Courier New" w:cs="Courier New"/>
          <w:b/>
          <w:lang w:eastAsia="cs-CZ"/>
        </w:rPr>
        <w:t xml:space="preserve">- </w:t>
      </w:r>
      <w:r w:rsidRPr="00C30833">
        <w:rPr>
          <w:rFonts w:ascii="Courier New" w:eastAsia="Times New Roman" w:hAnsi="Courier New" w:cs="Courier New"/>
          <w:bCs/>
          <w:lang w:eastAsia="cs-CZ"/>
        </w:rPr>
        <w:t>vratka části INV dot. na akci O.-Dubina – rekonstrukce VO</w:t>
      </w:r>
      <w:r w:rsidR="007B424D">
        <w:rPr>
          <w:rFonts w:ascii="Courier New" w:eastAsia="Times New Roman" w:hAnsi="Courier New" w:cs="Courier New"/>
          <w:bCs/>
          <w:lang w:eastAsia="cs-CZ"/>
        </w:rPr>
        <w:tab/>
      </w:r>
      <w:r w:rsidRPr="00C30833">
        <w:rPr>
          <w:rFonts w:ascii="Courier New" w:eastAsia="Times New Roman" w:hAnsi="Courier New" w:cs="Courier New"/>
          <w:bCs/>
          <w:lang w:eastAsia="cs-CZ"/>
        </w:rPr>
        <w:t>71 tis.Kč</w:t>
      </w:r>
    </w:p>
    <w:p w14:paraId="175A2953" w14:textId="525C2ABA"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přihlášení pohledávky za Sberbank CZ, a.s.</w:t>
      </w:r>
      <w:r>
        <w:rPr>
          <w:rFonts w:ascii="Courier New" w:eastAsia="Times New Roman" w:hAnsi="Courier New" w:cs="Courier New"/>
          <w:lang w:eastAsia="cs-CZ"/>
        </w:rPr>
        <w:tab/>
        <w:t>164 044 tis.Kč</w:t>
      </w:r>
    </w:p>
    <w:p w14:paraId="78F016B6" w14:textId="77777777" w:rsidR="00C6001D" w:rsidRPr="00C30833" w:rsidRDefault="00C6001D" w:rsidP="00C6001D">
      <w:pPr>
        <w:tabs>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z</w:t>
      </w:r>
      <w:r w:rsidRPr="00196599">
        <w:rPr>
          <w:rFonts w:ascii="Courier New" w:eastAsia="Times New Roman" w:hAnsi="Courier New" w:cs="Courier New"/>
          <w:b/>
          <w:lang w:eastAsia="cs-CZ"/>
        </w:rPr>
        <w:t> příjmů OFR</w:t>
      </w:r>
      <w:r w:rsidRPr="00196599">
        <w:rPr>
          <w:rFonts w:ascii="Courier New" w:eastAsia="Times New Roman" w:hAnsi="Courier New" w:cs="Courier New"/>
          <w:b/>
          <w:lang w:eastAsia="cs-CZ"/>
        </w:rPr>
        <w:tab/>
      </w:r>
      <w:r>
        <w:rPr>
          <w:rFonts w:ascii="Courier New" w:eastAsia="Times New Roman" w:hAnsi="Courier New" w:cs="Courier New"/>
          <w:b/>
          <w:lang w:eastAsia="cs-CZ"/>
        </w:rPr>
        <w:t>276 824</w:t>
      </w:r>
      <w:r w:rsidRPr="00196599">
        <w:rPr>
          <w:rFonts w:ascii="Courier New" w:eastAsia="Times New Roman" w:hAnsi="Courier New" w:cs="Courier New"/>
          <w:b/>
          <w:lang w:eastAsia="cs-CZ"/>
        </w:rPr>
        <w:t xml:space="preserve"> tis.Kč</w:t>
      </w:r>
    </w:p>
    <w:p w14:paraId="2DA441D9" w14:textId="39FBCACA"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finanční vypořádání s MOb, PO, SR, KÚ MSK, </w:t>
      </w:r>
      <w:r w:rsidRPr="00B50540">
        <w:rPr>
          <w:rFonts w:ascii="Courier New" w:eastAsia="Times New Roman" w:hAnsi="Courier New" w:cs="Courier New"/>
          <w:lang w:eastAsia="cs-CZ"/>
        </w:rPr>
        <w:t>SF</w:t>
      </w:r>
      <w:r>
        <w:rPr>
          <w:rFonts w:ascii="Courier New" w:eastAsia="Times New Roman" w:hAnsi="Courier New" w:cs="Courier New"/>
          <w:lang w:eastAsia="cs-CZ"/>
        </w:rPr>
        <w:tab/>
        <w:t>5 930 tis.Kč</w:t>
      </w:r>
    </w:p>
    <w:p w14:paraId="117EF3E2" w14:textId="34DFF112"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navýšení placených úroků z důvodu nárůstu úrokové sazby ČNB</w:t>
      </w:r>
      <w:r>
        <w:rPr>
          <w:rFonts w:ascii="Courier New" w:eastAsia="Times New Roman" w:hAnsi="Courier New" w:cs="Courier New"/>
          <w:lang w:eastAsia="cs-CZ"/>
        </w:rPr>
        <w:tab/>
        <w:t>7 000 tis.Kč</w:t>
      </w:r>
    </w:p>
    <w:p w14:paraId="4E5ED49B" w14:textId="0E300EAB"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navýšení úroků k úvěru EIB a ČS a.s. a služby pen. ústavů</w:t>
      </w:r>
      <w:r>
        <w:rPr>
          <w:rFonts w:ascii="Courier New" w:eastAsia="Times New Roman" w:hAnsi="Courier New" w:cs="Courier New"/>
          <w:lang w:eastAsia="cs-CZ"/>
        </w:rPr>
        <w:tab/>
        <w:t>17 200 tis.Kč</w:t>
      </w:r>
    </w:p>
    <w:p w14:paraId="270F1E4B" w14:textId="01B8EF01"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rozdělení výtěžku z loterií a jiných podobných her MOb</w:t>
      </w:r>
      <w:r w:rsidR="007B424D">
        <w:rPr>
          <w:rFonts w:ascii="Courier New" w:eastAsia="Times New Roman" w:hAnsi="Courier New" w:cs="Courier New"/>
          <w:lang w:eastAsia="cs-CZ"/>
        </w:rPr>
        <w:tab/>
      </w:r>
      <w:r>
        <w:rPr>
          <w:rFonts w:ascii="Courier New" w:eastAsia="Times New Roman" w:hAnsi="Courier New" w:cs="Courier New"/>
          <w:lang w:eastAsia="cs-CZ"/>
        </w:rPr>
        <w:t>21 959 tis.Kč</w:t>
      </w:r>
    </w:p>
    <w:p w14:paraId="0A09F0E0" w14:textId="33B60A42" w:rsidR="00C6001D" w:rsidRDefault="00C6001D" w:rsidP="00C6001D">
      <w:pPr>
        <w:pStyle w:val="mmotext"/>
        <w:tabs>
          <w:tab w:val="right" w:pos="9923"/>
        </w:tabs>
        <w:spacing w:line="240" w:lineRule="auto"/>
        <w:ind w:left="0"/>
        <w:rPr>
          <w:rFonts w:eastAsia="MS Mincho" w:cs="Courier New"/>
          <w:sz w:val="22"/>
          <w:szCs w:val="22"/>
        </w:rPr>
      </w:pPr>
      <w:r>
        <w:rPr>
          <w:rFonts w:eastAsia="MS Mincho" w:cs="Courier New"/>
          <w:b/>
          <w:sz w:val="22"/>
          <w:szCs w:val="22"/>
        </w:rPr>
        <w:t xml:space="preserve">- </w:t>
      </w:r>
      <w:r>
        <w:rPr>
          <w:rFonts w:eastAsia="MS Mincho" w:cs="Courier New"/>
          <w:sz w:val="22"/>
          <w:szCs w:val="22"/>
        </w:rPr>
        <w:t>kompenzace nákladů na zajištění ubytování osobám postiženým</w:t>
      </w:r>
    </w:p>
    <w:p w14:paraId="3A6A7BBF" w14:textId="77777777" w:rsidR="00C6001D" w:rsidRDefault="00C6001D" w:rsidP="00C6001D">
      <w:pPr>
        <w:pStyle w:val="mmotext"/>
        <w:tabs>
          <w:tab w:val="right" w:pos="9923"/>
        </w:tabs>
        <w:spacing w:line="240" w:lineRule="auto"/>
        <w:ind w:left="0"/>
        <w:rPr>
          <w:rFonts w:eastAsia="MS Mincho" w:cs="Courier New"/>
          <w:sz w:val="22"/>
          <w:szCs w:val="22"/>
        </w:rPr>
      </w:pPr>
      <w:r>
        <w:rPr>
          <w:rFonts w:eastAsia="MS Mincho" w:cs="Courier New"/>
          <w:sz w:val="22"/>
          <w:szCs w:val="22"/>
        </w:rPr>
        <w:t xml:space="preserve">  ozbrojeným konfliktem na Ukrajině</w:t>
      </w:r>
      <w:r>
        <w:rPr>
          <w:rFonts w:eastAsia="MS Mincho" w:cs="Courier New"/>
          <w:sz w:val="22"/>
          <w:szCs w:val="22"/>
        </w:rPr>
        <w:tab/>
        <w:t>4 336 tis.Kč</w:t>
      </w:r>
    </w:p>
    <w:p w14:paraId="221A14F9" w14:textId="64AF626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daňové přiznání za SMO za rok 2021</w:t>
      </w:r>
      <w:r>
        <w:rPr>
          <w:rFonts w:ascii="Courier New" w:eastAsia="Times New Roman" w:hAnsi="Courier New" w:cs="Courier New"/>
          <w:lang w:eastAsia="cs-CZ"/>
        </w:rPr>
        <w:tab/>
        <w:t>181 623 tis.Kč</w:t>
      </w:r>
    </w:p>
    <w:p w14:paraId="5DA34BFA" w14:textId="4992F0FC"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posílení výdajů na vodohospodářské stavby</w:t>
      </w:r>
      <w:r>
        <w:rPr>
          <w:rFonts w:ascii="Courier New" w:eastAsia="Times New Roman" w:hAnsi="Courier New" w:cs="Courier New"/>
          <w:lang w:eastAsia="cs-CZ"/>
        </w:rPr>
        <w:tab/>
        <w:t>38 776 tis.Kč</w:t>
      </w:r>
    </w:p>
    <w:p w14:paraId="5CA6A683" w14:textId="77777777" w:rsidR="00C6001D" w:rsidRDefault="00C6001D" w:rsidP="00C6001D">
      <w:pPr>
        <w:tabs>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z převodů vlastních fondů</w:t>
      </w:r>
      <w:r w:rsidRPr="00196599">
        <w:rPr>
          <w:rFonts w:ascii="Courier New" w:eastAsia="Times New Roman" w:hAnsi="Courier New" w:cs="Courier New"/>
          <w:b/>
          <w:lang w:eastAsia="cs-CZ"/>
        </w:rPr>
        <w:tab/>
      </w:r>
      <w:r>
        <w:rPr>
          <w:rFonts w:ascii="Courier New" w:eastAsia="Times New Roman" w:hAnsi="Courier New" w:cs="Courier New"/>
          <w:b/>
          <w:lang w:eastAsia="cs-CZ"/>
        </w:rPr>
        <w:t>1 805</w:t>
      </w:r>
      <w:r w:rsidRPr="00196599">
        <w:rPr>
          <w:rFonts w:ascii="Courier New" w:eastAsia="Times New Roman" w:hAnsi="Courier New" w:cs="Courier New"/>
          <w:b/>
          <w:lang w:eastAsia="cs-CZ"/>
        </w:rPr>
        <w:t xml:space="preserve"> tis.Kč</w:t>
      </w:r>
    </w:p>
    <w:p w14:paraId="6AA64637" w14:textId="67BA793D" w:rsidR="00C6001D" w:rsidRPr="007747FF"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projekt Tři koruny ze vstupu – ZOOaBP Ostrava</w:t>
      </w:r>
    </w:p>
    <w:p w14:paraId="07E09FC0"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
          <w:lang w:eastAsia="cs-CZ"/>
        </w:rPr>
        <w:t>z volných zdrojů ZBÚ</w:t>
      </w:r>
      <w:r w:rsidRPr="00196599">
        <w:rPr>
          <w:rFonts w:ascii="Courier New" w:eastAsia="Times New Roman" w:hAnsi="Courier New" w:cs="Courier New"/>
          <w:b/>
          <w:lang w:eastAsia="cs-CZ"/>
        </w:rPr>
        <w:tab/>
      </w:r>
      <w:r>
        <w:rPr>
          <w:rFonts w:ascii="Courier New" w:eastAsia="Times New Roman" w:hAnsi="Courier New" w:cs="Courier New"/>
          <w:b/>
          <w:lang w:eastAsia="cs-CZ"/>
        </w:rPr>
        <w:t>142 266</w:t>
      </w:r>
      <w:r w:rsidRPr="00196599">
        <w:rPr>
          <w:rFonts w:ascii="Courier New" w:eastAsia="Times New Roman" w:hAnsi="Courier New" w:cs="Courier New"/>
          <w:b/>
          <w:lang w:eastAsia="cs-CZ"/>
        </w:rPr>
        <w:t xml:space="preserve"> tis.Kč</w:t>
      </w:r>
    </w:p>
    <w:p w14:paraId="4F5D3C9A"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navýšení účelové rezervy na obnovu a rozvoj bytového fondu</w:t>
      </w:r>
      <w:r w:rsidRPr="00196599">
        <w:rPr>
          <w:rFonts w:ascii="Courier New" w:eastAsia="Times New Roman" w:hAnsi="Courier New" w:cs="Courier New"/>
          <w:lang w:eastAsia="cs-CZ"/>
        </w:rPr>
        <w:tab/>
      </w:r>
      <w:r>
        <w:rPr>
          <w:rFonts w:ascii="Courier New" w:eastAsia="Times New Roman" w:hAnsi="Courier New" w:cs="Courier New"/>
          <w:lang w:eastAsia="cs-CZ"/>
        </w:rPr>
        <w:t>40</w:t>
      </w:r>
      <w:r w:rsidRPr="00196599">
        <w:rPr>
          <w:rFonts w:ascii="Courier New" w:eastAsia="Times New Roman" w:hAnsi="Courier New" w:cs="Courier New"/>
          <w:lang w:eastAsia="cs-CZ"/>
        </w:rPr>
        <w:t> 000 tis.Kč</w:t>
      </w:r>
    </w:p>
    <w:p w14:paraId="46EAAE18" w14:textId="69B4637C"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krytí odvodů DPH – odvody z přijatých plateb za prodej</w:t>
      </w:r>
    </w:p>
    <w:p w14:paraId="3425B9DE"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nemovitostí – pozemků</w:t>
      </w:r>
      <w:r>
        <w:rPr>
          <w:rFonts w:ascii="Courier New" w:eastAsia="Times New Roman" w:hAnsi="Courier New" w:cs="Courier New"/>
          <w:lang w:eastAsia="cs-CZ"/>
        </w:rPr>
        <w:tab/>
        <w:t>11 970 tis.Kč</w:t>
      </w:r>
    </w:p>
    <w:p w14:paraId="265849C0"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navýšení NIV dot. MOb – participace na přebytku hospodaření</w:t>
      </w:r>
      <w:r>
        <w:rPr>
          <w:rFonts w:ascii="Courier New" w:eastAsia="Times New Roman" w:hAnsi="Courier New" w:cs="Courier New"/>
          <w:lang w:eastAsia="cs-CZ"/>
        </w:rPr>
        <w:tab/>
        <w:t>87 251 tis.Kč</w:t>
      </w:r>
    </w:p>
    <w:p w14:paraId="241204E5"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lastRenderedPageBreak/>
        <w:t>- INV dotace MOb Ostrava-Jih</w:t>
      </w:r>
      <w:r>
        <w:rPr>
          <w:rFonts w:ascii="Courier New" w:eastAsia="Times New Roman" w:hAnsi="Courier New" w:cs="Courier New"/>
          <w:lang w:eastAsia="cs-CZ"/>
        </w:rPr>
        <w:t xml:space="preserve"> a Mob Svinov</w:t>
      </w:r>
      <w:r w:rsidRPr="00196599">
        <w:rPr>
          <w:rFonts w:ascii="Courier New" w:eastAsia="Times New Roman" w:hAnsi="Courier New" w:cs="Courier New"/>
          <w:lang w:eastAsia="cs-CZ"/>
        </w:rPr>
        <w:tab/>
      </w:r>
      <w:r>
        <w:rPr>
          <w:rFonts w:ascii="Courier New" w:eastAsia="Times New Roman" w:hAnsi="Courier New" w:cs="Courier New"/>
          <w:lang w:eastAsia="cs-CZ"/>
        </w:rPr>
        <w:t>3 045</w:t>
      </w:r>
      <w:r w:rsidRPr="00196599">
        <w:rPr>
          <w:rFonts w:ascii="Courier New" w:eastAsia="Times New Roman" w:hAnsi="Courier New" w:cs="Courier New"/>
          <w:lang w:eastAsia="cs-CZ"/>
        </w:rPr>
        <w:t xml:space="preserve"> tis.Kč</w:t>
      </w:r>
    </w:p>
    <w:p w14:paraId="62529D3B"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
          <w:lang w:eastAsia="cs-CZ"/>
        </w:rPr>
        <w:t>z</w:t>
      </w:r>
      <w:r>
        <w:rPr>
          <w:rFonts w:ascii="Courier New" w:eastAsia="Times New Roman" w:hAnsi="Courier New" w:cs="Courier New"/>
          <w:b/>
          <w:lang w:eastAsia="cs-CZ"/>
        </w:rPr>
        <w:t> vázaných prostředků roku 2021</w:t>
      </w:r>
      <w:r w:rsidRPr="00196599">
        <w:rPr>
          <w:rFonts w:ascii="Courier New" w:eastAsia="Times New Roman" w:hAnsi="Courier New" w:cs="Courier New"/>
          <w:b/>
          <w:lang w:eastAsia="cs-CZ"/>
        </w:rPr>
        <w:tab/>
      </w:r>
      <w:r>
        <w:rPr>
          <w:rFonts w:ascii="Courier New" w:eastAsia="Times New Roman" w:hAnsi="Courier New" w:cs="Courier New"/>
          <w:b/>
          <w:lang w:eastAsia="cs-CZ"/>
        </w:rPr>
        <w:t>80 802</w:t>
      </w:r>
      <w:r w:rsidRPr="00196599">
        <w:rPr>
          <w:rFonts w:ascii="Courier New" w:eastAsia="Times New Roman" w:hAnsi="Courier New" w:cs="Courier New"/>
          <w:b/>
          <w:lang w:eastAsia="cs-CZ"/>
        </w:rPr>
        <w:t xml:space="preserve"> tis.Kč</w:t>
      </w:r>
    </w:p>
    <w:p w14:paraId="1666CAAF"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navýšení účelové rezervy na předfinancování a spolufinancování projektů</w:t>
      </w:r>
    </w:p>
    <w:p w14:paraId="007A64C9"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ab/>
      </w:r>
      <w:r>
        <w:rPr>
          <w:rFonts w:ascii="Courier New" w:eastAsia="Times New Roman" w:hAnsi="Courier New" w:cs="Courier New"/>
          <w:lang w:eastAsia="cs-CZ"/>
        </w:rPr>
        <w:t>32 577</w:t>
      </w:r>
      <w:r w:rsidRPr="00196599">
        <w:rPr>
          <w:rFonts w:ascii="Courier New" w:eastAsia="Times New Roman" w:hAnsi="Courier New" w:cs="Courier New"/>
          <w:lang w:eastAsia="cs-CZ"/>
        </w:rPr>
        <w:t xml:space="preserve"> tis.Kč</w:t>
      </w:r>
    </w:p>
    <w:p w14:paraId="727911E3"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w:t>
      </w:r>
      <w:r w:rsidRPr="00196599">
        <w:rPr>
          <w:rFonts w:ascii="Courier New" w:eastAsia="Times New Roman" w:hAnsi="Courier New" w:cs="Courier New"/>
          <w:lang w:eastAsia="cs-CZ"/>
        </w:rPr>
        <w:t>navýšení účel</w:t>
      </w:r>
      <w:r>
        <w:rPr>
          <w:rFonts w:ascii="Courier New" w:eastAsia="Times New Roman" w:hAnsi="Courier New" w:cs="Courier New"/>
          <w:lang w:eastAsia="cs-CZ"/>
        </w:rPr>
        <w:t>.</w:t>
      </w:r>
      <w:r w:rsidRPr="00196599">
        <w:rPr>
          <w:rFonts w:ascii="Courier New" w:eastAsia="Times New Roman" w:hAnsi="Courier New" w:cs="Courier New"/>
          <w:lang w:eastAsia="cs-CZ"/>
        </w:rPr>
        <w:t xml:space="preserve"> rezervy</w:t>
      </w:r>
      <w:r>
        <w:rPr>
          <w:rFonts w:ascii="Courier New" w:eastAsia="Times New Roman" w:hAnsi="Courier New" w:cs="Courier New"/>
          <w:lang w:eastAsia="cs-CZ"/>
        </w:rPr>
        <w:t xml:space="preserve"> k posílení vodohospodářských staveb</w:t>
      </w:r>
      <w:r>
        <w:rPr>
          <w:rFonts w:ascii="Courier New" w:eastAsia="Times New Roman" w:hAnsi="Courier New" w:cs="Courier New"/>
          <w:lang w:eastAsia="cs-CZ"/>
        </w:rPr>
        <w:tab/>
        <w:t>47 923 tis.Kč</w:t>
      </w:r>
    </w:p>
    <w:p w14:paraId="29B02B60"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MOb </w:t>
      </w:r>
      <w:r>
        <w:rPr>
          <w:rFonts w:ascii="Courier New" w:eastAsia="Times New Roman" w:hAnsi="Courier New" w:cs="Courier New"/>
          <w:lang w:eastAsia="cs-CZ"/>
        </w:rPr>
        <w:t>Martinov – zabezpečení komunikace a sanace svahu</w:t>
      </w:r>
    </w:p>
    <w:p w14:paraId="667CD545"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U Opavice</w:t>
      </w:r>
      <w:r w:rsidRPr="00196599">
        <w:rPr>
          <w:rFonts w:ascii="Courier New" w:eastAsia="Times New Roman" w:hAnsi="Courier New" w:cs="Courier New"/>
          <w:lang w:eastAsia="cs-CZ"/>
        </w:rPr>
        <w:tab/>
      </w:r>
      <w:r>
        <w:rPr>
          <w:rFonts w:ascii="Courier New" w:eastAsia="Times New Roman" w:hAnsi="Courier New" w:cs="Courier New"/>
          <w:lang w:eastAsia="cs-CZ"/>
        </w:rPr>
        <w:t>302</w:t>
      </w:r>
      <w:r w:rsidRPr="00196599">
        <w:rPr>
          <w:rFonts w:ascii="Courier New" w:eastAsia="Times New Roman" w:hAnsi="Courier New" w:cs="Courier New"/>
          <w:lang w:eastAsia="cs-CZ"/>
        </w:rPr>
        <w:t xml:space="preserve"> tis.Kč</w:t>
      </w:r>
    </w:p>
    <w:p w14:paraId="5E0E9846"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městských obvodů</w:t>
      </w:r>
      <w:r w:rsidRPr="00196599">
        <w:rPr>
          <w:rFonts w:ascii="Courier New" w:eastAsia="Times New Roman" w:hAnsi="Courier New" w:cs="Courier New"/>
          <w:b/>
          <w:lang w:eastAsia="cs-CZ"/>
        </w:rPr>
        <w:tab/>
      </w:r>
      <w:r>
        <w:rPr>
          <w:rFonts w:ascii="Courier New" w:eastAsia="Times New Roman" w:hAnsi="Courier New" w:cs="Courier New"/>
          <w:b/>
          <w:lang w:eastAsia="cs-CZ"/>
        </w:rPr>
        <w:t>31 392</w:t>
      </w:r>
      <w:r w:rsidRPr="00196599">
        <w:rPr>
          <w:rFonts w:ascii="Courier New" w:eastAsia="Times New Roman" w:hAnsi="Courier New" w:cs="Courier New"/>
          <w:b/>
          <w:lang w:eastAsia="cs-CZ"/>
        </w:rPr>
        <w:t xml:space="preserve"> tis.Kč</w:t>
      </w:r>
    </w:p>
    <w:p w14:paraId="70F497F5"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vratky předfinancování projektů Mob Slezská Ostrava, </w:t>
      </w:r>
      <w:r>
        <w:rPr>
          <w:rFonts w:ascii="Courier New" w:eastAsia="Times New Roman" w:hAnsi="Courier New" w:cs="Courier New"/>
          <w:lang w:eastAsia="cs-CZ"/>
        </w:rPr>
        <w:t xml:space="preserve">Stará </w:t>
      </w:r>
    </w:p>
    <w:p w14:paraId="72768CBC"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Bělá, Mariánské Hory a Hulváky, Krásné Pole, </w:t>
      </w:r>
      <w:r w:rsidRPr="00196599">
        <w:rPr>
          <w:rFonts w:ascii="Courier New" w:eastAsia="Times New Roman" w:hAnsi="Courier New" w:cs="Courier New"/>
          <w:lang w:eastAsia="cs-CZ"/>
        </w:rPr>
        <w:t>Radvanice a Bartovice</w:t>
      </w:r>
    </w:p>
    <w:p w14:paraId="4901F684" w14:textId="5043B580"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do účelové rezervy</w:t>
      </w:r>
    </w:p>
    <w:p w14:paraId="6B5B0748"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přesuny z rozpočtů jiných odborů celkem</w:t>
      </w:r>
      <w:r w:rsidRPr="00196599">
        <w:rPr>
          <w:rFonts w:ascii="Courier New" w:eastAsia="Times New Roman" w:hAnsi="Courier New" w:cs="Courier New"/>
          <w:b/>
          <w:lang w:eastAsia="cs-CZ"/>
        </w:rPr>
        <w:tab/>
      </w:r>
      <w:r>
        <w:rPr>
          <w:rFonts w:ascii="Courier New" w:eastAsia="Times New Roman" w:hAnsi="Courier New" w:cs="Courier New"/>
          <w:b/>
          <w:lang w:eastAsia="cs-CZ"/>
        </w:rPr>
        <w:t>105 575</w:t>
      </w:r>
      <w:r w:rsidRPr="00196599">
        <w:rPr>
          <w:rFonts w:ascii="Courier New" w:eastAsia="Times New Roman" w:hAnsi="Courier New" w:cs="Courier New"/>
          <w:b/>
          <w:lang w:eastAsia="cs-CZ"/>
        </w:rPr>
        <w:t xml:space="preserve"> tis.Kč</w:t>
      </w:r>
    </w:p>
    <w:p w14:paraId="1E33537D"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v tom:</w:t>
      </w:r>
    </w:p>
    <w:p w14:paraId="32169F7A"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lang w:eastAsia="cs-CZ"/>
        </w:rPr>
        <w:t>- z příjmů majetkového odboru</w:t>
      </w:r>
      <w:r w:rsidRPr="00196599">
        <w:rPr>
          <w:rFonts w:ascii="Courier New" w:eastAsia="Times New Roman" w:hAnsi="Courier New" w:cs="Courier New"/>
          <w:lang w:eastAsia="cs-CZ"/>
        </w:rPr>
        <w:tab/>
      </w:r>
      <w:r>
        <w:rPr>
          <w:rFonts w:ascii="Courier New" w:eastAsia="Times New Roman" w:hAnsi="Courier New" w:cs="Courier New"/>
          <w:b/>
          <w:lang w:eastAsia="cs-CZ"/>
        </w:rPr>
        <w:t>23 252</w:t>
      </w:r>
      <w:r w:rsidRPr="00196599">
        <w:rPr>
          <w:rFonts w:ascii="Courier New" w:eastAsia="Times New Roman" w:hAnsi="Courier New" w:cs="Courier New"/>
          <w:b/>
          <w:lang w:eastAsia="cs-CZ"/>
        </w:rPr>
        <w:t xml:space="preserve"> tis.Kč</w:t>
      </w:r>
    </w:p>
    <w:p w14:paraId="28F0E696"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 xml:space="preserve">  </w:t>
      </w:r>
      <w:r w:rsidRPr="00196599">
        <w:rPr>
          <w:rFonts w:ascii="Courier New" w:eastAsia="Times New Roman" w:hAnsi="Courier New" w:cs="Courier New"/>
          <w:bCs/>
          <w:lang w:eastAsia="cs-CZ"/>
        </w:rPr>
        <w:t>odvod DPH na základě zálohových faktur za prodej pozemků</w:t>
      </w:r>
    </w:p>
    <w:p w14:paraId="3CCAC51C"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lang w:eastAsia="cs-CZ"/>
        </w:rPr>
        <w:t>- z </w:t>
      </w:r>
      <w:r>
        <w:rPr>
          <w:rFonts w:ascii="Courier New" w:eastAsia="Times New Roman" w:hAnsi="Courier New" w:cs="Courier New"/>
          <w:lang w:eastAsia="cs-CZ"/>
        </w:rPr>
        <w:t>výdajů</w:t>
      </w:r>
      <w:r w:rsidRPr="00196599">
        <w:rPr>
          <w:rFonts w:ascii="Courier New" w:eastAsia="Times New Roman" w:hAnsi="Courier New" w:cs="Courier New"/>
          <w:lang w:eastAsia="cs-CZ"/>
        </w:rPr>
        <w:t xml:space="preserve"> majetkového odboru</w:t>
      </w:r>
      <w:r w:rsidRPr="00196599">
        <w:rPr>
          <w:rFonts w:ascii="Courier New" w:eastAsia="Times New Roman" w:hAnsi="Courier New" w:cs="Courier New"/>
          <w:lang w:eastAsia="cs-CZ"/>
        </w:rPr>
        <w:tab/>
      </w:r>
      <w:r>
        <w:rPr>
          <w:rFonts w:ascii="Courier New" w:eastAsia="Times New Roman" w:hAnsi="Courier New" w:cs="Courier New"/>
          <w:b/>
          <w:lang w:eastAsia="cs-CZ"/>
        </w:rPr>
        <w:t>128</w:t>
      </w:r>
      <w:r w:rsidRPr="00196599">
        <w:rPr>
          <w:rFonts w:ascii="Courier New" w:eastAsia="Times New Roman" w:hAnsi="Courier New" w:cs="Courier New"/>
          <w:b/>
          <w:lang w:eastAsia="cs-CZ"/>
        </w:rPr>
        <w:t xml:space="preserve"> tis.Kč</w:t>
      </w:r>
    </w:p>
    <w:p w14:paraId="49F89AFD"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 xml:space="preserve">  </w:t>
      </w:r>
      <w:r>
        <w:rPr>
          <w:rFonts w:ascii="Courier New" w:eastAsia="Times New Roman" w:hAnsi="Courier New" w:cs="Courier New"/>
          <w:bCs/>
          <w:lang w:eastAsia="cs-CZ"/>
        </w:rPr>
        <w:t>úhrada kupních smluv – výkupy pozemků – Krásné Pole - INV</w:t>
      </w:r>
    </w:p>
    <w:p w14:paraId="615EB140"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školství a sportu</w:t>
      </w:r>
      <w:r w:rsidRPr="00196599">
        <w:rPr>
          <w:rFonts w:ascii="Courier New" w:eastAsia="Times New Roman" w:hAnsi="Courier New" w:cs="Courier New"/>
          <w:lang w:eastAsia="cs-CZ"/>
        </w:rPr>
        <w:tab/>
      </w:r>
      <w:r>
        <w:rPr>
          <w:rFonts w:ascii="Courier New" w:eastAsia="Times New Roman" w:hAnsi="Courier New" w:cs="Courier New"/>
          <w:b/>
          <w:lang w:eastAsia="cs-CZ"/>
        </w:rPr>
        <w:t>7 993</w:t>
      </w:r>
      <w:r w:rsidRPr="00196599">
        <w:rPr>
          <w:rFonts w:ascii="Courier New" w:eastAsia="Times New Roman" w:hAnsi="Courier New" w:cs="Courier New"/>
          <w:b/>
          <w:lang w:eastAsia="cs-CZ"/>
        </w:rPr>
        <w:t xml:space="preserve"> tis.Kč</w:t>
      </w:r>
    </w:p>
    <w:p w14:paraId="08C2E02F"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MOb na přípravu a realizaci workoutových hřišť</w:t>
      </w:r>
      <w:r w:rsidRPr="00196599">
        <w:rPr>
          <w:rFonts w:ascii="Courier New" w:eastAsia="Times New Roman" w:hAnsi="Courier New" w:cs="Courier New"/>
          <w:lang w:eastAsia="cs-CZ"/>
        </w:rPr>
        <w:tab/>
      </w:r>
      <w:r>
        <w:rPr>
          <w:rFonts w:ascii="Courier New" w:eastAsia="Times New Roman" w:hAnsi="Courier New" w:cs="Courier New"/>
          <w:lang w:eastAsia="cs-CZ"/>
        </w:rPr>
        <w:t>2 350</w:t>
      </w:r>
      <w:r w:rsidRPr="00196599">
        <w:rPr>
          <w:rFonts w:ascii="Courier New" w:eastAsia="Times New Roman" w:hAnsi="Courier New" w:cs="Courier New"/>
          <w:lang w:eastAsia="cs-CZ"/>
        </w:rPr>
        <w:t xml:space="preserve"> tis.Kč</w:t>
      </w:r>
    </w:p>
    <w:p w14:paraId="371F2F2F" w14:textId="5096C01F"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w:t>
      </w:r>
      <w:r w:rsidRPr="00196599">
        <w:rPr>
          <w:rFonts w:ascii="Courier New" w:eastAsia="Times New Roman" w:hAnsi="Courier New" w:cs="Courier New"/>
          <w:lang w:eastAsia="cs-CZ"/>
        </w:rPr>
        <w:t xml:space="preserve">INV dotace MOb na </w:t>
      </w:r>
      <w:r>
        <w:rPr>
          <w:rFonts w:ascii="Courier New" w:eastAsia="Times New Roman" w:hAnsi="Courier New" w:cs="Courier New"/>
          <w:lang w:eastAsia="cs-CZ"/>
        </w:rPr>
        <w:t>nákup cykloboxů pro základní školy</w:t>
      </w:r>
      <w:r w:rsidRPr="00196599">
        <w:rPr>
          <w:rFonts w:ascii="Courier New" w:eastAsia="Times New Roman" w:hAnsi="Courier New" w:cs="Courier New"/>
          <w:lang w:eastAsia="cs-CZ"/>
        </w:rPr>
        <w:tab/>
      </w:r>
      <w:r>
        <w:rPr>
          <w:rFonts w:ascii="Courier New" w:eastAsia="Times New Roman" w:hAnsi="Courier New" w:cs="Courier New"/>
          <w:lang w:eastAsia="cs-CZ"/>
        </w:rPr>
        <w:t>1 800</w:t>
      </w:r>
      <w:r w:rsidRPr="00196599">
        <w:rPr>
          <w:rFonts w:ascii="Courier New" w:eastAsia="Times New Roman" w:hAnsi="Courier New" w:cs="Courier New"/>
          <w:lang w:eastAsia="cs-CZ"/>
        </w:rPr>
        <w:t xml:space="preserve"> tis.Kč</w:t>
      </w:r>
    </w:p>
    <w:p w14:paraId="4261FC2F"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M</w:t>
      </w:r>
      <w:r>
        <w:rPr>
          <w:rFonts w:ascii="Courier New" w:eastAsia="Times New Roman" w:hAnsi="Courier New" w:cs="Courier New"/>
          <w:lang w:eastAsia="cs-CZ"/>
        </w:rPr>
        <w:t>O</w:t>
      </w:r>
      <w:r w:rsidRPr="00196599">
        <w:rPr>
          <w:rFonts w:ascii="Courier New" w:eastAsia="Times New Roman" w:hAnsi="Courier New" w:cs="Courier New"/>
          <w:lang w:eastAsia="cs-CZ"/>
        </w:rPr>
        <w:t xml:space="preserve">b </w:t>
      </w:r>
      <w:r>
        <w:rPr>
          <w:rFonts w:ascii="Courier New" w:eastAsia="Times New Roman" w:hAnsi="Courier New" w:cs="Courier New"/>
          <w:lang w:eastAsia="cs-CZ"/>
        </w:rPr>
        <w:t>– projekt „Rozvoj rovného přístupu ke vzdělávání</w:t>
      </w:r>
    </w:p>
    <w:p w14:paraId="4414764F" w14:textId="39588F39"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ve městě Ostrava III“ - zachování pracovních pozic</w:t>
      </w:r>
      <w:r w:rsidRPr="00196599">
        <w:rPr>
          <w:rFonts w:ascii="Courier New" w:eastAsia="Times New Roman" w:hAnsi="Courier New" w:cs="Courier New"/>
          <w:lang w:eastAsia="cs-CZ"/>
        </w:rPr>
        <w:tab/>
      </w:r>
      <w:r>
        <w:rPr>
          <w:rFonts w:ascii="Courier New" w:eastAsia="Times New Roman" w:hAnsi="Courier New" w:cs="Courier New"/>
          <w:lang w:eastAsia="cs-CZ"/>
        </w:rPr>
        <w:t>1 286</w:t>
      </w:r>
      <w:r w:rsidRPr="00196599">
        <w:rPr>
          <w:rFonts w:ascii="Courier New" w:eastAsia="Times New Roman" w:hAnsi="Courier New" w:cs="Courier New"/>
          <w:lang w:eastAsia="cs-CZ"/>
        </w:rPr>
        <w:t xml:space="preserve"> tis.Kč</w:t>
      </w:r>
    </w:p>
    <w:p w14:paraId="600B895E"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vratka NFV SVČ Korunka do účel. rezervy na předfinancování</w:t>
      </w:r>
      <w:r>
        <w:rPr>
          <w:rFonts w:ascii="Courier New" w:eastAsia="Times New Roman" w:hAnsi="Courier New" w:cs="Courier New"/>
          <w:lang w:eastAsia="cs-CZ"/>
        </w:rPr>
        <w:tab/>
        <w:t>2 557 tis.Kč</w:t>
      </w:r>
    </w:p>
    <w:p w14:paraId="35A1BEBB"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kultury a volnočasových aktivit</w:t>
      </w:r>
      <w:r w:rsidRPr="00196599">
        <w:rPr>
          <w:rFonts w:ascii="Courier New" w:eastAsia="Times New Roman" w:hAnsi="Courier New" w:cs="Courier New"/>
          <w:lang w:eastAsia="cs-CZ"/>
        </w:rPr>
        <w:tab/>
      </w:r>
      <w:r>
        <w:rPr>
          <w:rFonts w:ascii="Courier New" w:eastAsia="Times New Roman" w:hAnsi="Courier New" w:cs="Courier New"/>
          <w:b/>
          <w:lang w:eastAsia="cs-CZ"/>
        </w:rPr>
        <w:t>1 834</w:t>
      </w:r>
      <w:r w:rsidRPr="00196599">
        <w:rPr>
          <w:rFonts w:ascii="Courier New" w:eastAsia="Times New Roman" w:hAnsi="Courier New" w:cs="Courier New"/>
          <w:b/>
          <w:lang w:eastAsia="cs-CZ"/>
        </w:rPr>
        <w:t xml:space="preserve"> tis.Kč</w:t>
      </w:r>
    </w:p>
    <w:p w14:paraId="191ECEC6" w14:textId="4255502F"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účelové dotace městským obvodům v oblasti kultury</w:t>
      </w:r>
    </w:p>
    <w:p w14:paraId="4DEF364E"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w:t>
      </w:r>
      <w:r w:rsidRPr="00196599">
        <w:rPr>
          <w:rFonts w:ascii="Courier New" w:eastAsia="Times New Roman" w:hAnsi="Courier New" w:cs="Courier New"/>
          <w:b/>
          <w:lang w:eastAsia="cs-CZ"/>
        </w:rPr>
        <w:t xml:space="preserve"> </w:t>
      </w:r>
      <w:r w:rsidRPr="00196599">
        <w:rPr>
          <w:rFonts w:ascii="Courier New" w:eastAsia="Times New Roman" w:hAnsi="Courier New" w:cs="Courier New"/>
          <w:lang w:eastAsia="cs-CZ"/>
        </w:rPr>
        <w:t>sociálních věcí a zdravotnictví</w:t>
      </w:r>
      <w:r w:rsidRPr="00196599">
        <w:rPr>
          <w:rFonts w:ascii="Courier New" w:eastAsia="Times New Roman" w:hAnsi="Courier New" w:cs="Courier New"/>
          <w:lang w:eastAsia="cs-CZ"/>
        </w:rPr>
        <w:tab/>
      </w:r>
      <w:r>
        <w:rPr>
          <w:rFonts w:ascii="Courier New" w:eastAsia="Times New Roman" w:hAnsi="Courier New" w:cs="Courier New"/>
          <w:b/>
          <w:lang w:eastAsia="cs-CZ"/>
        </w:rPr>
        <w:t>6 375</w:t>
      </w:r>
      <w:r w:rsidRPr="00196599">
        <w:rPr>
          <w:rFonts w:ascii="Courier New" w:eastAsia="Times New Roman" w:hAnsi="Courier New" w:cs="Courier New"/>
          <w:b/>
          <w:lang w:eastAsia="cs-CZ"/>
        </w:rPr>
        <w:t xml:space="preserve"> tis.Kč</w:t>
      </w:r>
    </w:p>
    <w:p w14:paraId="6D0326E6"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dotace MOb na zabezpečení prevence kriminality</w:t>
      </w:r>
      <w:r w:rsidRPr="00196599">
        <w:rPr>
          <w:rFonts w:ascii="Courier New" w:eastAsia="Times New Roman" w:hAnsi="Courier New" w:cs="Courier New"/>
          <w:lang w:eastAsia="cs-CZ"/>
        </w:rPr>
        <w:tab/>
      </w:r>
      <w:r>
        <w:rPr>
          <w:rFonts w:ascii="Courier New" w:eastAsia="Times New Roman" w:hAnsi="Courier New" w:cs="Courier New"/>
          <w:lang w:eastAsia="cs-CZ"/>
        </w:rPr>
        <w:t>6 070</w:t>
      </w:r>
      <w:r w:rsidRPr="00196599">
        <w:rPr>
          <w:rFonts w:ascii="Courier New" w:eastAsia="Times New Roman" w:hAnsi="Courier New" w:cs="Courier New"/>
          <w:lang w:eastAsia="cs-CZ"/>
        </w:rPr>
        <w:t xml:space="preserve"> tis.Kč</w:t>
      </w:r>
    </w:p>
    <w:p w14:paraId="2CF83A38"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dotace MOb na projekt Koncepce bydlení a její pilotní</w:t>
      </w:r>
    </w:p>
    <w:p w14:paraId="49DE4924"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ověření ve městě Ostrava</w:t>
      </w:r>
      <w:r>
        <w:rPr>
          <w:rFonts w:ascii="Courier New" w:eastAsia="Times New Roman" w:hAnsi="Courier New" w:cs="Courier New"/>
          <w:lang w:eastAsia="cs-CZ"/>
        </w:rPr>
        <w:t>-</w:t>
      </w:r>
      <w:r w:rsidRPr="00196599">
        <w:rPr>
          <w:rFonts w:ascii="Courier New" w:eastAsia="Times New Roman" w:hAnsi="Courier New" w:cs="Courier New"/>
          <w:lang w:eastAsia="cs-CZ"/>
        </w:rPr>
        <w:t>notářsk</w:t>
      </w:r>
      <w:r>
        <w:rPr>
          <w:rFonts w:ascii="Courier New" w:eastAsia="Times New Roman" w:hAnsi="Courier New" w:cs="Courier New"/>
          <w:lang w:eastAsia="cs-CZ"/>
        </w:rPr>
        <w:t>é</w:t>
      </w:r>
      <w:r w:rsidRPr="00196599">
        <w:rPr>
          <w:rFonts w:ascii="Courier New" w:eastAsia="Times New Roman" w:hAnsi="Courier New" w:cs="Courier New"/>
          <w:lang w:eastAsia="cs-CZ"/>
        </w:rPr>
        <w:t xml:space="preserve"> doložk</w:t>
      </w:r>
      <w:r>
        <w:rPr>
          <w:rFonts w:ascii="Courier New" w:eastAsia="Times New Roman" w:hAnsi="Courier New" w:cs="Courier New"/>
          <w:lang w:eastAsia="cs-CZ"/>
        </w:rPr>
        <w:t>y</w:t>
      </w:r>
      <w:r w:rsidRPr="00196599">
        <w:rPr>
          <w:rFonts w:ascii="Courier New" w:eastAsia="Times New Roman" w:hAnsi="Courier New" w:cs="Courier New"/>
          <w:lang w:eastAsia="cs-CZ"/>
        </w:rPr>
        <w:tab/>
      </w:r>
      <w:r>
        <w:rPr>
          <w:rFonts w:ascii="Courier New" w:eastAsia="Times New Roman" w:hAnsi="Courier New" w:cs="Courier New"/>
          <w:lang w:eastAsia="cs-CZ"/>
        </w:rPr>
        <w:t>51</w:t>
      </w:r>
      <w:r w:rsidRPr="00196599">
        <w:rPr>
          <w:rFonts w:ascii="Courier New" w:eastAsia="Times New Roman" w:hAnsi="Courier New" w:cs="Courier New"/>
          <w:lang w:eastAsia="cs-CZ"/>
        </w:rPr>
        <w:t xml:space="preserve"> tis.Kč</w:t>
      </w:r>
    </w:p>
    <w:p w14:paraId="6FA8B8E6"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vratka nevyčerpané dotace – podpora rozvoje soc. práce</w:t>
      </w:r>
      <w:r>
        <w:rPr>
          <w:rFonts w:ascii="Courier New" w:eastAsia="Times New Roman" w:hAnsi="Courier New" w:cs="Courier New"/>
          <w:lang w:eastAsia="cs-CZ"/>
        </w:rPr>
        <w:tab/>
        <w:t>254 tis.Kč</w:t>
      </w:r>
    </w:p>
    <w:p w14:paraId="36CA530E"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ochrany životního prostředí</w:t>
      </w:r>
      <w:r w:rsidRPr="00196599">
        <w:rPr>
          <w:rFonts w:ascii="Courier New" w:eastAsia="Times New Roman" w:hAnsi="Courier New" w:cs="Courier New"/>
          <w:lang w:eastAsia="cs-CZ"/>
        </w:rPr>
        <w:tab/>
      </w:r>
      <w:r>
        <w:rPr>
          <w:rFonts w:ascii="Courier New" w:eastAsia="Times New Roman" w:hAnsi="Courier New" w:cs="Courier New"/>
          <w:b/>
          <w:lang w:eastAsia="cs-CZ"/>
        </w:rPr>
        <w:t>24 847</w:t>
      </w:r>
      <w:r w:rsidRPr="00196599">
        <w:rPr>
          <w:rFonts w:ascii="Courier New" w:eastAsia="Times New Roman" w:hAnsi="Courier New" w:cs="Courier New"/>
          <w:b/>
          <w:lang w:eastAsia="cs-CZ"/>
        </w:rPr>
        <w:t xml:space="preserve"> tis.Kč</w:t>
      </w:r>
    </w:p>
    <w:p w14:paraId="0AE11189" w14:textId="74CE150F"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rekonstrukce a opravy hřbitovů na MOb</w:t>
      </w:r>
      <w:r>
        <w:rPr>
          <w:rFonts w:ascii="Courier New" w:eastAsia="Times New Roman" w:hAnsi="Courier New" w:cs="Courier New"/>
          <w:lang w:eastAsia="cs-CZ"/>
        </w:rPr>
        <w:tab/>
        <w:t>24 647 tis.Kč</w:t>
      </w:r>
    </w:p>
    <w:p w14:paraId="776A7940" w14:textId="5DF1FCA1"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ošetření památných stromů v Třebovickém parku</w:t>
      </w:r>
      <w:r>
        <w:rPr>
          <w:rFonts w:ascii="Courier New" w:eastAsia="Times New Roman" w:hAnsi="Courier New" w:cs="Courier New"/>
          <w:lang w:eastAsia="cs-CZ"/>
        </w:rPr>
        <w:tab/>
        <w:t>200 tis.Kč</w:t>
      </w:r>
    </w:p>
    <w:p w14:paraId="4ABA8D34"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lang w:eastAsia="cs-CZ"/>
        </w:rPr>
        <w:t>- z</w:t>
      </w:r>
      <w:r>
        <w:rPr>
          <w:rFonts w:ascii="Courier New" w:eastAsia="Times New Roman" w:hAnsi="Courier New" w:cs="Courier New"/>
          <w:lang w:eastAsia="cs-CZ"/>
        </w:rPr>
        <w:t xml:space="preserve"> příjmů </w:t>
      </w:r>
      <w:r w:rsidRPr="00196599">
        <w:rPr>
          <w:rFonts w:ascii="Courier New" w:eastAsia="Times New Roman" w:hAnsi="Courier New" w:cs="Courier New"/>
          <w:lang w:eastAsia="cs-CZ"/>
        </w:rPr>
        <w:t>Kanceláře primátora</w:t>
      </w:r>
      <w:r w:rsidRPr="00196599">
        <w:rPr>
          <w:rFonts w:ascii="Courier New" w:eastAsia="Times New Roman" w:hAnsi="Courier New" w:cs="Courier New"/>
          <w:lang w:eastAsia="cs-CZ"/>
        </w:rPr>
        <w:tab/>
      </w:r>
      <w:r>
        <w:rPr>
          <w:rFonts w:ascii="Courier New" w:eastAsia="Times New Roman" w:hAnsi="Courier New" w:cs="Courier New"/>
          <w:b/>
          <w:bCs/>
          <w:lang w:eastAsia="cs-CZ"/>
        </w:rPr>
        <w:t>1 720</w:t>
      </w:r>
      <w:r w:rsidRPr="00196599">
        <w:rPr>
          <w:rFonts w:ascii="Courier New" w:eastAsia="Times New Roman" w:hAnsi="Courier New" w:cs="Courier New"/>
          <w:b/>
          <w:bCs/>
          <w:lang w:eastAsia="cs-CZ"/>
        </w:rPr>
        <w:t xml:space="preserve"> tis.Kč</w:t>
      </w:r>
    </w:p>
    <w:p w14:paraId="71C7CE97" w14:textId="2775995C"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Mob – vzdělávací a volnočasové aktivity občanů Ukrajiny</w:t>
      </w:r>
    </w:p>
    <w:p w14:paraId="194D7ABB"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investičního odboru</w:t>
      </w:r>
      <w:r w:rsidRPr="00196599">
        <w:rPr>
          <w:rFonts w:ascii="Courier New" w:eastAsia="Times New Roman" w:hAnsi="Courier New" w:cs="Courier New"/>
          <w:lang w:eastAsia="cs-CZ"/>
        </w:rPr>
        <w:tab/>
      </w:r>
      <w:r>
        <w:rPr>
          <w:rFonts w:ascii="Courier New" w:eastAsia="Times New Roman" w:hAnsi="Courier New" w:cs="Courier New"/>
          <w:b/>
          <w:lang w:eastAsia="cs-CZ"/>
        </w:rPr>
        <w:t>36 029</w:t>
      </w:r>
      <w:r w:rsidRPr="00196599">
        <w:rPr>
          <w:rFonts w:ascii="Courier New" w:eastAsia="Times New Roman" w:hAnsi="Courier New" w:cs="Courier New"/>
          <w:b/>
          <w:lang w:eastAsia="cs-CZ"/>
        </w:rPr>
        <w:t xml:space="preserve"> tis.Kč</w:t>
      </w:r>
    </w:p>
    <w:p w14:paraId="4C6A25C9"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městským obvodům</w:t>
      </w:r>
      <w:r w:rsidRPr="00196599">
        <w:rPr>
          <w:rFonts w:ascii="Courier New" w:eastAsia="Times New Roman" w:hAnsi="Courier New" w:cs="Courier New"/>
          <w:lang w:eastAsia="cs-CZ"/>
        </w:rPr>
        <w:tab/>
      </w:r>
      <w:r>
        <w:rPr>
          <w:rFonts w:ascii="Courier New" w:eastAsia="Times New Roman" w:hAnsi="Courier New" w:cs="Courier New"/>
          <w:lang w:eastAsia="cs-CZ"/>
        </w:rPr>
        <w:t>29 444</w:t>
      </w:r>
      <w:r w:rsidRPr="00196599">
        <w:rPr>
          <w:rFonts w:ascii="Courier New" w:eastAsia="Times New Roman" w:hAnsi="Courier New" w:cs="Courier New"/>
          <w:lang w:eastAsia="cs-CZ"/>
        </w:rPr>
        <w:t xml:space="preserve"> tis.Kč</w:t>
      </w:r>
    </w:p>
    <w:p w14:paraId="1F385F4C"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městským obvodům</w:t>
      </w:r>
      <w:r w:rsidRPr="00196599">
        <w:rPr>
          <w:rFonts w:ascii="Courier New" w:eastAsia="Times New Roman" w:hAnsi="Courier New" w:cs="Courier New"/>
          <w:lang w:eastAsia="cs-CZ"/>
        </w:rPr>
        <w:tab/>
      </w:r>
      <w:r>
        <w:rPr>
          <w:rFonts w:ascii="Courier New" w:eastAsia="Times New Roman" w:hAnsi="Courier New" w:cs="Courier New"/>
          <w:lang w:eastAsia="cs-CZ"/>
        </w:rPr>
        <w:t>6 585</w:t>
      </w:r>
      <w:r w:rsidRPr="00196599">
        <w:rPr>
          <w:rFonts w:ascii="Courier New" w:eastAsia="Times New Roman" w:hAnsi="Courier New" w:cs="Courier New"/>
          <w:lang w:eastAsia="cs-CZ"/>
        </w:rPr>
        <w:t xml:space="preserve"> tis.Kč</w:t>
      </w:r>
    </w:p>
    <w:p w14:paraId="50ACA0D4"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příjmů Městské policie</w:t>
      </w:r>
      <w:r w:rsidRPr="00196599">
        <w:rPr>
          <w:rFonts w:ascii="Courier New" w:eastAsia="Times New Roman" w:hAnsi="Courier New" w:cs="Courier New"/>
          <w:lang w:eastAsia="cs-CZ"/>
        </w:rPr>
        <w:tab/>
      </w:r>
      <w:r w:rsidRPr="00203B8A">
        <w:rPr>
          <w:rFonts w:ascii="Courier New" w:eastAsia="Times New Roman" w:hAnsi="Courier New" w:cs="Courier New"/>
          <w:b/>
          <w:lang w:eastAsia="cs-CZ"/>
        </w:rPr>
        <w:t>3 211</w:t>
      </w:r>
      <w:r w:rsidRPr="00196599">
        <w:rPr>
          <w:rFonts w:ascii="Courier New" w:eastAsia="Times New Roman" w:hAnsi="Courier New" w:cs="Courier New"/>
          <w:b/>
          <w:lang w:eastAsia="cs-CZ"/>
        </w:rPr>
        <w:t xml:space="preserve"> tis.Kč</w:t>
      </w:r>
    </w:p>
    <w:p w14:paraId="09A2C407"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zapojení Fondu pro upevnění veřejného pořádku – provoz JSDH MOb</w:t>
      </w:r>
    </w:p>
    <w:p w14:paraId="4447004F"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strategického rozvoje</w:t>
      </w:r>
      <w:r w:rsidRPr="00196599">
        <w:rPr>
          <w:rFonts w:ascii="Courier New" w:eastAsia="Times New Roman" w:hAnsi="Courier New" w:cs="Courier New"/>
          <w:lang w:eastAsia="cs-CZ"/>
        </w:rPr>
        <w:tab/>
      </w:r>
      <w:r>
        <w:rPr>
          <w:rFonts w:ascii="Courier New" w:eastAsia="Times New Roman" w:hAnsi="Courier New" w:cs="Courier New"/>
          <w:b/>
          <w:lang w:eastAsia="cs-CZ"/>
        </w:rPr>
        <w:t>186</w:t>
      </w:r>
      <w:r w:rsidRPr="00196599">
        <w:rPr>
          <w:rFonts w:ascii="Courier New" w:eastAsia="Times New Roman" w:hAnsi="Courier New" w:cs="Courier New"/>
          <w:b/>
          <w:lang w:eastAsia="cs-CZ"/>
        </w:rPr>
        <w:t xml:space="preserve"> tis.Kč</w:t>
      </w:r>
    </w:p>
    <w:p w14:paraId="72E3A047"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účelové rezervy ÚZ 1355</w:t>
      </w:r>
      <w:r w:rsidRPr="00196599">
        <w:rPr>
          <w:rFonts w:ascii="Courier New" w:eastAsia="Times New Roman" w:hAnsi="Courier New" w:cs="Courier New"/>
          <w:b/>
          <w:lang w:eastAsia="cs-CZ"/>
        </w:rPr>
        <w:tab/>
      </w:r>
      <w:r>
        <w:rPr>
          <w:rFonts w:ascii="Courier New" w:eastAsia="Times New Roman" w:hAnsi="Courier New" w:cs="Courier New"/>
          <w:b/>
          <w:lang w:eastAsia="cs-CZ"/>
        </w:rPr>
        <w:t>50 000</w:t>
      </w:r>
      <w:r w:rsidRPr="00196599">
        <w:rPr>
          <w:rFonts w:ascii="Courier New" w:eastAsia="Times New Roman" w:hAnsi="Courier New" w:cs="Courier New"/>
          <w:b/>
          <w:lang w:eastAsia="cs-CZ"/>
        </w:rPr>
        <w:t xml:space="preserve"> tis.Kč</w:t>
      </w:r>
    </w:p>
    <w:p w14:paraId="2188ABDF"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MOb – rozdělení výnosu daně z hazardních her a dílčí </w:t>
      </w:r>
    </w:p>
    <w:p w14:paraId="13364908"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daně z technických her</w:t>
      </w:r>
    </w:p>
    <w:p w14:paraId="249C622B"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rozpočtové rezervy</w:t>
      </w:r>
      <w:r w:rsidRPr="00196599">
        <w:rPr>
          <w:rFonts w:ascii="Courier New" w:eastAsia="Times New Roman" w:hAnsi="Courier New" w:cs="Courier New"/>
          <w:b/>
          <w:lang w:eastAsia="cs-CZ"/>
        </w:rPr>
        <w:tab/>
      </w:r>
      <w:r>
        <w:rPr>
          <w:rFonts w:ascii="Courier New" w:eastAsia="Times New Roman" w:hAnsi="Courier New" w:cs="Courier New"/>
          <w:b/>
          <w:lang w:eastAsia="cs-CZ"/>
        </w:rPr>
        <w:t>50 404</w:t>
      </w:r>
      <w:r w:rsidRPr="00196599">
        <w:rPr>
          <w:rFonts w:ascii="Courier New" w:eastAsia="Times New Roman" w:hAnsi="Courier New" w:cs="Courier New"/>
          <w:b/>
          <w:lang w:eastAsia="cs-CZ"/>
        </w:rPr>
        <w:t xml:space="preserve"> tis.Kč</w:t>
      </w:r>
    </w:p>
    <w:p w14:paraId="1E6ED02F"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kompenzace </w:t>
      </w:r>
      <w:r>
        <w:rPr>
          <w:rFonts w:ascii="Courier New" w:eastAsia="Times New Roman" w:hAnsi="Courier New" w:cs="Courier New"/>
          <w:lang w:eastAsia="cs-CZ"/>
        </w:rPr>
        <w:t xml:space="preserve">nákladů na zajištění ubytování osobám postiženým </w:t>
      </w:r>
    </w:p>
    <w:p w14:paraId="1C355645"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ozbrojeným konfliktem na Ukrajině</w:t>
      </w:r>
      <w:r>
        <w:rPr>
          <w:rFonts w:ascii="Courier New" w:eastAsia="Times New Roman" w:hAnsi="Courier New" w:cs="Courier New"/>
          <w:lang w:eastAsia="cs-CZ"/>
        </w:rPr>
        <w:tab/>
        <w:t>16 113 tis.Kč</w:t>
      </w:r>
    </w:p>
    <w:p w14:paraId="453B5B93"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sidRPr="00EC3953">
        <w:rPr>
          <w:rFonts w:ascii="Courier New" w:eastAsia="Times New Roman" w:hAnsi="Courier New" w:cs="Courier New"/>
          <w:bCs/>
          <w:lang w:eastAsia="cs-CZ"/>
        </w:rPr>
        <w:t>- 50% spoluúčast prodejcům na trzích – Vánoční jarmark</w:t>
      </w:r>
      <w:r w:rsidRPr="00EC3953">
        <w:rPr>
          <w:rFonts w:ascii="Courier New" w:eastAsia="Times New Roman" w:hAnsi="Courier New" w:cs="Courier New"/>
          <w:bCs/>
          <w:lang w:eastAsia="cs-CZ"/>
        </w:rPr>
        <w:tab/>
        <w:t>201 tis.Kč</w:t>
      </w:r>
    </w:p>
    <w:p w14:paraId="1134ED53"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bCs/>
          <w:lang w:eastAsia="cs-CZ"/>
        </w:rPr>
        <w:t xml:space="preserve">- </w:t>
      </w:r>
      <w:r w:rsidRPr="00196599">
        <w:rPr>
          <w:rFonts w:ascii="Courier New" w:eastAsia="Times New Roman" w:hAnsi="Courier New" w:cs="Courier New"/>
          <w:lang w:eastAsia="cs-CZ"/>
        </w:rPr>
        <w:t xml:space="preserve">NIV dotace </w:t>
      </w:r>
      <w:r>
        <w:rPr>
          <w:rFonts w:ascii="Courier New" w:eastAsia="Times New Roman" w:hAnsi="Courier New" w:cs="Courier New"/>
          <w:lang w:eastAsia="cs-CZ"/>
        </w:rPr>
        <w:t>MOb – pracovní pozice ZŠ a MŠ v rámci projektu</w:t>
      </w:r>
      <w:r>
        <w:rPr>
          <w:rFonts w:ascii="Courier New" w:eastAsia="Times New Roman" w:hAnsi="Courier New" w:cs="Courier New"/>
          <w:lang w:eastAsia="cs-CZ"/>
        </w:rPr>
        <w:tab/>
        <w:t>3 890 tis.Kč</w:t>
      </w:r>
    </w:p>
    <w:p w14:paraId="3681313D"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založení nové obchodní Společnosti DKMO s.r.o.</w:t>
      </w:r>
      <w:r>
        <w:rPr>
          <w:rFonts w:ascii="Courier New" w:eastAsia="Times New Roman" w:hAnsi="Courier New" w:cs="Courier New"/>
          <w:lang w:eastAsia="cs-CZ"/>
        </w:rPr>
        <w:tab/>
        <w:t>200 tis.Kč</w:t>
      </w:r>
    </w:p>
    <w:p w14:paraId="154AD1D2"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příděl do rezervy k posílení rozpočtu vodohospodářských staveb </w:t>
      </w:r>
    </w:p>
    <w:p w14:paraId="726024E7" w14:textId="77777777" w:rsidR="00C6001D" w:rsidRPr="00EC3953" w:rsidRDefault="00C6001D" w:rsidP="00C6001D">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lang w:eastAsia="cs-CZ"/>
        </w:rPr>
        <w:t xml:space="preserve">  v letech 2022-2023</w:t>
      </w:r>
      <w:r>
        <w:rPr>
          <w:rFonts w:ascii="Courier New" w:eastAsia="Times New Roman" w:hAnsi="Courier New" w:cs="Courier New"/>
          <w:lang w:eastAsia="cs-CZ"/>
        </w:rPr>
        <w:tab/>
        <w:t>30 000 tis.Kč</w:t>
      </w:r>
    </w:p>
    <w:p w14:paraId="6D7493EC"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účelové rezervy ÚZ 6330</w:t>
      </w:r>
      <w:r w:rsidRPr="00196599">
        <w:rPr>
          <w:rFonts w:ascii="Courier New" w:eastAsia="Times New Roman" w:hAnsi="Courier New" w:cs="Courier New"/>
          <w:b/>
          <w:lang w:eastAsia="cs-CZ"/>
        </w:rPr>
        <w:tab/>
      </w:r>
      <w:r w:rsidRPr="00B61170">
        <w:rPr>
          <w:rFonts w:ascii="Courier New" w:eastAsia="Times New Roman" w:hAnsi="Courier New" w:cs="Courier New"/>
          <w:b/>
          <w:lang w:eastAsia="cs-CZ"/>
        </w:rPr>
        <w:t>73 166 tis.Kč</w:t>
      </w:r>
    </w:p>
    <w:p w14:paraId="2C5BB50E" w14:textId="65893556" w:rsidR="00C6001D" w:rsidRPr="007747FF" w:rsidRDefault="00C6001D" w:rsidP="00C6001D">
      <w:pPr>
        <w:tabs>
          <w:tab w:val="right" w:pos="9923"/>
        </w:tabs>
        <w:spacing w:after="0" w:line="240" w:lineRule="auto"/>
        <w:jc w:val="both"/>
        <w:rPr>
          <w:rFonts w:ascii="Courier New" w:eastAsia="Times New Roman" w:hAnsi="Courier New" w:cs="Courier New"/>
          <w:bCs/>
          <w:lang w:eastAsia="cs-CZ"/>
        </w:rPr>
      </w:pPr>
      <w:r w:rsidRPr="007747FF">
        <w:rPr>
          <w:rFonts w:ascii="Courier New" w:eastAsia="Times New Roman" w:hAnsi="Courier New" w:cs="Courier New"/>
          <w:bCs/>
          <w:lang w:eastAsia="cs-CZ"/>
        </w:rPr>
        <w:t>- dotace MOb na předfinancování a spolufinancování akcí</w:t>
      </w:r>
    </w:p>
    <w:p w14:paraId="553D985A"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účelové rezervy ÚZ 3612</w:t>
      </w:r>
      <w:r w:rsidRPr="00196599">
        <w:rPr>
          <w:rFonts w:ascii="Courier New" w:eastAsia="Times New Roman" w:hAnsi="Courier New" w:cs="Courier New"/>
          <w:b/>
          <w:lang w:eastAsia="cs-CZ"/>
        </w:rPr>
        <w:tab/>
      </w:r>
      <w:r>
        <w:rPr>
          <w:rFonts w:ascii="Courier New" w:eastAsia="Times New Roman" w:hAnsi="Courier New" w:cs="Courier New"/>
          <w:b/>
          <w:lang w:eastAsia="cs-CZ"/>
        </w:rPr>
        <w:t>66 070</w:t>
      </w:r>
      <w:r w:rsidRPr="00196599">
        <w:rPr>
          <w:rFonts w:ascii="Courier New" w:eastAsia="Times New Roman" w:hAnsi="Courier New" w:cs="Courier New"/>
          <w:b/>
          <w:lang w:eastAsia="cs-CZ"/>
        </w:rPr>
        <w:t xml:space="preserve"> tis.Kč</w:t>
      </w:r>
    </w:p>
    <w:p w14:paraId="370A8C5D"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dotace městským obvodům na rozvoj a obnovu bytového fondu</w:t>
      </w:r>
    </w:p>
    <w:p w14:paraId="2AB79332" w14:textId="77777777" w:rsidR="00C6001D"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w:t>
      </w:r>
      <w:r>
        <w:rPr>
          <w:rFonts w:ascii="Courier New" w:eastAsia="Times New Roman" w:hAnsi="Courier New" w:cs="Courier New"/>
          <w:b/>
          <w:lang w:eastAsia="cs-CZ"/>
        </w:rPr>
        <w:t> </w:t>
      </w:r>
      <w:r w:rsidRPr="00196599">
        <w:rPr>
          <w:rFonts w:ascii="Courier New" w:eastAsia="Times New Roman" w:hAnsi="Courier New" w:cs="Courier New"/>
          <w:b/>
          <w:lang w:eastAsia="cs-CZ"/>
        </w:rPr>
        <w:t>odborů</w:t>
      </w:r>
      <w:r>
        <w:rPr>
          <w:rFonts w:ascii="Courier New" w:eastAsia="Times New Roman" w:hAnsi="Courier New" w:cs="Courier New"/>
          <w:b/>
          <w:lang w:eastAsia="cs-CZ"/>
        </w:rPr>
        <w:t xml:space="preserve"> MMO, MěPO</w:t>
      </w:r>
      <w:r>
        <w:rPr>
          <w:rFonts w:ascii="Courier New" w:eastAsia="Times New Roman" w:hAnsi="Courier New" w:cs="Courier New"/>
          <w:b/>
          <w:lang w:eastAsia="cs-CZ"/>
        </w:rPr>
        <w:tab/>
        <w:t>1 317 630 tis.Kč</w:t>
      </w:r>
    </w:p>
    <w:p w14:paraId="5F969C9C"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sidRPr="00C94314">
        <w:rPr>
          <w:rFonts w:ascii="Courier New" w:eastAsia="Times New Roman" w:hAnsi="Courier New" w:cs="Courier New"/>
          <w:bCs/>
          <w:lang w:eastAsia="cs-CZ"/>
        </w:rPr>
        <w:t>- zapojení příjmů, krácení výdajů r. 2022 (úspory)a zapojení účelových</w:t>
      </w:r>
    </w:p>
    <w:p w14:paraId="3002F666"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bCs/>
          <w:lang w:eastAsia="cs-CZ"/>
        </w:rPr>
        <w:lastRenderedPageBreak/>
        <w:t xml:space="preserve">  rezerv</w:t>
      </w:r>
    </w:p>
    <w:p w14:paraId="7CB365D7"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zvýšení rozpočtové rezervy</w:t>
      </w:r>
      <w:r w:rsidRPr="00196599">
        <w:rPr>
          <w:rFonts w:ascii="Courier New" w:eastAsia="Times New Roman" w:hAnsi="Courier New" w:cs="Courier New"/>
          <w:b/>
          <w:lang w:eastAsia="cs-CZ"/>
        </w:rPr>
        <w:tab/>
      </w:r>
      <w:r>
        <w:rPr>
          <w:rFonts w:ascii="Courier New" w:eastAsia="Times New Roman" w:hAnsi="Courier New" w:cs="Courier New"/>
          <w:b/>
          <w:lang w:eastAsia="cs-CZ"/>
        </w:rPr>
        <w:t>434 978</w:t>
      </w:r>
      <w:r w:rsidRPr="00196599">
        <w:rPr>
          <w:rFonts w:ascii="Courier New" w:eastAsia="Times New Roman" w:hAnsi="Courier New" w:cs="Courier New"/>
          <w:b/>
          <w:lang w:eastAsia="cs-CZ"/>
        </w:rPr>
        <w:t xml:space="preserve"> tis.Kč</w:t>
      </w:r>
    </w:p>
    <w:p w14:paraId="0956F18E"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677D7F38"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spacing w:val="144"/>
          <w:lang w:eastAsia="cs-CZ"/>
        </w:rPr>
        <w:t>snížení</w:t>
      </w:r>
      <w:r w:rsidRPr="00196599">
        <w:rPr>
          <w:rFonts w:ascii="Courier New" w:eastAsia="Times New Roman" w:hAnsi="Courier New" w:cs="Courier New"/>
          <w:b/>
          <w:spacing w:val="144"/>
          <w:lang w:eastAsia="cs-CZ"/>
        </w:rPr>
        <w:tab/>
      </w:r>
      <w:r>
        <w:rPr>
          <w:rFonts w:ascii="Courier New" w:eastAsia="Times New Roman" w:hAnsi="Courier New" w:cs="Courier New"/>
          <w:b/>
          <w:bCs/>
          <w:lang w:eastAsia="cs-CZ"/>
        </w:rPr>
        <w:t>2 412 223</w:t>
      </w:r>
      <w:r w:rsidRPr="00196599">
        <w:rPr>
          <w:rFonts w:ascii="Courier New" w:eastAsia="Times New Roman" w:hAnsi="Courier New" w:cs="Courier New"/>
          <w:b/>
          <w:bCs/>
          <w:lang w:eastAsia="cs-CZ"/>
        </w:rPr>
        <w:t xml:space="preserve"> tis.Kč</w:t>
      </w:r>
    </w:p>
    <w:p w14:paraId="54866EBE" w14:textId="77777777" w:rsidR="00C6001D" w:rsidRPr="00196599" w:rsidRDefault="00C6001D" w:rsidP="00C6001D">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do rozpočtové rezervy OFR</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3 339</w:t>
      </w:r>
      <w:r w:rsidRPr="00196599">
        <w:rPr>
          <w:rFonts w:ascii="Courier New" w:eastAsia="Times New Roman" w:hAnsi="Courier New" w:cs="Times New Roman"/>
          <w:b/>
          <w:bCs/>
          <w:lang w:eastAsia="cs-CZ"/>
        </w:rPr>
        <w:t xml:space="preserve"> tis.Kč</w:t>
      </w:r>
    </w:p>
    <w:p w14:paraId="44536257" w14:textId="77777777" w:rsidR="00C6001D" w:rsidRPr="00196599"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krácení neinvestiční neúčelové dotace městským obvodům</w:t>
      </w:r>
    </w:p>
    <w:p w14:paraId="4DF06BFC" w14:textId="77777777" w:rsidR="00C6001D" w:rsidRPr="00196599"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kompenzace svozu a likvidace bioodpadů z kuchyní a stravoven </w:t>
      </w:r>
    </w:p>
    <w:p w14:paraId="1B6B8E39" w14:textId="77777777"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ZŠ a MŠ a kompenzace bezplatné přepravy zaměstnanců SMO DPO a.s.</w:t>
      </w:r>
    </w:p>
    <w:p w14:paraId="083BD4DC" w14:textId="5BD0190E"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Pr>
          <w:rFonts w:ascii="Courier New" w:eastAsia="Times New Roman" w:hAnsi="Courier New" w:cs="Times New Roman"/>
          <w:b/>
          <w:lang w:eastAsia="cs-CZ"/>
        </w:rPr>
        <w:t>b</w:t>
      </w:r>
      <w:r w:rsidRPr="00A96623">
        <w:rPr>
          <w:rFonts w:ascii="Courier New" w:eastAsia="Times New Roman" w:hAnsi="Courier New" w:cs="Times New Roman"/>
          <w:b/>
          <w:lang w:eastAsia="cs-CZ"/>
        </w:rPr>
        <w:t>ěžných výdajů</w:t>
      </w:r>
      <w:r>
        <w:rPr>
          <w:rFonts w:ascii="Courier New" w:eastAsia="Times New Roman" w:hAnsi="Courier New" w:cs="Times New Roman"/>
          <w:b/>
          <w:lang w:eastAsia="cs-CZ"/>
        </w:rPr>
        <w:t xml:space="preserve"> OFR</w:t>
      </w:r>
      <w:r>
        <w:rPr>
          <w:rFonts w:ascii="Courier New" w:eastAsia="Times New Roman" w:hAnsi="Courier New" w:cs="Times New Roman"/>
          <w:b/>
          <w:lang w:eastAsia="cs-CZ"/>
        </w:rPr>
        <w:tab/>
        <w:t>1 082 863 tis.Kč</w:t>
      </w:r>
    </w:p>
    <w:p w14:paraId="7A61BF94" w14:textId="77777777"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krácení </w:t>
      </w:r>
      <w:r>
        <w:rPr>
          <w:rFonts w:ascii="Courier New" w:eastAsia="Times New Roman" w:hAnsi="Courier New" w:cs="Times New Roman"/>
          <w:bCs/>
          <w:lang w:eastAsia="cs-CZ"/>
        </w:rPr>
        <w:t>v návaznosti na předpokládané čerpání v roce 2022</w:t>
      </w:r>
    </w:p>
    <w:p w14:paraId="12FF91CC" w14:textId="595E0EBE"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Pr>
          <w:rFonts w:ascii="Courier New" w:eastAsia="Times New Roman" w:hAnsi="Courier New" w:cs="Times New Roman"/>
          <w:b/>
          <w:lang w:eastAsia="cs-CZ"/>
        </w:rPr>
        <w:t>INV a NIV dotací městským obvodům</w:t>
      </w:r>
      <w:r>
        <w:rPr>
          <w:rFonts w:ascii="Courier New" w:eastAsia="Times New Roman" w:hAnsi="Courier New" w:cs="Times New Roman"/>
          <w:b/>
          <w:lang w:eastAsia="cs-CZ"/>
        </w:rPr>
        <w:tab/>
        <w:t>144 597 tis.Kč</w:t>
      </w:r>
    </w:p>
    <w:p w14:paraId="7188EA7D" w14:textId="77777777"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krácení </w:t>
      </w:r>
      <w:r>
        <w:rPr>
          <w:rFonts w:ascii="Courier New" w:eastAsia="Times New Roman" w:hAnsi="Courier New" w:cs="Times New Roman"/>
          <w:bCs/>
          <w:lang w:eastAsia="cs-CZ"/>
        </w:rPr>
        <w:t xml:space="preserve">nedočerpaných </w:t>
      </w:r>
      <w:r w:rsidRPr="00196599">
        <w:rPr>
          <w:rFonts w:ascii="Courier New" w:eastAsia="Times New Roman" w:hAnsi="Courier New" w:cs="Times New Roman"/>
          <w:bCs/>
          <w:lang w:eastAsia="cs-CZ"/>
        </w:rPr>
        <w:t>dotac</w:t>
      </w:r>
      <w:r>
        <w:rPr>
          <w:rFonts w:ascii="Courier New" w:eastAsia="Times New Roman" w:hAnsi="Courier New" w:cs="Times New Roman"/>
          <w:bCs/>
          <w:lang w:eastAsia="cs-CZ"/>
        </w:rPr>
        <w:t>í</w:t>
      </w:r>
      <w:r w:rsidRPr="00196599">
        <w:rPr>
          <w:rFonts w:ascii="Courier New" w:eastAsia="Times New Roman" w:hAnsi="Courier New" w:cs="Times New Roman"/>
          <w:bCs/>
          <w:lang w:eastAsia="cs-CZ"/>
        </w:rPr>
        <w:t xml:space="preserve"> </w:t>
      </w:r>
      <w:r>
        <w:rPr>
          <w:rFonts w:ascii="Courier New" w:eastAsia="Times New Roman" w:hAnsi="Courier New" w:cs="Times New Roman"/>
          <w:bCs/>
          <w:lang w:eastAsia="cs-CZ"/>
        </w:rPr>
        <w:t>MOb pro financování v roce 2023</w:t>
      </w:r>
    </w:p>
    <w:p w14:paraId="2C98C422" w14:textId="08687501"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Pr>
          <w:rFonts w:ascii="Courier New" w:eastAsia="Times New Roman" w:hAnsi="Courier New" w:cs="Times New Roman"/>
          <w:b/>
          <w:lang w:eastAsia="cs-CZ"/>
        </w:rPr>
        <w:t>b</w:t>
      </w:r>
      <w:r w:rsidRPr="00A96623">
        <w:rPr>
          <w:rFonts w:ascii="Courier New" w:eastAsia="Times New Roman" w:hAnsi="Courier New" w:cs="Times New Roman"/>
          <w:b/>
          <w:lang w:eastAsia="cs-CZ"/>
        </w:rPr>
        <w:t>ěžných výdajů</w:t>
      </w:r>
      <w:r>
        <w:rPr>
          <w:rFonts w:ascii="Courier New" w:eastAsia="Times New Roman" w:hAnsi="Courier New" w:cs="Times New Roman"/>
          <w:b/>
          <w:lang w:eastAsia="cs-CZ"/>
        </w:rPr>
        <w:t xml:space="preserve"> ÚZ 900</w:t>
      </w:r>
      <w:r>
        <w:rPr>
          <w:rFonts w:ascii="Courier New" w:eastAsia="Times New Roman" w:hAnsi="Courier New" w:cs="Times New Roman"/>
          <w:b/>
          <w:lang w:eastAsia="cs-CZ"/>
        </w:rPr>
        <w:tab/>
        <w:t>10 000 tis.Kč</w:t>
      </w:r>
    </w:p>
    <w:p w14:paraId="7BA9169A" w14:textId="77777777"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w:t>
      </w:r>
      <w:r>
        <w:rPr>
          <w:rFonts w:ascii="Courier New" w:eastAsia="Times New Roman" w:hAnsi="Courier New" w:cs="Times New Roman"/>
          <w:bCs/>
          <w:lang w:eastAsia="cs-CZ"/>
        </w:rPr>
        <w:t>vratka prostředků – kompenzačního příspěvku ubytovatelům poskytujícím</w:t>
      </w:r>
    </w:p>
    <w:p w14:paraId="20D51260" w14:textId="77777777"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nouzové ubytování osobám postiženým konfliktem na Ukrajině</w:t>
      </w:r>
    </w:p>
    <w:p w14:paraId="292EAD3D" w14:textId="77777777"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DF2A88">
        <w:rPr>
          <w:rFonts w:ascii="Courier New" w:eastAsia="Times New Roman" w:hAnsi="Courier New" w:cs="Times New Roman"/>
          <w:b/>
          <w:lang w:eastAsia="cs-CZ"/>
        </w:rPr>
        <w:t xml:space="preserve">MOb </w:t>
      </w:r>
      <w:r>
        <w:rPr>
          <w:rFonts w:ascii="Courier New" w:eastAsia="Times New Roman" w:hAnsi="Courier New" w:cs="Times New Roman"/>
          <w:b/>
          <w:lang w:eastAsia="cs-CZ"/>
        </w:rPr>
        <w:t>Stará Bělá</w:t>
      </w:r>
      <w:r>
        <w:rPr>
          <w:rFonts w:ascii="Courier New" w:eastAsia="Times New Roman" w:hAnsi="Courier New" w:cs="Times New Roman"/>
          <w:b/>
          <w:lang w:eastAsia="cs-CZ"/>
        </w:rPr>
        <w:tab/>
        <w:t>635 tis.Kč</w:t>
      </w:r>
    </w:p>
    <w:p w14:paraId="7EB8D81F" w14:textId="77777777" w:rsidR="00C6001D" w:rsidRPr="00DF2A88"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196599">
        <w:rPr>
          <w:rFonts w:ascii="Courier New" w:eastAsia="Times New Roman" w:hAnsi="Courier New" w:cs="Times New Roman"/>
          <w:bCs/>
          <w:lang w:eastAsia="cs-CZ"/>
        </w:rPr>
        <w:t xml:space="preserve">- </w:t>
      </w:r>
      <w:r>
        <w:rPr>
          <w:rFonts w:ascii="Courier New" w:eastAsia="Times New Roman" w:hAnsi="Courier New" w:cs="Times New Roman"/>
          <w:bCs/>
          <w:lang w:eastAsia="cs-CZ"/>
        </w:rPr>
        <w:t>vratka spolufinancování nerealizovaného RO - INV dotace z 12/2021</w:t>
      </w:r>
    </w:p>
    <w:p w14:paraId="14480ABC" w14:textId="77777777" w:rsidR="00C6001D"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DF2A88">
        <w:rPr>
          <w:rFonts w:ascii="Courier New" w:eastAsia="Times New Roman" w:hAnsi="Courier New" w:cs="Times New Roman"/>
          <w:b/>
          <w:lang w:eastAsia="cs-CZ"/>
        </w:rPr>
        <w:t>MOb Radvanice a Bartovice</w:t>
      </w:r>
      <w:r>
        <w:rPr>
          <w:rFonts w:ascii="Courier New" w:eastAsia="Times New Roman" w:hAnsi="Courier New" w:cs="Times New Roman"/>
          <w:b/>
          <w:lang w:eastAsia="cs-CZ"/>
        </w:rPr>
        <w:tab/>
        <w:t>1 205 tis.Kč</w:t>
      </w:r>
    </w:p>
    <w:p w14:paraId="2AD0904F" w14:textId="77777777" w:rsidR="00C6001D" w:rsidRPr="00DF2A88"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196599">
        <w:rPr>
          <w:rFonts w:ascii="Courier New" w:eastAsia="Times New Roman" w:hAnsi="Courier New" w:cs="Times New Roman"/>
          <w:bCs/>
          <w:lang w:eastAsia="cs-CZ"/>
        </w:rPr>
        <w:t xml:space="preserve">- </w:t>
      </w:r>
      <w:r>
        <w:rPr>
          <w:rFonts w:ascii="Courier New" w:eastAsia="Times New Roman" w:hAnsi="Courier New" w:cs="Times New Roman"/>
          <w:bCs/>
          <w:lang w:eastAsia="cs-CZ"/>
        </w:rPr>
        <w:t>vratka předfinancování NIV účelových dotací</w:t>
      </w:r>
    </w:p>
    <w:p w14:paraId="1E3D0184"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
          <w:lang w:eastAsia="cs-CZ"/>
        </w:rPr>
        <w:t xml:space="preserve">účelové rezervy </w:t>
      </w:r>
      <w:r>
        <w:rPr>
          <w:rFonts w:ascii="Courier New" w:eastAsia="Times New Roman" w:hAnsi="Courier New" w:cs="Courier New"/>
          <w:b/>
          <w:lang w:eastAsia="cs-CZ"/>
        </w:rPr>
        <w:t>na VHS</w:t>
      </w:r>
      <w:r w:rsidRPr="00196599">
        <w:rPr>
          <w:rFonts w:ascii="Courier New" w:eastAsia="Times New Roman" w:hAnsi="Courier New" w:cs="Courier New"/>
          <w:lang w:eastAsia="cs-CZ"/>
        </w:rPr>
        <w:t xml:space="preserve"> – </w:t>
      </w:r>
      <w:r>
        <w:rPr>
          <w:rFonts w:ascii="Courier New" w:eastAsia="Times New Roman" w:hAnsi="Courier New" w:cs="Courier New"/>
          <w:lang w:eastAsia="cs-CZ"/>
        </w:rPr>
        <w:t xml:space="preserve">posílení výdajů na vodohospodářské stavby </w:t>
      </w:r>
    </w:p>
    <w:p w14:paraId="256FDE20" w14:textId="2A5D6302"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lang w:eastAsia="cs-CZ"/>
        </w:rPr>
        <w:t xml:space="preserve">                         v roce 2023</w:t>
      </w:r>
      <w:r w:rsidRPr="00196599">
        <w:rPr>
          <w:rFonts w:ascii="Courier New" w:eastAsia="Times New Roman" w:hAnsi="Courier New" w:cs="Courier New"/>
          <w:lang w:eastAsia="cs-CZ"/>
        </w:rPr>
        <w:tab/>
      </w:r>
      <w:r>
        <w:rPr>
          <w:rFonts w:ascii="Courier New" w:eastAsia="Times New Roman" w:hAnsi="Courier New" w:cs="Courier New"/>
          <w:b/>
          <w:lang w:eastAsia="cs-CZ"/>
        </w:rPr>
        <w:t>116 699</w:t>
      </w:r>
      <w:r w:rsidRPr="00196599">
        <w:rPr>
          <w:rFonts w:ascii="Courier New" w:eastAsia="Times New Roman" w:hAnsi="Courier New" w:cs="Courier New"/>
          <w:b/>
          <w:lang w:eastAsia="cs-CZ"/>
        </w:rPr>
        <w:t xml:space="preserve"> tis.Kč</w:t>
      </w:r>
    </w:p>
    <w:p w14:paraId="4FA93BCE" w14:textId="77777777" w:rsidR="00C6001D" w:rsidRPr="00A96623"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 xml:space="preserve">účelové rezervy ÚZ </w:t>
      </w:r>
      <w:r>
        <w:rPr>
          <w:rFonts w:ascii="Courier New" w:eastAsia="Times New Roman" w:hAnsi="Courier New" w:cs="Courier New"/>
          <w:b/>
          <w:lang w:eastAsia="cs-CZ"/>
        </w:rPr>
        <w:t xml:space="preserve">115 – </w:t>
      </w:r>
      <w:r w:rsidRPr="00A96623">
        <w:rPr>
          <w:rFonts w:ascii="Courier New" w:eastAsia="Times New Roman" w:hAnsi="Courier New" w:cs="Courier New"/>
          <w:bCs/>
          <w:lang w:eastAsia="cs-CZ"/>
        </w:rPr>
        <w:t>snížení rezervy z důvodu snížení kapitálových</w:t>
      </w:r>
    </w:p>
    <w:p w14:paraId="2A6820EF"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A96623">
        <w:rPr>
          <w:rFonts w:ascii="Courier New" w:eastAsia="Times New Roman" w:hAnsi="Courier New" w:cs="Courier New"/>
          <w:bCs/>
          <w:lang w:eastAsia="cs-CZ"/>
        </w:rPr>
        <w:t xml:space="preserve">                         příjmů majetkového odboru</w:t>
      </w:r>
      <w:r w:rsidRPr="00196599">
        <w:rPr>
          <w:rFonts w:ascii="Courier New" w:eastAsia="Times New Roman" w:hAnsi="Courier New" w:cs="Courier New"/>
          <w:lang w:eastAsia="cs-CZ"/>
        </w:rPr>
        <w:tab/>
      </w:r>
      <w:r>
        <w:rPr>
          <w:rFonts w:ascii="Courier New" w:eastAsia="Times New Roman" w:hAnsi="Courier New" w:cs="Courier New"/>
          <w:b/>
          <w:lang w:eastAsia="cs-CZ"/>
        </w:rPr>
        <w:t>300 000</w:t>
      </w:r>
      <w:r w:rsidRPr="00196599">
        <w:rPr>
          <w:rFonts w:ascii="Courier New" w:eastAsia="Times New Roman" w:hAnsi="Courier New" w:cs="Courier New"/>
          <w:b/>
          <w:lang w:eastAsia="cs-CZ"/>
        </w:rPr>
        <w:t xml:space="preserve"> tis.Kč</w:t>
      </w:r>
    </w:p>
    <w:p w14:paraId="77C43528"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účelové rezervy ÚZ 1355</w:t>
      </w:r>
      <w:r>
        <w:rPr>
          <w:rFonts w:ascii="Courier New" w:eastAsia="Times New Roman" w:hAnsi="Courier New" w:cs="Courier New"/>
          <w:b/>
          <w:lang w:eastAsia="cs-CZ"/>
        </w:rPr>
        <w:t xml:space="preserve"> -</w:t>
      </w:r>
      <w:r w:rsidRPr="00196599">
        <w:rPr>
          <w:rFonts w:ascii="Courier New" w:eastAsia="Times New Roman" w:hAnsi="Courier New" w:cs="Courier New"/>
          <w:lang w:eastAsia="cs-CZ"/>
        </w:rPr>
        <w:t xml:space="preserve"> výtěžek daně z</w:t>
      </w:r>
      <w:r>
        <w:rPr>
          <w:rFonts w:ascii="Courier New" w:eastAsia="Times New Roman" w:hAnsi="Courier New" w:cs="Courier New"/>
          <w:lang w:eastAsia="cs-CZ"/>
        </w:rPr>
        <w:t> </w:t>
      </w:r>
      <w:r w:rsidRPr="00196599">
        <w:rPr>
          <w:rFonts w:ascii="Courier New" w:eastAsia="Times New Roman" w:hAnsi="Courier New" w:cs="Courier New"/>
          <w:lang w:eastAsia="cs-CZ"/>
        </w:rPr>
        <w:t>hazardu</w:t>
      </w:r>
      <w:r>
        <w:rPr>
          <w:rFonts w:ascii="Courier New" w:eastAsia="Times New Roman" w:hAnsi="Courier New" w:cs="Courier New"/>
          <w:lang w:eastAsia="cs-CZ"/>
        </w:rPr>
        <w:t xml:space="preserve"> </w:t>
      </w:r>
      <w:r w:rsidRPr="00196599">
        <w:rPr>
          <w:rFonts w:ascii="Courier New" w:eastAsia="Times New Roman" w:hAnsi="Courier New" w:cs="Courier New"/>
          <w:lang w:eastAsia="cs-CZ"/>
        </w:rPr>
        <w:t>pro MOb</w:t>
      </w:r>
      <w:r w:rsidRPr="00196599">
        <w:rPr>
          <w:rFonts w:ascii="Courier New" w:eastAsia="Times New Roman" w:hAnsi="Courier New" w:cs="Courier New"/>
          <w:lang w:eastAsia="cs-CZ"/>
        </w:rPr>
        <w:tab/>
      </w:r>
      <w:r>
        <w:rPr>
          <w:rFonts w:ascii="Courier New" w:eastAsia="Times New Roman" w:hAnsi="Courier New" w:cs="Courier New"/>
          <w:b/>
          <w:lang w:eastAsia="cs-CZ"/>
        </w:rPr>
        <w:t>50 000</w:t>
      </w:r>
      <w:r w:rsidRPr="00196599">
        <w:rPr>
          <w:rFonts w:ascii="Courier New" w:eastAsia="Times New Roman" w:hAnsi="Courier New" w:cs="Courier New"/>
          <w:b/>
          <w:lang w:eastAsia="cs-CZ"/>
        </w:rPr>
        <w:t xml:space="preserve"> tis.Kč</w:t>
      </w:r>
    </w:p>
    <w:p w14:paraId="3D38328C"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
          <w:lang w:eastAsia="cs-CZ"/>
        </w:rPr>
        <w:t>účelové rezervy ÚZ 6330</w:t>
      </w:r>
      <w:r>
        <w:rPr>
          <w:rFonts w:ascii="Courier New" w:eastAsia="Times New Roman" w:hAnsi="Courier New" w:cs="Courier New"/>
          <w:b/>
          <w:lang w:eastAsia="cs-CZ"/>
        </w:rPr>
        <w:t xml:space="preserve"> -</w:t>
      </w:r>
      <w:r w:rsidRPr="00196599">
        <w:rPr>
          <w:rFonts w:ascii="Courier New" w:eastAsia="Times New Roman" w:hAnsi="Courier New" w:cs="Courier New"/>
          <w:b/>
          <w:lang w:eastAsia="cs-CZ"/>
        </w:rPr>
        <w:t xml:space="preserve"> </w:t>
      </w:r>
      <w:r w:rsidRPr="00196599">
        <w:rPr>
          <w:rFonts w:ascii="Courier New" w:eastAsia="Times New Roman" w:hAnsi="Courier New" w:cs="Courier New"/>
          <w:lang w:eastAsia="cs-CZ"/>
        </w:rPr>
        <w:t>předfinancování a spolufinancování</w:t>
      </w:r>
    </w:p>
    <w:p w14:paraId="2FF7F7CE"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 xml:space="preserve">  </w:t>
      </w:r>
      <w:r w:rsidRPr="00196599">
        <w:rPr>
          <w:rFonts w:ascii="Courier New" w:eastAsia="Times New Roman" w:hAnsi="Courier New" w:cs="Courier New"/>
          <w:lang w:eastAsia="cs-CZ"/>
        </w:rPr>
        <w:t xml:space="preserve">  projektů</w:t>
      </w:r>
      <w:r w:rsidRPr="00196599">
        <w:rPr>
          <w:rFonts w:ascii="Courier New" w:eastAsia="Times New Roman" w:hAnsi="Courier New" w:cs="Courier New"/>
          <w:lang w:eastAsia="cs-CZ"/>
        </w:rPr>
        <w:tab/>
      </w:r>
      <w:r>
        <w:rPr>
          <w:rFonts w:ascii="Courier New" w:eastAsia="Times New Roman" w:hAnsi="Courier New" w:cs="Courier New"/>
          <w:b/>
          <w:lang w:eastAsia="cs-CZ"/>
        </w:rPr>
        <w:t>83 365</w:t>
      </w:r>
      <w:r w:rsidRPr="00196599">
        <w:rPr>
          <w:rFonts w:ascii="Courier New" w:eastAsia="Times New Roman" w:hAnsi="Courier New" w:cs="Courier New"/>
          <w:b/>
          <w:lang w:eastAsia="cs-CZ"/>
        </w:rPr>
        <w:t xml:space="preserve"> tis.Kč</w:t>
      </w:r>
    </w:p>
    <w:p w14:paraId="56EA7699"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účelové rezervy ÚZ 3612</w:t>
      </w: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w:t>
      </w:r>
      <w:r w:rsidRPr="00196599">
        <w:rPr>
          <w:rFonts w:ascii="Courier New" w:eastAsia="Times New Roman" w:hAnsi="Courier New" w:cs="Courier New"/>
          <w:lang w:eastAsia="cs-CZ"/>
        </w:rPr>
        <w:t xml:space="preserve"> rozvoj a obnov</w:t>
      </w:r>
      <w:r>
        <w:rPr>
          <w:rFonts w:ascii="Courier New" w:eastAsia="Times New Roman" w:hAnsi="Courier New" w:cs="Courier New"/>
          <w:lang w:eastAsia="cs-CZ"/>
        </w:rPr>
        <w:t>a</w:t>
      </w:r>
      <w:r w:rsidRPr="00196599">
        <w:rPr>
          <w:rFonts w:ascii="Courier New" w:eastAsia="Times New Roman" w:hAnsi="Courier New" w:cs="Courier New"/>
          <w:lang w:eastAsia="cs-CZ"/>
        </w:rPr>
        <w:t xml:space="preserve"> bytového fondu</w:t>
      </w:r>
      <w:r w:rsidRPr="00196599">
        <w:rPr>
          <w:rFonts w:ascii="Courier New" w:eastAsia="Times New Roman" w:hAnsi="Courier New" w:cs="Courier New"/>
          <w:lang w:eastAsia="cs-CZ"/>
        </w:rPr>
        <w:tab/>
      </w:r>
      <w:r>
        <w:rPr>
          <w:rFonts w:ascii="Courier New" w:eastAsia="Times New Roman" w:hAnsi="Courier New" w:cs="Courier New"/>
          <w:b/>
          <w:lang w:eastAsia="cs-CZ"/>
        </w:rPr>
        <w:t>90 000</w:t>
      </w:r>
      <w:r w:rsidRPr="00196599">
        <w:rPr>
          <w:rFonts w:ascii="Courier New" w:eastAsia="Times New Roman" w:hAnsi="Courier New" w:cs="Courier New"/>
          <w:b/>
          <w:lang w:eastAsia="cs-CZ"/>
        </w:rPr>
        <w:t xml:space="preserve"> tis.Kč</w:t>
      </w:r>
    </w:p>
    <w:p w14:paraId="7BD4A079" w14:textId="77777777" w:rsidR="00C6001D" w:rsidRPr="00196599" w:rsidRDefault="00C6001D" w:rsidP="00C6001D">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rozpočtové rezervy</w:t>
      </w:r>
      <w:r w:rsidRPr="00196599">
        <w:rPr>
          <w:rFonts w:ascii="Courier New" w:eastAsia="Times New Roman" w:hAnsi="Courier New" w:cs="Courier New"/>
          <w:lang w:eastAsia="cs-CZ"/>
        </w:rPr>
        <w:tab/>
      </w:r>
      <w:r>
        <w:rPr>
          <w:rFonts w:ascii="Courier New" w:eastAsia="Times New Roman" w:hAnsi="Courier New" w:cs="Courier New"/>
          <w:b/>
          <w:lang w:eastAsia="cs-CZ"/>
        </w:rPr>
        <w:t>529 520</w:t>
      </w:r>
      <w:r w:rsidRPr="00196599">
        <w:rPr>
          <w:rFonts w:ascii="Courier New" w:eastAsia="Times New Roman" w:hAnsi="Courier New" w:cs="Courier New"/>
          <w:b/>
          <w:lang w:eastAsia="cs-CZ"/>
        </w:rPr>
        <w:t xml:space="preserve"> tis.Kč</w:t>
      </w:r>
    </w:p>
    <w:p w14:paraId="271D3A72" w14:textId="77777777" w:rsidR="00C6001D" w:rsidRPr="00196599" w:rsidRDefault="00C6001D" w:rsidP="00C6001D">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p>
    <w:p w14:paraId="2757DDE4" w14:textId="5BAC0DAE"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MS Mincho" w:hAnsi="Courier New" w:cs="Courier New"/>
          <w:b/>
          <w:spacing w:val="144"/>
          <w:lang w:eastAsia="cs-CZ"/>
        </w:rPr>
        <w:t xml:space="preserve">celkové </w:t>
      </w:r>
      <w:r>
        <w:rPr>
          <w:rFonts w:ascii="Courier New" w:eastAsia="MS Mincho" w:hAnsi="Courier New" w:cs="Courier New"/>
          <w:b/>
          <w:spacing w:val="144"/>
          <w:lang w:eastAsia="cs-CZ"/>
        </w:rPr>
        <w:t>zvýšení</w:t>
      </w:r>
      <w:r w:rsidRPr="00196599">
        <w:rPr>
          <w:rFonts w:ascii="Courier New" w:eastAsia="Times New Roman" w:hAnsi="Courier New" w:cs="Courier New"/>
          <w:b/>
          <w:lang w:eastAsia="cs-CZ"/>
        </w:rPr>
        <w:tab/>
      </w:r>
      <w:r>
        <w:rPr>
          <w:rFonts w:ascii="Courier New" w:eastAsia="Times New Roman" w:hAnsi="Courier New" w:cs="Courier New"/>
          <w:b/>
          <w:lang w:eastAsia="cs-CZ"/>
        </w:rPr>
        <w:t>431 056</w:t>
      </w:r>
      <w:r w:rsidRPr="00196599">
        <w:rPr>
          <w:rFonts w:ascii="Courier New" w:eastAsia="Times New Roman" w:hAnsi="Courier New" w:cs="Courier New"/>
          <w:b/>
          <w:lang w:eastAsia="cs-CZ"/>
        </w:rPr>
        <w:t xml:space="preserve"> tis.Kč</w:t>
      </w:r>
    </w:p>
    <w:p w14:paraId="70E82953"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15864985" w14:textId="7295B0C3"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201304">
        <w:rPr>
          <w:rFonts w:ascii="Courier New" w:eastAsia="Times New Roman" w:hAnsi="Courier New" w:cs="Courier New"/>
          <w:bCs/>
          <w:lang w:eastAsia="cs-CZ"/>
        </w:rPr>
        <w:t>Celkové</w:t>
      </w:r>
      <w:r w:rsidRPr="00201304">
        <w:rPr>
          <w:rFonts w:ascii="Courier New" w:eastAsia="Times New Roman" w:hAnsi="Courier New" w:cs="Courier New"/>
          <w:b/>
          <w:bCs/>
          <w:lang w:eastAsia="cs-CZ"/>
        </w:rPr>
        <w:t xml:space="preserve"> </w:t>
      </w:r>
      <w:r w:rsidRPr="00201304">
        <w:rPr>
          <w:rFonts w:ascii="Courier New" w:eastAsia="Times New Roman" w:hAnsi="Courier New" w:cs="Courier New"/>
          <w:lang w:eastAsia="cs-CZ"/>
        </w:rPr>
        <w:t xml:space="preserve">výdaje ORJ 120 dosáhly k </w:t>
      </w:r>
      <w:r w:rsidRPr="00201304">
        <w:rPr>
          <w:rFonts w:ascii="Courier New" w:eastAsia="Times New Roman" w:hAnsi="Courier New" w:cs="Times New Roman"/>
          <w:lang w:eastAsia="cs-CZ"/>
        </w:rPr>
        <w:t>3</w:t>
      </w:r>
      <w:r>
        <w:rPr>
          <w:rFonts w:ascii="Courier New" w:eastAsia="Times New Roman" w:hAnsi="Courier New" w:cs="Times New Roman"/>
          <w:lang w:eastAsia="cs-CZ"/>
        </w:rPr>
        <w:t>1</w:t>
      </w:r>
      <w:r w:rsidRPr="00201304">
        <w:rPr>
          <w:rFonts w:ascii="Courier New" w:eastAsia="Times New Roman" w:hAnsi="Courier New" w:cs="Times New Roman"/>
          <w:lang w:eastAsia="cs-CZ"/>
        </w:rPr>
        <w:t>.</w:t>
      </w:r>
      <w:r>
        <w:rPr>
          <w:rFonts w:ascii="Courier New" w:eastAsia="Times New Roman" w:hAnsi="Courier New" w:cs="Times New Roman"/>
          <w:lang w:eastAsia="cs-CZ"/>
        </w:rPr>
        <w:t>12</w:t>
      </w:r>
      <w:r w:rsidRPr="00201304">
        <w:rPr>
          <w:rFonts w:ascii="Courier New" w:eastAsia="Times New Roman" w:hAnsi="Courier New" w:cs="Times New Roman"/>
          <w:lang w:eastAsia="cs-CZ"/>
        </w:rPr>
        <w:t>.202</w:t>
      </w:r>
      <w:r>
        <w:rPr>
          <w:rFonts w:ascii="Courier New" w:eastAsia="Times New Roman" w:hAnsi="Courier New" w:cs="Times New Roman"/>
          <w:lang w:eastAsia="cs-CZ"/>
        </w:rPr>
        <w:t>2</w:t>
      </w:r>
      <w:r w:rsidRPr="00201304">
        <w:rPr>
          <w:rFonts w:ascii="Courier New" w:eastAsia="Times New Roman" w:hAnsi="Courier New" w:cs="Courier New"/>
          <w:lang w:eastAsia="cs-CZ"/>
        </w:rPr>
        <w:t xml:space="preserve"> výše </w:t>
      </w:r>
      <w:r>
        <w:rPr>
          <w:rFonts w:ascii="Courier New" w:eastAsia="Times New Roman" w:hAnsi="Courier New" w:cs="Courier New"/>
          <w:b/>
          <w:lang w:eastAsia="cs-CZ"/>
        </w:rPr>
        <w:t>41 654 137</w:t>
      </w:r>
      <w:r w:rsidRPr="00201304">
        <w:rPr>
          <w:rFonts w:ascii="Courier New" w:eastAsia="Times New Roman" w:hAnsi="Courier New" w:cs="Courier New"/>
          <w:b/>
          <w:lang w:eastAsia="cs-CZ"/>
        </w:rPr>
        <w:t> </w:t>
      </w:r>
      <w:r w:rsidRPr="00201304">
        <w:rPr>
          <w:rFonts w:ascii="Courier New" w:eastAsia="Times New Roman" w:hAnsi="Courier New" w:cs="Courier New"/>
          <w:b/>
          <w:bCs/>
          <w:lang w:eastAsia="cs-CZ"/>
        </w:rPr>
        <w:t>tis.Kč</w:t>
      </w:r>
      <w:r w:rsidRPr="00201304">
        <w:rPr>
          <w:rFonts w:ascii="Courier New" w:eastAsia="Times New Roman" w:hAnsi="Courier New" w:cs="Courier New"/>
          <w:bCs/>
          <w:lang w:eastAsia="cs-CZ"/>
        </w:rPr>
        <w:t>,</w:t>
      </w:r>
      <w:r w:rsidRPr="00201304">
        <w:rPr>
          <w:rFonts w:ascii="Courier New" w:eastAsia="Times New Roman" w:hAnsi="Courier New" w:cs="Courier New"/>
          <w:b/>
          <w:bCs/>
          <w:lang w:eastAsia="cs-CZ"/>
        </w:rPr>
        <w:t xml:space="preserve"> </w:t>
      </w:r>
      <w:r w:rsidRPr="00201304">
        <w:rPr>
          <w:rFonts w:ascii="Courier New" w:eastAsia="Times New Roman" w:hAnsi="Courier New" w:cs="Courier New"/>
          <w:lang w:eastAsia="cs-CZ"/>
        </w:rPr>
        <w:t>přičemž částka na § 6330 – převody mezi účty SMO zajišťující plynulost financování na</w:t>
      </w:r>
      <w:r>
        <w:rPr>
          <w:rFonts w:ascii="Courier New" w:eastAsia="Times New Roman" w:hAnsi="Courier New" w:cs="Courier New"/>
          <w:lang w:eastAsia="cs-CZ"/>
        </w:rPr>
        <w:t xml:space="preserve"> </w:t>
      </w:r>
      <w:r w:rsidRPr="00201304">
        <w:rPr>
          <w:rFonts w:ascii="Courier New" w:eastAsia="Times New Roman" w:hAnsi="Courier New" w:cs="Courier New"/>
          <w:lang w:eastAsia="cs-CZ"/>
        </w:rPr>
        <w:t>pol. 534</w:t>
      </w:r>
      <w:r>
        <w:rPr>
          <w:rFonts w:ascii="Courier New" w:eastAsia="Times New Roman" w:hAnsi="Courier New" w:cs="Courier New"/>
          <w:lang w:eastAsia="cs-CZ"/>
        </w:rPr>
        <w:t>2 – převody FKSP a sociálnímu fondu obcí ve výši 1 511 tis.Kč,</w:t>
      </w:r>
      <w:r w:rsidRPr="00201304">
        <w:rPr>
          <w:rFonts w:ascii="Courier New" w:eastAsia="Times New Roman" w:hAnsi="Courier New" w:cs="Courier New"/>
          <w:lang w:eastAsia="cs-CZ"/>
        </w:rPr>
        <w:t xml:space="preserve"> pol. 5345 – převody vlastním rozpočtovým účtům ve výši </w:t>
      </w:r>
      <w:r>
        <w:rPr>
          <w:rFonts w:ascii="Courier New" w:eastAsia="Times New Roman" w:hAnsi="Courier New" w:cs="Courier New"/>
          <w:lang w:eastAsia="cs-CZ"/>
        </w:rPr>
        <w:t>39 011 229</w:t>
      </w:r>
      <w:r w:rsidRPr="00201304">
        <w:rPr>
          <w:rFonts w:ascii="Courier New" w:eastAsia="Times New Roman" w:hAnsi="Courier New" w:cs="Courier New"/>
          <w:lang w:eastAsia="cs-CZ"/>
        </w:rPr>
        <w:t xml:space="preserve"> tis.Kč a pol. 5348 – převody do vlastní poklady ve výši </w:t>
      </w:r>
      <w:r>
        <w:rPr>
          <w:rFonts w:ascii="Courier New" w:eastAsia="Times New Roman" w:hAnsi="Courier New" w:cs="Courier New"/>
          <w:lang w:eastAsia="cs-CZ"/>
        </w:rPr>
        <w:t>545</w:t>
      </w:r>
      <w:r w:rsidRPr="00201304">
        <w:rPr>
          <w:rFonts w:ascii="Courier New" w:eastAsia="Times New Roman" w:hAnsi="Courier New" w:cs="Courier New"/>
          <w:lang w:eastAsia="cs-CZ"/>
        </w:rPr>
        <w:t xml:space="preserve"> tis.Kč nevstupují do čerpání výdajů ve výkazech SMO, jedná se o konsolidační výdaje.</w:t>
      </w:r>
    </w:p>
    <w:p w14:paraId="5BBF2A3D"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4FC44578" w14:textId="73AB1FE6"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Č</w:t>
      </w:r>
      <w:r w:rsidRPr="00196599">
        <w:rPr>
          <w:rFonts w:ascii="Courier New" w:eastAsia="Times New Roman" w:hAnsi="Courier New" w:cs="Courier New"/>
          <w:b/>
          <w:bCs/>
          <w:lang w:eastAsia="cs-CZ"/>
        </w:rPr>
        <w:t xml:space="preserve">erpání po konsolidaci </w:t>
      </w:r>
      <w:r w:rsidRPr="00196599">
        <w:rPr>
          <w:rFonts w:ascii="Courier New" w:eastAsia="Times New Roman" w:hAnsi="Courier New" w:cs="Courier New"/>
          <w:bCs/>
          <w:lang w:eastAsia="cs-CZ"/>
        </w:rPr>
        <w:t xml:space="preserve">činí </w:t>
      </w:r>
      <w:r>
        <w:rPr>
          <w:rFonts w:ascii="Courier New" w:eastAsia="Times New Roman" w:hAnsi="Courier New" w:cs="Courier New"/>
          <w:b/>
          <w:bCs/>
          <w:lang w:eastAsia="cs-CZ"/>
        </w:rPr>
        <w:t>2 640 852</w:t>
      </w:r>
      <w:r w:rsidRPr="00196599">
        <w:rPr>
          <w:rFonts w:ascii="Courier New" w:eastAsia="Times New Roman" w:hAnsi="Courier New" w:cs="Courier New"/>
          <w:b/>
          <w:bCs/>
          <w:lang w:eastAsia="cs-CZ"/>
        </w:rPr>
        <w:t xml:space="preserve"> tis.Kč, </w:t>
      </w:r>
      <w:r w:rsidRPr="00196599">
        <w:rPr>
          <w:rFonts w:ascii="Courier New" w:eastAsia="Times New Roman" w:hAnsi="Courier New" w:cs="Courier New"/>
          <w:bCs/>
          <w:lang w:eastAsia="cs-CZ"/>
        </w:rPr>
        <w:t>přičemž na § 6330 je pouze čerpání na pol. 5347 a pol. 6363 – převody mezi SMO a městskými obvody a je vykázáno na následujících paragrafech:</w:t>
      </w:r>
    </w:p>
    <w:p w14:paraId="37A9E83B"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p>
    <w:p w14:paraId="0C3EFEE5" w14:textId="77777777" w:rsid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3</w:t>
      </w:r>
      <w:r>
        <w:rPr>
          <w:rFonts w:ascii="Courier New" w:eastAsia="Times New Roman" w:hAnsi="Courier New" w:cs="Courier New"/>
          <w:b/>
          <w:bCs/>
          <w:lang w:eastAsia="cs-CZ"/>
        </w:rPr>
        <w:t>392</w:t>
      </w:r>
      <w:r w:rsidRPr="00196599">
        <w:rPr>
          <w:rFonts w:ascii="Courier New" w:eastAsia="Times New Roman" w:hAnsi="Courier New" w:cs="Courier New"/>
          <w:b/>
          <w:bCs/>
          <w:lang w:eastAsia="cs-CZ"/>
        </w:rPr>
        <w:t xml:space="preserve"> </w:t>
      </w:r>
      <w:r>
        <w:rPr>
          <w:rFonts w:ascii="Courier New" w:eastAsia="Times New Roman" w:hAnsi="Courier New" w:cs="Courier New"/>
          <w:b/>
          <w:bCs/>
          <w:lang w:eastAsia="cs-CZ"/>
        </w:rPr>
        <w:t>–</w:t>
      </w:r>
      <w:r w:rsidRPr="00196599">
        <w:rPr>
          <w:rFonts w:ascii="Courier New" w:eastAsia="Times New Roman" w:hAnsi="Courier New" w:cs="Courier New"/>
          <w:b/>
          <w:bCs/>
          <w:lang w:eastAsia="cs-CZ"/>
        </w:rPr>
        <w:t xml:space="preserve"> </w:t>
      </w:r>
      <w:r>
        <w:rPr>
          <w:rFonts w:ascii="Courier New" w:eastAsia="Times New Roman" w:hAnsi="Courier New" w:cs="Courier New"/>
          <w:b/>
          <w:bCs/>
          <w:lang w:eastAsia="cs-CZ"/>
        </w:rPr>
        <w:t>zájmová činnost v kultuře</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200</w:t>
      </w:r>
      <w:r w:rsidRPr="00196599">
        <w:rPr>
          <w:rFonts w:ascii="Courier New" w:eastAsia="Times New Roman" w:hAnsi="Courier New" w:cs="Courier New"/>
          <w:b/>
          <w:bCs/>
          <w:lang w:eastAsia="cs-CZ"/>
        </w:rPr>
        <w:t xml:space="preserve"> tis.Kč</w:t>
      </w:r>
    </w:p>
    <w:p w14:paraId="67C55A66"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kapitálové výdaje</w:t>
      </w:r>
    </w:p>
    <w:p w14:paraId="1929F8A3"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založení městské společnosti DKMO s.r.o. – vklad do základního kapitálu</w:t>
      </w:r>
    </w:p>
    <w:p w14:paraId="42E81385"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5C41BCF1"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3722 - sběr a svoz komunálních odpadů</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252</w:t>
      </w:r>
      <w:r w:rsidRPr="00196599">
        <w:rPr>
          <w:rFonts w:ascii="Courier New" w:eastAsia="Times New Roman" w:hAnsi="Courier New" w:cs="Courier New"/>
          <w:b/>
          <w:bCs/>
          <w:lang w:eastAsia="cs-CZ"/>
        </w:rPr>
        <w:t xml:space="preserve"> tis.Kč</w:t>
      </w:r>
    </w:p>
    <w:p w14:paraId="60FA4B68"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SIPO v souvislosti s výběrem poplatku a poštovné za vratky občanům </w:t>
      </w:r>
    </w:p>
    <w:p w14:paraId="7D2BB729"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111E8CB2"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6171 - činnost místní správy</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4 755</w:t>
      </w:r>
      <w:r w:rsidRPr="00196599">
        <w:rPr>
          <w:rFonts w:ascii="Courier New" w:eastAsia="Times New Roman" w:hAnsi="Courier New" w:cs="Courier New"/>
          <w:b/>
          <w:bCs/>
          <w:lang w:eastAsia="cs-CZ"/>
        </w:rPr>
        <w:t xml:space="preserve"> tis.Kč</w:t>
      </w:r>
    </w:p>
    <w:p w14:paraId="5C08323F"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konzultační, poradenské a právní služby</w:t>
      </w:r>
      <w:r w:rsidRPr="00196599">
        <w:rPr>
          <w:rFonts w:ascii="Courier New" w:eastAsia="Times New Roman" w:hAnsi="Courier New" w:cs="Courier New"/>
          <w:lang w:eastAsia="cs-CZ"/>
        </w:rPr>
        <w:tab/>
      </w:r>
      <w:r>
        <w:rPr>
          <w:rFonts w:ascii="Courier New" w:eastAsia="Times New Roman" w:hAnsi="Courier New" w:cs="Courier New"/>
          <w:lang w:eastAsia="cs-CZ"/>
        </w:rPr>
        <w:t>1 601</w:t>
      </w:r>
      <w:r w:rsidRPr="00196599">
        <w:rPr>
          <w:rFonts w:ascii="Courier New" w:eastAsia="Times New Roman" w:hAnsi="Courier New" w:cs="Courier New"/>
          <w:lang w:eastAsia="cs-CZ"/>
        </w:rPr>
        <w:t xml:space="preserve"> tis.Kč</w:t>
      </w:r>
    </w:p>
    <w:p w14:paraId="417C93D2" w14:textId="77777777" w:rsidR="00C6001D" w:rsidRPr="000942F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sidRPr="000942FD">
        <w:rPr>
          <w:rFonts w:ascii="Courier New" w:eastAsia="Times New Roman" w:hAnsi="Courier New" w:cs="Courier New"/>
          <w:lang w:eastAsia="cs-CZ"/>
        </w:rPr>
        <w:t xml:space="preserve">- daňové přiznání </w:t>
      </w:r>
      <w:r>
        <w:rPr>
          <w:rFonts w:ascii="Courier New" w:eastAsia="Times New Roman" w:hAnsi="Courier New" w:cs="Courier New"/>
          <w:lang w:eastAsia="cs-CZ"/>
        </w:rPr>
        <w:t>za SMO, poradenské služby (347</w:t>
      </w:r>
      <w:r w:rsidRPr="000942FD">
        <w:rPr>
          <w:rFonts w:ascii="Courier New" w:eastAsia="Times New Roman" w:hAnsi="Courier New" w:cs="Courier New"/>
          <w:lang w:eastAsia="cs-CZ"/>
        </w:rPr>
        <w:t xml:space="preserve"> tis.Kč)</w:t>
      </w:r>
    </w:p>
    <w:p w14:paraId="633FBF92"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0942FD">
        <w:rPr>
          <w:rFonts w:ascii="Courier New" w:eastAsia="Times New Roman" w:hAnsi="Courier New" w:cs="Courier New"/>
          <w:lang w:eastAsia="cs-CZ"/>
        </w:rPr>
        <w:t xml:space="preserve">  </w:t>
      </w:r>
      <w:r w:rsidRPr="005654E9">
        <w:rPr>
          <w:rFonts w:ascii="Courier New" w:eastAsia="Times New Roman" w:hAnsi="Courier New" w:cs="Courier New"/>
          <w:lang w:eastAsia="cs-CZ"/>
        </w:rPr>
        <w:t>- poskytování právních služeb (</w:t>
      </w:r>
      <w:r>
        <w:rPr>
          <w:rFonts w:ascii="Courier New" w:eastAsia="Times New Roman" w:hAnsi="Courier New" w:cs="Courier New"/>
          <w:lang w:eastAsia="cs-CZ"/>
        </w:rPr>
        <w:t>322</w:t>
      </w:r>
      <w:r w:rsidRPr="005654E9">
        <w:rPr>
          <w:rFonts w:ascii="Courier New" w:eastAsia="Times New Roman" w:hAnsi="Courier New" w:cs="Courier New"/>
          <w:lang w:eastAsia="cs-CZ"/>
        </w:rPr>
        <w:t xml:space="preserve"> tis.Kč)</w:t>
      </w:r>
    </w:p>
    <w:p w14:paraId="1FA52D8A"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rating dle sml. o hodnocení města agenturou Moody´s (918 tis.Kč)</w:t>
      </w:r>
    </w:p>
    <w:p w14:paraId="1ED0D762"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sepis notářského zápisu – spol. DKMO s.r.o. (10 tis.Kč)</w:t>
      </w:r>
    </w:p>
    <w:p w14:paraId="4CE392AF" w14:textId="77777777" w:rsidR="00C6001D" w:rsidRPr="005654E9"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predikce daňových příjmů (4 tis.Kč)</w:t>
      </w:r>
    </w:p>
    <w:p w14:paraId="517F135F"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nákup ostatních služeb</w:t>
      </w:r>
      <w:r w:rsidRPr="00196599">
        <w:rPr>
          <w:rFonts w:ascii="Courier New" w:eastAsia="Times New Roman" w:hAnsi="Courier New" w:cs="Courier New"/>
          <w:lang w:eastAsia="cs-CZ"/>
        </w:rPr>
        <w:tab/>
      </w:r>
      <w:r>
        <w:rPr>
          <w:rFonts w:ascii="Courier New" w:eastAsia="Times New Roman" w:hAnsi="Courier New" w:cs="Courier New"/>
          <w:lang w:eastAsia="cs-CZ"/>
        </w:rPr>
        <w:t>3 154</w:t>
      </w:r>
      <w:r w:rsidRPr="00196599">
        <w:rPr>
          <w:rFonts w:ascii="Courier New" w:eastAsia="Times New Roman" w:hAnsi="Courier New" w:cs="Courier New"/>
          <w:lang w:eastAsia="cs-CZ"/>
        </w:rPr>
        <w:t xml:space="preserve"> tis.Kč</w:t>
      </w:r>
    </w:p>
    <w:p w14:paraId="13170E83" w14:textId="77777777" w:rsidR="00C6001D" w:rsidRPr="00422CEA"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sidRPr="00422CEA">
        <w:rPr>
          <w:rFonts w:ascii="Courier New" w:eastAsia="Times New Roman" w:hAnsi="Courier New" w:cs="Courier New"/>
          <w:lang w:eastAsia="cs-CZ"/>
        </w:rPr>
        <w:t>- služby makléře - zajišťování komplexní poj. ochrany (</w:t>
      </w:r>
      <w:r w:rsidRPr="00DC18A3">
        <w:rPr>
          <w:rFonts w:ascii="Courier New" w:eastAsia="Times New Roman" w:hAnsi="Courier New" w:cs="Courier New"/>
          <w:lang w:eastAsia="cs-CZ"/>
        </w:rPr>
        <w:t>50</w:t>
      </w:r>
      <w:r w:rsidRPr="00422CEA">
        <w:rPr>
          <w:rFonts w:ascii="Courier New" w:eastAsia="Times New Roman" w:hAnsi="Courier New" w:cs="Courier New"/>
          <w:lang w:eastAsia="cs-CZ"/>
        </w:rPr>
        <w:t xml:space="preserve"> tis.Kč)</w:t>
      </w:r>
    </w:p>
    <w:p w14:paraId="769479C0" w14:textId="77777777" w:rsidR="00C6001D" w:rsidRPr="00422CEA" w:rsidRDefault="00C6001D" w:rsidP="00C6001D">
      <w:pPr>
        <w:tabs>
          <w:tab w:val="right" w:pos="9923"/>
        </w:tabs>
        <w:spacing w:after="0" w:line="240" w:lineRule="auto"/>
        <w:jc w:val="both"/>
        <w:rPr>
          <w:rFonts w:ascii="Courier New" w:eastAsia="Times New Roman" w:hAnsi="Courier New" w:cs="Courier New"/>
          <w:lang w:eastAsia="cs-CZ"/>
        </w:rPr>
      </w:pPr>
      <w:r w:rsidRPr="00422CEA">
        <w:rPr>
          <w:rFonts w:ascii="Courier New" w:eastAsia="Times New Roman" w:hAnsi="Courier New" w:cs="Courier New"/>
          <w:lang w:eastAsia="cs-CZ"/>
        </w:rPr>
        <w:lastRenderedPageBreak/>
        <w:t xml:space="preserve">  - provize za platby přes platební bránu (</w:t>
      </w:r>
      <w:r>
        <w:rPr>
          <w:rFonts w:ascii="Courier New" w:eastAsia="Times New Roman" w:hAnsi="Courier New" w:cs="Courier New"/>
          <w:lang w:eastAsia="cs-CZ"/>
        </w:rPr>
        <w:t>209</w:t>
      </w:r>
      <w:r w:rsidRPr="00422CEA">
        <w:rPr>
          <w:rFonts w:ascii="Courier New" w:eastAsia="Times New Roman" w:hAnsi="Courier New" w:cs="Courier New"/>
          <w:lang w:eastAsia="cs-CZ"/>
        </w:rPr>
        <w:t xml:space="preserve"> tis.Kč)</w:t>
      </w:r>
    </w:p>
    <w:p w14:paraId="390FA380" w14:textId="77777777" w:rsidR="00C6001D" w:rsidRPr="00422CEA" w:rsidRDefault="00C6001D" w:rsidP="00C6001D">
      <w:pPr>
        <w:tabs>
          <w:tab w:val="right" w:pos="9923"/>
        </w:tabs>
        <w:spacing w:after="0" w:line="240" w:lineRule="auto"/>
        <w:jc w:val="both"/>
        <w:rPr>
          <w:rFonts w:ascii="Courier New" w:eastAsia="Times New Roman" w:hAnsi="Courier New" w:cs="Courier New"/>
          <w:lang w:eastAsia="cs-CZ"/>
        </w:rPr>
      </w:pPr>
      <w:r w:rsidRPr="00422CEA">
        <w:rPr>
          <w:rFonts w:ascii="Courier New" w:eastAsia="Times New Roman" w:hAnsi="Courier New" w:cs="Courier New"/>
          <w:lang w:eastAsia="cs-CZ"/>
        </w:rPr>
        <w:t xml:space="preserve">  - přezkoumání hospodaření města za rok 202</w:t>
      </w:r>
      <w:r>
        <w:rPr>
          <w:rFonts w:ascii="Courier New" w:eastAsia="Times New Roman" w:hAnsi="Courier New" w:cs="Courier New"/>
          <w:lang w:eastAsia="cs-CZ"/>
        </w:rPr>
        <w:t>1</w:t>
      </w:r>
      <w:r w:rsidRPr="00422CEA">
        <w:rPr>
          <w:rFonts w:ascii="Courier New" w:eastAsia="Times New Roman" w:hAnsi="Courier New" w:cs="Courier New"/>
          <w:lang w:eastAsia="cs-CZ"/>
        </w:rPr>
        <w:t xml:space="preserve"> (</w:t>
      </w:r>
      <w:r w:rsidRPr="006F3CCF">
        <w:rPr>
          <w:rFonts w:ascii="Courier New" w:eastAsia="Times New Roman" w:hAnsi="Courier New" w:cs="Courier New"/>
          <w:lang w:eastAsia="cs-CZ"/>
        </w:rPr>
        <w:t>1 742</w:t>
      </w:r>
      <w:r w:rsidRPr="00422CEA">
        <w:rPr>
          <w:rFonts w:ascii="Courier New" w:eastAsia="Times New Roman" w:hAnsi="Courier New" w:cs="Courier New"/>
          <w:lang w:eastAsia="cs-CZ"/>
        </w:rPr>
        <w:t xml:space="preserve"> tis.Kč)</w:t>
      </w:r>
    </w:p>
    <w:p w14:paraId="28003CF1"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aktualizace cenové mapy stav. pozemků města Ostravy (1 037 tis.Kč)</w:t>
      </w:r>
    </w:p>
    <w:p w14:paraId="2C2EC26B"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audit zahajovací rozvahy sestavované v rámci převodu jmění </w:t>
      </w:r>
    </w:p>
    <w:p w14:paraId="18E546AF"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na společníka (116 tis.Kč)</w:t>
      </w:r>
    </w:p>
    <w:p w14:paraId="2ED569D0"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p>
    <w:p w14:paraId="4C4919EB"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w:t>
      </w:r>
      <w:r>
        <w:rPr>
          <w:rFonts w:ascii="Courier New" w:eastAsia="Times New Roman" w:hAnsi="Courier New" w:cs="Courier New"/>
          <w:b/>
          <w:bCs/>
          <w:lang w:eastAsia="cs-CZ"/>
        </w:rPr>
        <w:t>221</w:t>
      </w:r>
      <w:r w:rsidRPr="00196599">
        <w:rPr>
          <w:rFonts w:ascii="Courier New" w:eastAsia="Times New Roman" w:hAnsi="Courier New" w:cs="Courier New"/>
          <w:b/>
          <w:bCs/>
          <w:lang w:eastAsia="cs-CZ"/>
        </w:rPr>
        <w:t xml:space="preserve"> </w:t>
      </w:r>
      <w:r>
        <w:rPr>
          <w:rFonts w:ascii="Courier New" w:eastAsia="Times New Roman" w:hAnsi="Courier New" w:cs="Courier New"/>
          <w:b/>
          <w:bCs/>
          <w:lang w:eastAsia="cs-CZ"/>
        </w:rPr>
        <w:t>–</w:t>
      </w:r>
      <w:r w:rsidRPr="00196599">
        <w:rPr>
          <w:rFonts w:ascii="Courier New" w:eastAsia="Times New Roman" w:hAnsi="Courier New" w:cs="Courier New"/>
          <w:b/>
          <w:bCs/>
          <w:lang w:eastAsia="cs-CZ"/>
        </w:rPr>
        <w:t xml:space="preserve"> </w:t>
      </w:r>
      <w:r>
        <w:rPr>
          <w:rFonts w:ascii="Courier New" w:eastAsia="Times New Roman" w:hAnsi="Courier New" w:cs="Courier New"/>
          <w:b/>
          <w:bCs/>
          <w:lang w:eastAsia="cs-CZ"/>
        </w:rPr>
        <w:t>humanitární zahraniční pomoc přímá</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21 025</w:t>
      </w:r>
      <w:r w:rsidRPr="00196599">
        <w:rPr>
          <w:rFonts w:ascii="Courier New" w:eastAsia="Times New Roman" w:hAnsi="Courier New" w:cs="Courier New"/>
          <w:b/>
          <w:bCs/>
          <w:lang w:eastAsia="cs-CZ"/>
        </w:rPr>
        <w:t xml:space="preserve"> tis.Kč</w:t>
      </w:r>
    </w:p>
    <w:p w14:paraId="2B741F8B"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nákup ostatních služeb</w:t>
      </w:r>
      <w:r w:rsidRPr="00196599">
        <w:rPr>
          <w:rFonts w:ascii="Courier New" w:eastAsia="Times New Roman" w:hAnsi="Courier New" w:cs="Courier New"/>
          <w:lang w:eastAsia="cs-CZ"/>
        </w:rPr>
        <w:tab/>
      </w:r>
      <w:r>
        <w:rPr>
          <w:rFonts w:ascii="Courier New" w:eastAsia="Times New Roman" w:hAnsi="Courier New" w:cs="Courier New"/>
          <w:lang w:eastAsia="cs-CZ"/>
        </w:rPr>
        <w:t>20 728</w:t>
      </w:r>
      <w:r w:rsidRPr="00196599">
        <w:rPr>
          <w:rFonts w:ascii="Courier New" w:eastAsia="Times New Roman" w:hAnsi="Courier New" w:cs="Courier New"/>
          <w:lang w:eastAsia="cs-CZ"/>
        </w:rPr>
        <w:t xml:space="preserve"> tis.Kč</w:t>
      </w:r>
    </w:p>
    <w:p w14:paraId="20EAE2CD"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kompenzační příspěvek za ubytování - Ukrajina</w:t>
      </w:r>
    </w:p>
    <w:p w14:paraId="6E0B9B00"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Pr>
          <w:rFonts w:ascii="Courier New" w:eastAsia="Times New Roman" w:hAnsi="Courier New" w:cs="Courier New"/>
          <w:lang w:eastAsia="cs-CZ"/>
        </w:rPr>
        <w:t>neinvestiční příspěvky zřízeným p.o.</w:t>
      </w:r>
      <w:r w:rsidRPr="00196599">
        <w:rPr>
          <w:rFonts w:ascii="Courier New" w:eastAsia="Times New Roman" w:hAnsi="Courier New" w:cs="Courier New"/>
          <w:lang w:eastAsia="cs-CZ"/>
        </w:rPr>
        <w:tab/>
      </w:r>
      <w:r>
        <w:rPr>
          <w:rFonts w:ascii="Courier New" w:eastAsia="Times New Roman" w:hAnsi="Courier New" w:cs="Courier New"/>
          <w:lang w:eastAsia="cs-CZ"/>
        </w:rPr>
        <w:t>297</w:t>
      </w:r>
      <w:r w:rsidRPr="00196599">
        <w:rPr>
          <w:rFonts w:ascii="Courier New" w:eastAsia="Times New Roman" w:hAnsi="Courier New" w:cs="Courier New"/>
          <w:lang w:eastAsia="cs-CZ"/>
        </w:rPr>
        <w:t xml:space="preserve"> tis.Kč</w:t>
      </w:r>
    </w:p>
    <w:p w14:paraId="4E46489C"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kompenzační příspěvek za ubytování - Ukrajina</w:t>
      </w:r>
    </w:p>
    <w:p w14:paraId="795C5B04" w14:textId="77777777" w:rsidR="00C6001D" w:rsidRDefault="00C6001D" w:rsidP="00C6001D">
      <w:pPr>
        <w:tabs>
          <w:tab w:val="right" w:pos="9923"/>
        </w:tabs>
        <w:spacing w:after="0" w:line="240" w:lineRule="auto"/>
        <w:jc w:val="both"/>
        <w:rPr>
          <w:rFonts w:ascii="Courier New" w:eastAsia="Times New Roman" w:hAnsi="Courier New" w:cs="Courier New"/>
          <w:lang w:eastAsia="cs-CZ"/>
        </w:rPr>
      </w:pPr>
    </w:p>
    <w:p w14:paraId="671C9A31"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6310 - obecné příjmy a výdaje z finančních operací</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63 949</w:t>
      </w:r>
      <w:r w:rsidRPr="00196599">
        <w:rPr>
          <w:rFonts w:ascii="Courier New" w:eastAsia="Times New Roman" w:hAnsi="Courier New" w:cs="Courier New"/>
          <w:b/>
          <w:bCs/>
          <w:lang w:eastAsia="cs-CZ"/>
        </w:rPr>
        <w:t xml:space="preserve"> tis.Kč</w:t>
      </w:r>
    </w:p>
    <w:p w14:paraId="4F543FD0" w14:textId="77777777" w:rsidR="00C6001D" w:rsidRPr="00287CC0" w:rsidRDefault="00C6001D" w:rsidP="00C6001D">
      <w:pPr>
        <w:tabs>
          <w:tab w:val="right" w:pos="9923"/>
        </w:tabs>
        <w:spacing w:after="0" w:line="240" w:lineRule="auto"/>
        <w:jc w:val="both"/>
        <w:rPr>
          <w:rFonts w:ascii="Courier New" w:eastAsia="Times New Roman" w:hAnsi="Courier New" w:cs="Courier New"/>
          <w:lang w:eastAsia="cs-CZ"/>
        </w:rPr>
      </w:pPr>
      <w:r w:rsidRPr="00287CC0">
        <w:rPr>
          <w:rFonts w:ascii="Courier New" w:eastAsia="Times New Roman" w:hAnsi="Courier New" w:cs="Courier New"/>
          <w:lang w:eastAsia="cs-CZ"/>
        </w:rPr>
        <w:t>- splátka úroků z úvěru ČS, a.s.</w:t>
      </w:r>
      <w:r w:rsidRPr="00287CC0">
        <w:rPr>
          <w:rFonts w:ascii="Courier New" w:eastAsia="Times New Roman" w:hAnsi="Courier New" w:cs="Courier New"/>
          <w:lang w:eastAsia="cs-CZ"/>
        </w:rPr>
        <w:tab/>
      </w:r>
      <w:r>
        <w:rPr>
          <w:rFonts w:ascii="Courier New" w:eastAsia="Times New Roman" w:hAnsi="Courier New" w:cs="Courier New"/>
          <w:lang w:eastAsia="cs-CZ"/>
        </w:rPr>
        <w:t>12 060</w:t>
      </w:r>
      <w:r w:rsidRPr="00287CC0">
        <w:rPr>
          <w:rFonts w:ascii="Courier New" w:eastAsia="Times New Roman" w:hAnsi="Courier New" w:cs="Courier New"/>
          <w:lang w:eastAsia="cs-CZ"/>
        </w:rPr>
        <w:t xml:space="preserve"> tis.Kč</w:t>
      </w:r>
    </w:p>
    <w:p w14:paraId="6E20EB9F" w14:textId="77777777" w:rsidR="00C6001D" w:rsidRPr="00287CC0" w:rsidRDefault="00C6001D" w:rsidP="00C6001D">
      <w:pPr>
        <w:tabs>
          <w:tab w:val="right" w:pos="9923"/>
        </w:tabs>
        <w:spacing w:after="0" w:line="240" w:lineRule="auto"/>
        <w:jc w:val="both"/>
        <w:rPr>
          <w:rFonts w:ascii="Courier New" w:eastAsia="Times New Roman" w:hAnsi="Courier New" w:cs="Courier New"/>
          <w:lang w:eastAsia="cs-CZ"/>
        </w:rPr>
      </w:pPr>
      <w:r w:rsidRPr="00287CC0">
        <w:rPr>
          <w:rFonts w:ascii="Courier New" w:eastAsia="Times New Roman" w:hAnsi="Courier New" w:cs="Courier New"/>
          <w:lang w:eastAsia="cs-CZ"/>
        </w:rPr>
        <w:t>- splátka úroků z úvěru EIB (1.-6. tranše)</w:t>
      </w:r>
      <w:r w:rsidRPr="00287CC0">
        <w:rPr>
          <w:rFonts w:ascii="Courier New" w:eastAsia="Times New Roman" w:hAnsi="Courier New" w:cs="Courier New"/>
          <w:lang w:eastAsia="cs-CZ"/>
        </w:rPr>
        <w:tab/>
      </w:r>
      <w:r>
        <w:rPr>
          <w:rFonts w:ascii="Courier New" w:eastAsia="Times New Roman" w:hAnsi="Courier New" w:cs="Courier New"/>
          <w:lang w:eastAsia="cs-CZ"/>
        </w:rPr>
        <w:t>50 009</w:t>
      </w:r>
      <w:r w:rsidRPr="00287CC0">
        <w:rPr>
          <w:rFonts w:ascii="Courier New" w:eastAsia="Times New Roman" w:hAnsi="Courier New" w:cs="Courier New"/>
          <w:lang w:eastAsia="cs-CZ"/>
        </w:rPr>
        <w:t xml:space="preserve"> tis.Kč</w:t>
      </w:r>
    </w:p>
    <w:p w14:paraId="7FFC2386" w14:textId="77777777" w:rsidR="00C6001D" w:rsidRPr="00287CC0" w:rsidRDefault="00C6001D" w:rsidP="00C6001D">
      <w:pPr>
        <w:tabs>
          <w:tab w:val="right" w:pos="9923"/>
        </w:tabs>
        <w:spacing w:after="0" w:line="240" w:lineRule="auto"/>
        <w:jc w:val="both"/>
        <w:rPr>
          <w:rFonts w:ascii="Courier New" w:eastAsia="Times New Roman" w:hAnsi="Courier New" w:cs="Courier New"/>
          <w:lang w:eastAsia="cs-CZ"/>
        </w:rPr>
      </w:pPr>
      <w:r w:rsidRPr="00287CC0">
        <w:rPr>
          <w:rFonts w:ascii="Courier New" w:eastAsia="Times New Roman" w:hAnsi="Courier New" w:cs="Courier New"/>
          <w:lang w:eastAsia="cs-CZ"/>
        </w:rPr>
        <w:t>- služby peněžních ústavů</w:t>
      </w:r>
      <w:r w:rsidRPr="00287CC0">
        <w:rPr>
          <w:rFonts w:ascii="Courier New" w:eastAsia="Times New Roman" w:hAnsi="Courier New" w:cs="Courier New"/>
          <w:lang w:eastAsia="cs-CZ"/>
        </w:rPr>
        <w:tab/>
      </w:r>
      <w:r>
        <w:rPr>
          <w:rFonts w:ascii="Courier New" w:eastAsia="Times New Roman" w:hAnsi="Courier New" w:cs="Courier New"/>
          <w:lang w:eastAsia="cs-CZ"/>
        </w:rPr>
        <w:t>1 840</w:t>
      </w:r>
      <w:r w:rsidRPr="00287CC0">
        <w:rPr>
          <w:rFonts w:ascii="Courier New" w:eastAsia="Times New Roman" w:hAnsi="Courier New" w:cs="Courier New"/>
          <w:lang w:eastAsia="cs-CZ"/>
        </w:rPr>
        <w:t xml:space="preserve"> tis.Kč</w:t>
      </w:r>
    </w:p>
    <w:p w14:paraId="06EBDA1F"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287CC0">
        <w:rPr>
          <w:rFonts w:ascii="Courier New" w:eastAsia="Times New Roman" w:hAnsi="Courier New" w:cs="Courier New"/>
          <w:lang w:eastAsia="cs-CZ"/>
        </w:rPr>
        <w:t>- služby CDCP (vedení majetkového účtu u KB, a.s.)</w:t>
      </w:r>
      <w:r w:rsidRPr="00287CC0">
        <w:rPr>
          <w:rFonts w:ascii="Courier New" w:eastAsia="Times New Roman" w:hAnsi="Courier New" w:cs="Courier New"/>
          <w:lang w:eastAsia="cs-CZ"/>
        </w:rPr>
        <w:tab/>
      </w:r>
      <w:r>
        <w:rPr>
          <w:rFonts w:ascii="Courier New" w:eastAsia="Times New Roman" w:hAnsi="Courier New" w:cs="Courier New"/>
          <w:lang w:eastAsia="cs-CZ"/>
        </w:rPr>
        <w:t>40</w:t>
      </w:r>
      <w:r w:rsidRPr="00287CC0">
        <w:rPr>
          <w:rFonts w:ascii="Courier New" w:eastAsia="Times New Roman" w:hAnsi="Courier New" w:cs="Courier New"/>
          <w:lang w:eastAsia="cs-CZ"/>
        </w:rPr>
        <w:t xml:space="preserve"> tis.Kč</w:t>
      </w:r>
    </w:p>
    <w:p w14:paraId="211B9647"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3A60F26B"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6320 – pojištění funkčně nespecifikované</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15 474</w:t>
      </w:r>
      <w:r w:rsidRPr="00196599">
        <w:rPr>
          <w:rFonts w:ascii="Courier New" w:eastAsia="Times New Roman" w:hAnsi="Courier New" w:cs="Courier New"/>
          <w:b/>
          <w:bCs/>
          <w:lang w:eastAsia="cs-CZ"/>
        </w:rPr>
        <w:t xml:space="preserve"> tis.Kč</w:t>
      </w:r>
    </w:p>
    <w:p w14:paraId="3440B76E" w14:textId="437B2EAD" w:rsidR="00C6001D" w:rsidRPr="00287CC0" w:rsidRDefault="00C6001D" w:rsidP="00C6001D">
      <w:pPr>
        <w:tabs>
          <w:tab w:val="right" w:pos="9923"/>
        </w:tabs>
        <w:spacing w:after="0" w:line="240" w:lineRule="auto"/>
        <w:jc w:val="both"/>
        <w:rPr>
          <w:rFonts w:ascii="Courier New" w:eastAsia="Times New Roman" w:hAnsi="Courier New" w:cs="Courier New"/>
          <w:bCs/>
          <w:lang w:eastAsia="cs-CZ"/>
        </w:rPr>
      </w:pPr>
      <w:r w:rsidRPr="00287CC0">
        <w:rPr>
          <w:rFonts w:ascii="Courier New" w:eastAsia="Times New Roman" w:hAnsi="Courier New" w:cs="Courier New"/>
          <w:bCs/>
          <w:lang w:eastAsia="cs-CZ"/>
        </w:rPr>
        <w:t>- pojištění majetku a odpovědnosti za škodu</w:t>
      </w:r>
      <w:r w:rsidRPr="00287CC0">
        <w:rPr>
          <w:rFonts w:ascii="Courier New" w:eastAsia="Times New Roman" w:hAnsi="Courier New" w:cs="Courier New"/>
          <w:bCs/>
          <w:lang w:eastAsia="cs-CZ"/>
        </w:rPr>
        <w:tab/>
      </w:r>
      <w:r>
        <w:rPr>
          <w:rFonts w:ascii="Courier New" w:eastAsia="Times New Roman" w:hAnsi="Courier New" w:cs="Courier New"/>
          <w:bCs/>
          <w:lang w:eastAsia="cs-CZ"/>
        </w:rPr>
        <w:t>8 775</w:t>
      </w:r>
      <w:r w:rsidRPr="00287CC0">
        <w:rPr>
          <w:rFonts w:ascii="Courier New" w:eastAsia="Times New Roman" w:hAnsi="Courier New" w:cs="Courier New"/>
          <w:bCs/>
          <w:lang w:eastAsia="cs-CZ"/>
        </w:rPr>
        <w:t xml:space="preserve"> tis.Kč</w:t>
      </w:r>
    </w:p>
    <w:p w14:paraId="31C9D885" w14:textId="77777777" w:rsidR="00C6001D" w:rsidRPr="00BB2C7C" w:rsidRDefault="00C6001D" w:rsidP="00C6001D">
      <w:pPr>
        <w:tabs>
          <w:tab w:val="right" w:pos="9923"/>
        </w:tabs>
        <w:spacing w:after="0" w:line="240" w:lineRule="auto"/>
        <w:jc w:val="both"/>
        <w:rPr>
          <w:rFonts w:ascii="Courier New" w:eastAsia="Times New Roman" w:hAnsi="Courier New" w:cs="Courier New"/>
          <w:bCs/>
          <w:highlight w:val="yellow"/>
          <w:lang w:eastAsia="cs-CZ"/>
        </w:rPr>
      </w:pPr>
      <w:r w:rsidRPr="00287CC0">
        <w:rPr>
          <w:rFonts w:ascii="Courier New" w:eastAsia="Times New Roman" w:hAnsi="Courier New" w:cs="Courier New"/>
          <w:bCs/>
          <w:lang w:eastAsia="cs-CZ"/>
        </w:rPr>
        <w:t>- pojištění vozidel (povinné ručení a havarijní pojištění)</w:t>
      </w:r>
      <w:r w:rsidRPr="00287CC0">
        <w:rPr>
          <w:rFonts w:ascii="Courier New" w:eastAsia="Times New Roman" w:hAnsi="Courier New" w:cs="Courier New"/>
          <w:bCs/>
          <w:lang w:eastAsia="cs-CZ"/>
        </w:rPr>
        <w:tab/>
      </w:r>
      <w:r>
        <w:rPr>
          <w:rFonts w:ascii="Courier New" w:eastAsia="Times New Roman" w:hAnsi="Courier New" w:cs="Courier New"/>
          <w:bCs/>
          <w:lang w:eastAsia="cs-CZ"/>
        </w:rPr>
        <w:t>6 283</w:t>
      </w:r>
      <w:r w:rsidRPr="00287CC0">
        <w:rPr>
          <w:rFonts w:ascii="Courier New" w:eastAsia="Times New Roman" w:hAnsi="Courier New" w:cs="Courier New"/>
          <w:bCs/>
          <w:lang w:eastAsia="cs-CZ"/>
        </w:rPr>
        <w:t xml:space="preserve"> tis.Kč</w:t>
      </w:r>
    </w:p>
    <w:p w14:paraId="27842CD3"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sidRPr="007160CA">
        <w:rPr>
          <w:rFonts w:ascii="Courier New" w:eastAsia="Times New Roman" w:hAnsi="Courier New" w:cs="Courier New"/>
          <w:bCs/>
          <w:lang w:eastAsia="cs-CZ"/>
        </w:rPr>
        <w:t xml:space="preserve">- pojištění odpovědnosti </w:t>
      </w:r>
      <w:r>
        <w:rPr>
          <w:rFonts w:ascii="Courier New" w:eastAsia="Times New Roman" w:hAnsi="Courier New" w:cs="Courier New"/>
          <w:bCs/>
          <w:lang w:eastAsia="cs-CZ"/>
        </w:rPr>
        <w:t>zaměstnanců vůči zaměstnavateli</w:t>
      </w:r>
      <w:r w:rsidRPr="007160CA">
        <w:rPr>
          <w:rFonts w:ascii="Courier New" w:eastAsia="Times New Roman" w:hAnsi="Courier New" w:cs="Courier New"/>
          <w:bCs/>
          <w:lang w:eastAsia="cs-CZ"/>
        </w:rPr>
        <w:tab/>
      </w:r>
      <w:r w:rsidRPr="00723819">
        <w:rPr>
          <w:rFonts w:ascii="Courier New" w:eastAsia="Times New Roman" w:hAnsi="Courier New" w:cs="Courier New"/>
          <w:bCs/>
          <w:lang w:eastAsia="cs-CZ"/>
        </w:rPr>
        <w:t>406</w:t>
      </w:r>
      <w:r w:rsidRPr="007160CA">
        <w:rPr>
          <w:rFonts w:ascii="Courier New" w:eastAsia="Times New Roman" w:hAnsi="Courier New" w:cs="Courier New"/>
          <w:bCs/>
          <w:lang w:eastAsia="cs-CZ"/>
        </w:rPr>
        <w:t xml:space="preserve"> tis.Kč</w:t>
      </w:r>
    </w:p>
    <w:p w14:paraId="14B87192" w14:textId="77777777" w:rsidR="00C6001D" w:rsidRPr="007160CA" w:rsidRDefault="00C6001D" w:rsidP="00C6001D">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bCs/>
          <w:lang w:eastAsia="cs-CZ"/>
        </w:rPr>
        <w:t>- skupinové cestovní pojištění</w:t>
      </w:r>
      <w:r>
        <w:rPr>
          <w:rFonts w:ascii="Courier New" w:eastAsia="Times New Roman" w:hAnsi="Courier New" w:cs="Courier New"/>
          <w:bCs/>
          <w:lang w:eastAsia="cs-CZ"/>
        </w:rPr>
        <w:tab/>
        <w:t>10 tis.Kč</w:t>
      </w:r>
    </w:p>
    <w:p w14:paraId="02E9BC7E"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p>
    <w:p w14:paraId="5BF0E811"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6330 – převody vl. fondům v rozpočtech územní úrovně</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2 176 210</w:t>
      </w:r>
      <w:r w:rsidRPr="00196599">
        <w:rPr>
          <w:rFonts w:ascii="Courier New" w:eastAsia="Times New Roman" w:hAnsi="Courier New" w:cs="Courier New"/>
          <w:b/>
          <w:bCs/>
          <w:lang w:eastAsia="cs-CZ"/>
        </w:rPr>
        <w:t xml:space="preserve"> tis.Kč</w:t>
      </w:r>
    </w:p>
    <w:p w14:paraId="4403BA28"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běžné výdaje</w:t>
      </w:r>
    </w:p>
    <w:p w14:paraId="5E09632D"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neinvestiční dotace městským obvodům</w:t>
      </w:r>
      <w:r w:rsidRPr="00196599">
        <w:rPr>
          <w:rFonts w:ascii="Courier New" w:eastAsia="Times New Roman" w:hAnsi="Courier New" w:cs="Courier New"/>
          <w:bCs/>
          <w:lang w:eastAsia="cs-CZ"/>
        </w:rPr>
        <w:tab/>
      </w:r>
      <w:r>
        <w:rPr>
          <w:rFonts w:ascii="Courier New" w:eastAsia="Times New Roman" w:hAnsi="Courier New" w:cs="Courier New"/>
          <w:bCs/>
          <w:lang w:eastAsia="cs-CZ"/>
        </w:rPr>
        <w:t>1 534 994</w:t>
      </w:r>
      <w:r w:rsidRPr="00196599">
        <w:rPr>
          <w:rFonts w:ascii="Courier New" w:eastAsia="Times New Roman" w:hAnsi="Courier New" w:cs="Courier New"/>
          <w:bCs/>
          <w:lang w:eastAsia="cs-CZ"/>
        </w:rPr>
        <w:t xml:space="preserve"> tis.Kč</w:t>
      </w:r>
    </w:p>
    <w:p w14:paraId="292E9C9A"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kapitálové výdaje</w:t>
      </w:r>
    </w:p>
    <w:p w14:paraId="7C3A7EF5"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investiční dotace městským obvodům</w:t>
      </w:r>
      <w:r w:rsidRPr="00196599">
        <w:rPr>
          <w:rFonts w:ascii="Courier New" w:eastAsia="Times New Roman" w:hAnsi="Courier New" w:cs="Courier New"/>
          <w:bCs/>
          <w:lang w:eastAsia="cs-CZ"/>
        </w:rPr>
        <w:tab/>
      </w:r>
      <w:r>
        <w:rPr>
          <w:rFonts w:ascii="Courier New" w:eastAsia="Times New Roman" w:hAnsi="Courier New" w:cs="Courier New"/>
          <w:bCs/>
          <w:lang w:eastAsia="cs-CZ"/>
        </w:rPr>
        <w:t>641 216</w:t>
      </w:r>
      <w:r w:rsidRPr="00196599">
        <w:rPr>
          <w:rFonts w:ascii="Courier New" w:eastAsia="Times New Roman" w:hAnsi="Courier New" w:cs="Courier New"/>
          <w:bCs/>
          <w:lang w:eastAsia="cs-CZ"/>
        </w:rPr>
        <w:t xml:space="preserve"> tis.Kč</w:t>
      </w:r>
    </w:p>
    <w:p w14:paraId="6B2573FD" w14:textId="4D2E4ECB"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p>
    <w:p w14:paraId="16DF9BD6"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6399 – ostatní finanční operace</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8 339</w:t>
      </w:r>
      <w:r w:rsidRPr="00196599">
        <w:rPr>
          <w:rFonts w:ascii="Courier New" w:eastAsia="Times New Roman" w:hAnsi="Courier New" w:cs="Courier New"/>
          <w:b/>
          <w:bCs/>
          <w:lang w:eastAsia="cs-CZ"/>
        </w:rPr>
        <w:t xml:space="preserve"> tis.Kč</w:t>
      </w:r>
    </w:p>
    <w:p w14:paraId="1B6A1C03"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platby daní a poplatků – DPH</w:t>
      </w:r>
      <w:r w:rsidRPr="00196599">
        <w:rPr>
          <w:rFonts w:ascii="Courier New" w:eastAsia="Times New Roman" w:hAnsi="Courier New" w:cs="Courier New"/>
          <w:bCs/>
          <w:lang w:eastAsia="cs-CZ"/>
        </w:rPr>
        <w:tab/>
      </w:r>
      <w:r>
        <w:rPr>
          <w:rFonts w:ascii="Courier New" w:eastAsia="Times New Roman" w:hAnsi="Courier New" w:cs="Courier New"/>
          <w:bCs/>
          <w:lang w:eastAsia="cs-CZ"/>
        </w:rPr>
        <w:t>7 804</w:t>
      </w:r>
      <w:r w:rsidRPr="00196599">
        <w:rPr>
          <w:rFonts w:ascii="Courier New" w:eastAsia="Times New Roman" w:hAnsi="Courier New" w:cs="Courier New"/>
          <w:bCs/>
          <w:lang w:eastAsia="cs-CZ"/>
        </w:rPr>
        <w:t xml:space="preserve"> tis.Kč</w:t>
      </w:r>
    </w:p>
    <w:p w14:paraId="50C16C91"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daň z nemovitých věcí</w:t>
      </w:r>
      <w:r w:rsidRPr="00196599">
        <w:rPr>
          <w:rFonts w:ascii="Courier New" w:eastAsia="Times New Roman" w:hAnsi="Courier New" w:cs="Courier New"/>
          <w:bCs/>
          <w:lang w:eastAsia="cs-CZ"/>
        </w:rPr>
        <w:tab/>
      </w:r>
      <w:r>
        <w:rPr>
          <w:rFonts w:ascii="Courier New" w:eastAsia="Times New Roman" w:hAnsi="Courier New" w:cs="Courier New"/>
          <w:bCs/>
          <w:lang w:eastAsia="cs-CZ"/>
        </w:rPr>
        <w:t>532</w:t>
      </w:r>
      <w:r w:rsidRPr="00196599">
        <w:rPr>
          <w:rFonts w:ascii="Courier New" w:eastAsia="Times New Roman" w:hAnsi="Courier New" w:cs="Courier New"/>
          <w:bCs/>
          <w:lang w:eastAsia="cs-CZ"/>
        </w:rPr>
        <w:t xml:space="preserve"> tis.Kč</w:t>
      </w:r>
    </w:p>
    <w:p w14:paraId="276EC979" w14:textId="77777777" w:rsidR="00C6001D" w:rsidRPr="00196599" w:rsidRDefault="00C6001D" w:rsidP="00C6001D">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w:t>
      </w:r>
      <w:r>
        <w:rPr>
          <w:rFonts w:ascii="Courier New" w:eastAsia="Times New Roman" w:hAnsi="Courier New" w:cs="Courier New"/>
          <w:bCs/>
          <w:lang w:eastAsia="cs-CZ"/>
        </w:rPr>
        <w:t>ostatní neinvestiční výdaje j.n.</w:t>
      </w:r>
      <w:r>
        <w:rPr>
          <w:rFonts w:ascii="Courier New" w:eastAsia="Times New Roman" w:hAnsi="Courier New" w:cs="Courier New"/>
          <w:bCs/>
          <w:lang w:eastAsia="cs-CZ"/>
        </w:rPr>
        <w:tab/>
        <w:t xml:space="preserve">3 </w:t>
      </w:r>
      <w:r w:rsidRPr="00196599">
        <w:rPr>
          <w:rFonts w:ascii="Courier New" w:eastAsia="Times New Roman" w:hAnsi="Courier New" w:cs="Courier New"/>
          <w:bCs/>
          <w:lang w:eastAsia="cs-CZ"/>
        </w:rPr>
        <w:t>tis.Kč</w:t>
      </w:r>
    </w:p>
    <w:p w14:paraId="6033F5C8"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4468D6CB" w14:textId="77777777" w:rsidR="00C6001D" w:rsidRPr="00201304" w:rsidRDefault="00C6001D" w:rsidP="00C6001D">
      <w:pPr>
        <w:tabs>
          <w:tab w:val="right" w:pos="9923"/>
        </w:tabs>
        <w:spacing w:after="0" w:line="240" w:lineRule="auto"/>
        <w:jc w:val="both"/>
        <w:rPr>
          <w:rFonts w:ascii="Courier New" w:eastAsia="Times New Roman" w:hAnsi="Courier New" w:cs="Courier New"/>
          <w:b/>
          <w:bCs/>
          <w:lang w:eastAsia="cs-CZ"/>
        </w:rPr>
      </w:pPr>
      <w:r w:rsidRPr="00201304">
        <w:rPr>
          <w:rFonts w:ascii="Courier New" w:eastAsia="Times New Roman" w:hAnsi="Courier New" w:cs="Courier New"/>
          <w:b/>
          <w:bCs/>
          <w:lang w:eastAsia="cs-CZ"/>
        </w:rPr>
        <w:t>§ 6402 - finanční vypořádání</w:t>
      </w:r>
      <w:r w:rsidRPr="00201304">
        <w:rPr>
          <w:rFonts w:ascii="Courier New" w:eastAsia="Times New Roman" w:hAnsi="Courier New" w:cs="Courier New"/>
          <w:b/>
          <w:bCs/>
          <w:lang w:eastAsia="cs-CZ"/>
        </w:rPr>
        <w:tab/>
      </w:r>
      <w:r>
        <w:rPr>
          <w:rFonts w:ascii="Courier New" w:eastAsia="Times New Roman" w:hAnsi="Courier New" w:cs="Courier New"/>
          <w:b/>
          <w:bCs/>
          <w:lang w:eastAsia="cs-CZ"/>
        </w:rPr>
        <w:t>4 933</w:t>
      </w:r>
      <w:r w:rsidRPr="00201304">
        <w:rPr>
          <w:rFonts w:ascii="Courier New" w:eastAsia="Times New Roman" w:hAnsi="Courier New" w:cs="Courier New"/>
          <w:b/>
          <w:bCs/>
          <w:lang w:eastAsia="cs-CZ"/>
        </w:rPr>
        <w:t xml:space="preserve"> tis.Kč</w:t>
      </w:r>
    </w:p>
    <w:p w14:paraId="0504FB1F"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r w:rsidRPr="00201304">
        <w:rPr>
          <w:rFonts w:ascii="Courier New" w:eastAsia="Times New Roman" w:hAnsi="Courier New" w:cs="Courier New"/>
          <w:lang w:eastAsia="cs-CZ"/>
        </w:rPr>
        <w:t>- finanční vypořádání se SR, krajským úřadem a</w:t>
      </w:r>
      <w:r w:rsidRPr="00201304">
        <w:rPr>
          <w:rFonts w:ascii="Courier New" w:eastAsia="Times New Roman" w:hAnsi="Courier New" w:cs="Courier New"/>
          <w:b/>
          <w:bCs/>
          <w:lang w:eastAsia="cs-CZ"/>
        </w:rPr>
        <w:t xml:space="preserve"> </w:t>
      </w:r>
      <w:r w:rsidRPr="00201304">
        <w:rPr>
          <w:rFonts w:ascii="Courier New" w:eastAsia="Times New Roman" w:hAnsi="Courier New" w:cs="Courier New"/>
          <w:lang w:eastAsia="cs-CZ"/>
        </w:rPr>
        <w:t>PO za rok 202</w:t>
      </w:r>
      <w:r>
        <w:rPr>
          <w:rFonts w:ascii="Courier New" w:eastAsia="Times New Roman" w:hAnsi="Courier New" w:cs="Courier New"/>
          <w:lang w:eastAsia="cs-CZ"/>
        </w:rPr>
        <w:t>1</w:t>
      </w:r>
    </w:p>
    <w:p w14:paraId="2B2291C8" w14:textId="77777777" w:rsidR="00C6001D" w:rsidRPr="00196599" w:rsidRDefault="00C6001D" w:rsidP="00C6001D">
      <w:pPr>
        <w:tabs>
          <w:tab w:val="right" w:pos="9923"/>
        </w:tabs>
        <w:spacing w:after="0" w:line="240" w:lineRule="auto"/>
        <w:jc w:val="both"/>
        <w:rPr>
          <w:rFonts w:ascii="Courier New" w:eastAsia="Times New Roman" w:hAnsi="Courier New" w:cs="Courier New"/>
          <w:lang w:eastAsia="cs-CZ"/>
        </w:rPr>
      </w:pPr>
    </w:p>
    <w:p w14:paraId="683F5E00" w14:textId="77777777" w:rsidR="00C6001D" w:rsidRPr="00196599" w:rsidRDefault="00C6001D" w:rsidP="00C6001D">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6409 - ostatní činnosti j.n.</w:t>
      </w:r>
      <w:r w:rsidRPr="00196599">
        <w:rPr>
          <w:rFonts w:ascii="Courier New" w:eastAsia="Times New Roman" w:hAnsi="Courier New" w:cs="Courier New"/>
          <w:b/>
          <w:bCs/>
          <w:lang w:eastAsia="cs-CZ"/>
        </w:rPr>
        <w:tab/>
      </w:r>
      <w:r>
        <w:rPr>
          <w:rFonts w:ascii="Courier New" w:eastAsia="Times New Roman" w:hAnsi="Courier New" w:cs="Courier New"/>
          <w:b/>
          <w:bCs/>
          <w:lang w:eastAsia="cs-CZ"/>
        </w:rPr>
        <w:t>345 715</w:t>
      </w:r>
      <w:r w:rsidRPr="00196599">
        <w:rPr>
          <w:rFonts w:ascii="Courier New" w:eastAsia="Times New Roman" w:hAnsi="Courier New" w:cs="Courier New"/>
          <w:b/>
          <w:bCs/>
          <w:lang w:eastAsia="cs-CZ"/>
        </w:rPr>
        <w:t xml:space="preserve"> tis.Kč</w:t>
      </w:r>
    </w:p>
    <w:p w14:paraId="6206169E"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sidRPr="005654E9">
        <w:rPr>
          <w:rFonts w:ascii="Courier New" w:eastAsia="Times New Roman" w:hAnsi="Courier New" w:cs="Courier New"/>
          <w:bCs/>
          <w:lang w:eastAsia="cs-CZ"/>
        </w:rPr>
        <w:t>- zúčtování daně z příjmu práv. osob za SMO za r. 202</w:t>
      </w:r>
      <w:r>
        <w:rPr>
          <w:rFonts w:ascii="Courier New" w:eastAsia="Times New Roman" w:hAnsi="Courier New" w:cs="Courier New"/>
          <w:bCs/>
          <w:lang w:eastAsia="cs-CZ"/>
        </w:rPr>
        <w:t>1</w:t>
      </w:r>
      <w:r w:rsidRPr="005654E9">
        <w:rPr>
          <w:rFonts w:ascii="Courier New" w:eastAsia="Times New Roman" w:hAnsi="Courier New" w:cs="Courier New"/>
          <w:bCs/>
          <w:lang w:eastAsia="cs-CZ"/>
        </w:rPr>
        <w:tab/>
        <w:t>1</w:t>
      </w:r>
      <w:r>
        <w:rPr>
          <w:rFonts w:ascii="Courier New" w:eastAsia="Times New Roman" w:hAnsi="Courier New" w:cs="Courier New"/>
          <w:bCs/>
          <w:lang w:eastAsia="cs-CZ"/>
        </w:rPr>
        <w:t>81</w:t>
      </w:r>
      <w:r w:rsidRPr="005654E9">
        <w:rPr>
          <w:rFonts w:ascii="Courier New" w:eastAsia="Times New Roman" w:hAnsi="Courier New" w:cs="Courier New"/>
          <w:bCs/>
          <w:lang w:eastAsia="cs-CZ"/>
        </w:rPr>
        <w:t xml:space="preserve"> </w:t>
      </w:r>
      <w:r>
        <w:rPr>
          <w:rFonts w:ascii="Courier New" w:eastAsia="Times New Roman" w:hAnsi="Courier New" w:cs="Courier New"/>
          <w:bCs/>
          <w:lang w:eastAsia="cs-CZ"/>
        </w:rPr>
        <w:t>623</w:t>
      </w:r>
      <w:r w:rsidRPr="005654E9">
        <w:rPr>
          <w:rFonts w:ascii="Courier New" w:eastAsia="Times New Roman" w:hAnsi="Courier New" w:cs="Courier New"/>
          <w:bCs/>
          <w:lang w:eastAsia="cs-CZ"/>
        </w:rPr>
        <w:t xml:space="preserve"> tis.Kč</w:t>
      </w:r>
    </w:p>
    <w:p w14:paraId="1E9E8577" w14:textId="0A3C399F" w:rsidR="00C6001D" w:rsidRDefault="00C6001D" w:rsidP="00C6001D">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bCs/>
          <w:lang w:eastAsia="cs-CZ"/>
        </w:rPr>
        <w:t>- přihlášení pohledávky za Sberbank CZ, a.s. v likvidaci</w:t>
      </w:r>
      <w:r w:rsidR="007747FF">
        <w:rPr>
          <w:rFonts w:ascii="Courier New" w:eastAsia="Times New Roman" w:hAnsi="Courier New" w:cs="Courier New"/>
          <w:bCs/>
          <w:lang w:eastAsia="cs-CZ"/>
        </w:rPr>
        <w:tab/>
      </w:r>
      <w:r>
        <w:rPr>
          <w:rFonts w:ascii="Courier New" w:eastAsia="Times New Roman" w:hAnsi="Courier New" w:cs="Courier New"/>
          <w:bCs/>
          <w:lang w:eastAsia="cs-CZ"/>
        </w:rPr>
        <w:t>164 044 tis.Kč</w:t>
      </w:r>
    </w:p>
    <w:p w14:paraId="4272E672" w14:textId="646054C1" w:rsidR="00C6001D" w:rsidRPr="003225FD" w:rsidRDefault="00C6001D" w:rsidP="00C6001D">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bCs/>
          <w:lang w:eastAsia="cs-CZ"/>
        </w:rPr>
        <w:t>- převody domněle neoprávněně použitých dotací poskytovateli</w:t>
      </w:r>
      <w:r>
        <w:rPr>
          <w:rFonts w:ascii="Courier New" w:eastAsia="Times New Roman" w:hAnsi="Courier New" w:cs="Courier New"/>
          <w:bCs/>
          <w:lang w:eastAsia="cs-CZ"/>
        </w:rPr>
        <w:tab/>
        <w:t>26 tis.Kč</w:t>
      </w:r>
    </w:p>
    <w:p w14:paraId="4CFF7071" w14:textId="77777777" w:rsidR="00C6001D" w:rsidRPr="003225FD" w:rsidRDefault="00C6001D" w:rsidP="00C6001D">
      <w:pPr>
        <w:tabs>
          <w:tab w:val="right" w:pos="9923"/>
        </w:tabs>
        <w:spacing w:after="0" w:line="240" w:lineRule="auto"/>
        <w:jc w:val="both"/>
        <w:rPr>
          <w:rFonts w:ascii="Courier New" w:eastAsia="Times New Roman" w:hAnsi="Courier New" w:cs="Courier New"/>
          <w:bCs/>
          <w:lang w:eastAsia="cs-CZ"/>
        </w:rPr>
      </w:pPr>
      <w:r w:rsidRPr="003225FD">
        <w:rPr>
          <w:rFonts w:ascii="Courier New" w:eastAsia="Times New Roman" w:hAnsi="Courier New" w:cs="Courier New"/>
          <w:bCs/>
          <w:lang w:eastAsia="cs-CZ"/>
        </w:rPr>
        <w:t xml:space="preserve">- </w:t>
      </w:r>
      <w:r>
        <w:rPr>
          <w:rFonts w:ascii="Courier New" w:eastAsia="Times New Roman" w:hAnsi="Courier New" w:cs="Courier New"/>
          <w:bCs/>
          <w:lang w:eastAsia="cs-CZ"/>
        </w:rPr>
        <w:t>konzultační, poradenské a právní služby</w:t>
      </w:r>
      <w:r w:rsidRPr="003225FD">
        <w:rPr>
          <w:rFonts w:ascii="Courier New" w:eastAsia="Times New Roman" w:hAnsi="Courier New" w:cs="Courier New"/>
          <w:bCs/>
          <w:lang w:eastAsia="cs-CZ"/>
        </w:rPr>
        <w:tab/>
      </w:r>
      <w:r>
        <w:rPr>
          <w:rFonts w:ascii="Courier New" w:eastAsia="Times New Roman" w:hAnsi="Courier New" w:cs="Courier New"/>
          <w:bCs/>
          <w:lang w:eastAsia="cs-CZ"/>
        </w:rPr>
        <w:t>15</w:t>
      </w:r>
      <w:r w:rsidRPr="003225FD">
        <w:rPr>
          <w:rFonts w:ascii="Courier New" w:eastAsia="Times New Roman" w:hAnsi="Courier New" w:cs="Courier New"/>
          <w:bCs/>
          <w:lang w:eastAsia="cs-CZ"/>
        </w:rPr>
        <w:t xml:space="preserve"> tis.Kč</w:t>
      </w:r>
    </w:p>
    <w:p w14:paraId="7E896E65" w14:textId="77777777" w:rsidR="00C6001D" w:rsidRDefault="00C6001D" w:rsidP="00C6001D">
      <w:pPr>
        <w:tabs>
          <w:tab w:val="right" w:pos="9923"/>
        </w:tabs>
        <w:spacing w:after="0" w:line="240" w:lineRule="auto"/>
        <w:jc w:val="both"/>
        <w:rPr>
          <w:rFonts w:ascii="Courier New" w:eastAsia="Times New Roman" w:hAnsi="Courier New" w:cs="Courier New"/>
          <w:bCs/>
          <w:lang w:eastAsia="cs-CZ"/>
        </w:rPr>
      </w:pPr>
      <w:r w:rsidRPr="003225FD">
        <w:rPr>
          <w:rFonts w:ascii="Courier New" w:eastAsia="Times New Roman" w:hAnsi="Courier New" w:cs="Courier New"/>
          <w:bCs/>
          <w:lang w:eastAsia="cs-CZ"/>
        </w:rPr>
        <w:t xml:space="preserve">- platby daní </w:t>
      </w:r>
      <w:r>
        <w:rPr>
          <w:rFonts w:ascii="Courier New" w:eastAsia="Times New Roman" w:hAnsi="Courier New" w:cs="Courier New"/>
          <w:bCs/>
          <w:lang w:eastAsia="cs-CZ"/>
        </w:rPr>
        <w:t>státnímu rozpočtu</w:t>
      </w:r>
      <w:r w:rsidRPr="003225FD">
        <w:rPr>
          <w:rFonts w:ascii="Courier New" w:eastAsia="Times New Roman" w:hAnsi="Courier New" w:cs="Courier New"/>
          <w:bCs/>
          <w:lang w:eastAsia="cs-CZ"/>
        </w:rPr>
        <w:tab/>
      </w:r>
      <w:r>
        <w:rPr>
          <w:rFonts w:ascii="Courier New" w:eastAsia="Times New Roman" w:hAnsi="Courier New" w:cs="Courier New"/>
          <w:bCs/>
          <w:lang w:eastAsia="cs-CZ"/>
        </w:rPr>
        <w:t>7</w:t>
      </w:r>
      <w:r w:rsidRPr="003225FD">
        <w:rPr>
          <w:rFonts w:ascii="Courier New" w:eastAsia="Times New Roman" w:hAnsi="Courier New" w:cs="Courier New"/>
          <w:bCs/>
          <w:lang w:eastAsia="cs-CZ"/>
        </w:rPr>
        <w:t xml:space="preserve"> tis.Kč</w:t>
      </w:r>
    </w:p>
    <w:p w14:paraId="637F3571" w14:textId="22322A7C" w:rsidR="008E6887" w:rsidRPr="00EE767D" w:rsidRDefault="008E6887" w:rsidP="00196599">
      <w:pPr>
        <w:tabs>
          <w:tab w:val="right" w:pos="9923"/>
        </w:tabs>
        <w:spacing w:after="0" w:line="240" w:lineRule="auto"/>
        <w:jc w:val="both"/>
        <w:rPr>
          <w:rFonts w:ascii="Courier New" w:eastAsia="Times New Roman" w:hAnsi="Courier New" w:cs="Courier New"/>
          <w:bCs/>
          <w:color w:val="FF0000"/>
          <w:lang w:eastAsia="cs-CZ"/>
        </w:rPr>
      </w:pPr>
    </w:p>
    <w:p w14:paraId="7994A93D" w14:textId="6632D28C" w:rsidR="008E6887" w:rsidRPr="00EE767D" w:rsidRDefault="00A5407A" w:rsidP="00196599">
      <w:pPr>
        <w:tabs>
          <w:tab w:val="right" w:pos="9923"/>
        </w:tabs>
        <w:spacing w:after="0" w:line="240" w:lineRule="auto"/>
        <w:jc w:val="both"/>
        <w:rPr>
          <w:rFonts w:ascii="Courier New" w:eastAsia="Times New Roman" w:hAnsi="Courier New" w:cs="Courier New"/>
          <w:bCs/>
          <w:color w:val="FF0000"/>
          <w:lang w:eastAsia="cs-CZ"/>
        </w:rPr>
      </w:pPr>
      <w:r w:rsidRPr="00EE767D">
        <w:rPr>
          <w:rFonts w:ascii="Courier New" w:eastAsia="Times New Roman" w:hAnsi="Courier New" w:cs="Courier New"/>
          <w:bCs/>
          <w:noProof/>
          <w:color w:val="FF0000"/>
          <w:lang w:eastAsia="cs-CZ"/>
        </w:rPr>
        <mc:AlternateContent>
          <mc:Choice Requires="wps">
            <w:drawing>
              <wp:anchor distT="0" distB="0" distL="114300" distR="114300" simplePos="0" relativeHeight="251681792" behindDoc="0" locked="0" layoutInCell="1" allowOverlap="1" wp14:anchorId="626AED53" wp14:editId="49F0555C">
                <wp:simplePos x="0" y="0"/>
                <wp:positionH relativeFrom="column">
                  <wp:posOffset>186393</wp:posOffset>
                </wp:positionH>
                <wp:positionV relativeFrom="paragraph">
                  <wp:posOffset>87846</wp:posOffset>
                </wp:positionV>
                <wp:extent cx="6186170" cy="1123315"/>
                <wp:effectExtent l="38100" t="171450" r="24130" b="38735"/>
                <wp:wrapNone/>
                <wp:docPr id="146" name="Řečová bublina: oválný bublinový popisek 146"/>
                <wp:cNvGraphicFramePr/>
                <a:graphic xmlns:a="http://schemas.openxmlformats.org/drawingml/2006/main">
                  <a:graphicData uri="http://schemas.microsoft.com/office/word/2010/wordprocessingShape">
                    <wps:wsp>
                      <wps:cNvSpPr/>
                      <wps:spPr>
                        <a:xfrm>
                          <a:off x="0" y="0"/>
                          <a:ext cx="6186170" cy="1123315"/>
                        </a:xfrm>
                        <a:prstGeom prst="wedgeEllipseCallout">
                          <a:avLst>
                            <a:gd name="adj1" fmla="val -49609"/>
                            <a:gd name="adj2" fmla="val -6414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C2833" w14:textId="145E1F73" w:rsidR="008E6887" w:rsidRPr="008E6887" w:rsidRDefault="008E6887"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19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město Ostrava jako řádný hospodář zhodnocuje dočasně volné finanční prostředky na svých účtech, což mu v minulém roce přineslo navíc 286 mil. Kč do jeho rozpočtu?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ED53" id="Řečová bublina: oválný bublinový popisek 146" o:spid="_x0000_s1156" type="#_x0000_t63" style="position:absolute;left:0;text-align:left;margin-left:14.7pt;margin-top:6.9pt;width:487.1pt;height:8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" adj="84,-3056" filled="f" strokecolor="black [3213]" strokeweight="1pt">
                <v:textbox>
                  <w:txbxContent>
                    <w:p w14:paraId="508C2833" w14:textId="145E1F73" w:rsidR="008E6887" w:rsidRPr="008E6887" w:rsidRDefault="008E6887"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19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město Ostrava jako řádný hospodář zhodnocuje dočasně volné finanční prostředky na svých účtech, což mu v minulém roce přineslo navíc 286 mil. Kč do jeho rozpočtu?</w:t>
                      </w:r>
                    </w:p>
                  </w:txbxContent>
                </v:textbox>
              </v:shape>
            </w:pict>
          </mc:Fallback>
        </mc:AlternateContent>
      </w:r>
    </w:p>
    <w:p w14:paraId="24014C03" w14:textId="60CDDA64" w:rsidR="008E6887" w:rsidRPr="00EE767D" w:rsidRDefault="008E6887" w:rsidP="00196599">
      <w:pPr>
        <w:tabs>
          <w:tab w:val="right" w:pos="9923"/>
        </w:tabs>
        <w:spacing w:after="0" w:line="240" w:lineRule="auto"/>
        <w:jc w:val="both"/>
        <w:rPr>
          <w:rFonts w:ascii="Courier New" w:eastAsia="Times New Roman" w:hAnsi="Courier New" w:cs="Courier New"/>
          <w:bCs/>
          <w:color w:val="FF0000"/>
          <w:lang w:eastAsia="cs-CZ"/>
        </w:rPr>
      </w:pPr>
    </w:p>
    <w:p w14:paraId="54401D39" w14:textId="250B71BD" w:rsidR="008E6887" w:rsidRDefault="008E6887" w:rsidP="00196599">
      <w:pPr>
        <w:tabs>
          <w:tab w:val="right" w:pos="9923"/>
        </w:tabs>
        <w:spacing w:after="0" w:line="240" w:lineRule="auto"/>
        <w:jc w:val="both"/>
        <w:rPr>
          <w:rFonts w:ascii="Courier New" w:eastAsia="Times New Roman" w:hAnsi="Courier New" w:cs="Courier New"/>
          <w:bCs/>
          <w:color w:val="FF0000"/>
          <w:lang w:eastAsia="cs-CZ"/>
        </w:rPr>
      </w:pPr>
    </w:p>
    <w:p w14:paraId="43172438" w14:textId="53FDD367" w:rsidR="004E678C" w:rsidRDefault="004E678C" w:rsidP="00196599">
      <w:pPr>
        <w:tabs>
          <w:tab w:val="right" w:pos="9923"/>
        </w:tabs>
        <w:spacing w:after="0" w:line="240" w:lineRule="auto"/>
        <w:jc w:val="both"/>
        <w:rPr>
          <w:rFonts w:ascii="Courier New" w:eastAsia="Times New Roman" w:hAnsi="Courier New" w:cs="Courier New"/>
          <w:bCs/>
          <w:color w:val="FF0000"/>
          <w:lang w:eastAsia="cs-CZ"/>
        </w:rPr>
      </w:pPr>
    </w:p>
    <w:p w14:paraId="4BA3F713" w14:textId="6C4A79E1" w:rsidR="004E678C" w:rsidRDefault="004E678C" w:rsidP="00196599">
      <w:pPr>
        <w:tabs>
          <w:tab w:val="right" w:pos="9923"/>
        </w:tabs>
        <w:spacing w:after="0" w:line="240" w:lineRule="auto"/>
        <w:jc w:val="both"/>
        <w:rPr>
          <w:rFonts w:ascii="Courier New" w:eastAsia="Times New Roman" w:hAnsi="Courier New" w:cs="Courier New"/>
          <w:bCs/>
          <w:color w:val="FF0000"/>
          <w:lang w:eastAsia="cs-CZ"/>
        </w:rPr>
      </w:pPr>
    </w:p>
    <w:p w14:paraId="00328EC0" w14:textId="2E9AFF58" w:rsidR="004E678C" w:rsidRDefault="004E678C" w:rsidP="00196599">
      <w:pPr>
        <w:tabs>
          <w:tab w:val="right" w:pos="9923"/>
        </w:tabs>
        <w:spacing w:after="0" w:line="240" w:lineRule="auto"/>
        <w:jc w:val="both"/>
        <w:rPr>
          <w:rFonts w:ascii="Courier New" w:eastAsia="Times New Roman" w:hAnsi="Courier New" w:cs="Courier New"/>
          <w:bCs/>
          <w:color w:val="FF0000"/>
          <w:lang w:eastAsia="cs-CZ"/>
        </w:rPr>
      </w:pPr>
    </w:p>
    <w:p w14:paraId="0B42912A" w14:textId="77777777" w:rsidR="004E678C" w:rsidRPr="00EE767D" w:rsidRDefault="004E678C" w:rsidP="00196599">
      <w:pPr>
        <w:tabs>
          <w:tab w:val="right" w:pos="9923"/>
        </w:tabs>
        <w:spacing w:after="0" w:line="240" w:lineRule="auto"/>
        <w:jc w:val="both"/>
        <w:rPr>
          <w:rFonts w:ascii="Courier New" w:eastAsia="Times New Roman" w:hAnsi="Courier New" w:cs="Courier New"/>
          <w:bCs/>
          <w:color w:val="FF0000"/>
          <w:lang w:eastAsia="cs-CZ"/>
        </w:rPr>
      </w:pPr>
    </w:p>
    <w:p w14:paraId="1550AD7E" w14:textId="77777777" w:rsidR="008E6887" w:rsidRPr="00EE767D" w:rsidRDefault="008E6887" w:rsidP="00196599">
      <w:pPr>
        <w:tabs>
          <w:tab w:val="right" w:pos="9923"/>
        </w:tabs>
        <w:spacing w:after="0" w:line="240" w:lineRule="auto"/>
        <w:jc w:val="both"/>
        <w:rPr>
          <w:color w:val="FF0000"/>
        </w:rPr>
      </w:pPr>
    </w:p>
    <w:p w14:paraId="0F0ED87B" w14:textId="4793A3D3" w:rsidR="00E27763" w:rsidRPr="00EE767D" w:rsidRDefault="00E27763">
      <w:pPr>
        <w:rPr>
          <w:color w:val="FF0000"/>
        </w:rPr>
      </w:pPr>
      <w:r w:rsidRPr="00EE767D">
        <w:rPr>
          <w:color w:val="FF0000"/>
        </w:rPr>
        <w:br w:type="page"/>
      </w:r>
    </w:p>
    <w:p w14:paraId="649B37F5" w14:textId="19FCD1D3" w:rsidR="00E27763" w:rsidRPr="001C486D" w:rsidRDefault="00E27763" w:rsidP="00E27763">
      <w:pPr>
        <w:pStyle w:val="Zvrenet02"/>
      </w:pPr>
      <w:bookmarkStart w:id="40" w:name="_Toc136500853"/>
      <w:r w:rsidRPr="001C486D">
        <w:lastRenderedPageBreak/>
        <w:t xml:space="preserve">Odbor kancelář primátora – oddělení krizového řízení – hasičský záchranný sbor moravskoslezského kraje </w:t>
      </w:r>
      <w:r w:rsidRPr="001C486D">
        <w:rPr>
          <w:sz w:val="22"/>
        </w:rPr>
        <w:t>(ORJ 121)</w:t>
      </w:r>
      <w:bookmarkEnd w:id="40"/>
    </w:p>
    <w:p w14:paraId="0CCFCD14" w14:textId="77777777" w:rsidR="00C6001D" w:rsidRPr="00C6001D" w:rsidRDefault="00C6001D" w:rsidP="00C6001D">
      <w:pPr>
        <w:spacing w:after="0" w:line="240" w:lineRule="auto"/>
        <w:jc w:val="both"/>
        <w:rPr>
          <w:rFonts w:ascii="Courier New" w:eastAsia="Times New Roman" w:hAnsi="Courier New" w:cs="Courier New"/>
          <w:bCs/>
          <w:lang w:eastAsia="cs-CZ"/>
        </w:rPr>
      </w:pPr>
      <w:r w:rsidRPr="00C6001D">
        <w:rPr>
          <w:rFonts w:ascii="Courier New" w:eastAsia="Times New Roman" w:hAnsi="Courier New" w:cs="Courier New"/>
          <w:lang w:eastAsia="cs-CZ"/>
        </w:rPr>
        <w:t xml:space="preserve">Schválený rozpočet odboru pro rok 2022 ve výši </w:t>
      </w:r>
      <w:r w:rsidRPr="00C6001D">
        <w:rPr>
          <w:rFonts w:ascii="Courier New" w:eastAsia="Times New Roman" w:hAnsi="Courier New" w:cs="Courier New"/>
          <w:b/>
          <w:lang w:eastAsia="cs-CZ"/>
        </w:rPr>
        <w:t>41 105</w:t>
      </w:r>
      <w:r w:rsidRPr="00C6001D">
        <w:rPr>
          <w:rFonts w:ascii="Courier New" w:eastAsia="Times New Roman" w:hAnsi="Courier New" w:cs="Courier New"/>
          <w:b/>
          <w:bCs/>
          <w:lang w:eastAsia="cs-CZ"/>
        </w:rPr>
        <w:t> tis.Kč</w:t>
      </w:r>
      <w:r w:rsidRPr="00C6001D">
        <w:rPr>
          <w:rFonts w:ascii="Courier New" w:eastAsia="Times New Roman" w:hAnsi="Courier New" w:cs="Courier New"/>
          <w:lang w:eastAsia="cs-CZ"/>
        </w:rPr>
        <w:t xml:space="preserve"> byl ve sledovaném období upraven na částku </w:t>
      </w:r>
      <w:r w:rsidRPr="00C6001D">
        <w:rPr>
          <w:rFonts w:ascii="Courier New" w:eastAsia="Times New Roman" w:hAnsi="Courier New" w:cs="Courier New"/>
          <w:b/>
          <w:bCs/>
          <w:lang w:eastAsia="cs-CZ"/>
        </w:rPr>
        <w:t xml:space="preserve">34 463 tis.Kč, </w:t>
      </w:r>
      <w:r w:rsidRPr="00C6001D">
        <w:rPr>
          <w:rFonts w:ascii="Courier New" w:eastAsia="Times New Roman" w:hAnsi="Courier New" w:cs="Courier New"/>
          <w:bCs/>
          <w:lang w:eastAsia="cs-CZ"/>
        </w:rPr>
        <w:t>a to následovně:</w:t>
      </w:r>
    </w:p>
    <w:p w14:paraId="1AFB284C" w14:textId="77777777" w:rsidR="00C6001D" w:rsidRPr="00C6001D" w:rsidRDefault="00C6001D" w:rsidP="00C6001D">
      <w:pPr>
        <w:spacing w:after="0" w:line="240" w:lineRule="auto"/>
        <w:jc w:val="both"/>
        <w:rPr>
          <w:rFonts w:ascii="Courier New" w:eastAsia="Times New Roman" w:hAnsi="Courier New" w:cs="Times New Roman"/>
          <w:bCs/>
          <w:lang w:eastAsia="cs-CZ"/>
        </w:rPr>
      </w:pPr>
    </w:p>
    <w:p w14:paraId="27C577E0" w14:textId="5CDC9ECB" w:rsidR="00271875" w:rsidRDefault="00271875" w:rsidP="00271875">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bCs/>
          <w:spacing w:val="144"/>
          <w:lang w:eastAsia="cs-CZ"/>
        </w:rPr>
        <w:t>zvýšení</w:t>
      </w:r>
      <w:r w:rsidRPr="00196599">
        <w:rPr>
          <w:rFonts w:ascii="Courier New" w:eastAsia="Times New Roman" w:hAnsi="Courier New" w:cs="Courier New"/>
          <w:b/>
          <w:bCs/>
          <w:spacing w:val="144"/>
          <w:lang w:eastAsia="cs-CZ"/>
        </w:rPr>
        <w:tab/>
      </w:r>
      <w:r w:rsidRPr="00271875">
        <w:rPr>
          <w:rFonts w:ascii="Courier New" w:eastAsia="Times New Roman" w:hAnsi="Courier New" w:cs="Courier New"/>
          <w:b/>
          <w:bCs/>
          <w:lang w:eastAsia="cs-CZ"/>
        </w:rPr>
        <w:t>14 591</w:t>
      </w:r>
      <w:r w:rsidRPr="00271875">
        <w:rPr>
          <w:rFonts w:ascii="Courier New" w:eastAsia="Times New Roman" w:hAnsi="Courier New" w:cs="Courier New"/>
          <w:b/>
          <w:lang w:eastAsia="cs-CZ"/>
        </w:rPr>
        <w:t xml:space="preserve"> tis.Kč</w:t>
      </w:r>
    </w:p>
    <w:p w14:paraId="7C702414" w14:textId="03BE93E0"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Times New Roman" w:hAnsi="Courier New" w:cs="Courier New"/>
          <w:b/>
          <w:lang w:eastAsia="cs-CZ"/>
        </w:rPr>
        <w:t>z Fondu pro upevnění veřejného pořádku, bezpečnosti,</w:t>
      </w:r>
    </w:p>
    <w:p w14:paraId="75251CFB" w14:textId="77777777" w:rsidR="00C6001D" w:rsidRPr="00EB01FC" w:rsidRDefault="00C6001D" w:rsidP="00C6001D">
      <w:pPr>
        <w:tabs>
          <w:tab w:val="right" w:pos="9923"/>
        </w:tabs>
        <w:spacing w:after="0" w:line="240" w:lineRule="auto"/>
        <w:jc w:val="both"/>
        <w:rPr>
          <w:rFonts w:ascii="Courier New" w:eastAsia="Times New Roman" w:hAnsi="Courier New" w:cs="Courier New"/>
          <w:b/>
          <w:lang w:eastAsia="cs-CZ"/>
        </w:rPr>
      </w:pPr>
      <w:r w:rsidRPr="00EB01FC">
        <w:rPr>
          <w:rFonts w:ascii="Courier New" w:eastAsia="Times New Roman" w:hAnsi="Courier New" w:cs="Courier New"/>
          <w:b/>
          <w:lang w:eastAsia="cs-CZ"/>
        </w:rPr>
        <w:t>ochrany osob a majetku</w:t>
      </w:r>
      <w:r w:rsidRPr="00EB01FC">
        <w:rPr>
          <w:rFonts w:ascii="Courier New" w:eastAsia="Times New Roman" w:hAnsi="Courier New" w:cs="Courier New"/>
          <w:b/>
          <w:lang w:eastAsia="cs-CZ"/>
        </w:rPr>
        <w:tab/>
        <w:t>12 792 tis.Kč</w:t>
      </w:r>
    </w:p>
    <w:p w14:paraId="2BD5C3FE"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CAS Radvanice</w:t>
      </w:r>
      <w:r w:rsidRPr="00C6001D">
        <w:rPr>
          <w:rFonts w:ascii="Courier New" w:eastAsia="Times New Roman" w:hAnsi="Courier New" w:cs="Courier New"/>
          <w:lang w:eastAsia="cs-CZ"/>
        </w:rPr>
        <w:tab/>
        <w:t>2 163 tis.Kč</w:t>
      </w:r>
    </w:p>
    <w:p w14:paraId="42CCB606"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CAS Hošťálkovice</w:t>
      </w:r>
      <w:r w:rsidRPr="00C6001D">
        <w:rPr>
          <w:rFonts w:ascii="Courier New" w:eastAsia="Times New Roman" w:hAnsi="Courier New" w:cs="Courier New"/>
          <w:lang w:eastAsia="cs-CZ"/>
        </w:rPr>
        <w:tab/>
        <w:t>824 tis.Kč</w:t>
      </w:r>
    </w:p>
    <w:p w14:paraId="426FDA59" w14:textId="77777777" w:rsidR="00C6001D" w:rsidRPr="00C6001D" w:rsidRDefault="00C6001D" w:rsidP="00C6001D">
      <w:pPr>
        <w:tabs>
          <w:tab w:val="right" w:pos="9923"/>
        </w:tabs>
        <w:spacing w:after="0" w:line="240" w:lineRule="auto"/>
        <w:jc w:val="both"/>
        <w:rPr>
          <w:rFonts w:ascii="Courier New" w:eastAsia="Times New Roman" w:hAnsi="Courier New" w:cs="Times New Roman"/>
          <w:lang w:eastAsia="cs-CZ"/>
        </w:rPr>
      </w:pPr>
      <w:r w:rsidRPr="00C6001D">
        <w:rPr>
          <w:rFonts w:ascii="Courier New" w:eastAsia="Times New Roman" w:hAnsi="Courier New" w:cs="Times New Roman"/>
          <w:lang w:eastAsia="cs-CZ"/>
        </w:rPr>
        <w:t xml:space="preserve">- </w:t>
      </w:r>
      <w:r w:rsidRPr="00C6001D">
        <w:rPr>
          <w:rFonts w:ascii="CourierNew" w:eastAsia="Calibri" w:hAnsi="CourierNew" w:cs="CourierNew"/>
        </w:rPr>
        <w:t>projekt „Protipovodňová opatření ve městě Ostrava“</w:t>
      </w:r>
      <w:r w:rsidRPr="00C6001D">
        <w:rPr>
          <w:rFonts w:ascii="CourierNew" w:eastAsia="Calibri" w:hAnsi="CourierNew" w:cs="CourierNew"/>
        </w:rPr>
        <w:tab/>
        <w:t>9 805 tis.Kč</w:t>
      </w:r>
    </w:p>
    <w:p w14:paraId="58185DD3" w14:textId="77777777"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Times New Roman" w:hAnsi="Courier New" w:cs="Courier New"/>
          <w:b/>
          <w:lang w:eastAsia="cs-CZ"/>
        </w:rPr>
        <w:t>Z kapitálové rezervy odboru investičního</w:t>
      </w:r>
      <w:r w:rsidRPr="00C6001D">
        <w:rPr>
          <w:rFonts w:ascii="Courier New" w:eastAsia="Times New Roman" w:hAnsi="Courier New" w:cs="Courier New"/>
          <w:b/>
          <w:lang w:eastAsia="cs-CZ"/>
        </w:rPr>
        <w:tab/>
        <w:t>1 799 tis.Kč</w:t>
      </w:r>
    </w:p>
    <w:p w14:paraId="39D44B28" w14:textId="77777777"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Times New Roman" w:hAnsi="Courier New" w:cs="Courier New"/>
          <w:lang w:eastAsia="cs-CZ"/>
        </w:rPr>
        <w:t>- r</w:t>
      </w:r>
      <w:r w:rsidRPr="00C6001D">
        <w:rPr>
          <w:rFonts w:ascii="CourierNew" w:eastAsia="Calibri" w:hAnsi="CourierNew" w:cs="CourierNew"/>
        </w:rPr>
        <w:t>evitalizace areálu kasáren Hranečník</w:t>
      </w:r>
      <w:r w:rsidRPr="00C6001D">
        <w:rPr>
          <w:rFonts w:ascii="CourierNew" w:eastAsia="Calibri" w:hAnsi="CourierNew" w:cs="CourierNew"/>
        </w:rPr>
        <w:tab/>
        <w:t>1 799 tis.Kč</w:t>
      </w:r>
    </w:p>
    <w:p w14:paraId="20541FC4" w14:textId="77777777" w:rsidR="00C6001D" w:rsidRPr="00731BA5" w:rsidRDefault="00C6001D" w:rsidP="00C6001D">
      <w:pPr>
        <w:tabs>
          <w:tab w:val="right" w:pos="9923"/>
        </w:tabs>
        <w:spacing w:after="0" w:line="240" w:lineRule="auto"/>
        <w:jc w:val="both"/>
        <w:rPr>
          <w:rFonts w:ascii="Courier New" w:eastAsia="MS Mincho" w:hAnsi="Courier New" w:cs="Courier New"/>
          <w:bCs/>
          <w:spacing w:val="144"/>
          <w:lang w:eastAsia="cs-CZ"/>
        </w:rPr>
      </w:pPr>
    </w:p>
    <w:p w14:paraId="6E96FF37" w14:textId="079320AC" w:rsidR="00271875" w:rsidRDefault="00271875" w:rsidP="00271875">
      <w:pPr>
        <w:tabs>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bCs/>
          <w:spacing w:val="144"/>
          <w:lang w:eastAsia="cs-CZ"/>
        </w:rPr>
        <w:t>snížení</w:t>
      </w:r>
      <w:r w:rsidRPr="00196599">
        <w:rPr>
          <w:rFonts w:ascii="Courier New" w:eastAsia="Times New Roman" w:hAnsi="Courier New" w:cs="Courier New"/>
          <w:b/>
          <w:bCs/>
          <w:spacing w:val="144"/>
          <w:lang w:eastAsia="cs-CZ"/>
        </w:rPr>
        <w:tab/>
      </w:r>
      <w:r w:rsidRPr="00271875">
        <w:rPr>
          <w:rFonts w:ascii="Courier New" w:eastAsia="Times New Roman" w:hAnsi="Courier New" w:cs="Courier New"/>
          <w:b/>
          <w:bCs/>
          <w:lang w:eastAsia="cs-CZ"/>
        </w:rPr>
        <w:t>21 233</w:t>
      </w:r>
      <w:r w:rsidRPr="00271875">
        <w:rPr>
          <w:rFonts w:ascii="Courier New" w:eastAsia="Times New Roman" w:hAnsi="Courier New" w:cs="Courier New"/>
          <w:b/>
          <w:lang w:eastAsia="cs-CZ"/>
        </w:rPr>
        <w:t xml:space="preserve"> tis.Kč</w:t>
      </w:r>
    </w:p>
    <w:p w14:paraId="4420D596" w14:textId="77777777"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Times New Roman" w:hAnsi="Courier New" w:cs="Courier New"/>
          <w:b/>
          <w:lang w:eastAsia="cs-CZ"/>
        </w:rPr>
        <w:t>z Fondu pro upevnění veřejného pořádku, bezpečnosti,</w:t>
      </w:r>
    </w:p>
    <w:p w14:paraId="3AAEA17A" w14:textId="77777777" w:rsidR="00C6001D" w:rsidRPr="00EB01FC" w:rsidRDefault="00C6001D" w:rsidP="00C6001D">
      <w:pPr>
        <w:tabs>
          <w:tab w:val="right" w:pos="9923"/>
        </w:tabs>
        <w:spacing w:after="0" w:line="240" w:lineRule="auto"/>
        <w:jc w:val="both"/>
        <w:rPr>
          <w:rFonts w:ascii="Courier New" w:eastAsia="Times New Roman" w:hAnsi="Courier New" w:cs="Courier New"/>
          <w:b/>
          <w:highlight w:val="yellow"/>
          <w:lang w:eastAsia="cs-CZ"/>
        </w:rPr>
      </w:pPr>
      <w:r w:rsidRPr="00EB01FC">
        <w:rPr>
          <w:rFonts w:ascii="Courier New" w:eastAsia="Times New Roman" w:hAnsi="Courier New" w:cs="Courier New"/>
          <w:b/>
          <w:lang w:eastAsia="cs-CZ"/>
        </w:rPr>
        <w:t>ochrany osob a majetku</w:t>
      </w:r>
      <w:r w:rsidRPr="00EB01FC">
        <w:rPr>
          <w:rFonts w:ascii="Courier New" w:eastAsia="Times New Roman" w:hAnsi="Courier New" w:cs="Courier New"/>
          <w:b/>
          <w:lang w:eastAsia="cs-CZ"/>
        </w:rPr>
        <w:tab/>
        <w:t>15 837 tis.Kč</w:t>
      </w:r>
    </w:p>
    <w:p w14:paraId="587591D2"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CAS Radvanice</w:t>
      </w:r>
      <w:r w:rsidRPr="00C6001D">
        <w:rPr>
          <w:rFonts w:ascii="Courier New" w:eastAsia="Times New Roman" w:hAnsi="Courier New" w:cs="Courier New"/>
          <w:lang w:eastAsia="cs-CZ"/>
        </w:rPr>
        <w:tab/>
        <w:t>10 463 tis.Kč</w:t>
      </w:r>
    </w:p>
    <w:p w14:paraId="31681096" w14:textId="77777777" w:rsidR="00C6001D" w:rsidRPr="00C6001D" w:rsidRDefault="00C6001D" w:rsidP="00C6001D">
      <w:pPr>
        <w:tabs>
          <w:tab w:val="right" w:pos="9923"/>
        </w:tabs>
        <w:spacing w:after="0" w:line="240" w:lineRule="auto"/>
        <w:jc w:val="both"/>
        <w:rPr>
          <w:rFonts w:ascii="Courier New" w:eastAsia="Times New Roman" w:hAnsi="Courier New" w:cs="Courier New"/>
          <w:lang w:eastAsia="cs-CZ"/>
        </w:rPr>
      </w:pPr>
      <w:r w:rsidRPr="00C6001D">
        <w:rPr>
          <w:rFonts w:ascii="Courier New" w:eastAsia="Times New Roman" w:hAnsi="Courier New" w:cs="Courier New"/>
          <w:lang w:eastAsia="cs-CZ"/>
        </w:rPr>
        <w:t>- CAS Hošťálkovice</w:t>
      </w:r>
      <w:r w:rsidRPr="00C6001D">
        <w:rPr>
          <w:rFonts w:ascii="Courier New" w:eastAsia="Times New Roman" w:hAnsi="Courier New" w:cs="Courier New"/>
          <w:lang w:eastAsia="cs-CZ"/>
        </w:rPr>
        <w:tab/>
        <w:t>5 374 tis.Kč</w:t>
      </w:r>
    </w:p>
    <w:p w14:paraId="00512888" w14:textId="77777777"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Times New Roman" w:hAnsi="Courier New" w:cs="Courier New"/>
          <w:b/>
          <w:lang w:eastAsia="cs-CZ"/>
        </w:rPr>
        <w:t>Z kapitálové rezervy odboru investičního</w:t>
      </w:r>
      <w:r w:rsidRPr="00C6001D">
        <w:rPr>
          <w:rFonts w:ascii="Courier New" w:eastAsia="Times New Roman" w:hAnsi="Courier New" w:cs="Courier New"/>
          <w:b/>
          <w:lang w:eastAsia="cs-CZ"/>
        </w:rPr>
        <w:tab/>
        <w:t>5 396 tis.Kč</w:t>
      </w:r>
    </w:p>
    <w:p w14:paraId="448C9B4F" w14:textId="77777777"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Times New Roman" w:hAnsi="Courier New" w:cs="Courier New"/>
          <w:lang w:eastAsia="cs-CZ"/>
        </w:rPr>
        <w:t>-</w:t>
      </w:r>
      <w:r w:rsidRPr="00C6001D">
        <w:rPr>
          <w:rFonts w:ascii="CourierNew" w:eastAsia="Calibri" w:hAnsi="CourierNew" w:cs="CourierNew"/>
        </w:rPr>
        <w:t xml:space="preserve"> instalace VZT na IVC Ostrava – Zábřeh a Slezská Ostrava</w:t>
      </w:r>
      <w:r w:rsidRPr="00C6001D">
        <w:rPr>
          <w:rFonts w:ascii="CourierNew" w:eastAsia="Calibri" w:hAnsi="CourierNew" w:cs="CourierNew"/>
        </w:rPr>
        <w:tab/>
        <w:t>5 396 tis.Kč</w:t>
      </w:r>
    </w:p>
    <w:p w14:paraId="612EFE7D" w14:textId="77777777" w:rsidR="00C6001D" w:rsidRPr="00731BA5" w:rsidRDefault="00C6001D" w:rsidP="00C6001D">
      <w:pPr>
        <w:tabs>
          <w:tab w:val="right" w:pos="9923"/>
        </w:tabs>
        <w:spacing w:after="0" w:line="240" w:lineRule="auto"/>
        <w:jc w:val="both"/>
        <w:rPr>
          <w:rFonts w:ascii="Courier New" w:eastAsia="MS Mincho" w:hAnsi="Courier New" w:cs="Courier New"/>
          <w:bCs/>
          <w:spacing w:val="144"/>
          <w:highlight w:val="yellow"/>
          <w:lang w:eastAsia="cs-CZ"/>
        </w:rPr>
      </w:pPr>
    </w:p>
    <w:p w14:paraId="62E5F300" w14:textId="56EE8632" w:rsidR="00C6001D" w:rsidRPr="00C6001D" w:rsidRDefault="00C6001D" w:rsidP="00C6001D">
      <w:pPr>
        <w:tabs>
          <w:tab w:val="right" w:pos="9923"/>
        </w:tabs>
        <w:spacing w:after="0" w:line="240" w:lineRule="auto"/>
        <w:jc w:val="both"/>
        <w:rPr>
          <w:rFonts w:ascii="Courier New" w:eastAsia="Times New Roman" w:hAnsi="Courier New" w:cs="Courier New"/>
          <w:b/>
          <w:lang w:eastAsia="cs-CZ"/>
        </w:rPr>
      </w:pPr>
      <w:r w:rsidRPr="00C6001D">
        <w:rPr>
          <w:rFonts w:ascii="Courier New" w:eastAsia="MS Mincho" w:hAnsi="Courier New" w:cs="Courier New"/>
          <w:b/>
          <w:spacing w:val="144"/>
          <w:lang w:eastAsia="cs-CZ"/>
        </w:rPr>
        <w:t>celkové snížení</w:t>
      </w:r>
      <w:r w:rsidRPr="00C6001D">
        <w:rPr>
          <w:rFonts w:ascii="Courier New" w:eastAsia="Times New Roman" w:hAnsi="Courier New" w:cs="Courier New"/>
          <w:b/>
          <w:lang w:eastAsia="cs-CZ"/>
        </w:rPr>
        <w:tab/>
      </w:r>
      <w:r w:rsidR="00271875">
        <w:rPr>
          <w:rFonts w:ascii="Courier New" w:eastAsia="Times New Roman" w:hAnsi="Courier New" w:cs="Courier New"/>
          <w:b/>
          <w:lang w:eastAsia="cs-CZ"/>
        </w:rPr>
        <w:t>6 642</w:t>
      </w:r>
      <w:r w:rsidRPr="00C6001D">
        <w:rPr>
          <w:rFonts w:ascii="Courier New" w:eastAsia="Times New Roman" w:hAnsi="Courier New" w:cs="Courier New"/>
          <w:b/>
          <w:lang w:eastAsia="cs-CZ"/>
        </w:rPr>
        <w:t xml:space="preserve"> tis.Kč</w:t>
      </w:r>
    </w:p>
    <w:p w14:paraId="2AA82EED" w14:textId="77777777" w:rsidR="00C6001D" w:rsidRPr="00EB01FC" w:rsidRDefault="00C6001D" w:rsidP="00C6001D">
      <w:pPr>
        <w:tabs>
          <w:tab w:val="left" w:pos="7920"/>
          <w:tab w:val="left" w:pos="8100"/>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111D1178" w14:textId="77777777" w:rsidR="00C6001D" w:rsidRPr="00EB01FC" w:rsidRDefault="00C6001D" w:rsidP="00C6001D">
      <w:pPr>
        <w:tabs>
          <w:tab w:val="left" w:pos="7920"/>
          <w:tab w:val="left" w:pos="8100"/>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2333D421" w14:textId="77777777" w:rsidR="00C6001D" w:rsidRDefault="00C6001D" w:rsidP="00731BA5">
      <w:pPr>
        <w:spacing w:after="0" w:line="240" w:lineRule="auto"/>
        <w:jc w:val="both"/>
        <w:rPr>
          <w:rFonts w:ascii="Courier New" w:eastAsia="Times New Roman" w:hAnsi="Courier New" w:cs="Times New Roman"/>
          <w:lang w:eastAsia="cs-CZ"/>
        </w:rPr>
      </w:pPr>
      <w:r w:rsidRPr="00C6001D">
        <w:rPr>
          <w:rFonts w:ascii="Courier New" w:eastAsia="Times New Roman" w:hAnsi="Courier New" w:cs="Times New Roman"/>
          <w:lang w:eastAsia="cs-CZ"/>
        </w:rPr>
        <w:t xml:space="preserve">Celkové výdaje ORJ 121 dosáhly k 31.12.2022 výše </w:t>
      </w:r>
      <w:r w:rsidRPr="00C6001D">
        <w:rPr>
          <w:rFonts w:ascii="Courier New" w:eastAsia="Times New Roman" w:hAnsi="Courier New" w:cs="Times New Roman"/>
          <w:b/>
          <w:lang w:eastAsia="cs-CZ"/>
        </w:rPr>
        <w:t>34 433 tis.Kč</w:t>
      </w:r>
      <w:r w:rsidRPr="00C6001D">
        <w:rPr>
          <w:rFonts w:ascii="Courier New" w:eastAsia="Times New Roman" w:hAnsi="Courier New" w:cs="Times New Roman"/>
          <w:lang w:eastAsia="cs-CZ"/>
        </w:rPr>
        <w:t>, což představuje plnění k upravenému rozpočtu na 99,91 %; čerpání je vykázáno na následujících paragrafech:</w:t>
      </w:r>
    </w:p>
    <w:p w14:paraId="33322F4C" w14:textId="77777777" w:rsidR="00731BA5" w:rsidRPr="00C6001D" w:rsidRDefault="00731BA5" w:rsidP="00731BA5">
      <w:pPr>
        <w:spacing w:after="0" w:line="240" w:lineRule="auto"/>
        <w:jc w:val="both"/>
        <w:rPr>
          <w:rFonts w:ascii="Courier New" w:eastAsia="Times New Roman" w:hAnsi="Courier New" w:cs="Times New Roman"/>
          <w:lang w:eastAsia="cs-CZ"/>
        </w:rPr>
      </w:pPr>
    </w:p>
    <w:p w14:paraId="165DBDEC" w14:textId="77777777" w:rsidR="00C6001D" w:rsidRPr="00C6001D" w:rsidRDefault="00C6001D" w:rsidP="00C6001D">
      <w:pPr>
        <w:tabs>
          <w:tab w:val="right" w:pos="9923"/>
        </w:tabs>
        <w:spacing w:after="0" w:line="240" w:lineRule="auto"/>
        <w:jc w:val="both"/>
        <w:rPr>
          <w:rFonts w:ascii="Courier New" w:eastAsia="Times New Roman" w:hAnsi="Courier New" w:cs="Times New Roman"/>
          <w:b/>
          <w:lang w:eastAsia="cs-CZ"/>
        </w:rPr>
      </w:pPr>
      <w:r w:rsidRPr="00C6001D">
        <w:rPr>
          <w:rFonts w:ascii="Courier New" w:eastAsia="Times New Roman" w:hAnsi="Courier New" w:cs="Times New Roman"/>
          <w:b/>
          <w:lang w:eastAsia="cs-CZ"/>
        </w:rPr>
        <w:t>§ 5212 - ochrana obyvatelstva</w:t>
      </w:r>
      <w:r w:rsidRPr="00C6001D">
        <w:rPr>
          <w:rFonts w:ascii="Courier New" w:eastAsia="Times New Roman" w:hAnsi="Courier New" w:cs="Times New Roman"/>
          <w:b/>
          <w:lang w:eastAsia="cs-CZ"/>
        </w:rPr>
        <w:tab/>
        <w:t>9 805 tis.Kč</w:t>
      </w:r>
    </w:p>
    <w:p w14:paraId="254BC899" w14:textId="0F18C1BF" w:rsidR="00C6001D" w:rsidRPr="00C6001D" w:rsidRDefault="00C6001D" w:rsidP="00C6001D">
      <w:pPr>
        <w:tabs>
          <w:tab w:val="right" w:pos="9923"/>
        </w:tabs>
        <w:spacing w:after="0" w:line="240" w:lineRule="auto"/>
        <w:jc w:val="both"/>
        <w:rPr>
          <w:rFonts w:ascii="CourierNew" w:eastAsia="Calibri" w:hAnsi="CourierNew" w:cs="CourierNew"/>
        </w:rPr>
      </w:pPr>
      <w:r w:rsidRPr="00C6001D">
        <w:rPr>
          <w:rFonts w:ascii="Courier New" w:eastAsia="Times New Roman" w:hAnsi="Courier New" w:cs="Times New Roman"/>
          <w:b/>
          <w:lang w:eastAsia="cs-CZ"/>
        </w:rPr>
        <w:t>- i</w:t>
      </w:r>
      <w:r w:rsidRPr="00C6001D">
        <w:rPr>
          <w:rFonts w:ascii="CourierNew" w:eastAsia="Calibri" w:hAnsi="CourierNew" w:cs="CourierNew"/>
          <w:b/>
        </w:rPr>
        <w:t>nvestiční transfer</w:t>
      </w:r>
      <w:r w:rsidRPr="00C6001D">
        <w:rPr>
          <w:rFonts w:ascii="CourierNew" w:eastAsia="Calibri" w:hAnsi="CourierNew" w:cs="CourierNew"/>
        </w:rPr>
        <w:t xml:space="preserve"> na projekt „Protipovodňová opatření</w:t>
      </w:r>
    </w:p>
    <w:p w14:paraId="675B6275" w14:textId="77777777" w:rsidR="00C6001D" w:rsidRPr="00C6001D" w:rsidRDefault="00C6001D" w:rsidP="00C6001D">
      <w:pPr>
        <w:tabs>
          <w:tab w:val="right" w:pos="9923"/>
        </w:tabs>
        <w:spacing w:after="0" w:line="240" w:lineRule="auto"/>
        <w:jc w:val="both"/>
        <w:rPr>
          <w:rFonts w:ascii="CourierNew" w:eastAsia="Calibri" w:hAnsi="CourierNew" w:cs="CourierNew"/>
        </w:rPr>
      </w:pPr>
      <w:r w:rsidRPr="00C6001D">
        <w:rPr>
          <w:rFonts w:ascii="CourierNew" w:eastAsia="Calibri" w:hAnsi="CourierNew" w:cs="CourierNew"/>
        </w:rPr>
        <w:t xml:space="preserve">  ve městě Ostrava“</w:t>
      </w:r>
      <w:r w:rsidRPr="00C6001D">
        <w:rPr>
          <w:rFonts w:ascii="CourierNew" w:eastAsia="Calibri" w:hAnsi="CourierNew" w:cs="CourierNew"/>
        </w:rPr>
        <w:tab/>
        <w:t>9 805 tis.Kč</w:t>
      </w:r>
    </w:p>
    <w:p w14:paraId="37DD0A48" w14:textId="77777777" w:rsidR="00C6001D" w:rsidRPr="00C6001D" w:rsidRDefault="00C6001D" w:rsidP="00C6001D">
      <w:pPr>
        <w:tabs>
          <w:tab w:val="right" w:pos="9923"/>
        </w:tabs>
        <w:spacing w:after="0" w:line="240" w:lineRule="auto"/>
        <w:jc w:val="both"/>
        <w:rPr>
          <w:rFonts w:ascii="Courier New" w:eastAsia="Times New Roman" w:hAnsi="Courier New" w:cs="Times New Roman"/>
          <w:lang w:eastAsia="cs-CZ"/>
        </w:rPr>
      </w:pPr>
    </w:p>
    <w:p w14:paraId="35E03596" w14:textId="77777777" w:rsidR="00C6001D" w:rsidRPr="00C6001D" w:rsidRDefault="00C6001D" w:rsidP="00C6001D">
      <w:pPr>
        <w:tabs>
          <w:tab w:val="right" w:pos="9923"/>
        </w:tabs>
        <w:spacing w:after="0" w:line="240" w:lineRule="auto"/>
        <w:jc w:val="both"/>
        <w:rPr>
          <w:rFonts w:ascii="Courier New" w:eastAsia="Times New Roman" w:hAnsi="Courier New" w:cs="Courier New"/>
          <w:b/>
          <w:bCs/>
          <w:lang w:eastAsia="cs-CZ"/>
        </w:rPr>
      </w:pPr>
      <w:r w:rsidRPr="00C6001D">
        <w:rPr>
          <w:rFonts w:ascii="Courier New" w:eastAsia="Times New Roman" w:hAnsi="Courier New" w:cs="Courier New"/>
          <w:b/>
          <w:bCs/>
          <w:lang w:eastAsia="cs-CZ"/>
        </w:rPr>
        <w:t>§ 5511 - požární ochrana - profesionální část</w:t>
      </w:r>
      <w:r w:rsidRPr="00C6001D">
        <w:rPr>
          <w:rFonts w:ascii="Courier New" w:eastAsia="Times New Roman" w:hAnsi="Courier New" w:cs="Courier New"/>
          <w:lang w:eastAsia="cs-CZ"/>
        </w:rPr>
        <w:tab/>
      </w:r>
      <w:r w:rsidRPr="00C6001D">
        <w:rPr>
          <w:rFonts w:ascii="Courier New" w:eastAsia="Times New Roman" w:hAnsi="Courier New" w:cs="Courier New"/>
          <w:b/>
          <w:bCs/>
          <w:lang w:eastAsia="cs-CZ"/>
        </w:rPr>
        <w:t>18 000 tis.Kč</w:t>
      </w:r>
    </w:p>
    <w:p w14:paraId="757495A1" w14:textId="77777777" w:rsidR="00C6001D" w:rsidRPr="00EB01FC" w:rsidRDefault="00C6001D" w:rsidP="00C6001D">
      <w:pPr>
        <w:tabs>
          <w:tab w:val="right" w:pos="9923"/>
        </w:tabs>
        <w:spacing w:after="0" w:line="240" w:lineRule="auto"/>
        <w:jc w:val="both"/>
        <w:rPr>
          <w:rFonts w:ascii="Courier New" w:eastAsia="Times New Roman" w:hAnsi="Courier New" w:cs="Courier New"/>
          <w:lang w:eastAsia="cs-CZ"/>
        </w:rPr>
      </w:pPr>
      <w:r w:rsidRPr="00EB01FC">
        <w:rPr>
          <w:rFonts w:ascii="Courier New" w:eastAsia="Times New Roman" w:hAnsi="Courier New" w:cs="Courier New"/>
          <w:b/>
          <w:bCs/>
          <w:lang w:eastAsia="cs-CZ"/>
        </w:rPr>
        <w:t>- neinvestiční transfer</w:t>
      </w:r>
      <w:r w:rsidRPr="00EB01FC">
        <w:rPr>
          <w:rFonts w:ascii="Courier New" w:eastAsia="Times New Roman" w:hAnsi="Courier New" w:cs="Courier New"/>
          <w:lang w:eastAsia="cs-CZ"/>
        </w:rPr>
        <w:tab/>
        <w:t>18 000 tis.Kč</w:t>
      </w:r>
    </w:p>
    <w:p w14:paraId="149D2F09" w14:textId="77777777" w:rsidR="00C6001D" w:rsidRPr="00EB01FC" w:rsidRDefault="00C6001D" w:rsidP="00731BA5">
      <w:pPr>
        <w:tabs>
          <w:tab w:val="right" w:pos="9923"/>
        </w:tabs>
        <w:spacing w:after="0" w:line="240" w:lineRule="auto"/>
        <w:jc w:val="both"/>
        <w:rPr>
          <w:rFonts w:ascii="Courier New" w:eastAsia="Times New Roman" w:hAnsi="Courier New" w:cs="Courier New"/>
          <w:lang w:eastAsia="cs-CZ"/>
        </w:rPr>
      </w:pPr>
    </w:p>
    <w:p w14:paraId="6D223552" w14:textId="77777777" w:rsidR="00C6001D" w:rsidRPr="00EB01FC" w:rsidRDefault="00C6001D" w:rsidP="00C6001D">
      <w:pPr>
        <w:tabs>
          <w:tab w:val="right" w:pos="9923"/>
        </w:tabs>
        <w:spacing w:after="0" w:line="240" w:lineRule="auto"/>
        <w:jc w:val="both"/>
        <w:rPr>
          <w:rFonts w:ascii="Courier New" w:eastAsia="Times New Roman" w:hAnsi="Courier New" w:cs="Courier New"/>
          <w:b/>
          <w:bCs/>
          <w:lang w:eastAsia="cs-CZ"/>
        </w:rPr>
      </w:pPr>
      <w:r w:rsidRPr="00EB01FC">
        <w:rPr>
          <w:rFonts w:ascii="Courier New" w:eastAsia="Times New Roman" w:hAnsi="Courier New" w:cs="Courier New"/>
          <w:b/>
          <w:bCs/>
          <w:lang w:eastAsia="cs-CZ"/>
        </w:rPr>
        <w:t>§ 5512 - požární ochrana - dobrovolná část</w:t>
      </w:r>
      <w:r w:rsidRPr="00EB01FC">
        <w:rPr>
          <w:rFonts w:ascii="Courier New" w:eastAsia="Times New Roman" w:hAnsi="Courier New" w:cs="Courier New"/>
          <w:b/>
          <w:bCs/>
          <w:lang w:eastAsia="cs-CZ"/>
        </w:rPr>
        <w:tab/>
        <w:t>4 472 tis.Kč</w:t>
      </w:r>
    </w:p>
    <w:p w14:paraId="54648ED0" w14:textId="29752BA9" w:rsidR="00C6001D" w:rsidRPr="00EB01FC" w:rsidRDefault="00C6001D" w:rsidP="00C6001D">
      <w:pPr>
        <w:tabs>
          <w:tab w:val="right" w:pos="9923"/>
        </w:tabs>
        <w:spacing w:after="0" w:line="240" w:lineRule="auto"/>
        <w:jc w:val="both"/>
        <w:rPr>
          <w:rFonts w:ascii="Courier New" w:eastAsia="Times New Roman" w:hAnsi="Courier New" w:cs="Courier New"/>
          <w:b/>
          <w:bCs/>
          <w:lang w:eastAsia="cs-CZ"/>
        </w:rPr>
      </w:pPr>
      <w:r w:rsidRPr="00EB01FC">
        <w:rPr>
          <w:rFonts w:ascii="Courier New" w:eastAsia="Times New Roman" w:hAnsi="Courier New" w:cs="Courier New"/>
          <w:b/>
          <w:bCs/>
          <w:lang w:eastAsia="cs-CZ"/>
        </w:rPr>
        <w:t>- běžné výdaje</w:t>
      </w:r>
    </w:p>
    <w:p w14:paraId="30C79D80" w14:textId="77777777" w:rsidR="00C6001D" w:rsidRPr="00EB01FC" w:rsidRDefault="00C6001D" w:rsidP="00C6001D">
      <w:pPr>
        <w:tabs>
          <w:tab w:val="right" w:pos="9923"/>
        </w:tabs>
        <w:spacing w:after="0" w:line="240" w:lineRule="auto"/>
        <w:jc w:val="both"/>
        <w:rPr>
          <w:rFonts w:ascii="Courier New" w:eastAsia="Times New Roman" w:hAnsi="Courier New" w:cs="Times New Roman"/>
          <w:lang w:eastAsia="cs-CZ"/>
        </w:rPr>
      </w:pPr>
      <w:r w:rsidRPr="00EB01FC">
        <w:rPr>
          <w:rFonts w:ascii="Courier New" w:eastAsia="Times New Roman" w:hAnsi="Courier New" w:cs="Times New Roman"/>
          <w:lang w:eastAsia="cs-CZ"/>
        </w:rPr>
        <w:t xml:space="preserve">  - refundace mzdových výdajů členů jednotek JSDH včetně</w:t>
      </w:r>
    </w:p>
    <w:p w14:paraId="74F20C77" w14:textId="77777777" w:rsidR="00C6001D" w:rsidRPr="00EB01FC" w:rsidRDefault="00C6001D" w:rsidP="00C6001D">
      <w:pPr>
        <w:tabs>
          <w:tab w:val="right" w:pos="9923"/>
        </w:tabs>
        <w:spacing w:after="0" w:line="240" w:lineRule="auto"/>
        <w:jc w:val="both"/>
        <w:rPr>
          <w:rFonts w:ascii="Courier New" w:eastAsia="Times New Roman" w:hAnsi="Courier New" w:cs="Courier New"/>
          <w:lang w:eastAsia="cs-CZ"/>
        </w:rPr>
      </w:pPr>
      <w:r w:rsidRPr="00EB01FC">
        <w:rPr>
          <w:rFonts w:ascii="Courier New" w:eastAsia="Times New Roman" w:hAnsi="Courier New" w:cs="Courier New"/>
          <w:lang w:eastAsia="cs-CZ"/>
        </w:rPr>
        <w:t xml:space="preserve">    povinného pojistného</w:t>
      </w:r>
      <w:r w:rsidRPr="00EB01FC">
        <w:rPr>
          <w:rFonts w:ascii="Courier New" w:eastAsia="Times New Roman" w:hAnsi="Courier New" w:cs="Courier New"/>
          <w:lang w:eastAsia="cs-CZ"/>
        </w:rPr>
        <w:tab/>
        <w:t>705 tis.Kč</w:t>
      </w:r>
    </w:p>
    <w:p w14:paraId="04D530B0" w14:textId="77777777" w:rsidR="00C6001D" w:rsidRPr="00EB01FC" w:rsidRDefault="00C6001D" w:rsidP="00C6001D">
      <w:pPr>
        <w:tabs>
          <w:tab w:val="right" w:pos="9923"/>
        </w:tabs>
        <w:spacing w:after="0" w:line="240" w:lineRule="auto"/>
        <w:jc w:val="both"/>
        <w:rPr>
          <w:rFonts w:ascii="Courier New" w:eastAsia="Times New Roman" w:hAnsi="Courier New" w:cs="Courier New"/>
          <w:lang w:eastAsia="cs-CZ"/>
        </w:rPr>
      </w:pPr>
      <w:r w:rsidRPr="00EB01FC">
        <w:rPr>
          <w:rFonts w:ascii="Courier New" w:eastAsia="Times New Roman" w:hAnsi="Courier New" w:cs="Courier New"/>
          <w:lang w:eastAsia="cs-CZ"/>
        </w:rPr>
        <w:t xml:space="preserve">  - ochranné pomůcky</w:t>
      </w:r>
      <w:r w:rsidRPr="00EB01FC">
        <w:rPr>
          <w:rFonts w:ascii="Courier New" w:eastAsia="Times New Roman" w:hAnsi="Courier New" w:cs="Courier New"/>
          <w:lang w:eastAsia="cs-CZ"/>
        </w:rPr>
        <w:tab/>
        <w:t>443 tis.Kč</w:t>
      </w:r>
    </w:p>
    <w:p w14:paraId="01B9825E" w14:textId="77777777" w:rsidR="00C6001D" w:rsidRPr="00C6001D" w:rsidRDefault="00C6001D" w:rsidP="00C6001D">
      <w:pPr>
        <w:tabs>
          <w:tab w:val="right" w:pos="9923"/>
        </w:tabs>
        <w:spacing w:after="0" w:line="240" w:lineRule="auto"/>
        <w:jc w:val="both"/>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 xml:space="preserve">  - materiál</w:t>
      </w:r>
      <w:r w:rsidRPr="00C6001D">
        <w:rPr>
          <w:rFonts w:ascii="Courier New" w:eastAsia="Times New Roman" w:hAnsi="Courier New" w:cs="Courier New"/>
          <w:color w:val="000000"/>
          <w:lang w:eastAsia="cs-CZ"/>
        </w:rPr>
        <w:tab/>
        <w:t>797 tis.Kč</w:t>
      </w:r>
    </w:p>
    <w:p w14:paraId="44CB0CFE" w14:textId="77777777" w:rsidR="00C6001D" w:rsidRPr="00C6001D" w:rsidRDefault="00C6001D" w:rsidP="00C6001D">
      <w:pPr>
        <w:tabs>
          <w:tab w:val="right" w:pos="9923"/>
        </w:tabs>
        <w:spacing w:after="0" w:line="240" w:lineRule="auto"/>
        <w:jc w:val="both"/>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 xml:space="preserve">  - pohonné hmoty</w:t>
      </w:r>
      <w:r w:rsidRPr="00C6001D">
        <w:rPr>
          <w:rFonts w:ascii="Courier New" w:eastAsia="Times New Roman" w:hAnsi="Courier New" w:cs="Courier New"/>
          <w:color w:val="000000"/>
          <w:lang w:eastAsia="cs-CZ"/>
        </w:rPr>
        <w:tab/>
        <w:t>881 tis.Kč</w:t>
      </w:r>
    </w:p>
    <w:p w14:paraId="3CBE32A2" w14:textId="77777777" w:rsidR="00C6001D" w:rsidRPr="00C6001D" w:rsidRDefault="00C6001D" w:rsidP="00C6001D">
      <w:pPr>
        <w:tabs>
          <w:tab w:val="right" w:pos="9923"/>
        </w:tabs>
        <w:spacing w:after="0" w:line="240" w:lineRule="auto"/>
        <w:jc w:val="both"/>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 xml:space="preserve">  - služby peněžních ústavů</w:t>
      </w:r>
      <w:r w:rsidRPr="00C6001D">
        <w:rPr>
          <w:rFonts w:ascii="Courier New" w:eastAsia="Times New Roman" w:hAnsi="Courier New" w:cs="Courier New"/>
          <w:color w:val="000000"/>
          <w:lang w:eastAsia="cs-CZ"/>
        </w:rPr>
        <w:tab/>
        <w:t>1 tis.Kč</w:t>
      </w:r>
    </w:p>
    <w:p w14:paraId="67A950D5" w14:textId="77777777" w:rsidR="00C6001D" w:rsidRPr="00C6001D" w:rsidRDefault="00C6001D" w:rsidP="00C6001D">
      <w:pPr>
        <w:tabs>
          <w:tab w:val="right" w:pos="9923"/>
        </w:tabs>
        <w:spacing w:after="0" w:line="240" w:lineRule="auto"/>
        <w:jc w:val="both"/>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 xml:space="preserve">  - služby školení a vzdělávání</w:t>
      </w:r>
      <w:r w:rsidRPr="00C6001D">
        <w:rPr>
          <w:rFonts w:ascii="Courier New" w:eastAsia="Times New Roman" w:hAnsi="Courier New" w:cs="Courier New"/>
          <w:color w:val="000000"/>
          <w:lang w:eastAsia="cs-CZ"/>
        </w:rPr>
        <w:tab/>
        <w:t>156 tis.Kč</w:t>
      </w:r>
    </w:p>
    <w:p w14:paraId="658EEF5E" w14:textId="77777777" w:rsidR="00C6001D" w:rsidRPr="00C6001D" w:rsidRDefault="00C6001D" w:rsidP="00C6001D">
      <w:pPr>
        <w:tabs>
          <w:tab w:val="right" w:pos="9923"/>
        </w:tabs>
        <w:spacing w:after="0" w:line="240" w:lineRule="auto"/>
        <w:jc w:val="both"/>
        <w:rPr>
          <w:rFonts w:ascii="Courier New" w:eastAsia="Times New Roman" w:hAnsi="Courier New" w:cs="Courier New"/>
          <w:color w:val="000000"/>
          <w:lang w:eastAsia="cs-CZ"/>
        </w:rPr>
      </w:pPr>
      <w:r w:rsidRPr="00C6001D">
        <w:rPr>
          <w:rFonts w:ascii="Courier New" w:eastAsia="Times New Roman" w:hAnsi="Courier New" w:cs="Courier New"/>
          <w:color w:val="000000"/>
          <w:lang w:eastAsia="cs-CZ"/>
        </w:rPr>
        <w:t xml:space="preserve">  - nákup ostatních služeb</w:t>
      </w:r>
      <w:r w:rsidRPr="00C6001D">
        <w:rPr>
          <w:rFonts w:ascii="Courier New" w:eastAsia="Times New Roman" w:hAnsi="Courier New" w:cs="Courier New"/>
          <w:color w:val="000000"/>
          <w:lang w:eastAsia="cs-CZ"/>
        </w:rPr>
        <w:tab/>
        <w:t>308 tis.Kč</w:t>
      </w:r>
    </w:p>
    <w:p w14:paraId="3781C9E2" w14:textId="77777777" w:rsidR="00C6001D" w:rsidRPr="00C6001D" w:rsidRDefault="00C6001D" w:rsidP="00C6001D">
      <w:pPr>
        <w:spacing w:after="0" w:line="240" w:lineRule="auto"/>
        <w:jc w:val="both"/>
        <w:rPr>
          <w:rFonts w:ascii="Courier New" w:eastAsia="Times New Roman" w:hAnsi="Courier New" w:cs="Times New Roman"/>
          <w:color w:val="000000"/>
          <w:lang w:eastAsia="cs-CZ"/>
        </w:rPr>
      </w:pPr>
      <w:r w:rsidRPr="00C6001D">
        <w:rPr>
          <w:rFonts w:ascii="Courier New" w:eastAsia="Times New Roman" w:hAnsi="Courier New" w:cs="Times New Roman"/>
          <w:color w:val="000000"/>
          <w:lang w:eastAsia="cs-CZ"/>
        </w:rPr>
        <w:t xml:space="preserve">    (pravidelné technické kontroly vozidel, měření emisí,</w:t>
      </w:r>
    </w:p>
    <w:p w14:paraId="092AA9B0" w14:textId="77777777" w:rsidR="00C6001D" w:rsidRPr="00EB01FC" w:rsidRDefault="00C6001D" w:rsidP="00C6001D">
      <w:pPr>
        <w:spacing w:after="0" w:line="240" w:lineRule="auto"/>
        <w:jc w:val="both"/>
        <w:rPr>
          <w:rFonts w:ascii="Courier New" w:eastAsia="Times New Roman" w:hAnsi="Courier New" w:cs="Times New Roman"/>
          <w:lang w:eastAsia="cs-CZ"/>
        </w:rPr>
      </w:pPr>
      <w:r w:rsidRPr="00EB01FC">
        <w:rPr>
          <w:rFonts w:ascii="Courier New" w:eastAsia="Times New Roman" w:hAnsi="Courier New" w:cs="Times New Roman"/>
          <w:lang w:eastAsia="cs-CZ"/>
        </w:rPr>
        <w:t xml:space="preserve">     roční kontroly, kontrola seskokové matrace, revize </w:t>
      </w:r>
    </w:p>
    <w:p w14:paraId="44BC7C76" w14:textId="340EB966" w:rsidR="00C6001D" w:rsidRPr="00EB01FC" w:rsidRDefault="00C6001D" w:rsidP="00C6001D">
      <w:pPr>
        <w:spacing w:after="0" w:line="240" w:lineRule="auto"/>
        <w:jc w:val="both"/>
        <w:rPr>
          <w:rFonts w:ascii="Courier New" w:eastAsia="Times New Roman" w:hAnsi="Courier New" w:cs="Times New Roman"/>
          <w:lang w:eastAsia="cs-CZ"/>
        </w:rPr>
      </w:pPr>
      <w:r w:rsidRPr="00EB01FC">
        <w:rPr>
          <w:rFonts w:ascii="Courier New" w:eastAsia="Times New Roman" w:hAnsi="Courier New" w:cs="Times New Roman"/>
          <w:lang w:eastAsia="cs-CZ"/>
        </w:rPr>
        <w:t xml:space="preserve">     elektrozařízení, revize přenosných has</w:t>
      </w:r>
      <w:r w:rsidR="00692A68">
        <w:rPr>
          <w:rFonts w:ascii="Courier New" w:eastAsia="Times New Roman" w:hAnsi="Courier New" w:cs="Times New Roman"/>
          <w:lang w:eastAsia="cs-CZ"/>
        </w:rPr>
        <w:t>i</w:t>
      </w:r>
      <w:r w:rsidRPr="00EB01FC">
        <w:rPr>
          <w:rFonts w:ascii="Courier New" w:eastAsia="Times New Roman" w:hAnsi="Courier New" w:cs="Times New Roman"/>
          <w:lang w:eastAsia="cs-CZ"/>
        </w:rPr>
        <w:t xml:space="preserve">cích přístrojů </w:t>
      </w:r>
    </w:p>
    <w:p w14:paraId="0DFF8533" w14:textId="77777777" w:rsidR="00C6001D" w:rsidRPr="00EB01FC" w:rsidRDefault="00C6001D" w:rsidP="00C6001D">
      <w:pPr>
        <w:spacing w:after="0" w:line="240" w:lineRule="auto"/>
        <w:jc w:val="both"/>
        <w:rPr>
          <w:rFonts w:ascii="Courier New" w:eastAsia="Times New Roman" w:hAnsi="Courier New" w:cs="Times New Roman"/>
          <w:lang w:eastAsia="cs-CZ"/>
        </w:rPr>
      </w:pPr>
      <w:r w:rsidRPr="00EB01FC">
        <w:rPr>
          <w:rFonts w:ascii="Courier New" w:eastAsia="Times New Roman" w:hAnsi="Courier New" w:cs="Times New Roman"/>
          <w:lang w:eastAsia="cs-CZ"/>
        </w:rPr>
        <w:t xml:space="preserve">     ve vozidlech, kalibrace detekčního přístroje)</w:t>
      </w:r>
    </w:p>
    <w:p w14:paraId="1EA5B033" w14:textId="77777777" w:rsidR="00C6001D" w:rsidRPr="00EB01FC" w:rsidRDefault="00C6001D" w:rsidP="00C6001D">
      <w:pPr>
        <w:tabs>
          <w:tab w:val="right" w:pos="9923"/>
        </w:tabs>
        <w:spacing w:after="0" w:line="240" w:lineRule="auto"/>
        <w:jc w:val="both"/>
        <w:rPr>
          <w:rFonts w:ascii="Courier New" w:eastAsia="Times New Roman" w:hAnsi="Courier New" w:cs="Courier New"/>
          <w:lang w:eastAsia="cs-CZ"/>
        </w:rPr>
      </w:pPr>
      <w:r w:rsidRPr="00EB01FC">
        <w:rPr>
          <w:rFonts w:ascii="Courier New" w:eastAsia="Times New Roman" w:hAnsi="Courier New" w:cs="Courier New"/>
          <w:lang w:eastAsia="cs-CZ"/>
        </w:rPr>
        <w:t xml:space="preserve">  - opravy a udržování</w:t>
      </w:r>
      <w:r w:rsidRPr="00EB01FC">
        <w:rPr>
          <w:rFonts w:ascii="Courier New" w:eastAsia="Times New Roman" w:hAnsi="Courier New" w:cs="Courier New"/>
          <w:lang w:eastAsia="cs-CZ"/>
        </w:rPr>
        <w:tab/>
        <w:t>1 174 tis.Kč</w:t>
      </w:r>
    </w:p>
    <w:p w14:paraId="5565509E" w14:textId="77777777" w:rsidR="00C6001D" w:rsidRPr="00EB01FC" w:rsidRDefault="00C6001D" w:rsidP="00C6001D">
      <w:pPr>
        <w:tabs>
          <w:tab w:val="right" w:pos="9923"/>
        </w:tabs>
        <w:spacing w:after="0" w:line="240" w:lineRule="auto"/>
        <w:jc w:val="both"/>
        <w:rPr>
          <w:rFonts w:ascii="Courier New" w:eastAsia="Times New Roman" w:hAnsi="Courier New" w:cs="Times New Roman"/>
          <w:lang w:eastAsia="cs-CZ"/>
        </w:rPr>
      </w:pPr>
      <w:r w:rsidRPr="00EB01FC">
        <w:rPr>
          <w:rFonts w:ascii="Courier New" w:eastAsia="Times New Roman" w:hAnsi="Courier New" w:cs="Times New Roman"/>
          <w:lang w:eastAsia="cs-CZ"/>
        </w:rPr>
        <w:t xml:space="preserve">    (oprava zvedání kabiny, oprava a přetěsnění palivového </w:t>
      </w:r>
    </w:p>
    <w:p w14:paraId="2AD2B12A" w14:textId="77777777" w:rsidR="00C6001D" w:rsidRPr="00EB01FC" w:rsidRDefault="00C6001D" w:rsidP="00C6001D">
      <w:pPr>
        <w:tabs>
          <w:tab w:val="right" w:pos="9923"/>
        </w:tabs>
        <w:spacing w:after="0" w:line="240" w:lineRule="auto"/>
        <w:jc w:val="both"/>
        <w:rPr>
          <w:rFonts w:ascii="Courier New" w:eastAsia="Times New Roman" w:hAnsi="Courier New" w:cs="Times New Roman"/>
          <w:lang w:eastAsia="cs-CZ"/>
        </w:rPr>
      </w:pPr>
      <w:r w:rsidRPr="00EB01FC">
        <w:rPr>
          <w:rFonts w:ascii="Courier New" w:eastAsia="Times New Roman" w:hAnsi="Courier New" w:cs="Times New Roman"/>
          <w:lang w:eastAsia="cs-CZ"/>
        </w:rPr>
        <w:t xml:space="preserve">     potrubí, oprava lafety a výtlačného potrubí, oprava</w:t>
      </w:r>
    </w:p>
    <w:p w14:paraId="6FE36415" w14:textId="77777777" w:rsidR="00C6001D" w:rsidRPr="00C6001D" w:rsidRDefault="00C6001D" w:rsidP="00C6001D">
      <w:pPr>
        <w:tabs>
          <w:tab w:val="right" w:pos="9923"/>
        </w:tabs>
        <w:spacing w:after="0" w:line="240" w:lineRule="auto"/>
        <w:jc w:val="both"/>
        <w:rPr>
          <w:rFonts w:ascii="Courier New" w:eastAsia="Times New Roman" w:hAnsi="Courier New" w:cs="Times New Roman"/>
          <w:lang w:eastAsia="cs-CZ"/>
        </w:rPr>
      </w:pPr>
      <w:r w:rsidRPr="00C6001D">
        <w:rPr>
          <w:rFonts w:ascii="Courier New" w:eastAsia="Times New Roman" w:hAnsi="Courier New" w:cs="Times New Roman"/>
          <w:lang w:eastAsia="cs-CZ"/>
        </w:rPr>
        <w:t xml:space="preserve">     spojového válce, výměna servořízení, odstranění úniku</w:t>
      </w:r>
    </w:p>
    <w:p w14:paraId="018372F1" w14:textId="77777777" w:rsidR="00C6001D" w:rsidRPr="00C6001D" w:rsidRDefault="00C6001D" w:rsidP="00C6001D">
      <w:pPr>
        <w:tabs>
          <w:tab w:val="right" w:pos="9923"/>
        </w:tabs>
        <w:spacing w:after="0" w:line="240" w:lineRule="auto"/>
        <w:jc w:val="both"/>
        <w:rPr>
          <w:rFonts w:ascii="Courier New" w:eastAsia="Times New Roman" w:hAnsi="Courier New" w:cs="Times New Roman"/>
          <w:lang w:eastAsia="cs-CZ"/>
        </w:rPr>
      </w:pPr>
      <w:r w:rsidRPr="00C6001D">
        <w:rPr>
          <w:rFonts w:ascii="Courier New" w:eastAsia="Times New Roman" w:hAnsi="Courier New" w:cs="Times New Roman"/>
          <w:lang w:eastAsia="cs-CZ"/>
        </w:rPr>
        <w:t xml:space="preserve">     oleje, oprava vodního čerpadla, vstřikování ad-blue, </w:t>
      </w:r>
    </w:p>
    <w:p w14:paraId="2ADD3E06" w14:textId="77777777" w:rsidR="00C6001D" w:rsidRPr="00C6001D" w:rsidRDefault="00C6001D" w:rsidP="00C6001D">
      <w:pPr>
        <w:tabs>
          <w:tab w:val="right" w:pos="9923"/>
        </w:tabs>
        <w:spacing w:after="0" w:line="240" w:lineRule="auto"/>
        <w:jc w:val="both"/>
        <w:rPr>
          <w:rFonts w:ascii="Courier New" w:eastAsia="Times New Roman" w:hAnsi="Courier New" w:cs="Times New Roman"/>
          <w:lang w:eastAsia="cs-CZ"/>
        </w:rPr>
      </w:pPr>
      <w:r w:rsidRPr="00C6001D">
        <w:rPr>
          <w:rFonts w:ascii="Courier New" w:eastAsia="Times New Roman" w:hAnsi="Courier New" w:cs="Times New Roman"/>
          <w:lang w:eastAsia="cs-CZ"/>
        </w:rPr>
        <w:t xml:space="preserve">     topení, polepu, opravy zásahových oděvů)</w:t>
      </w:r>
    </w:p>
    <w:p w14:paraId="04A1480C" w14:textId="77777777" w:rsidR="00C6001D" w:rsidRPr="00C6001D" w:rsidRDefault="00C6001D" w:rsidP="00C6001D">
      <w:pPr>
        <w:tabs>
          <w:tab w:val="right" w:pos="9923"/>
        </w:tabs>
        <w:spacing w:after="0" w:line="240" w:lineRule="auto"/>
        <w:jc w:val="both"/>
        <w:rPr>
          <w:rFonts w:ascii="Courier New" w:eastAsia="Times New Roman" w:hAnsi="Courier New" w:cs="Times New Roman"/>
          <w:lang w:eastAsia="cs-CZ"/>
        </w:rPr>
      </w:pPr>
      <w:r w:rsidRPr="00C6001D">
        <w:rPr>
          <w:rFonts w:ascii="Courier New" w:eastAsia="Times New Roman" w:hAnsi="Courier New" w:cs="Times New Roman"/>
          <w:lang w:eastAsia="cs-CZ"/>
        </w:rPr>
        <w:t xml:space="preserve">  - pohoštění</w:t>
      </w:r>
      <w:r w:rsidRPr="00C6001D">
        <w:rPr>
          <w:rFonts w:ascii="Courier New" w:eastAsia="Times New Roman" w:hAnsi="Courier New" w:cs="Times New Roman"/>
          <w:lang w:eastAsia="cs-CZ"/>
        </w:rPr>
        <w:tab/>
        <w:t>7 tis.Kč</w:t>
      </w:r>
    </w:p>
    <w:p w14:paraId="3D574B4A" w14:textId="77777777" w:rsidR="00EB01FC" w:rsidRPr="00EB01FC" w:rsidRDefault="00EB01FC" w:rsidP="00C6001D">
      <w:pPr>
        <w:tabs>
          <w:tab w:val="right" w:pos="9923"/>
        </w:tabs>
        <w:spacing w:after="0" w:line="240" w:lineRule="auto"/>
        <w:jc w:val="both"/>
        <w:rPr>
          <w:rFonts w:ascii="Courier New" w:eastAsia="Times New Roman" w:hAnsi="Courier New" w:cs="Times New Roman"/>
          <w:bCs/>
          <w:lang w:eastAsia="cs-CZ"/>
        </w:rPr>
      </w:pPr>
    </w:p>
    <w:p w14:paraId="3A55A780" w14:textId="43CD7D93" w:rsidR="00C6001D" w:rsidRPr="00C6001D" w:rsidRDefault="00C6001D" w:rsidP="00C6001D">
      <w:pPr>
        <w:tabs>
          <w:tab w:val="right" w:pos="9923"/>
        </w:tabs>
        <w:spacing w:after="0" w:line="240" w:lineRule="auto"/>
        <w:jc w:val="both"/>
        <w:rPr>
          <w:rFonts w:ascii="Courier New" w:eastAsia="Times New Roman" w:hAnsi="Courier New" w:cs="Times New Roman"/>
          <w:b/>
          <w:lang w:eastAsia="cs-CZ"/>
        </w:rPr>
      </w:pPr>
      <w:r w:rsidRPr="00C6001D">
        <w:rPr>
          <w:rFonts w:ascii="Courier New" w:eastAsia="Times New Roman" w:hAnsi="Courier New" w:cs="Times New Roman"/>
          <w:b/>
          <w:lang w:eastAsia="cs-CZ"/>
        </w:rPr>
        <w:t>§ 5522 – ostatní činnosti v integrovaném záchranném systému</w:t>
      </w:r>
      <w:r w:rsidRPr="00C6001D">
        <w:rPr>
          <w:rFonts w:ascii="Courier New" w:eastAsia="Times New Roman" w:hAnsi="Courier New" w:cs="Times New Roman"/>
          <w:b/>
          <w:lang w:eastAsia="cs-CZ"/>
        </w:rPr>
        <w:tab/>
        <w:t>2 156 tis.Kč</w:t>
      </w:r>
    </w:p>
    <w:p w14:paraId="03079F00" w14:textId="58F03C62" w:rsidR="00C6001D" w:rsidRPr="00C6001D" w:rsidRDefault="00C6001D" w:rsidP="00C6001D">
      <w:pPr>
        <w:tabs>
          <w:tab w:val="right" w:pos="9923"/>
        </w:tabs>
        <w:spacing w:after="0" w:line="240" w:lineRule="auto"/>
        <w:jc w:val="both"/>
        <w:rPr>
          <w:rFonts w:ascii="Courier New" w:eastAsia="Times New Roman" w:hAnsi="Courier New" w:cs="Times New Roman"/>
          <w:b/>
          <w:lang w:eastAsia="cs-CZ"/>
        </w:rPr>
      </w:pPr>
      <w:r w:rsidRPr="00C6001D">
        <w:rPr>
          <w:rFonts w:ascii="Courier New" w:eastAsia="Times New Roman" w:hAnsi="Courier New" w:cs="Times New Roman"/>
          <w:b/>
          <w:lang w:eastAsia="cs-CZ"/>
        </w:rPr>
        <w:t>- investiční výdaje</w:t>
      </w:r>
    </w:p>
    <w:p w14:paraId="566B755A" w14:textId="77777777" w:rsidR="00C6001D" w:rsidRPr="00C6001D" w:rsidRDefault="00C6001D" w:rsidP="00C6001D">
      <w:pPr>
        <w:tabs>
          <w:tab w:val="right" w:pos="9923"/>
        </w:tabs>
        <w:spacing w:after="0" w:line="240" w:lineRule="auto"/>
        <w:jc w:val="both"/>
        <w:rPr>
          <w:rFonts w:ascii="CourierNew" w:eastAsia="Calibri" w:hAnsi="CourierNew" w:cs="CourierNew"/>
        </w:rPr>
      </w:pPr>
      <w:r w:rsidRPr="00731BA5">
        <w:rPr>
          <w:rFonts w:ascii="Courier New" w:eastAsia="Times New Roman" w:hAnsi="Courier New" w:cs="Times New Roman"/>
          <w:bCs/>
          <w:lang w:eastAsia="cs-CZ"/>
        </w:rPr>
        <w:t xml:space="preserve">  -</w:t>
      </w:r>
      <w:r w:rsidRPr="00C6001D">
        <w:rPr>
          <w:rFonts w:ascii="Courier New" w:eastAsia="Times New Roman" w:hAnsi="Courier New" w:cs="Times New Roman"/>
          <w:b/>
          <w:lang w:eastAsia="cs-CZ"/>
        </w:rPr>
        <w:t xml:space="preserve"> </w:t>
      </w:r>
      <w:r w:rsidRPr="00C6001D">
        <w:rPr>
          <w:rFonts w:ascii="Courier New" w:eastAsia="Times New Roman" w:hAnsi="Courier New" w:cs="Times New Roman"/>
          <w:lang w:eastAsia="cs-CZ"/>
        </w:rPr>
        <w:t>r</w:t>
      </w:r>
      <w:r w:rsidRPr="00C6001D">
        <w:rPr>
          <w:rFonts w:ascii="CourierNew" w:eastAsia="Calibri" w:hAnsi="CourierNew" w:cs="CourierNew"/>
        </w:rPr>
        <w:t>evitalizace areálu kasáren Hranečník</w:t>
      </w:r>
      <w:r w:rsidRPr="00C6001D">
        <w:rPr>
          <w:rFonts w:ascii="CourierNew" w:eastAsia="Calibri" w:hAnsi="CourierNew" w:cs="CourierNew"/>
        </w:rPr>
        <w:tab/>
        <w:t>1 798 tis.Kč</w:t>
      </w:r>
    </w:p>
    <w:p w14:paraId="7381D9EE" w14:textId="7056FD0E" w:rsidR="00C6001D" w:rsidRPr="00C6001D" w:rsidRDefault="00C6001D" w:rsidP="00C6001D">
      <w:pPr>
        <w:tabs>
          <w:tab w:val="right" w:pos="9923"/>
        </w:tabs>
        <w:spacing w:after="0" w:line="240" w:lineRule="auto"/>
        <w:jc w:val="both"/>
        <w:rPr>
          <w:rFonts w:ascii="CourierNew" w:eastAsia="Calibri" w:hAnsi="CourierNew" w:cs="CourierNew"/>
        </w:rPr>
      </w:pPr>
      <w:r w:rsidRPr="00C6001D">
        <w:rPr>
          <w:rFonts w:ascii="CourierNew" w:eastAsia="Calibri" w:hAnsi="CourierNew" w:cs="CourierNew"/>
        </w:rPr>
        <w:t xml:space="preserve">  - instalace VZT na IVC Ostrava </w:t>
      </w:r>
      <w:r w:rsidR="00731BA5">
        <w:rPr>
          <w:rFonts w:ascii="CourierNew" w:eastAsia="Calibri" w:hAnsi="CourierNew" w:cs="CourierNew"/>
        </w:rPr>
        <w:t>–</w:t>
      </w:r>
      <w:r w:rsidRPr="00C6001D">
        <w:rPr>
          <w:rFonts w:ascii="CourierNew" w:eastAsia="Calibri" w:hAnsi="CourierNew" w:cs="CourierNew"/>
        </w:rPr>
        <w:t xml:space="preserve"> Zábřeh</w:t>
      </w:r>
      <w:r w:rsidRPr="00C6001D">
        <w:rPr>
          <w:rFonts w:ascii="CourierNew" w:eastAsia="Calibri" w:hAnsi="CourierNew" w:cs="CourierNew"/>
        </w:rPr>
        <w:tab/>
        <w:t>247 tis.Kč</w:t>
      </w:r>
    </w:p>
    <w:p w14:paraId="5792874E" w14:textId="77777777" w:rsidR="00C6001D" w:rsidRPr="00C6001D" w:rsidRDefault="00C6001D" w:rsidP="00C6001D">
      <w:pPr>
        <w:tabs>
          <w:tab w:val="right" w:pos="9923"/>
        </w:tabs>
        <w:spacing w:after="0" w:line="240" w:lineRule="auto"/>
        <w:jc w:val="both"/>
        <w:rPr>
          <w:rFonts w:ascii="CourierNew" w:eastAsia="Calibri" w:hAnsi="CourierNew" w:cs="CourierNew"/>
        </w:rPr>
      </w:pPr>
      <w:r w:rsidRPr="00C6001D">
        <w:rPr>
          <w:rFonts w:ascii="CourierNew" w:eastAsia="Calibri" w:hAnsi="CourierNew" w:cs="CourierNew"/>
        </w:rPr>
        <w:t xml:space="preserve">  - instalace VZT na IVC Ostrava – Slezská Ostrava</w:t>
      </w:r>
      <w:r w:rsidRPr="00C6001D">
        <w:rPr>
          <w:rFonts w:ascii="CourierNew" w:eastAsia="Calibri" w:hAnsi="CourierNew" w:cs="CourierNew"/>
        </w:rPr>
        <w:tab/>
        <w:t>111 tis.Kč</w:t>
      </w:r>
    </w:p>
    <w:p w14:paraId="2B5DA151" w14:textId="77777777" w:rsidR="00C6001D" w:rsidRPr="00C6001D" w:rsidRDefault="00C6001D" w:rsidP="00C6001D">
      <w:pPr>
        <w:tabs>
          <w:tab w:val="right" w:pos="9923"/>
        </w:tabs>
        <w:spacing w:after="0" w:line="240" w:lineRule="auto"/>
        <w:jc w:val="both"/>
        <w:rPr>
          <w:rFonts w:ascii="Courier New" w:eastAsia="Times New Roman" w:hAnsi="Courier New" w:cs="Times New Roman"/>
          <w:lang w:eastAsia="cs-CZ"/>
        </w:rPr>
      </w:pPr>
    </w:p>
    <w:p w14:paraId="42025C12" w14:textId="13496807" w:rsidR="00C6001D" w:rsidRDefault="00C6001D" w:rsidP="00C6001D">
      <w:pPr>
        <w:spacing w:after="0" w:line="240" w:lineRule="auto"/>
        <w:jc w:val="both"/>
        <w:rPr>
          <w:rFonts w:ascii="Courier New" w:eastAsia="Times New Roman" w:hAnsi="Courier New" w:cs="Times New Roman"/>
          <w:b/>
          <w:lang w:eastAsia="cs-CZ"/>
        </w:rPr>
      </w:pPr>
      <w:r w:rsidRPr="00C6001D">
        <w:rPr>
          <w:rFonts w:ascii="Courier New" w:eastAsia="Times New Roman" w:hAnsi="Courier New" w:cs="Times New Roman"/>
          <w:b/>
          <w:lang w:eastAsia="cs-CZ"/>
        </w:rPr>
        <w:t>Do čerpání nejsou zahrnuty převody mezi účty na § 6330 – převody vlastním fondům ve výši 22 806 tis.Kč, které by uvedené čerpání zkreslily (jsou předmětem konsolidace).</w:t>
      </w:r>
    </w:p>
    <w:p w14:paraId="06A1F98E" w14:textId="77777777" w:rsidR="00EB01FC" w:rsidRPr="00C6001D" w:rsidRDefault="00EB01FC" w:rsidP="00C6001D">
      <w:pPr>
        <w:spacing w:after="0" w:line="240" w:lineRule="auto"/>
        <w:jc w:val="both"/>
        <w:rPr>
          <w:rFonts w:ascii="Courier New" w:eastAsia="Times New Roman" w:hAnsi="Courier New" w:cs="Times New Roman"/>
          <w:sz w:val="24"/>
          <w:szCs w:val="20"/>
          <w:lang w:eastAsia="cs-CZ"/>
        </w:rPr>
      </w:pPr>
    </w:p>
    <w:p w14:paraId="0B9A815C" w14:textId="18C1C259" w:rsidR="00E27763" w:rsidRPr="00EE767D" w:rsidRDefault="00E27763">
      <w:pPr>
        <w:rPr>
          <w:color w:val="FF0000"/>
        </w:rPr>
      </w:pPr>
      <w:r w:rsidRPr="00EE767D">
        <w:rPr>
          <w:color w:val="FF0000"/>
        </w:rPr>
        <w:br w:type="page"/>
      </w:r>
    </w:p>
    <w:p w14:paraId="677A9DC4" w14:textId="51CB78C0" w:rsidR="00E27763" w:rsidRPr="001C486D" w:rsidRDefault="00E27763" w:rsidP="00E27763">
      <w:pPr>
        <w:pStyle w:val="Zvrenet02"/>
      </w:pPr>
      <w:bookmarkStart w:id="41" w:name="_Toc136500854"/>
      <w:r w:rsidRPr="001C486D">
        <w:t xml:space="preserve">Odbor veřejných zakázek </w:t>
      </w:r>
      <w:r w:rsidRPr="001C486D">
        <w:rPr>
          <w:sz w:val="22"/>
        </w:rPr>
        <w:t>(ORJ 125)</w:t>
      </w:r>
      <w:bookmarkEnd w:id="41"/>
    </w:p>
    <w:p w14:paraId="250B2CEC"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Schválený rozpočet odboru pro rok 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ve výši </w:t>
      </w:r>
      <w:r w:rsidRPr="00062BBB">
        <w:rPr>
          <w:rFonts w:ascii="Courier New" w:eastAsia="Times New Roman" w:hAnsi="Courier New" w:cs="Times New Roman"/>
          <w:b/>
          <w:lang w:eastAsia="cs-CZ"/>
        </w:rPr>
        <w:t>5 417</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upraven na částku </w:t>
      </w:r>
      <w:r>
        <w:rPr>
          <w:rFonts w:ascii="Courier New" w:eastAsia="Times New Roman" w:hAnsi="Courier New" w:cs="Times New Roman"/>
          <w:b/>
          <w:lang w:eastAsia="cs-CZ"/>
        </w:rPr>
        <w:t>5 317</w:t>
      </w:r>
      <w:r w:rsidRPr="00196599">
        <w:rPr>
          <w:rFonts w:ascii="Courier New" w:eastAsia="Times New Roman" w:hAnsi="Courier New" w:cs="Times New Roman"/>
          <w:b/>
          <w:lang w:eastAsia="cs-CZ"/>
        </w:rPr>
        <w:t> </w:t>
      </w:r>
      <w:r w:rsidRPr="00196599">
        <w:rPr>
          <w:rFonts w:ascii="Courier New" w:eastAsia="Times New Roman" w:hAnsi="Courier New" w:cs="Times New Roman"/>
          <w:b/>
          <w:bCs/>
          <w:lang w:eastAsia="cs-CZ"/>
        </w:rPr>
        <w:t xml:space="preserve">tis.Kč, </w:t>
      </w:r>
      <w:r w:rsidRPr="00196599">
        <w:rPr>
          <w:rFonts w:ascii="Courier New" w:eastAsia="Times New Roman" w:hAnsi="Courier New" w:cs="Times New Roman"/>
          <w:bCs/>
          <w:lang w:eastAsia="cs-CZ"/>
        </w:rPr>
        <w:t>a to následovně:</w:t>
      </w:r>
    </w:p>
    <w:p w14:paraId="38C73094"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4C9F653F" w14:textId="77777777" w:rsidR="005867C9" w:rsidRPr="00196599" w:rsidRDefault="005867C9" w:rsidP="005867C9">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r w:rsidRPr="00196599">
        <w:rPr>
          <w:rFonts w:ascii="Courier New" w:eastAsia="Times New Roman" w:hAnsi="Courier New" w:cs="Times New Roman"/>
          <w:b/>
          <w:spacing w:val="144"/>
          <w:lang w:eastAsia="cs-CZ"/>
        </w:rPr>
        <w:tab/>
      </w:r>
      <w:r>
        <w:rPr>
          <w:rFonts w:ascii="Courier New" w:eastAsia="Times New Roman" w:hAnsi="Courier New" w:cs="Times New Roman"/>
          <w:b/>
          <w:bCs/>
          <w:lang w:eastAsia="cs-CZ"/>
        </w:rPr>
        <w:t>100</w:t>
      </w:r>
      <w:r w:rsidRPr="00196599">
        <w:rPr>
          <w:rFonts w:ascii="Courier New" w:eastAsia="Times New Roman" w:hAnsi="Courier New" w:cs="Times New Roman"/>
          <w:b/>
          <w:bCs/>
          <w:lang w:eastAsia="cs-CZ"/>
        </w:rPr>
        <w:t> tis.Kč</w:t>
      </w:r>
    </w:p>
    <w:p w14:paraId="19FC06AB" w14:textId="1F38A9E7" w:rsidR="005867C9" w:rsidRPr="003A6573" w:rsidRDefault="005867C9" w:rsidP="005867C9">
      <w:pPr>
        <w:tabs>
          <w:tab w:val="right" w:pos="9923"/>
        </w:tabs>
        <w:autoSpaceDN w:val="0"/>
        <w:spacing w:after="0" w:line="240" w:lineRule="auto"/>
        <w:textAlignment w:val="baseline"/>
        <w:rPr>
          <w:rFonts w:ascii="Courier New" w:eastAsia="Times New Roman" w:hAnsi="Courier New" w:cs="Times New Roman"/>
          <w:lang w:eastAsia="cs-CZ"/>
        </w:rPr>
      </w:pPr>
      <w:r>
        <w:rPr>
          <w:rFonts w:ascii="Courier New" w:eastAsia="Times New Roman" w:hAnsi="Courier New" w:cs="Times New Roman"/>
          <w:lang w:eastAsia="cs-CZ"/>
        </w:rPr>
        <w:t>krácení běžných výdajů z důvodu úspor – převod do účelové rezervy města</w:t>
      </w:r>
    </w:p>
    <w:p w14:paraId="74988D5C"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1B73E7F4"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489633E9" w14:textId="1182D4CF"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125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5</w:t>
      </w:r>
      <w:r w:rsidR="00EB01FC">
        <w:rPr>
          <w:rFonts w:ascii="Courier New" w:eastAsia="Times New Roman" w:hAnsi="Courier New" w:cs="Times New Roman"/>
          <w:b/>
          <w:lang w:eastAsia="cs-CZ"/>
        </w:rPr>
        <w:t> </w:t>
      </w:r>
      <w:r>
        <w:rPr>
          <w:rFonts w:ascii="Courier New" w:eastAsia="Times New Roman" w:hAnsi="Courier New" w:cs="Times New Roman"/>
          <w:b/>
          <w:lang w:eastAsia="cs-CZ"/>
        </w:rPr>
        <w:t>314</w:t>
      </w:r>
      <w:r w:rsidRPr="00196599">
        <w:rPr>
          <w:rFonts w:ascii="Courier New" w:eastAsia="Times New Roman" w:hAnsi="Courier New" w:cs="Times New Roman"/>
          <w:b/>
          <w:bCs/>
          <w:lang w:eastAsia="cs-CZ"/>
        </w:rPr>
        <w:t> tis.Kč</w:t>
      </w:r>
      <w:r w:rsidRPr="00EB01FC">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na</w:t>
      </w:r>
      <w:r w:rsidRPr="00196599">
        <w:rPr>
          <w:rFonts w:ascii="Courier New" w:eastAsia="Times New Roman" w:hAnsi="Courier New" w:cs="Times New Roman"/>
          <w:b/>
          <w:bCs/>
          <w:lang w:eastAsia="cs-CZ"/>
        </w:rPr>
        <w:t xml:space="preserve"> </w:t>
      </w:r>
      <w:r>
        <w:rPr>
          <w:rFonts w:ascii="Courier New" w:eastAsia="Times New Roman" w:hAnsi="Courier New" w:cs="Times New Roman"/>
          <w:b/>
          <w:bCs/>
          <w:lang w:eastAsia="cs-CZ"/>
        </w:rPr>
        <w:t>99,95</w:t>
      </w:r>
      <w:r w:rsidRPr="00196599">
        <w:rPr>
          <w:rFonts w:ascii="Courier New" w:eastAsia="Times New Roman" w:hAnsi="Courier New" w:cs="Times New Roman"/>
          <w:b/>
          <w:bCs/>
          <w:lang w:eastAsia="cs-CZ"/>
        </w:rPr>
        <w:t> %,</w:t>
      </w:r>
      <w:r w:rsidRPr="00196599">
        <w:rPr>
          <w:rFonts w:ascii="Courier New" w:eastAsia="Times New Roman" w:hAnsi="Courier New" w:cs="Times New Roman"/>
          <w:bCs/>
          <w:lang w:eastAsia="cs-CZ"/>
        </w:rPr>
        <w:t xml:space="preserve"> čerpání je vykázáno na následujícím paragrafu:</w:t>
      </w:r>
    </w:p>
    <w:p w14:paraId="03852A6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26B9A42A"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6171 - činnost místní správy</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5 314</w:t>
      </w:r>
      <w:r w:rsidRPr="00196599">
        <w:rPr>
          <w:rFonts w:ascii="Courier New" w:eastAsia="Times New Roman" w:hAnsi="Courier New" w:cs="Times New Roman"/>
          <w:b/>
          <w:bCs/>
          <w:lang w:eastAsia="cs-CZ"/>
        </w:rPr>
        <w:t xml:space="preserve"> tis.Kč</w:t>
      </w:r>
    </w:p>
    <w:p w14:paraId="3ADBAFC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5 297</w:t>
      </w:r>
      <w:r w:rsidRPr="00196599">
        <w:rPr>
          <w:rFonts w:ascii="Courier New" w:eastAsia="Times New Roman" w:hAnsi="Courier New" w:cs="Times New Roman"/>
          <w:lang w:eastAsia="cs-CZ"/>
        </w:rPr>
        <w:t xml:space="preserve"> tis.Kč</w:t>
      </w:r>
    </w:p>
    <w:p w14:paraId="18F455CB"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odměna za provoz Nákupního portálu a Systému sdruženého nákupu</w:t>
      </w:r>
    </w:p>
    <w:p w14:paraId="708C0C0F" w14:textId="632ABEB2"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17</w:t>
      </w:r>
      <w:r w:rsidRPr="00196599">
        <w:rPr>
          <w:rFonts w:ascii="Courier New" w:eastAsia="Times New Roman" w:hAnsi="Courier New" w:cs="Times New Roman"/>
          <w:lang w:eastAsia="cs-CZ"/>
        </w:rPr>
        <w:t xml:space="preserve"> tis.Kč</w:t>
      </w:r>
    </w:p>
    <w:p w14:paraId="1D7501B4" w14:textId="2CCF267E" w:rsidR="00E27763" w:rsidRPr="00EB01FC" w:rsidRDefault="00E27763">
      <w:r w:rsidRPr="00EB01FC">
        <w:br w:type="page"/>
      </w:r>
    </w:p>
    <w:p w14:paraId="1E60346A" w14:textId="5DD25C53" w:rsidR="00E27763" w:rsidRPr="001C486D" w:rsidRDefault="00E27763" w:rsidP="00E27763">
      <w:pPr>
        <w:pStyle w:val="Zvrenet02"/>
      </w:pPr>
      <w:bookmarkStart w:id="42" w:name="_Toc136500855"/>
      <w:r w:rsidRPr="001C486D">
        <w:t xml:space="preserve">Odbor hospodářské správy </w:t>
      </w:r>
      <w:r w:rsidRPr="001C486D">
        <w:rPr>
          <w:sz w:val="22"/>
        </w:rPr>
        <w:t>(ORJ 130)</w:t>
      </w:r>
      <w:bookmarkEnd w:id="42"/>
    </w:p>
    <w:p w14:paraId="3CAE2CDE" w14:textId="77777777" w:rsidR="005867C9" w:rsidRPr="00196599" w:rsidRDefault="005867C9" w:rsidP="005867C9">
      <w:pPr>
        <w:tabs>
          <w:tab w:val="right" w:pos="9923"/>
        </w:tabs>
        <w:spacing w:after="0" w:line="240" w:lineRule="auto"/>
        <w:ind w:right="-40"/>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S</w:t>
      </w:r>
      <w:r w:rsidRPr="00196599">
        <w:rPr>
          <w:rFonts w:ascii="Courier New" w:eastAsia="Times New Roman" w:hAnsi="Courier New" w:cs="Times New Roman"/>
          <w:lang w:eastAsia="cs-CZ"/>
        </w:rPr>
        <w:t>chválený rozpočet odboru pro rok 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69 394</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upraven na částku</w:t>
      </w:r>
      <w:r w:rsidRPr="00196599">
        <w:rPr>
          <w:rFonts w:ascii="Courier New" w:eastAsia="Times New Roman" w:hAnsi="Courier New" w:cs="Times New Roman"/>
          <w:bCs/>
          <w:lang w:eastAsia="cs-CZ"/>
        </w:rPr>
        <w:t xml:space="preserve"> </w:t>
      </w:r>
      <w:r>
        <w:rPr>
          <w:rFonts w:ascii="Courier New" w:eastAsia="Times New Roman" w:hAnsi="Courier New" w:cs="Times New Roman"/>
          <w:b/>
          <w:lang w:eastAsia="cs-CZ"/>
        </w:rPr>
        <w:t>67 798</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bCs/>
          <w:lang w:eastAsia="cs-CZ"/>
        </w:rPr>
        <w:t>a to následovně:</w:t>
      </w:r>
    </w:p>
    <w:p w14:paraId="00FC2189"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639F32EC"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Courier New"/>
          <w:b/>
          <w:bCs/>
          <w:spacing w:val="144"/>
          <w:lang w:eastAsia="cs-CZ"/>
        </w:rPr>
        <w:t>zvýšení</w:t>
      </w:r>
      <w:r w:rsidRPr="00196599">
        <w:rPr>
          <w:rFonts w:ascii="Courier New" w:eastAsia="Times New Roman" w:hAnsi="Courier New" w:cs="Courier New"/>
          <w:b/>
          <w:bCs/>
          <w:spacing w:val="144"/>
          <w:lang w:eastAsia="cs-CZ"/>
        </w:rPr>
        <w:tab/>
      </w:r>
      <w:r>
        <w:rPr>
          <w:rFonts w:ascii="Courier New" w:eastAsia="Times New Roman" w:hAnsi="Courier New" w:cs="Times New Roman"/>
          <w:b/>
          <w:lang w:eastAsia="cs-CZ"/>
        </w:rPr>
        <w:t>4 792</w:t>
      </w:r>
      <w:r w:rsidRPr="00196599">
        <w:rPr>
          <w:rFonts w:ascii="Courier New" w:eastAsia="Times New Roman" w:hAnsi="Courier New" w:cs="Times New Roman"/>
          <w:b/>
          <w:lang w:eastAsia="cs-CZ"/>
        </w:rPr>
        <w:t xml:space="preserve"> tis.Kč</w:t>
      </w:r>
    </w:p>
    <w:p w14:paraId="6D7183BD"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ze státního rozpočtu</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1 174</w:t>
      </w:r>
      <w:r w:rsidRPr="00196599">
        <w:rPr>
          <w:rFonts w:ascii="Courier New" w:eastAsia="Times New Roman" w:hAnsi="Courier New" w:cs="Times New Roman"/>
          <w:b/>
          <w:lang w:eastAsia="cs-CZ"/>
        </w:rPr>
        <w:t xml:space="preserve"> tis.Kč</w:t>
      </w:r>
    </w:p>
    <w:p w14:paraId="36D7E69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13010 – výkon pěstounské péče</w:t>
      </w:r>
      <w:r>
        <w:rPr>
          <w:rFonts w:ascii="Courier New" w:eastAsia="Times New Roman" w:hAnsi="Courier New" w:cs="Times New Roman"/>
          <w:lang w:eastAsia="cs-CZ"/>
        </w:rPr>
        <w:t xml:space="preserve"> – nákup literatury, DDHM, </w:t>
      </w:r>
    </w:p>
    <w:p w14:paraId="13B51ABA"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materiálu a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8</w:t>
      </w:r>
      <w:r w:rsidRPr="00196599">
        <w:rPr>
          <w:rFonts w:ascii="Courier New" w:eastAsia="Times New Roman" w:hAnsi="Courier New" w:cs="Times New Roman"/>
          <w:lang w:eastAsia="cs-CZ"/>
        </w:rPr>
        <w:t>0 tis.Kč</w:t>
      </w:r>
    </w:p>
    <w:p w14:paraId="25CF011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33063 – projekt „Místní akční plán rozvoje vzdělávání ORP</w:t>
      </w:r>
    </w:p>
    <w:p w14:paraId="116915E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Ostrava </w:t>
      </w:r>
      <w:r>
        <w:rPr>
          <w:rFonts w:ascii="Courier New" w:eastAsia="Times New Roman" w:hAnsi="Courier New" w:cs="Times New Roman"/>
          <w:lang w:eastAsia="cs-CZ"/>
        </w:rPr>
        <w:t>I</w:t>
      </w:r>
      <w:r w:rsidRPr="00196599">
        <w:rPr>
          <w:rFonts w:ascii="Courier New" w:eastAsia="Times New Roman" w:hAnsi="Courier New" w:cs="Times New Roman"/>
          <w:lang w:eastAsia="cs-CZ"/>
        </w:rPr>
        <w:t>II“</w:t>
      </w:r>
      <w:r>
        <w:rPr>
          <w:rFonts w:ascii="Courier New" w:eastAsia="Times New Roman" w:hAnsi="Courier New" w:cs="Times New Roman"/>
          <w:lang w:eastAsia="cs-CZ"/>
        </w:rPr>
        <w:t xml:space="preserve"> - </w:t>
      </w:r>
      <w:r w:rsidRPr="00196599">
        <w:rPr>
          <w:rFonts w:ascii="Courier New" w:eastAsia="Times New Roman" w:hAnsi="Courier New" w:cs="Times New Roman"/>
          <w:lang w:eastAsia="cs-CZ"/>
        </w:rPr>
        <w:t>telefonní poplatky</w:t>
      </w:r>
      <w:r w:rsidRPr="00196599">
        <w:rPr>
          <w:rFonts w:ascii="Courier New" w:eastAsia="Times New Roman" w:hAnsi="Courier New" w:cs="Times New Roman"/>
          <w:lang w:eastAsia="cs-CZ"/>
        </w:rPr>
        <w:tab/>
      </w:r>
      <w:r>
        <w:rPr>
          <w:rFonts w:ascii="Courier New" w:eastAsia="Times New Roman" w:hAnsi="Courier New" w:cs="Times New Roman"/>
          <w:lang w:eastAsia="cs-CZ"/>
        </w:rPr>
        <w:t>14</w:t>
      </w:r>
      <w:r w:rsidRPr="00196599">
        <w:rPr>
          <w:rFonts w:ascii="Courier New" w:eastAsia="Times New Roman" w:hAnsi="Courier New" w:cs="Times New Roman"/>
          <w:lang w:eastAsia="cs-CZ"/>
        </w:rPr>
        <w:t xml:space="preserve"> tis.Kč</w:t>
      </w:r>
    </w:p>
    <w:p w14:paraId="0779731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130</w:t>
      </w:r>
      <w:r>
        <w:rPr>
          <w:rFonts w:ascii="Courier New" w:eastAsia="Times New Roman" w:hAnsi="Courier New" w:cs="Times New Roman"/>
          <w:lang w:eastAsia="cs-CZ"/>
        </w:rPr>
        <w:t>24</w:t>
      </w:r>
      <w:r w:rsidRPr="00196599">
        <w:rPr>
          <w:rFonts w:ascii="Courier New" w:eastAsia="Times New Roman" w:hAnsi="Courier New" w:cs="Times New Roman"/>
          <w:lang w:eastAsia="cs-CZ"/>
        </w:rPr>
        <w:t xml:space="preserve"> – SPOD</w:t>
      </w:r>
      <w:r>
        <w:rPr>
          <w:rFonts w:ascii="Courier New" w:eastAsia="Times New Roman" w:hAnsi="Courier New" w:cs="Times New Roman"/>
          <w:lang w:eastAsia="cs-CZ"/>
        </w:rPr>
        <w:t xml:space="preserve"> – literatura, OOPP, služby</w:t>
      </w:r>
      <w:r w:rsidRPr="00196599">
        <w:rPr>
          <w:rFonts w:ascii="Courier New" w:eastAsia="Times New Roman" w:hAnsi="Courier New" w:cs="Times New Roman"/>
          <w:lang w:eastAsia="cs-CZ"/>
        </w:rPr>
        <w:tab/>
      </w:r>
      <w:r>
        <w:rPr>
          <w:rFonts w:ascii="Courier New" w:eastAsia="Times New Roman" w:hAnsi="Courier New" w:cs="Times New Roman"/>
          <w:lang w:eastAsia="cs-CZ"/>
        </w:rPr>
        <w:t>35</w:t>
      </w:r>
      <w:r w:rsidRPr="00196599">
        <w:rPr>
          <w:rFonts w:ascii="Courier New" w:eastAsia="Times New Roman" w:hAnsi="Courier New" w:cs="Times New Roman"/>
          <w:lang w:eastAsia="cs-CZ"/>
        </w:rPr>
        <w:t xml:space="preserve"> tis.Kč</w:t>
      </w:r>
    </w:p>
    <w:p w14:paraId="59411A16"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ÚZ 14007 – aktivity v rámci projektu „Podpora adaptace a integrace </w:t>
      </w:r>
    </w:p>
    <w:p w14:paraId="3192AAF0"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držitelů dočasné ochrany v Ostravě“</w:t>
      </w:r>
      <w:r>
        <w:rPr>
          <w:rFonts w:ascii="Courier New" w:eastAsia="Times New Roman" w:hAnsi="Courier New" w:cs="Times New Roman"/>
          <w:lang w:eastAsia="cs-CZ"/>
        </w:rPr>
        <w:tab/>
        <w:t>995 tis.Kč</w:t>
      </w:r>
    </w:p>
    <w:p w14:paraId="62B49712"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ÚZ 98008 – přípravná fáze volby prezidenta</w:t>
      </w:r>
      <w:r>
        <w:rPr>
          <w:rFonts w:ascii="Courier New" w:eastAsia="Times New Roman" w:hAnsi="Courier New" w:cs="Times New Roman"/>
          <w:lang w:eastAsia="cs-CZ"/>
        </w:rPr>
        <w:tab/>
        <w:t>30 tis.Kč</w:t>
      </w:r>
    </w:p>
    <w:p w14:paraId="45147E3B"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ÚZ 98187 – volby do obecních zastupitelstev a 1/3 Senátu parlamentu </w:t>
      </w:r>
    </w:p>
    <w:p w14:paraId="3E3B7E7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ČR ve dnech 23.-24.9.2022 </w:t>
      </w:r>
      <w:r>
        <w:rPr>
          <w:rFonts w:ascii="Courier New" w:eastAsia="Times New Roman" w:hAnsi="Courier New" w:cs="Times New Roman"/>
          <w:lang w:eastAsia="cs-CZ"/>
        </w:rPr>
        <w:tab/>
        <w:t>20 tis.Kč</w:t>
      </w:r>
    </w:p>
    <w:p w14:paraId="0B6F7DB1"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financování</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57</w:t>
      </w:r>
      <w:r w:rsidRPr="00196599">
        <w:rPr>
          <w:rFonts w:ascii="Courier New" w:eastAsia="Times New Roman" w:hAnsi="Courier New" w:cs="Times New Roman"/>
          <w:b/>
          <w:lang w:eastAsia="cs-CZ"/>
        </w:rPr>
        <w:t xml:space="preserve"> tis.Kč</w:t>
      </w:r>
    </w:p>
    <w:p w14:paraId="4F35965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„Rozvoj rovného přístupu ke vzdělávání ve městě Ostrava</w:t>
      </w:r>
    </w:p>
    <w:p w14:paraId="55D5536F" w14:textId="4B7FC1BF"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III“ – náklady mobilních telefonů</w:t>
      </w:r>
      <w:r>
        <w:rPr>
          <w:rFonts w:ascii="Courier New" w:eastAsia="Times New Roman" w:hAnsi="Courier New" w:cs="Times New Roman"/>
          <w:lang w:eastAsia="cs-CZ"/>
        </w:rPr>
        <w:t xml:space="preserve"> </w:t>
      </w:r>
      <w:r w:rsidR="00731BA5">
        <w:rPr>
          <w:rFonts w:ascii="Courier New" w:eastAsia="Times New Roman" w:hAnsi="Courier New" w:cs="Times New Roman"/>
          <w:lang w:eastAsia="cs-CZ"/>
        </w:rPr>
        <w:t>–</w:t>
      </w:r>
      <w:r>
        <w:rPr>
          <w:rFonts w:ascii="Courier New" w:eastAsia="Times New Roman" w:hAnsi="Courier New" w:cs="Times New Roman"/>
          <w:lang w:eastAsia="cs-CZ"/>
        </w:rPr>
        <w:t xml:space="preserve"> cestovné</w:t>
      </w:r>
    </w:p>
    <w:p w14:paraId="73EE9C44"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rozpočtů jiných odborů MMO</w:t>
      </w:r>
      <w:r w:rsidRPr="00196599">
        <w:rPr>
          <w:rFonts w:ascii="Courier New" w:eastAsia="Times New Roman" w:hAnsi="Courier New" w:cs="Times New Roman"/>
          <w:lang w:eastAsia="cs-CZ"/>
        </w:rPr>
        <w:tab/>
      </w:r>
      <w:r>
        <w:rPr>
          <w:rFonts w:ascii="Courier New" w:eastAsia="Times New Roman" w:hAnsi="Courier New" w:cs="Times New Roman"/>
          <w:b/>
          <w:lang w:eastAsia="cs-CZ"/>
        </w:rPr>
        <w:t>3 561</w:t>
      </w:r>
      <w:r w:rsidRPr="00196599">
        <w:rPr>
          <w:rFonts w:ascii="Courier New" w:eastAsia="Times New Roman" w:hAnsi="Courier New" w:cs="Times New Roman"/>
          <w:b/>
          <w:lang w:eastAsia="cs-CZ"/>
        </w:rPr>
        <w:t xml:space="preserve"> tis.Kč</w:t>
      </w:r>
    </w:p>
    <w:p w14:paraId="23EDDFD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školství a sportu</w:t>
      </w:r>
      <w:r w:rsidRPr="00196599">
        <w:rPr>
          <w:rFonts w:ascii="Courier New" w:eastAsia="Times New Roman" w:hAnsi="Courier New" w:cs="Times New Roman"/>
          <w:lang w:eastAsia="cs-CZ"/>
        </w:rPr>
        <w:tab/>
      </w:r>
      <w:r>
        <w:rPr>
          <w:rFonts w:ascii="Courier New" w:eastAsia="Times New Roman" w:hAnsi="Courier New" w:cs="Times New Roman"/>
          <w:b/>
          <w:lang w:eastAsia="cs-CZ"/>
        </w:rPr>
        <w:t>79</w:t>
      </w:r>
      <w:r w:rsidRPr="00196599">
        <w:rPr>
          <w:rFonts w:ascii="Courier New" w:eastAsia="Times New Roman" w:hAnsi="Courier New" w:cs="Times New Roman"/>
          <w:b/>
          <w:lang w:eastAsia="cs-CZ"/>
        </w:rPr>
        <w:t xml:space="preserve"> tis.Kč</w:t>
      </w:r>
    </w:p>
    <w:p w14:paraId="77B09D0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„Rozvoj rovného přístupu ke vzdělávání ve městě</w:t>
      </w:r>
    </w:p>
    <w:p w14:paraId="4D86288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Ostrava III“ – telefonní poplatky,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71</w:t>
      </w:r>
      <w:r w:rsidRPr="00196599">
        <w:rPr>
          <w:rFonts w:ascii="Courier New" w:eastAsia="Times New Roman" w:hAnsi="Courier New" w:cs="Times New Roman"/>
          <w:lang w:eastAsia="cs-CZ"/>
        </w:rPr>
        <w:t xml:space="preserve"> tis.Kč</w:t>
      </w:r>
    </w:p>
    <w:p w14:paraId="2ECCD7F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„Místní akční plán rozvoje vzdělávání ORP Ostrava II“</w:t>
      </w:r>
    </w:p>
    <w:p w14:paraId="03862FA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telefonní poplatky</w:t>
      </w:r>
      <w:r w:rsidRPr="00196599">
        <w:rPr>
          <w:rFonts w:ascii="Courier New" w:eastAsia="Times New Roman" w:hAnsi="Courier New" w:cs="Times New Roman"/>
          <w:lang w:eastAsia="cs-CZ"/>
        </w:rPr>
        <w:tab/>
      </w:r>
      <w:r>
        <w:rPr>
          <w:rFonts w:ascii="Courier New" w:eastAsia="Times New Roman" w:hAnsi="Courier New" w:cs="Times New Roman"/>
          <w:lang w:eastAsia="cs-CZ"/>
        </w:rPr>
        <w:t>8</w:t>
      </w:r>
      <w:r w:rsidRPr="00196599">
        <w:rPr>
          <w:rFonts w:ascii="Courier New" w:eastAsia="Times New Roman" w:hAnsi="Courier New" w:cs="Times New Roman"/>
          <w:lang w:eastAsia="cs-CZ"/>
        </w:rPr>
        <w:t xml:space="preserve"> tis.Kč</w:t>
      </w:r>
    </w:p>
    <w:p w14:paraId="4DDE8BA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sociálních věcí a zdravotnictví</w:t>
      </w:r>
      <w:r w:rsidRPr="00196599">
        <w:rPr>
          <w:rFonts w:ascii="Courier New" w:eastAsia="Times New Roman" w:hAnsi="Courier New" w:cs="Times New Roman"/>
          <w:lang w:eastAsia="cs-CZ"/>
        </w:rPr>
        <w:tab/>
      </w:r>
      <w:r>
        <w:rPr>
          <w:rFonts w:ascii="Courier New" w:eastAsia="Times New Roman" w:hAnsi="Courier New" w:cs="Times New Roman"/>
          <w:b/>
          <w:lang w:eastAsia="cs-CZ"/>
        </w:rPr>
        <w:t>14</w:t>
      </w:r>
      <w:r w:rsidRPr="00196599">
        <w:rPr>
          <w:rFonts w:ascii="Courier New" w:eastAsia="Times New Roman" w:hAnsi="Courier New" w:cs="Times New Roman"/>
          <w:b/>
          <w:lang w:eastAsia="cs-CZ"/>
        </w:rPr>
        <w:t xml:space="preserve"> tis.Kč</w:t>
      </w:r>
    </w:p>
    <w:p w14:paraId="6DA08724"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w:t>
      </w:r>
      <w:r>
        <w:rPr>
          <w:rFonts w:ascii="Courier New" w:eastAsia="Times New Roman" w:hAnsi="Courier New" w:cs="Times New Roman"/>
          <w:lang w:eastAsia="cs-CZ"/>
        </w:rPr>
        <w:t>SOCIOPOINT</w:t>
      </w:r>
      <w:r w:rsidRPr="00196599">
        <w:rPr>
          <w:rFonts w:ascii="Courier New" w:eastAsia="Times New Roman" w:hAnsi="Courier New" w:cs="Times New Roman"/>
          <w:lang w:eastAsia="cs-CZ"/>
        </w:rPr>
        <w:t>“ – mobilní aplikace „Zelené linky“</w:t>
      </w:r>
    </w:p>
    <w:p w14:paraId="426D6B7C"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 odboru </w:t>
      </w:r>
      <w:r>
        <w:rPr>
          <w:rFonts w:ascii="Courier New" w:eastAsia="Times New Roman" w:hAnsi="Courier New" w:cs="Times New Roman"/>
          <w:lang w:eastAsia="cs-CZ"/>
        </w:rPr>
        <w:t>Kanceláře primátora – oddělení krizového řízení</w:t>
      </w:r>
      <w:r w:rsidRPr="00196599">
        <w:rPr>
          <w:rFonts w:ascii="Courier New" w:eastAsia="Times New Roman" w:hAnsi="Courier New" w:cs="Times New Roman"/>
          <w:lang w:eastAsia="cs-CZ"/>
        </w:rPr>
        <w:tab/>
      </w:r>
      <w:r>
        <w:rPr>
          <w:rFonts w:ascii="Courier New" w:eastAsia="Times New Roman" w:hAnsi="Courier New" w:cs="Times New Roman"/>
          <w:b/>
          <w:lang w:eastAsia="cs-CZ"/>
        </w:rPr>
        <w:t>3 000</w:t>
      </w:r>
      <w:r w:rsidRPr="00196599">
        <w:rPr>
          <w:rFonts w:ascii="Courier New" w:eastAsia="Times New Roman" w:hAnsi="Courier New" w:cs="Times New Roman"/>
          <w:b/>
          <w:lang w:eastAsia="cs-CZ"/>
        </w:rPr>
        <w:t xml:space="preserve"> tis.Kč</w:t>
      </w:r>
    </w:p>
    <w:p w14:paraId="7AC1542D" w14:textId="715D494F"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nákup respirátorů, antigenních testů</w:t>
      </w:r>
    </w:p>
    <w:p w14:paraId="65C7444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vnitřních věcí</w:t>
      </w:r>
      <w:r w:rsidRPr="00196599">
        <w:rPr>
          <w:rFonts w:ascii="Courier New" w:eastAsia="Times New Roman" w:hAnsi="Courier New" w:cs="Times New Roman"/>
          <w:lang w:eastAsia="cs-CZ"/>
        </w:rPr>
        <w:tab/>
      </w:r>
      <w:r>
        <w:rPr>
          <w:rFonts w:ascii="Courier New" w:eastAsia="Times New Roman" w:hAnsi="Courier New" w:cs="Times New Roman"/>
          <w:b/>
          <w:lang w:eastAsia="cs-CZ"/>
        </w:rPr>
        <w:t>10</w:t>
      </w:r>
      <w:r w:rsidRPr="00196599">
        <w:rPr>
          <w:rFonts w:ascii="Courier New" w:eastAsia="Times New Roman" w:hAnsi="Courier New" w:cs="Times New Roman"/>
          <w:b/>
          <w:lang w:eastAsia="cs-CZ"/>
        </w:rPr>
        <w:t xml:space="preserve"> tis.Kč</w:t>
      </w:r>
    </w:p>
    <w:p w14:paraId="28930A1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„Zprostředkující subjekt ITI ostravské aglomerace</w:t>
      </w:r>
    </w:p>
    <w:p w14:paraId="2BF629C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2014-2020 III“ – pracovní cesty, telefonní poplatky, cestovné</w:t>
      </w:r>
    </w:p>
    <w:p w14:paraId="1DAEB8CD"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w:t>
      </w:r>
      <w:r>
        <w:rPr>
          <w:rFonts w:ascii="Courier New" w:eastAsia="Times New Roman" w:hAnsi="Courier New" w:cs="Times New Roman"/>
          <w:lang w:eastAsia="cs-CZ"/>
        </w:rPr>
        <w:t> Archivu města Ostravy</w:t>
      </w:r>
      <w:r w:rsidRPr="00196599">
        <w:rPr>
          <w:rFonts w:ascii="Courier New" w:eastAsia="Times New Roman" w:hAnsi="Courier New" w:cs="Times New Roman"/>
          <w:lang w:eastAsia="cs-CZ"/>
        </w:rPr>
        <w:tab/>
      </w:r>
      <w:r>
        <w:rPr>
          <w:rFonts w:ascii="Courier New" w:eastAsia="Times New Roman" w:hAnsi="Courier New" w:cs="Times New Roman"/>
          <w:b/>
          <w:lang w:eastAsia="cs-CZ"/>
        </w:rPr>
        <w:t>13</w:t>
      </w:r>
      <w:r w:rsidRPr="00196599">
        <w:rPr>
          <w:rFonts w:ascii="Courier New" w:eastAsia="Times New Roman" w:hAnsi="Courier New" w:cs="Times New Roman"/>
          <w:b/>
          <w:lang w:eastAsia="cs-CZ"/>
        </w:rPr>
        <w:t xml:space="preserve"> tis.Kč</w:t>
      </w:r>
    </w:p>
    <w:p w14:paraId="52F458B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telefonní poplatky</w:t>
      </w:r>
    </w:p>
    <w:p w14:paraId="02FBCF21"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z odboru</w:t>
      </w:r>
      <w:r w:rsidRPr="00196599">
        <w:rPr>
          <w:rFonts w:ascii="Courier New" w:eastAsia="Times New Roman" w:hAnsi="Courier New" w:cs="Times New Roman"/>
          <w:b/>
          <w:lang w:eastAsia="cs-CZ"/>
        </w:rPr>
        <w:t xml:space="preserve"> </w:t>
      </w:r>
      <w:r w:rsidRPr="00196599">
        <w:rPr>
          <w:rFonts w:ascii="Courier New" w:eastAsia="Times New Roman" w:hAnsi="Courier New" w:cs="Times New Roman"/>
          <w:lang w:eastAsia="cs-CZ"/>
        </w:rPr>
        <w:t>strategického rozvoje</w:t>
      </w:r>
      <w:r w:rsidRPr="00196599">
        <w:rPr>
          <w:rFonts w:ascii="Courier New" w:eastAsia="Times New Roman" w:hAnsi="Courier New" w:cs="Times New Roman"/>
          <w:lang w:eastAsia="cs-CZ"/>
        </w:rPr>
        <w:tab/>
      </w:r>
      <w:r>
        <w:rPr>
          <w:rFonts w:ascii="Courier New" w:eastAsia="Times New Roman" w:hAnsi="Courier New" w:cs="Times New Roman"/>
          <w:b/>
          <w:lang w:eastAsia="cs-CZ"/>
        </w:rPr>
        <w:t>445</w:t>
      </w:r>
      <w:r w:rsidRPr="00196599">
        <w:rPr>
          <w:rFonts w:ascii="Courier New" w:eastAsia="Times New Roman" w:hAnsi="Courier New" w:cs="Times New Roman"/>
          <w:b/>
          <w:lang w:eastAsia="cs-CZ"/>
        </w:rPr>
        <w:t xml:space="preserve"> tis.Kč</w:t>
      </w:r>
    </w:p>
    <w:p w14:paraId="1145E16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pracovní cesty v rámci projektů:</w:t>
      </w:r>
    </w:p>
    <w:p w14:paraId="40E42F8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„CLAIRO“</w:t>
      </w:r>
      <w:r w:rsidRPr="00196599">
        <w:rPr>
          <w:rFonts w:ascii="Courier New" w:eastAsia="Times New Roman" w:hAnsi="Courier New" w:cs="Times New Roman"/>
          <w:lang w:eastAsia="cs-CZ"/>
        </w:rPr>
        <w:tab/>
      </w:r>
      <w:r>
        <w:rPr>
          <w:rFonts w:ascii="Courier New" w:eastAsia="Times New Roman" w:hAnsi="Courier New" w:cs="Times New Roman"/>
          <w:lang w:eastAsia="cs-CZ"/>
        </w:rPr>
        <w:t>109</w:t>
      </w:r>
      <w:r w:rsidRPr="00196599">
        <w:rPr>
          <w:rFonts w:ascii="Courier New" w:eastAsia="Times New Roman" w:hAnsi="Courier New" w:cs="Times New Roman"/>
          <w:lang w:eastAsia="cs-CZ"/>
        </w:rPr>
        <w:t xml:space="preserve"> tis.Kč</w:t>
      </w:r>
    </w:p>
    <w:p w14:paraId="0CFFAD4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„POTEnT“</w:t>
      </w:r>
      <w:r w:rsidRPr="00196599">
        <w:rPr>
          <w:rFonts w:ascii="Courier New" w:eastAsia="Times New Roman" w:hAnsi="Courier New" w:cs="Times New Roman"/>
          <w:lang w:eastAsia="cs-CZ"/>
        </w:rPr>
        <w:tab/>
      </w:r>
      <w:r>
        <w:rPr>
          <w:rFonts w:ascii="Courier New" w:eastAsia="Times New Roman" w:hAnsi="Courier New" w:cs="Times New Roman"/>
          <w:lang w:eastAsia="cs-CZ"/>
        </w:rPr>
        <w:t>210</w:t>
      </w:r>
      <w:r w:rsidRPr="00196599">
        <w:rPr>
          <w:rFonts w:ascii="Courier New" w:eastAsia="Times New Roman" w:hAnsi="Courier New" w:cs="Times New Roman"/>
          <w:lang w:eastAsia="cs-CZ"/>
        </w:rPr>
        <w:t xml:space="preserve"> tis.Kč</w:t>
      </w:r>
    </w:p>
    <w:p w14:paraId="47A82E5A"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„Zprostředkující subjekt ITI ostravské aglomerace</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2014-2020</w:t>
      </w:r>
      <w:r>
        <w:rPr>
          <w:rFonts w:ascii="Courier New" w:eastAsia="Times New Roman" w:hAnsi="Courier New" w:cs="Times New Roman"/>
          <w:lang w:eastAsia="cs-CZ"/>
        </w:rPr>
        <w:t xml:space="preserve"> </w:t>
      </w:r>
    </w:p>
    <w:p w14:paraId="1A07023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IV“ – cestovné</w:t>
      </w:r>
      <w:r>
        <w:rPr>
          <w:rFonts w:ascii="Courier New" w:eastAsia="Times New Roman" w:hAnsi="Courier New" w:cs="Times New Roman"/>
          <w:lang w:eastAsia="cs-CZ"/>
        </w:rPr>
        <w:tab/>
        <w:t>126 tis.Kč</w:t>
      </w:r>
    </w:p>
    <w:p w14:paraId="19EC074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0EE07488" w14:textId="77777777" w:rsidR="005867C9" w:rsidRPr="00196599" w:rsidRDefault="005867C9" w:rsidP="005867C9">
      <w:pPr>
        <w:tabs>
          <w:tab w:val="right" w:pos="9923"/>
        </w:tabs>
        <w:spacing w:after="0" w:line="240" w:lineRule="auto"/>
        <w:jc w:val="both"/>
        <w:rPr>
          <w:rFonts w:ascii="Courier New" w:eastAsia="Times New Roman" w:hAnsi="Courier New" w:cs="Courier New"/>
          <w:b/>
          <w:spacing w:val="144"/>
          <w:lang w:eastAsia="cs-CZ"/>
        </w:rPr>
      </w:pPr>
      <w:r w:rsidRPr="00196599">
        <w:rPr>
          <w:rFonts w:ascii="Courier New" w:eastAsia="Times New Roman" w:hAnsi="Courier New" w:cs="Courier New"/>
          <w:b/>
          <w:spacing w:val="144"/>
          <w:lang w:eastAsia="cs-CZ"/>
        </w:rPr>
        <w:t>snížení</w:t>
      </w:r>
      <w:r w:rsidRPr="00196599">
        <w:rPr>
          <w:rFonts w:ascii="Courier New" w:eastAsia="Times New Roman" w:hAnsi="Courier New" w:cs="Courier New"/>
          <w:b/>
          <w:spacing w:val="144"/>
          <w:lang w:eastAsia="cs-CZ"/>
        </w:rPr>
        <w:tab/>
      </w:r>
      <w:r>
        <w:rPr>
          <w:rFonts w:ascii="Courier New" w:eastAsia="Times New Roman" w:hAnsi="Courier New" w:cs="Courier New"/>
          <w:b/>
          <w:lang w:eastAsia="cs-CZ"/>
        </w:rPr>
        <w:t>6 388</w:t>
      </w:r>
      <w:r w:rsidRPr="00196599">
        <w:rPr>
          <w:rFonts w:ascii="Courier New" w:eastAsia="Times New Roman" w:hAnsi="Courier New" w:cs="Courier New"/>
          <w:b/>
          <w:lang w:eastAsia="cs-CZ"/>
        </w:rPr>
        <w:t xml:space="preserve"> tis.Kč</w:t>
      </w:r>
    </w:p>
    <w:p w14:paraId="53E3464B" w14:textId="77777777" w:rsidR="005867C9" w:rsidRPr="000978C9" w:rsidRDefault="005867C9" w:rsidP="005867C9">
      <w:pPr>
        <w:tabs>
          <w:tab w:val="right" w:pos="9923"/>
        </w:tabs>
        <w:spacing w:after="0" w:line="240" w:lineRule="auto"/>
        <w:jc w:val="both"/>
        <w:rPr>
          <w:rFonts w:ascii="Courier New" w:eastAsia="Times New Roman" w:hAnsi="Courier New" w:cs="Times New Roman"/>
          <w:bCs/>
          <w:lang w:eastAsia="cs-CZ"/>
        </w:rPr>
      </w:pPr>
      <w:r w:rsidRPr="000978C9">
        <w:rPr>
          <w:rFonts w:ascii="Courier New" w:eastAsia="Times New Roman" w:hAnsi="Courier New" w:cs="Times New Roman"/>
          <w:bCs/>
          <w:lang w:eastAsia="cs-CZ"/>
        </w:rPr>
        <w:t>přesun prostředků na ORJ 135</w:t>
      </w:r>
      <w:r w:rsidRPr="000978C9">
        <w:rPr>
          <w:rFonts w:ascii="Courier New" w:eastAsia="Times New Roman" w:hAnsi="Courier New" w:cs="Times New Roman"/>
          <w:bCs/>
          <w:lang w:eastAsia="cs-CZ"/>
        </w:rPr>
        <w:tab/>
        <w:t>10 tis.Kč</w:t>
      </w:r>
    </w:p>
    <w:p w14:paraId="510C90A0" w14:textId="77777777" w:rsidR="005867C9" w:rsidRDefault="005867C9" w:rsidP="005867C9">
      <w:pPr>
        <w:tabs>
          <w:tab w:val="right" w:pos="9923"/>
        </w:tabs>
        <w:spacing w:after="0" w:line="240" w:lineRule="auto"/>
        <w:jc w:val="both"/>
        <w:rPr>
          <w:rFonts w:ascii="Courier New" w:eastAsia="Times New Roman" w:hAnsi="Courier New" w:cs="Times New Roman"/>
          <w:bCs/>
          <w:lang w:eastAsia="cs-CZ"/>
        </w:rPr>
      </w:pPr>
      <w:r w:rsidRPr="000978C9">
        <w:rPr>
          <w:rFonts w:ascii="Courier New" w:eastAsia="Times New Roman" w:hAnsi="Courier New" w:cs="Times New Roman"/>
          <w:bCs/>
          <w:lang w:eastAsia="cs-CZ"/>
        </w:rPr>
        <w:t>přesun prostředků na ORJ 133</w:t>
      </w:r>
      <w:r w:rsidRPr="000978C9">
        <w:rPr>
          <w:rFonts w:ascii="Courier New" w:eastAsia="Times New Roman" w:hAnsi="Courier New" w:cs="Times New Roman"/>
          <w:bCs/>
          <w:lang w:eastAsia="cs-CZ"/>
        </w:rPr>
        <w:tab/>
        <w:t>2 121 tis.Kč</w:t>
      </w:r>
    </w:p>
    <w:p w14:paraId="6A151ABF" w14:textId="77777777" w:rsidR="005867C9" w:rsidRDefault="005867C9" w:rsidP="005867C9">
      <w:pPr>
        <w:tabs>
          <w:tab w:val="right" w:pos="9923"/>
        </w:tabs>
        <w:spacing w:after="0" w:line="240" w:lineRule="auto"/>
        <w:jc w:val="both"/>
        <w:rPr>
          <w:rFonts w:ascii="Courier New" w:eastAsia="Times New Roman" w:hAnsi="Courier New" w:cs="Times New Roman"/>
          <w:bCs/>
          <w:lang w:eastAsia="cs-CZ"/>
        </w:rPr>
      </w:pPr>
      <w:r w:rsidRPr="000978C9">
        <w:rPr>
          <w:rFonts w:ascii="Courier New" w:eastAsia="Times New Roman" w:hAnsi="Courier New" w:cs="Times New Roman"/>
          <w:bCs/>
          <w:lang w:eastAsia="cs-CZ"/>
        </w:rPr>
        <w:t>přesun prostředků na ORJ 13</w:t>
      </w:r>
      <w:r>
        <w:rPr>
          <w:rFonts w:ascii="Courier New" w:eastAsia="Times New Roman" w:hAnsi="Courier New" w:cs="Times New Roman"/>
          <w:bCs/>
          <w:lang w:eastAsia="cs-CZ"/>
        </w:rPr>
        <w:t>6</w:t>
      </w:r>
      <w:r w:rsidRPr="000978C9">
        <w:rPr>
          <w:rFonts w:ascii="Courier New" w:eastAsia="Times New Roman" w:hAnsi="Courier New" w:cs="Times New Roman"/>
          <w:bCs/>
          <w:lang w:eastAsia="cs-CZ"/>
        </w:rPr>
        <w:tab/>
      </w:r>
      <w:r>
        <w:rPr>
          <w:rFonts w:ascii="Courier New" w:eastAsia="Times New Roman" w:hAnsi="Courier New" w:cs="Times New Roman"/>
          <w:bCs/>
          <w:lang w:eastAsia="cs-CZ"/>
        </w:rPr>
        <w:t>229</w:t>
      </w:r>
      <w:r w:rsidRPr="000978C9">
        <w:rPr>
          <w:rFonts w:ascii="Courier New" w:eastAsia="Times New Roman" w:hAnsi="Courier New" w:cs="Times New Roman"/>
          <w:bCs/>
          <w:lang w:eastAsia="cs-CZ"/>
        </w:rPr>
        <w:t xml:space="preserve"> tis.Kč</w:t>
      </w:r>
    </w:p>
    <w:p w14:paraId="46AFFC4F" w14:textId="77777777" w:rsidR="005867C9" w:rsidRPr="000978C9" w:rsidRDefault="005867C9" w:rsidP="005867C9">
      <w:pPr>
        <w:tabs>
          <w:tab w:val="right" w:pos="9923"/>
        </w:tabs>
        <w:spacing w:after="0" w:line="240" w:lineRule="auto"/>
        <w:jc w:val="both"/>
        <w:rPr>
          <w:rFonts w:ascii="Courier New" w:eastAsia="Times New Roman" w:hAnsi="Courier New" w:cs="Times New Roman"/>
          <w:bCs/>
          <w:lang w:eastAsia="cs-CZ"/>
        </w:rPr>
      </w:pPr>
      <w:r w:rsidRPr="000978C9">
        <w:rPr>
          <w:rFonts w:ascii="Courier New" w:eastAsia="Times New Roman" w:hAnsi="Courier New" w:cs="Times New Roman"/>
          <w:bCs/>
          <w:lang w:eastAsia="cs-CZ"/>
        </w:rPr>
        <w:t>přesun prostředků na ORJ 230</w:t>
      </w:r>
      <w:r w:rsidRPr="000978C9">
        <w:rPr>
          <w:rFonts w:ascii="Courier New" w:eastAsia="Times New Roman" w:hAnsi="Courier New" w:cs="Times New Roman"/>
          <w:bCs/>
          <w:lang w:eastAsia="cs-CZ"/>
        </w:rPr>
        <w:tab/>
        <w:t>2 000 tis.Kč</w:t>
      </w:r>
    </w:p>
    <w:p w14:paraId="686F4441" w14:textId="77777777" w:rsidR="005867C9" w:rsidRDefault="005867C9" w:rsidP="005867C9">
      <w:pPr>
        <w:tabs>
          <w:tab w:val="right" w:pos="9923"/>
        </w:tabs>
        <w:spacing w:after="0" w:line="240" w:lineRule="auto"/>
        <w:jc w:val="both"/>
        <w:rPr>
          <w:rFonts w:ascii="Courier New" w:eastAsia="Times New Roman" w:hAnsi="Courier New" w:cs="Times New Roman"/>
          <w:bCs/>
          <w:lang w:eastAsia="cs-CZ"/>
        </w:rPr>
      </w:pPr>
      <w:r w:rsidRPr="000978C9">
        <w:rPr>
          <w:rFonts w:ascii="Courier New" w:eastAsia="Times New Roman" w:hAnsi="Courier New" w:cs="Times New Roman"/>
          <w:bCs/>
          <w:lang w:eastAsia="cs-CZ"/>
        </w:rPr>
        <w:t>pře</w:t>
      </w:r>
      <w:r>
        <w:rPr>
          <w:rFonts w:ascii="Courier New" w:eastAsia="Times New Roman" w:hAnsi="Courier New" w:cs="Times New Roman"/>
          <w:bCs/>
          <w:lang w:eastAsia="cs-CZ"/>
        </w:rPr>
        <w:t>vod nedočerpaných</w:t>
      </w:r>
      <w:r w:rsidRPr="000978C9">
        <w:rPr>
          <w:rFonts w:ascii="Courier New" w:eastAsia="Times New Roman" w:hAnsi="Courier New" w:cs="Times New Roman"/>
          <w:bCs/>
          <w:lang w:eastAsia="cs-CZ"/>
        </w:rPr>
        <w:t xml:space="preserve"> prostředků </w:t>
      </w:r>
      <w:r>
        <w:rPr>
          <w:rFonts w:ascii="Courier New" w:eastAsia="Times New Roman" w:hAnsi="Courier New" w:cs="Times New Roman"/>
          <w:bCs/>
          <w:lang w:eastAsia="cs-CZ"/>
        </w:rPr>
        <w:t>roku 2022 do roku 2023</w:t>
      </w:r>
      <w:r w:rsidRPr="000978C9">
        <w:rPr>
          <w:rFonts w:ascii="Courier New" w:eastAsia="Times New Roman" w:hAnsi="Courier New" w:cs="Times New Roman"/>
          <w:bCs/>
          <w:lang w:eastAsia="cs-CZ"/>
        </w:rPr>
        <w:tab/>
      </w:r>
      <w:r>
        <w:rPr>
          <w:rFonts w:ascii="Courier New" w:eastAsia="Times New Roman" w:hAnsi="Courier New" w:cs="Times New Roman"/>
          <w:bCs/>
          <w:lang w:eastAsia="cs-CZ"/>
        </w:rPr>
        <w:t>2 000</w:t>
      </w:r>
      <w:r w:rsidRPr="000978C9">
        <w:rPr>
          <w:rFonts w:ascii="Courier New" w:eastAsia="Times New Roman" w:hAnsi="Courier New" w:cs="Times New Roman"/>
          <w:bCs/>
          <w:lang w:eastAsia="cs-CZ"/>
        </w:rPr>
        <w:t xml:space="preserve"> tis.Kč</w:t>
      </w:r>
    </w:p>
    <w:p w14:paraId="0F9A5E7D" w14:textId="77777777" w:rsidR="005867C9" w:rsidRPr="000978C9" w:rsidRDefault="005867C9" w:rsidP="005867C9">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snížení nedočerpaných prostředků SPOD roku 2022 </w:t>
      </w:r>
      <w:r>
        <w:rPr>
          <w:rFonts w:ascii="Courier New" w:eastAsia="Times New Roman" w:hAnsi="Courier New" w:cs="Times New Roman"/>
          <w:bCs/>
          <w:lang w:eastAsia="cs-CZ"/>
        </w:rPr>
        <w:tab/>
        <w:t>28 tis.Kč</w:t>
      </w:r>
    </w:p>
    <w:p w14:paraId="302791F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79177F2D" w14:textId="77777777" w:rsidR="005867C9" w:rsidRPr="00EB01FC" w:rsidRDefault="005867C9" w:rsidP="005867C9">
      <w:pPr>
        <w:tabs>
          <w:tab w:val="right" w:pos="9923"/>
        </w:tabs>
        <w:spacing w:after="0" w:line="240" w:lineRule="auto"/>
        <w:jc w:val="both"/>
        <w:rPr>
          <w:rFonts w:ascii="Courier New" w:eastAsia="MS Mincho" w:hAnsi="Courier New" w:cs="Courier New"/>
          <w:bCs/>
          <w:spacing w:val="144"/>
          <w:lang w:eastAsia="cs-CZ"/>
        </w:rPr>
      </w:pPr>
    </w:p>
    <w:p w14:paraId="1576E85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MS Mincho" w:hAnsi="Courier New" w:cs="Courier New"/>
          <w:b/>
          <w:spacing w:val="144"/>
          <w:lang w:eastAsia="cs-CZ"/>
        </w:rPr>
        <w:t xml:space="preserve">celkové </w:t>
      </w:r>
      <w:r>
        <w:rPr>
          <w:rFonts w:ascii="Courier New" w:eastAsia="MS Mincho" w:hAnsi="Courier New" w:cs="Courier New"/>
          <w:b/>
          <w:spacing w:val="144"/>
          <w:lang w:eastAsia="cs-CZ"/>
        </w:rPr>
        <w:t>snížení</w:t>
      </w:r>
      <w:r w:rsidRPr="00196599">
        <w:rPr>
          <w:rFonts w:ascii="Courier New" w:eastAsia="Times New Roman" w:hAnsi="Courier New" w:cs="Times New Roman"/>
          <w:lang w:eastAsia="cs-CZ"/>
        </w:rPr>
        <w:tab/>
      </w:r>
      <w:r>
        <w:rPr>
          <w:rFonts w:ascii="Courier New" w:eastAsia="Times New Roman" w:hAnsi="Courier New" w:cs="Times New Roman"/>
          <w:b/>
          <w:lang w:eastAsia="cs-CZ"/>
        </w:rPr>
        <w:t>1 596</w:t>
      </w:r>
      <w:r w:rsidRPr="00196599">
        <w:rPr>
          <w:rFonts w:ascii="Courier New" w:eastAsia="Times New Roman" w:hAnsi="Courier New" w:cs="Times New Roman"/>
          <w:b/>
          <w:lang w:eastAsia="cs-CZ"/>
        </w:rPr>
        <w:t xml:space="preserve"> tis.Kč</w:t>
      </w:r>
    </w:p>
    <w:p w14:paraId="0DBD4447"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30F12160"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2D9A2197" w14:textId="780EA1D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130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61</w:t>
      </w:r>
      <w:r w:rsidR="00EB01FC">
        <w:rPr>
          <w:rFonts w:ascii="Courier New" w:eastAsia="Times New Roman" w:hAnsi="Courier New" w:cs="Times New Roman"/>
          <w:b/>
          <w:lang w:eastAsia="cs-CZ"/>
        </w:rPr>
        <w:t> </w:t>
      </w:r>
      <w:r>
        <w:rPr>
          <w:rFonts w:ascii="Courier New" w:eastAsia="Times New Roman" w:hAnsi="Courier New" w:cs="Times New Roman"/>
          <w:b/>
          <w:lang w:eastAsia="cs-CZ"/>
        </w:rPr>
        <w:t>005</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Cs/>
          <w:lang w:eastAsia="cs-CZ"/>
        </w:rPr>
        <w:t xml:space="preserve"> na </w:t>
      </w:r>
      <w:r>
        <w:rPr>
          <w:rFonts w:ascii="Courier New" w:eastAsia="Times New Roman" w:hAnsi="Courier New" w:cs="Times New Roman"/>
          <w:b/>
          <w:bCs/>
          <w:lang w:eastAsia="cs-CZ"/>
        </w:rPr>
        <w:t>89,98</w:t>
      </w:r>
      <w:r w:rsidRPr="00196599">
        <w:rPr>
          <w:rFonts w:ascii="Courier New" w:eastAsia="Times New Roman" w:hAnsi="Courier New" w:cs="Times New Roman"/>
          <w:b/>
          <w:bCs/>
          <w:lang w:eastAsia="cs-CZ"/>
        </w:rPr>
        <w:t xml:space="preserve"> % </w:t>
      </w:r>
      <w:r w:rsidRPr="00196599">
        <w:rPr>
          <w:rFonts w:ascii="Courier New" w:eastAsia="Times New Roman" w:hAnsi="Courier New" w:cs="Times New Roman"/>
          <w:bCs/>
          <w:lang w:eastAsia="cs-CZ"/>
        </w:rPr>
        <w:t>a je vykázáno na následujících paragrafech:</w:t>
      </w:r>
    </w:p>
    <w:p w14:paraId="0D075CCC"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6E7FC7C3" w14:textId="77777777" w:rsidR="005867C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1014 – ozdravování hospodářských zvířat, polních a speciálních plodin a zvláštní veterinární péče</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795</w:t>
      </w:r>
      <w:r w:rsidRPr="00196599">
        <w:rPr>
          <w:rFonts w:ascii="Courier New" w:eastAsia="Times New Roman" w:hAnsi="Courier New" w:cs="Times New Roman"/>
          <w:b/>
          <w:lang w:eastAsia="cs-CZ"/>
        </w:rPr>
        <w:t xml:space="preserve"> tis.Kč</w:t>
      </w:r>
    </w:p>
    <w:p w14:paraId="371F72E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50</w:t>
      </w:r>
      <w:r w:rsidRPr="00196599">
        <w:rPr>
          <w:rFonts w:ascii="Courier New" w:eastAsia="Times New Roman" w:hAnsi="Courier New" w:cs="Times New Roman"/>
          <w:lang w:eastAsia="cs-CZ"/>
        </w:rPr>
        <w:t xml:space="preserve"> tis.Kč</w:t>
      </w:r>
    </w:p>
    <w:p w14:paraId="4C87296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361</w:t>
      </w:r>
      <w:r w:rsidRPr="00196599">
        <w:rPr>
          <w:rFonts w:ascii="Courier New" w:eastAsia="Times New Roman" w:hAnsi="Courier New" w:cs="Times New Roman"/>
          <w:lang w:eastAsia="cs-CZ"/>
        </w:rPr>
        <w:t xml:space="preserve"> tis.Kč</w:t>
      </w:r>
    </w:p>
    <w:p w14:paraId="784D5F49" w14:textId="77777777" w:rsidR="005867C9" w:rsidRPr="0019659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krmivo, desinfekční, zdravotnický a úklidový materiál a ostatní</w:t>
      </w:r>
    </w:p>
    <w:p w14:paraId="4B4D7D2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pro odchytové vozidlo</w:t>
      </w:r>
      <w:r w:rsidRPr="00196599">
        <w:rPr>
          <w:rFonts w:ascii="Courier New" w:eastAsia="Times New Roman" w:hAnsi="Courier New" w:cs="Times New Roman"/>
          <w:lang w:eastAsia="cs-CZ"/>
        </w:rPr>
        <w:tab/>
      </w:r>
      <w:r>
        <w:rPr>
          <w:rFonts w:ascii="Courier New" w:eastAsia="Times New Roman" w:hAnsi="Courier New" w:cs="Times New Roman"/>
          <w:lang w:eastAsia="cs-CZ"/>
        </w:rPr>
        <w:t>66</w:t>
      </w:r>
      <w:r w:rsidRPr="00196599">
        <w:rPr>
          <w:rFonts w:ascii="Courier New" w:eastAsia="Times New Roman" w:hAnsi="Courier New" w:cs="Times New Roman"/>
          <w:lang w:eastAsia="cs-CZ"/>
        </w:rPr>
        <w:t xml:space="preserve"> tis.Kč</w:t>
      </w:r>
    </w:p>
    <w:p w14:paraId="76C781A8" w14:textId="7B71FA79"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elektronických komunikací </w:t>
      </w:r>
      <w:r w:rsidR="00EB01FC">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hovorné</w:t>
      </w:r>
      <w:r w:rsidRPr="00196599">
        <w:rPr>
          <w:rFonts w:ascii="Courier New" w:eastAsia="Times New Roman" w:hAnsi="Courier New" w:cs="Times New Roman"/>
          <w:lang w:eastAsia="cs-CZ"/>
        </w:rPr>
        <w:tab/>
      </w:r>
      <w:r>
        <w:rPr>
          <w:rFonts w:ascii="Courier New" w:eastAsia="Times New Roman" w:hAnsi="Courier New" w:cs="Times New Roman"/>
          <w:lang w:eastAsia="cs-CZ"/>
        </w:rPr>
        <w:t>12</w:t>
      </w:r>
      <w:r w:rsidRPr="00196599">
        <w:rPr>
          <w:rFonts w:ascii="Courier New" w:eastAsia="Times New Roman" w:hAnsi="Courier New" w:cs="Times New Roman"/>
          <w:lang w:eastAsia="cs-CZ"/>
        </w:rPr>
        <w:t xml:space="preserve"> tis.Kč</w:t>
      </w:r>
    </w:p>
    <w:p w14:paraId="5EC5FC3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w:t>
      </w:r>
      <w:r>
        <w:rPr>
          <w:rFonts w:ascii="Courier New" w:eastAsia="Times New Roman" w:hAnsi="Courier New" w:cs="Times New Roman"/>
          <w:lang w:eastAsia="cs-CZ"/>
        </w:rPr>
        <w:t>školení a vzdělávání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tis.Kč</w:t>
      </w:r>
    </w:p>
    <w:p w14:paraId="6C69E9A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267</w:t>
      </w:r>
      <w:r w:rsidRPr="00196599">
        <w:rPr>
          <w:rFonts w:ascii="Courier New" w:eastAsia="Times New Roman" w:hAnsi="Courier New" w:cs="Times New Roman"/>
          <w:lang w:eastAsia="cs-CZ"/>
        </w:rPr>
        <w:t xml:space="preserve"> tis.Kč</w:t>
      </w:r>
    </w:p>
    <w:p w14:paraId="3635886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stravování zaměstnanců (</w:t>
      </w:r>
      <w:r>
        <w:rPr>
          <w:rFonts w:ascii="Courier New" w:eastAsia="Times New Roman" w:hAnsi="Courier New" w:cs="Times New Roman"/>
          <w:lang w:eastAsia="cs-CZ"/>
        </w:rPr>
        <w:t>257</w:t>
      </w:r>
      <w:r w:rsidRPr="00196599">
        <w:rPr>
          <w:rFonts w:ascii="Courier New" w:eastAsia="Times New Roman" w:hAnsi="Courier New" w:cs="Times New Roman"/>
          <w:lang w:eastAsia="cs-CZ"/>
        </w:rPr>
        <w:t xml:space="preserve"> tis.Kč), očkování a ost.</w:t>
      </w:r>
      <w:r>
        <w:rPr>
          <w:rFonts w:ascii="Courier New" w:eastAsia="Times New Roman" w:hAnsi="Courier New" w:cs="Times New Roman"/>
          <w:lang w:eastAsia="cs-CZ"/>
        </w:rPr>
        <w:t>(10 tis.Kč)</w:t>
      </w:r>
    </w:p>
    <w:p w14:paraId="3EBFB90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Pr>
          <w:rFonts w:ascii="Courier New" w:eastAsia="Times New Roman" w:hAnsi="Courier New" w:cs="Times New Roman"/>
          <w:lang w:eastAsia="cs-CZ"/>
        </w:rPr>
        <w:tab/>
        <w:t>36</w:t>
      </w:r>
      <w:r w:rsidRPr="00196599">
        <w:rPr>
          <w:rFonts w:ascii="Courier New" w:eastAsia="Times New Roman" w:hAnsi="Courier New" w:cs="Times New Roman"/>
          <w:lang w:eastAsia="cs-CZ"/>
        </w:rPr>
        <w:t xml:space="preserve"> tis.Kč</w:t>
      </w:r>
    </w:p>
    <w:p w14:paraId="5C293B6C" w14:textId="5EA2EDF0"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servis praček</w:t>
      </w:r>
      <w:r>
        <w:rPr>
          <w:rFonts w:ascii="Courier New" w:eastAsia="Times New Roman" w:hAnsi="Courier New" w:cs="Times New Roman"/>
          <w:lang w:eastAsia="cs-CZ"/>
        </w:rPr>
        <w:t>, oprava sušičky</w:t>
      </w:r>
      <w:r w:rsidRPr="00196599">
        <w:rPr>
          <w:rFonts w:ascii="Courier New" w:eastAsia="Times New Roman" w:hAnsi="Courier New" w:cs="Times New Roman"/>
          <w:lang w:eastAsia="cs-CZ"/>
        </w:rPr>
        <w:t xml:space="preserve"> a </w:t>
      </w:r>
      <w:r>
        <w:rPr>
          <w:rFonts w:ascii="Courier New" w:eastAsia="Times New Roman" w:hAnsi="Courier New" w:cs="Times New Roman"/>
          <w:lang w:eastAsia="cs-CZ"/>
        </w:rPr>
        <w:t>oprava</w:t>
      </w:r>
      <w:r w:rsidRPr="00196599">
        <w:rPr>
          <w:rFonts w:ascii="Courier New" w:eastAsia="Times New Roman" w:hAnsi="Courier New" w:cs="Times New Roman"/>
          <w:lang w:eastAsia="cs-CZ"/>
        </w:rPr>
        <w:t xml:space="preserve"> odchytového vozu</w:t>
      </w:r>
    </w:p>
    <w:p w14:paraId="34D972D4" w14:textId="2A214276"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platby daní a poplatků </w:t>
      </w:r>
      <w:r w:rsidR="00EB01FC">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dálniční</w:t>
      </w:r>
      <w:r w:rsidR="00EB01FC">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známka pro odchytový vůz</w:t>
      </w:r>
      <w:r w:rsidRPr="00196599">
        <w:rPr>
          <w:rFonts w:ascii="Courier New" w:eastAsia="Times New Roman" w:hAnsi="Courier New" w:cs="Times New Roman"/>
          <w:lang w:eastAsia="cs-CZ"/>
        </w:rPr>
        <w:tab/>
        <w:t>1 tis.Kč</w:t>
      </w:r>
    </w:p>
    <w:p w14:paraId="15170BA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3025E672"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2212 – silnice</w:t>
      </w:r>
      <w:r w:rsidRPr="00731BA5">
        <w:rPr>
          <w:rFonts w:ascii="Courier New" w:eastAsia="Times New Roman" w:hAnsi="Courier New" w:cs="Times New Roman"/>
          <w:b/>
          <w:bCs/>
          <w:lang w:eastAsia="cs-CZ"/>
        </w:rPr>
        <w:tab/>
        <w:t>71 tis.Kč</w:t>
      </w:r>
    </w:p>
    <w:p w14:paraId="39067DC7"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úhrady sankcí jiným rozpočtům – Komunikace severní spoj</w:t>
      </w:r>
    </w:p>
    <w:p w14:paraId="49141761" w14:textId="28CB3124"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22D1C725"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3299 – ostatní záležitosti vzdělávání</w:t>
      </w:r>
      <w:r w:rsidRPr="00731BA5">
        <w:rPr>
          <w:rFonts w:ascii="Courier New" w:eastAsia="Times New Roman" w:hAnsi="Courier New" w:cs="Times New Roman"/>
          <w:b/>
          <w:bCs/>
          <w:lang w:eastAsia="cs-CZ"/>
        </w:rPr>
        <w:tab/>
        <w:t>91 tis.Kč</w:t>
      </w:r>
    </w:p>
    <w:p w14:paraId="64D1A74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hovorné v rámci projektů</w:t>
      </w:r>
      <w:r w:rsidRPr="00196599">
        <w:rPr>
          <w:rFonts w:ascii="Courier New" w:eastAsia="Times New Roman" w:hAnsi="Courier New" w:cs="Times New Roman"/>
          <w:lang w:eastAsia="cs-CZ"/>
        </w:rPr>
        <w:tab/>
      </w:r>
      <w:r>
        <w:rPr>
          <w:rFonts w:ascii="Courier New" w:eastAsia="Times New Roman" w:hAnsi="Courier New" w:cs="Times New Roman"/>
          <w:lang w:eastAsia="cs-CZ"/>
        </w:rPr>
        <w:t>31</w:t>
      </w:r>
      <w:r w:rsidRPr="00196599">
        <w:rPr>
          <w:rFonts w:ascii="Courier New" w:eastAsia="Times New Roman" w:hAnsi="Courier New" w:cs="Times New Roman"/>
          <w:lang w:eastAsia="cs-CZ"/>
        </w:rPr>
        <w:t xml:space="preserve"> tis.Kč</w:t>
      </w:r>
    </w:p>
    <w:p w14:paraId="5A0B9B5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 v rámci projektů</w:t>
      </w:r>
      <w:r w:rsidRPr="00196599">
        <w:rPr>
          <w:rFonts w:ascii="Courier New" w:eastAsia="Times New Roman" w:hAnsi="Courier New" w:cs="Times New Roman"/>
          <w:lang w:eastAsia="cs-CZ"/>
        </w:rPr>
        <w:tab/>
      </w:r>
      <w:r>
        <w:rPr>
          <w:rFonts w:ascii="Courier New" w:eastAsia="Times New Roman" w:hAnsi="Courier New" w:cs="Times New Roman"/>
          <w:lang w:eastAsia="cs-CZ"/>
        </w:rPr>
        <w:t>60</w:t>
      </w:r>
      <w:r w:rsidRPr="00196599">
        <w:rPr>
          <w:rFonts w:ascii="Courier New" w:eastAsia="Times New Roman" w:hAnsi="Courier New" w:cs="Times New Roman"/>
          <w:lang w:eastAsia="cs-CZ"/>
        </w:rPr>
        <w:t xml:space="preserve"> tis.Kč</w:t>
      </w:r>
    </w:p>
    <w:p w14:paraId="0A537A8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3F9054AD"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3639 – komunální služby a územní rozvoj j.n.</w:t>
      </w:r>
      <w:r w:rsidRPr="00731BA5">
        <w:rPr>
          <w:rFonts w:ascii="Courier New" w:eastAsia="Times New Roman" w:hAnsi="Courier New" w:cs="Times New Roman"/>
          <w:b/>
          <w:bCs/>
          <w:lang w:eastAsia="cs-CZ"/>
        </w:rPr>
        <w:tab/>
        <w:t>76 tis.Kč</w:t>
      </w:r>
    </w:p>
    <w:p w14:paraId="1F0D3D3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 v rámci projekt</w:t>
      </w:r>
      <w:r>
        <w:rPr>
          <w:rFonts w:ascii="Courier New" w:eastAsia="Times New Roman" w:hAnsi="Courier New" w:cs="Times New Roman"/>
          <w:lang w:eastAsia="cs-CZ"/>
        </w:rPr>
        <w:t>u</w:t>
      </w:r>
    </w:p>
    <w:p w14:paraId="59F1AAE3"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2735ACBE"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xml:space="preserve">§ 3714 – opatření ke snižování produkce skleníkových plynů a plynů </w:t>
      </w:r>
    </w:p>
    <w:p w14:paraId="5130CC8A"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poškozujících ozónovou vrstvu</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63</w:t>
      </w:r>
      <w:r w:rsidRPr="00196599">
        <w:rPr>
          <w:rFonts w:ascii="Courier New" w:eastAsia="Times New Roman" w:hAnsi="Courier New" w:cs="Times New Roman"/>
          <w:b/>
          <w:lang w:eastAsia="cs-CZ"/>
        </w:rPr>
        <w:t xml:space="preserve"> tis.Kč</w:t>
      </w:r>
    </w:p>
    <w:p w14:paraId="5823A9F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 v rámci projekt</w:t>
      </w:r>
      <w:r>
        <w:rPr>
          <w:rFonts w:ascii="Courier New" w:eastAsia="Times New Roman" w:hAnsi="Courier New" w:cs="Times New Roman"/>
          <w:lang w:eastAsia="cs-CZ"/>
        </w:rPr>
        <w:t>u</w:t>
      </w:r>
    </w:p>
    <w:p w14:paraId="6B3C4EC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03A737A3"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3900 – ost. činnosti související se službami pro obyvatelstvo</w:t>
      </w:r>
      <w:r w:rsidRPr="00731BA5">
        <w:rPr>
          <w:rFonts w:ascii="Courier New" w:eastAsia="Times New Roman" w:hAnsi="Courier New" w:cs="Times New Roman"/>
          <w:b/>
          <w:bCs/>
          <w:lang w:eastAsia="cs-CZ"/>
        </w:rPr>
        <w:tab/>
        <w:t>216 tis.Kč</w:t>
      </w:r>
    </w:p>
    <w:p w14:paraId="410E07C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nákup ostatních služeb</w:t>
      </w:r>
      <w:r w:rsidRPr="00196599">
        <w:rPr>
          <w:rFonts w:ascii="Courier New" w:eastAsia="Times New Roman" w:hAnsi="Courier New" w:cs="Times New Roman"/>
          <w:lang w:eastAsia="cs-CZ"/>
        </w:rPr>
        <w:t xml:space="preserve"> v rámci projekt</w:t>
      </w:r>
      <w:r>
        <w:rPr>
          <w:rFonts w:ascii="Courier New" w:eastAsia="Times New Roman" w:hAnsi="Courier New" w:cs="Times New Roman"/>
          <w:lang w:eastAsia="cs-CZ"/>
        </w:rPr>
        <w:t>u</w:t>
      </w:r>
    </w:p>
    <w:p w14:paraId="524C895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5D3EF0EE"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4329 – ostatní sociální péče a pomoc dětem a mládeži</w:t>
      </w:r>
      <w:r w:rsidRPr="00731BA5">
        <w:rPr>
          <w:rFonts w:ascii="Courier New" w:eastAsia="Times New Roman" w:hAnsi="Courier New" w:cs="Times New Roman"/>
          <w:b/>
          <w:bCs/>
          <w:lang w:eastAsia="cs-CZ"/>
        </w:rPr>
        <w:tab/>
        <w:t>4 tis.Kč</w:t>
      </w:r>
    </w:p>
    <w:p w14:paraId="52ADB81F" w14:textId="16290793"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Pr>
          <w:rFonts w:ascii="Courier New" w:eastAsia="Times New Roman" w:hAnsi="Courier New" w:cs="Times New Roman"/>
          <w:lang w:eastAsia="cs-CZ"/>
        </w:rPr>
        <w:t xml:space="preserve"> - OSPOD</w:t>
      </w:r>
    </w:p>
    <w:p w14:paraId="6D7D590C"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7CCE0EC0"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4339 – ostatní sociální péče a pomoc rodině a manželství</w:t>
      </w:r>
      <w:r w:rsidRPr="00731BA5">
        <w:rPr>
          <w:rFonts w:ascii="Courier New" w:eastAsia="Times New Roman" w:hAnsi="Courier New" w:cs="Times New Roman"/>
          <w:b/>
          <w:bCs/>
          <w:lang w:eastAsia="cs-CZ"/>
        </w:rPr>
        <w:tab/>
        <w:t>18 tis.Kč</w:t>
      </w:r>
    </w:p>
    <w:p w14:paraId="0818E373" w14:textId="77777777" w:rsidR="005867C9" w:rsidRPr="000226C6" w:rsidRDefault="005867C9" w:rsidP="005867C9">
      <w:pPr>
        <w:tabs>
          <w:tab w:val="right" w:pos="9923"/>
        </w:tabs>
        <w:spacing w:after="0" w:line="240" w:lineRule="auto"/>
        <w:jc w:val="both"/>
        <w:rPr>
          <w:rFonts w:ascii="Courier New" w:eastAsia="Times New Roman" w:hAnsi="Courier New" w:cs="Times New Roman"/>
          <w:bCs/>
          <w:lang w:eastAsia="cs-CZ"/>
        </w:rPr>
      </w:pPr>
      <w:r w:rsidRPr="000226C6">
        <w:rPr>
          <w:rFonts w:ascii="Courier New" w:eastAsia="Times New Roman" w:hAnsi="Courier New" w:cs="Times New Roman"/>
          <w:bCs/>
          <w:lang w:eastAsia="cs-CZ"/>
        </w:rPr>
        <w:t>- knihy a obdobné listinné informační prostředky</w:t>
      </w:r>
    </w:p>
    <w:p w14:paraId="3DDA647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7E4CA063" w14:textId="77777777" w:rsidR="005867C9" w:rsidRPr="00731BA5" w:rsidRDefault="005867C9" w:rsidP="005867C9">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4349 – ostatní sociální péče a pomoc ost. skupinám obyvatelstva</w:t>
      </w:r>
      <w:r w:rsidRPr="00731BA5">
        <w:rPr>
          <w:rFonts w:ascii="Courier New" w:eastAsia="Times New Roman" w:hAnsi="Courier New" w:cs="Times New Roman"/>
          <w:b/>
          <w:bCs/>
          <w:lang w:eastAsia="cs-CZ"/>
        </w:rPr>
        <w:tab/>
        <w:t>11 tis.Kč</w:t>
      </w:r>
    </w:p>
    <w:p w14:paraId="5CB1E58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hovorné v rámci projektu</w:t>
      </w:r>
    </w:p>
    <w:p w14:paraId="2FBF7E1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60549FC7"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5</w:t>
      </w:r>
      <w:r>
        <w:rPr>
          <w:rFonts w:ascii="Courier New" w:eastAsia="Times New Roman" w:hAnsi="Courier New" w:cs="Times New Roman"/>
          <w:b/>
          <w:lang w:eastAsia="cs-CZ"/>
        </w:rPr>
        <w:t>213</w:t>
      </w:r>
      <w:r w:rsidRPr="00196599">
        <w:rPr>
          <w:rFonts w:ascii="Courier New" w:eastAsia="Times New Roman" w:hAnsi="Courier New" w:cs="Times New Roman"/>
          <w:b/>
          <w:lang w:eastAsia="cs-CZ"/>
        </w:rPr>
        <w:t xml:space="preserve"> – </w:t>
      </w:r>
      <w:r>
        <w:rPr>
          <w:rFonts w:ascii="Courier New" w:eastAsia="Times New Roman" w:hAnsi="Courier New" w:cs="Times New Roman"/>
          <w:b/>
          <w:lang w:eastAsia="cs-CZ"/>
        </w:rPr>
        <w:t>krizová opatření</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92</w:t>
      </w:r>
      <w:r w:rsidRPr="00196599">
        <w:rPr>
          <w:rFonts w:ascii="Courier New" w:eastAsia="Times New Roman" w:hAnsi="Courier New" w:cs="Times New Roman"/>
          <w:b/>
          <w:lang w:eastAsia="cs-CZ"/>
        </w:rPr>
        <w:t xml:space="preserve"> tis.Kč</w:t>
      </w:r>
    </w:p>
    <w:p w14:paraId="29827F5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léky a zdravotnický materiál, nákup antigenních testů</w:t>
      </w:r>
    </w:p>
    <w:p w14:paraId="0E5B211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591140F4" w14:textId="77777777" w:rsidR="005867C9" w:rsidRPr="00EB01FC" w:rsidRDefault="005867C9" w:rsidP="005867C9">
      <w:pPr>
        <w:tabs>
          <w:tab w:val="right" w:pos="9923"/>
        </w:tabs>
        <w:spacing w:after="0" w:line="240" w:lineRule="auto"/>
        <w:jc w:val="both"/>
        <w:rPr>
          <w:rFonts w:ascii="Courier New" w:eastAsia="Times New Roman" w:hAnsi="Courier New" w:cs="Times New Roman"/>
          <w:b/>
          <w:bCs/>
          <w:lang w:eastAsia="cs-CZ"/>
        </w:rPr>
      </w:pPr>
      <w:r w:rsidRPr="00EB01FC">
        <w:rPr>
          <w:rFonts w:ascii="Courier New" w:eastAsia="Times New Roman" w:hAnsi="Courier New" w:cs="Times New Roman"/>
          <w:b/>
          <w:bCs/>
          <w:lang w:eastAsia="cs-CZ"/>
        </w:rPr>
        <w:t>§ 6112 – zastupitelstva obcí</w:t>
      </w:r>
      <w:r w:rsidRPr="00EB01FC">
        <w:rPr>
          <w:rFonts w:ascii="Courier New" w:eastAsia="Times New Roman" w:hAnsi="Courier New" w:cs="Times New Roman"/>
          <w:b/>
          <w:bCs/>
          <w:lang w:eastAsia="cs-CZ"/>
        </w:rPr>
        <w:tab/>
        <w:t>1 724 tis.Kč</w:t>
      </w:r>
    </w:p>
    <w:p w14:paraId="05F5A31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 – předplatné novin</w:t>
      </w:r>
      <w:r w:rsidRPr="00196599">
        <w:rPr>
          <w:rFonts w:ascii="Courier New" w:eastAsia="Times New Roman" w:hAnsi="Courier New" w:cs="Times New Roman"/>
          <w:lang w:eastAsia="cs-CZ"/>
        </w:rPr>
        <w:tab/>
      </w:r>
      <w:r>
        <w:rPr>
          <w:rFonts w:ascii="Courier New" w:eastAsia="Times New Roman" w:hAnsi="Courier New" w:cs="Times New Roman"/>
          <w:lang w:eastAsia="cs-CZ"/>
        </w:rPr>
        <w:t>43</w:t>
      </w:r>
      <w:r w:rsidRPr="00196599">
        <w:rPr>
          <w:rFonts w:ascii="Courier New" w:eastAsia="Times New Roman" w:hAnsi="Courier New" w:cs="Times New Roman"/>
          <w:lang w:eastAsia="cs-CZ"/>
        </w:rPr>
        <w:t xml:space="preserve"> tis.Kč</w:t>
      </w:r>
    </w:p>
    <w:p w14:paraId="3B7D6F2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40</w:t>
      </w:r>
      <w:r w:rsidRPr="00196599">
        <w:rPr>
          <w:rFonts w:ascii="Courier New" w:eastAsia="Times New Roman" w:hAnsi="Courier New" w:cs="Times New Roman"/>
          <w:lang w:eastAsia="cs-CZ"/>
        </w:rPr>
        <w:t xml:space="preserve"> tis.Kč</w:t>
      </w:r>
    </w:p>
    <w:p w14:paraId="561E4345"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nákup materiálu j.n.</w:t>
      </w:r>
      <w:r w:rsidRPr="00196599">
        <w:rPr>
          <w:rFonts w:ascii="Courier New" w:eastAsia="Times New Roman" w:hAnsi="Courier New" w:cs="Times New Roman"/>
          <w:bCs/>
          <w:lang w:eastAsia="cs-CZ"/>
        </w:rPr>
        <w:tab/>
      </w:r>
      <w:r>
        <w:rPr>
          <w:rFonts w:ascii="Courier New" w:eastAsia="Times New Roman" w:hAnsi="Courier New" w:cs="Times New Roman"/>
          <w:bCs/>
          <w:lang w:eastAsia="cs-CZ"/>
        </w:rPr>
        <w:t>180</w:t>
      </w:r>
      <w:r w:rsidRPr="00196599">
        <w:rPr>
          <w:rFonts w:ascii="Courier New" w:eastAsia="Times New Roman" w:hAnsi="Courier New" w:cs="Times New Roman"/>
          <w:bCs/>
          <w:lang w:eastAsia="cs-CZ"/>
        </w:rPr>
        <w:t xml:space="preserve"> tis.Kč</w:t>
      </w:r>
    </w:p>
    <w:p w14:paraId="6207A3ED"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květiny k výzdobě kanceláří, květinové a jiné dary malé hodnoty,</w:t>
      </w:r>
    </w:p>
    <w:p w14:paraId="5A28B09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smuteční kytice, obálky s potiskem</w:t>
      </w:r>
      <w:r w:rsidRPr="00196599">
        <w:rPr>
          <w:rFonts w:ascii="Courier New" w:eastAsia="Times New Roman" w:hAnsi="Courier New" w:cs="Times New Roman"/>
          <w:lang w:eastAsia="cs-CZ"/>
        </w:rPr>
        <w:t xml:space="preserve"> a ost.</w:t>
      </w:r>
    </w:p>
    <w:p w14:paraId="660B3D2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 vozový park vedení města</w:t>
      </w:r>
      <w:r w:rsidRPr="00196599">
        <w:rPr>
          <w:rFonts w:ascii="Courier New" w:eastAsia="Times New Roman" w:hAnsi="Courier New" w:cs="Times New Roman"/>
          <w:lang w:eastAsia="cs-CZ"/>
        </w:rPr>
        <w:tab/>
      </w:r>
      <w:r>
        <w:rPr>
          <w:rFonts w:ascii="Courier New" w:eastAsia="Times New Roman" w:hAnsi="Courier New" w:cs="Times New Roman"/>
          <w:lang w:eastAsia="cs-CZ"/>
        </w:rPr>
        <w:t>202</w:t>
      </w:r>
      <w:r w:rsidRPr="00196599">
        <w:rPr>
          <w:rFonts w:ascii="Courier New" w:eastAsia="Times New Roman" w:hAnsi="Courier New" w:cs="Times New Roman"/>
          <w:lang w:eastAsia="cs-CZ"/>
        </w:rPr>
        <w:t xml:space="preserve"> tis.Kč</w:t>
      </w:r>
    </w:p>
    <w:p w14:paraId="58354EF7" w14:textId="3611CB2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elektronických komunikací </w:t>
      </w:r>
      <w:r w:rsidR="00EB01FC">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hovorné</w:t>
      </w:r>
      <w:r w:rsidRPr="00196599">
        <w:rPr>
          <w:rFonts w:ascii="Courier New" w:eastAsia="Times New Roman" w:hAnsi="Courier New" w:cs="Times New Roman"/>
          <w:lang w:eastAsia="cs-CZ"/>
        </w:rPr>
        <w:tab/>
      </w:r>
      <w:r>
        <w:rPr>
          <w:rFonts w:ascii="Courier New" w:eastAsia="Times New Roman" w:hAnsi="Courier New" w:cs="Times New Roman"/>
          <w:lang w:eastAsia="cs-CZ"/>
        </w:rPr>
        <w:t>178</w:t>
      </w:r>
      <w:r w:rsidRPr="00196599">
        <w:rPr>
          <w:rFonts w:ascii="Courier New" w:eastAsia="Times New Roman" w:hAnsi="Courier New" w:cs="Times New Roman"/>
          <w:lang w:eastAsia="cs-CZ"/>
        </w:rPr>
        <w:t xml:space="preserve"> tis.Kč</w:t>
      </w:r>
    </w:p>
    <w:p w14:paraId="10233F1D"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služby školení a vzdělávání</w:t>
      </w:r>
      <w:r>
        <w:rPr>
          <w:rFonts w:ascii="Courier New" w:eastAsia="Times New Roman" w:hAnsi="Courier New" w:cs="Times New Roman"/>
          <w:lang w:eastAsia="cs-CZ"/>
        </w:rPr>
        <w:tab/>
        <w:t>2 tis.Kč</w:t>
      </w:r>
    </w:p>
    <w:p w14:paraId="3338E5CC"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178</w:t>
      </w:r>
      <w:r w:rsidRPr="00196599">
        <w:rPr>
          <w:rFonts w:ascii="Courier New" w:eastAsia="Times New Roman" w:hAnsi="Courier New" w:cs="Times New Roman"/>
          <w:lang w:eastAsia="cs-CZ"/>
        </w:rPr>
        <w:t xml:space="preserve"> tis.Kč</w:t>
      </w:r>
    </w:p>
    <w:p w14:paraId="28D487AC"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příspěvky na stravování (</w:t>
      </w:r>
      <w:r>
        <w:rPr>
          <w:rFonts w:ascii="Courier New" w:eastAsia="Times New Roman" w:hAnsi="Courier New" w:cs="Times New Roman"/>
          <w:lang w:eastAsia="cs-CZ"/>
        </w:rPr>
        <w:t>147</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 zhotovení fotografií členů</w:t>
      </w:r>
    </w:p>
    <w:p w14:paraId="7C658CAD"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ZM (18 tis.Kč) </w:t>
      </w:r>
      <w:r w:rsidRPr="00196599">
        <w:rPr>
          <w:rFonts w:ascii="Courier New" w:eastAsia="Times New Roman" w:hAnsi="Courier New" w:cs="Times New Roman"/>
          <w:lang w:eastAsia="cs-CZ"/>
        </w:rPr>
        <w:t>a ostatní (</w:t>
      </w:r>
      <w:r>
        <w:rPr>
          <w:rFonts w:ascii="Courier New" w:eastAsia="Times New Roman" w:hAnsi="Courier New" w:cs="Times New Roman"/>
          <w:lang w:eastAsia="cs-CZ"/>
        </w:rPr>
        <w:t>13</w:t>
      </w:r>
      <w:r w:rsidRPr="00196599">
        <w:rPr>
          <w:rFonts w:ascii="Courier New" w:eastAsia="Times New Roman" w:hAnsi="Courier New" w:cs="Times New Roman"/>
          <w:lang w:eastAsia="cs-CZ"/>
        </w:rPr>
        <w:t xml:space="preserve"> tis.Kč)</w:t>
      </w:r>
    </w:p>
    <w:p w14:paraId="5ED2B5B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tuzemské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31</w:t>
      </w:r>
      <w:r w:rsidRPr="00196599">
        <w:rPr>
          <w:rFonts w:ascii="Courier New" w:eastAsia="Times New Roman" w:hAnsi="Courier New" w:cs="Times New Roman"/>
          <w:lang w:eastAsia="cs-CZ"/>
        </w:rPr>
        <w:t xml:space="preserve"> tis.Kč</w:t>
      </w:r>
    </w:p>
    <w:p w14:paraId="54922AD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771</w:t>
      </w:r>
      <w:r w:rsidRPr="00196599">
        <w:rPr>
          <w:rFonts w:ascii="Courier New" w:eastAsia="Times New Roman" w:hAnsi="Courier New" w:cs="Times New Roman"/>
          <w:lang w:eastAsia="cs-CZ"/>
        </w:rPr>
        <w:t xml:space="preserve"> tis.Kč</w:t>
      </w:r>
    </w:p>
    <w:p w14:paraId="0682292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komise, výbory, zvláštní orgány města, primátor, náměstci primátora</w:t>
      </w:r>
    </w:p>
    <w:p w14:paraId="4A71E66E"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„reprefondy“ dle limitů na pohoštění</w:t>
      </w:r>
    </w:p>
    <w:p w14:paraId="0EA1F05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ostatní nákupy j.n.</w:t>
      </w:r>
      <w:r>
        <w:rPr>
          <w:rFonts w:ascii="Courier New" w:eastAsia="Times New Roman" w:hAnsi="Courier New" w:cs="Times New Roman"/>
          <w:lang w:eastAsia="cs-CZ"/>
        </w:rPr>
        <w:tab/>
        <w:t>1 tis.Kč</w:t>
      </w:r>
    </w:p>
    <w:p w14:paraId="758D0B8B"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zahraniční dálniční známky a poplatky</w:t>
      </w:r>
    </w:p>
    <w:p w14:paraId="3F00D59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věcné dary</w:t>
      </w:r>
      <w:r w:rsidRPr="00196599">
        <w:rPr>
          <w:rFonts w:ascii="Courier New" w:eastAsia="Times New Roman" w:hAnsi="Courier New" w:cs="Times New Roman"/>
          <w:lang w:eastAsia="cs-CZ"/>
        </w:rPr>
        <w:tab/>
      </w:r>
      <w:r>
        <w:rPr>
          <w:rFonts w:ascii="Courier New" w:eastAsia="Times New Roman" w:hAnsi="Courier New" w:cs="Times New Roman"/>
          <w:lang w:eastAsia="cs-CZ"/>
        </w:rPr>
        <w:t>66</w:t>
      </w:r>
      <w:r w:rsidRPr="00196599">
        <w:rPr>
          <w:rFonts w:ascii="Courier New" w:eastAsia="Times New Roman" w:hAnsi="Courier New" w:cs="Times New Roman"/>
          <w:lang w:eastAsia="cs-CZ"/>
        </w:rPr>
        <w:t xml:space="preserve"> tis.Kč</w:t>
      </w:r>
    </w:p>
    <w:p w14:paraId="1E0E287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„reprefondy“ dle limitů na dary</w:t>
      </w:r>
    </w:p>
    <w:p w14:paraId="203342B0"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 el. dálniční známky v tuzemsku</w:t>
      </w:r>
      <w:r w:rsidRPr="00196599">
        <w:rPr>
          <w:rFonts w:ascii="Courier New" w:eastAsia="Times New Roman" w:hAnsi="Courier New" w:cs="Times New Roman"/>
          <w:lang w:eastAsia="cs-CZ"/>
        </w:rPr>
        <w:tab/>
      </w:r>
      <w:r>
        <w:rPr>
          <w:rFonts w:ascii="Courier New" w:eastAsia="Times New Roman" w:hAnsi="Courier New" w:cs="Times New Roman"/>
          <w:lang w:eastAsia="cs-CZ"/>
        </w:rPr>
        <w:t>4</w:t>
      </w:r>
      <w:r w:rsidRPr="00196599">
        <w:rPr>
          <w:rFonts w:ascii="Courier New" w:eastAsia="Times New Roman" w:hAnsi="Courier New" w:cs="Times New Roman"/>
          <w:lang w:eastAsia="cs-CZ"/>
        </w:rPr>
        <w:t xml:space="preserve"> tis.Kč</w:t>
      </w:r>
    </w:p>
    <w:p w14:paraId="69920B2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ostatní neinvestiční výdaje j.n.</w:t>
      </w:r>
      <w:r w:rsidRPr="00196599">
        <w:rPr>
          <w:rFonts w:ascii="Courier New" w:eastAsia="Times New Roman" w:hAnsi="Courier New" w:cs="Times New Roman"/>
          <w:lang w:eastAsia="cs-CZ"/>
        </w:rPr>
        <w:tab/>
      </w:r>
      <w:r>
        <w:rPr>
          <w:rFonts w:ascii="Courier New" w:eastAsia="Times New Roman" w:hAnsi="Courier New" w:cs="Times New Roman"/>
          <w:lang w:eastAsia="cs-CZ"/>
        </w:rPr>
        <w:t>28</w:t>
      </w:r>
      <w:r w:rsidRPr="00196599">
        <w:rPr>
          <w:rFonts w:ascii="Courier New" w:eastAsia="Times New Roman" w:hAnsi="Courier New" w:cs="Times New Roman"/>
          <w:lang w:eastAsia="cs-CZ"/>
        </w:rPr>
        <w:t xml:space="preserve"> tis.Kč</w:t>
      </w:r>
    </w:p>
    <w:p w14:paraId="22C33110"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příspěvky na činnost politických klubů</w:t>
      </w:r>
    </w:p>
    <w:p w14:paraId="353DEE62"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23EEE897" w14:textId="77777777" w:rsidR="005867C9" w:rsidRPr="00EB01FC" w:rsidRDefault="005867C9" w:rsidP="005867C9">
      <w:pPr>
        <w:tabs>
          <w:tab w:val="right" w:pos="9923"/>
        </w:tabs>
        <w:spacing w:after="0" w:line="240" w:lineRule="auto"/>
        <w:jc w:val="both"/>
        <w:rPr>
          <w:rFonts w:ascii="Courier New" w:eastAsia="Times New Roman" w:hAnsi="Courier New" w:cs="Times New Roman"/>
          <w:b/>
          <w:bCs/>
          <w:lang w:eastAsia="cs-CZ"/>
        </w:rPr>
      </w:pPr>
      <w:r w:rsidRPr="00EB01FC">
        <w:rPr>
          <w:rFonts w:ascii="Courier New" w:eastAsia="Times New Roman" w:hAnsi="Courier New" w:cs="Times New Roman"/>
          <w:b/>
          <w:bCs/>
          <w:lang w:eastAsia="cs-CZ"/>
        </w:rPr>
        <w:t>§ 6115 – volby do zastupitelstev územních samosprávných celků</w:t>
      </w:r>
      <w:r w:rsidRPr="00EB01FC">
        <w:rPr>
          <w:rFonts w:ascii="Courier New" w:eastAsia="Times New Roman" w:hAnsi="Courier New" w:cs="Times New Roman"/>
          <w:b/>
          <w:bCs/>
          <w:lang w:eastAsia="cs-CZ"/>
        </w:rPr>
        <w:tab/>
        <w:t>187 tis.Kč</w:t>
      </w:r>
    </w:p>
    <w:p w14:paraId="1F5DAB2B" w14:textId="77777777" w:rsidR="005867C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nákup materiálu j.n.</w:t>
      </w:r>
      <w:r w:rsidRPr="00196599">
        <w:rPr>
          <w:rFonts w:ascii="Courier New" w:eastAsia="Times New Roman" w:hAnsi="Courier New" w:cs="Times New Roman"/>
          <w:bCs/>
          <w:lang w:eastAsia="cs-CZ"/>
        </w:rPr>
        <w:tab/>
      </w:r>
      <w:r>
        <w:rPr>
          <w:rFonts w:ascii="Courier New" w:eastAsia="Times New Roman" w:hAnsi="Courier New" w:cs="Times New Roman"/>
          <w:bCs/>
          <w:lang w:eastAsia="cs-CZ"/>
        </w:rPr>
        <w:t>99</w:t>
      </w:r>
      <w:r w:rsidRPr="00196599">
        <w:rPr>
          <w:rFonts w:ascii="Courier New" w:eastAsia="Times New Roman" w:hAnsi="Courier New" w:cs="Times New Roman"/>
          <w:bCs/>
          <w:lang w:eastAsia="cs-CZ"/>
        </w:rPr>
        <w:t xml:space="preserve"> tis.Kč</w:t>
      </w:r>
    </w:p>
    <w:p w14:paraId="677C60F1"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urny, státní znaky, vlajky</w:t>
      </w:r>
    </w:p>
    <w:p w14:paraId="299FF2F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služby školení a vzdělávání</w:t>
      </w:r>
      <w:r>
        <w:rPr>
          <w:rFonts w:ascii="Courier New" w:eastAsia="Times New Roman" w:hAnsi="Courier New" w:cs="Times New Roman"/>
          <w:lang w:eastAsia="cs-CZ"/>
        </w:rPr>
        <w:tab/>
        <w:t>82 tis.Kč</w:t>
      </w:r>
    </w:p>
    <w:p w14:paraId="7838B96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Pr>
          <w:rFonts w:ascii="Courier New" w:eastAsia="Times New Roman" w:hAnsi="Courier New" w:cs="Times New Roman"/>
          <w:lang w:eastAsia="cs-CZ"/>
        </w:rPr>
        <w:t xml:space="preserve"> - stravenky</w:t>
      </w:r>
      <w:r w:rsidRPr="00196599">
        <w:rPr>
          <w:rFonts w:ascii="Courier New" w:eastAsia="Times New Roman" w:hAnsi="Courier New" w:cs="Times New Roman"/>
          <w:lang w:eastAsia="cs-CZ"/>
        </w:rPr>
        <w:tab/>
      </w:r>
      <w:r>
        <w:rPr>
          <w:rFonts w:ascii="Courier New" w:eastAsia="Times New Roman" w:hAnsi="Courier New" w:cs="Times New Roman"/>
          <w:lang w:eastAsia="cs-CZ"/>
        </w:rPr>
        <w:t>6</w:t>
      </w:r>
      <w:r w:rsidRPr="00196599">
        <w:rPr>
          <w:rFonts w:ascii="Courier New" w:eastAsia="Times New Roman" w:hAnsi="Courier New" w:cs="Times New Roman"/>
          <w:lang w:eastAsia="cs-CZ"/>
        </w:rPr>
        <w:t xml:space="preserve"> tis.Kč</w:t>
      </w:r>
    </w:p>
    <w:p w14:paraId="332DB62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7BB1DB3E" w14:textId="77777777" w:rsidR="005867C9" w:rsidRPr="00EB01FC" w:rsidRDefault="005867C9" w:rsidP="005867C9">
      <w:pPr>
        <w:tabs>
          <w:tab w:val="right" w:pos="9923"/>
        </w:tabs>
        <w:spacing w:after="0" w:line="240" w:lineRule="auto"/>
        <w:jc w:val="both"/>
        <w:rPr>
          <w:rFonts w:ascii="Courier New" w:eastAsia="Times New Roman" w:hAnsi="Courier New" w:cs="Times New Roman"/>
          <w:b/>
          <w:bCs/>
          <w:lang w:eastAsia="cs-CZ"/>
        </w:rPr>
      </w:pPr>
      <w:r w:rsidRPr="00EB01FC">
        <w:rPr>
          <w:rFonts w:ascii="Courier New" w:eastAsia="Times New Roman" w:hAnsi="Courier New" w:cs="Times New Roman"/>
          <w:b/>
          <w:bCs/>
          <w:lang w:eastAsia="cs-CZ"/>
        </w:rPr>
        <w:t>§ 6118 – volba prezidenta republiky</w:t>
      </w:r>
      <w:r w:rsidRPr="00EB01FC">
        <w:rPr>
          <w:rFonts w:ascii="Courier New" w:eastAsia="Times New Roman" w:hAnsi="Courier New" w:cs="Times New Roman"/>
          <w:b/>
          <w:bCs/>
          <w:lang w:eastAsia="cs-CZ"/>
        </w:rPr>
        <w:tab/>
        <w:t>42 tis.Kč</w:t>
      </w:r>
    </w:p>
    <w:p w14:paraId="7134DAFF" w14:textId="63AB6910"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nákup materiálu j.n.</w:t>
      </w:r>
    </w:p>
    <w:p w14:paraId="13C2640C" w14:textId="77777777" w:rsidR="005867C9" w:rsidRDefault="005867C9" w:rsidP="005867C9">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urny, státní znaky, vlajky</w:t>
      </w:r>
    </w:p>
    <w:p w14:paraId="2384DA2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3AB0FF8D"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6171 - činnost místní správy</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52 684</w:t>
      </w:r>
      <w:r w:rsidRPr="00196599">
        <w:rPr>
          <w:rFonts w:ascii="Courier New" w:eastAsia="Times New Roman" w:hAnsi="Courier New" w:cs="Times New Roman"/>
          <w:b/>
          <w:lang w:eastAsia="cs-CZ"/>
        </w:rPr>
        <w:t xml:space="preserve"> tis.Kč</w:t>
      </w:r>
    </w:p>
    <w:p w14:paraId="33489CB7"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běžné výdaje</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52 293 tis.Kč</w:t>
      </w:r>
    </w:p>
    <w:p w14:paraId="03B0DFD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potraviny</w:t>
      </w:r>
      <w:r w:rsidRPr="00196599">
        <w:rPr>
          <w:rFonts w:ascii="Courier New" w:eastAsia="Times New Roman" w:hAnsi="Courier New" w:cs="Times New Roman"/>
          <w:lang w:eastAsia="cs-CZ"/>
        </w:rPr>
        <w:tab/>
      </w:r>
      <w:r>
        <w:rPr>
          <w:rFonts w:ascii="Courier New" w:eastAsia="Times New Roman" w:hAnsi="Courier New" w:cs="Times New Roman"/>
          <w:lang w:eastAsia="cs-CZ"/>
        </w:rPr>
        <w:t>60</w:t>
      </w:r>
      <w:r w:rsidRPr="00196599">
        <w:rPr>
          <w:rFonts w:ascii="Courier New" w:eastAsia="Times New Roman" w:hAnsi="Courier New" w:cs="Times New Roman"/>
          <w:lang w:eastAsia="cs-CZ"/>
        </w:rPr>
        <w:t xml:space="preserve"> tis.Kč</w:t>
      </w:r>
    </w:p>
    <w:p w14:paraId="3387056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léky a zdravotnický materiál</w:t>
      </w:r>
      <w:r w:rsidRPr="00196599">
        <w:rPr>
          <w:rFonts w:ascii="Courier New" w:eastAsia="Times New Roman" w:hAnsi="Courier New" w:cs="Times New Roman"/>
          <w:lang w:eastAsia="cs-CZ"/>
        </w:rPr>
        <w:tab/>
      </w:r>
      <w:r>
        <w:rPr>
          <w:rFonts w:ascii="Courier New" w:eastAsia="Times New Roman" w:hAnsi="Courier New" w:cs="Times New Roman"/>
          <w:lang w:eastAsia="cs-CZ"/>
        </w:rPr>
        <w:t>7</w:t>
      </w:r>
      <w:r w:rsidRPr="00196599">
        <w:rPr>
          <w:rFonts w:ascii="Courier New" w:eastAsia="Times New Roman" w:hAnsi="Courier New" w:cs="Times New Roman"/>
          <w:lang w:eastAsia="cs-CZ"/>
        </w:rPr>
        <w:t xml:space="preserve"> tis.Kč</w:t>
      </w:r>
    </w:p>
    <w:p w14:paraId="5DE72E4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doplnění lékárniček</w:t>
      </w:r>
    </w:p>
    <w:p w14:paraId="08E6A51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r>
      <w:r>
        <w:rPr>
          <w:rFonts w:ascii="Courier New" w:eastAsia="Times New Roman" w:hAnsi="Courier New" w:cs="Times New Roman"/>
          <w:lang w:eastAsia="cs-CZ"/>
        </w:rPr>
        <w:t>266</w:t>
      </w:r>
      <w:r w:rsidRPr="00196599">
        <w:rPr>
          <w:rFonts w:ascii="Courier New" w:eastAsia="Times New Roman" w:hAnsi="Courier New" w:cs="Times New Roman"/>
          <w:lang w:eastAsia="cs-CZ"/>
        </w:rPr>
        <w:t xml:space="preserve"> tis.Kč</w:t>
      </w:r>
    </w:p>
    <w:p w14:paraId="13595581"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odborná literatura, předplatné tisku, kartotéka platidel</w:t>
      </w:r>
    </w:p>
    <w:p w14:paraId="6531F50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2 750</w:t>
      </w:r>
      <w:r w:rsidRPr="00196599">
        <w:rPr>
          <w:rFonts w:ascii="Courier New" w:eastAsia="Times New Roman" w:hAnsi="Courier New" w:cs="Times New Roman"/>
          <w:lang w:eastAsia="cs-CZ"/>
        </w:rPr>
        <w:t xml:space="preserve"> tis.Kč</w:t>
      </w:r>
    </w:p>
    <w:p w14:paraId="4891EC1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kancelářský nábytek (</w:t>
      </w:r>
      <w:r>
        <w:rPr>
          <w:rFonts w:ascii="Courier New" w:eastAsia="Times New Roman" w:hAnsi="Courier New" w:cs="Times New Roman"/>
          <w:lang w:eastAsia="cs-CZ"/>
        </w:rPr>
        <w:t>612</w:t>
      </w:r>
      <w:r w:rsidRPr="00196599">
        <w:rPr>
          <w:rFonts w:ascii="Courier New" w:eastAsia="Times New Roman" w:hAnsi="Courier New" w:cs="Times New Roman"/>
          <w:lang w:eastAsia="cs-CZ"/>
        </w:rPr>
        <w:t xml:space="preserve"> tis.Kč), židle (</w:t>
      </w:r>
      <w:r>
        <w:rPr>
          <w:rFonts w:ascii="Courier New" w:eastAsia="Times New Roman" w:hAnsi="Courier New" w:cs="Times New Roman"/>
          <w:lang w:eastAsia="cs-CZ"/>
        </w:rPr>
        <w:t>604</w:t>
      </w:r>
      <w:r w:rsidRPr="00196599">
        <w:rPr>
          <w:rFonts w:ascii="Courier New" w:eastAsia="Times New Roman" w:hAnsi="Courier New" w:cs="Times New Roman"/>
          <w:lang w:eastAsia="cs-CZ"/>
        </w:rPr>
        <w:t xml:space="preserve"> tis.Kč), mobilní </w:t>
      </w:r>
    </w:p>
    <w:p w14:paraId="211B8421"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 pevné telefony (</w:t>
      </w:r>
      <w:r>
        <w:rPr>
          <w:rFonts w:ascii="Courier New" w:eastAsia="Times New Roman" w:hAnsi="Courier New" w:cs="Times New Roman"/>
          <w:lang w:eastAsia="cs-CZ"/>
        </w:rPr>
        <w:t>521</w:t>
      </w:r>
      <w:r w:rsidRPr="00196599">
        <w:rPr>
          <w:rFonts w:ascii="Courier New" w:eastAsia="Times New Roman" w:hAnsi="Courier New" w:cs="Times New Roman"/>
          <w:lang w:eastAsia="cs-CZ"/>
        </w:rPr>
        <w:t xml:space="preserve"> tis.Kč), </w:t>
      </w:r>
      <w:r>
        <w:rPr>
          <w:rFonts w:ascii="Courier New" w:eastAsia="Times New Roman" w:hAnsi="Courier New" w:cs="Times New Roman"/>
          <w:lang w:eastAsia="cs-CZ"/>
        </w:rPr>
        <w:t>kancelářská</w:t>
      </w:r>
      <w:r w:rsidRPr="00196599">
        <w:rPr>
          <w:rFonts w:ascii="Courier New" w:eastAsia="Times New Roman" w:hAnsi="Courier New" w:cs="Times New Roman"/>
          <w:lang w:eastAsia="cs-CZ"/>
        </w:rPr>
        <w:t xml:space="preserve"> technika (</w:t>
      </w:r>
      <w:r>
        <w:rPr>
          <w:rFonts w:ascii="Courier New" w:eastAsia="Times New Roman" w:hAnsi="Courier New" w:cs="Times New Roman"/>
          <w:lang w:eastAsia="cs-CZ"/>
        </w:rPr>
        <w:t>250</w:t>
      </w:r>
      <w:r w:rsidRPr="00196599">
        <w:rPr>
          <w:rFonts w:ascii="Courier New" w:eastAsia="Times New Roman" w:hAnsi="Courier New" w:cs="Times New Roman"/>
          <w:lang w:eastAsia="cs-CZ"/>
        </w:rPr>
        <w:t xml:space="preserve"> tis.Kč),</w:t>
      </w:r>
    </w:p>
    <w:p w14:paraId="37A8A1EF"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bílá technika, kávovary, výdejníky vody, diktafony aj.</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271</w:t>
      </w:r>
      <w:r w:rsidRPr="00196599">
        <w:rPr>
          <w:rFonts w:ascii="Courier New" w:eastAsia="Times New Roman" w:hAnsi="Courier New" w:cs="Times New Roman"/>
          <w:lang w:eastAsia="cs-CZ"/>
        </w:rPr>
        <w:t xml:space="preserve"> tis.Kč),</w:t>
      </w:r>
    </w:p>
    <w:p w14:paraId="5B590D4A"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regály (253 tis.Kč),</w:t>
      </w:r>
      <w:r w:rsidRPr="00196599">
        <w:rPr>
          <w:rFonts w:ascii="Courier New" w:eastAsia="Times New Roman" w:hAnsi="Courier New" w:cs="Times New Roman"/>
          <w:lang w:eastAsia="cs-CZ"/>
        </w:rPr>
        <w:t xml:space="preserve"> vybavení dílen (</w:t>
      </w:r>
      <w:r>
        <w:rPr>
          <w:rFonts w:ascii="Courier New" w:eastAsia="Times New Roman" w:hAnsi="Courier New" w:cs="Times New Roman"/>
          <w:lang w:eastAsia="cs-CZ"/>
        </w:rPr>
        <w:t>52</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 xml:space="preserve"> vlajky (26 tis.Kč),</w:t>
      </w:r>
    </w:p>
    <w:p w14:paraId="025FA3F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a ostatní vybavení (</w:t>
      </w:r>
      <w:r>
        <w:rPr>
          <w:rFonts w:ascii="Courier New" w:eastAsia="Times New Roman" w:hAnsi="Courier New" w:cs="Times New Roman"/>
          <w:lang w:eastAsia="cs-CZ"/>
        </w:rPr>
        <w:t>161</w:t>
      </w:r>
      <w:r w:rsidRPr="00196599">
        <w:rPr>
          <w:rFonts w:ascii="Courier New" w:eastAsia="Times New Roman" w:hAnsi="Courier New" w:cs="Times New Roman"/>
          <w:lang w:eastAsia="cs-CZ"/>
        </w:rPr>
        <w:t xml:space="preserve"> tis.Kč) </w:t>
      </w:r>
    </w:p>
    <w:p w14:paraId="2A2199D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3 583</w:t>
      </w:r>
      <w:r w:rsidRPr="00196599">
        <w:rPr>
          <w:rFonts w:ascii="Courier New" w:eastAsia="Times New Roman" w:hAnsi="Courier New" w:cs="Times New Roman"/>
          <w:lang w:eastAsia="cs-CZ"/>
        </w:rPr>
        <w:t xml:space="preserve"> tis.Kč</w:t>
      </w:r>
    </w:p>
    <w:p w14:paraId="66178A8C" w14:textId="77777777" w:rsidR="005867C9" w:rsidRPr="00E81C4E"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kancelářské potřeby (609 tis.Kč), xerografický papír (945 tis.Kč),</w:t>
      </w:r>
    </w:p>
    <w:p w14:paraId="302B0B9B" w14:textId="77777777" w:rsidR="005867C9" w:rsidRPr="00E81C4E"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 xml:space="preserve">obalový a úklidový materiál (70 tis.Kč), hygienické prostředky </w:t>
      </w:r>
    </w:p>
    <w:p w14:paraId="7E68FE9D" w14:textId="77777777" w:rsidR="005867C9" w:rsidRPr="00E81C4E"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(715 tis.Kč), náplň do frankovacích strojů (16 tis.Kč),</w:t>
      </w:r>
    </w:p>
    <w:p w14:paraId="1CFCCDEA" w14:textId="77777777" w:rsidR="005867C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 xml:space="preserve">baterie (14 tis.Kč), kuchyňské potřeby (37 tis.Kč), </w:t>
      </w:r>
      <w:r>
        <w:rPr>
          <w:rFonts w:ascii="Courier New" w:eastAsia="Times New Roman" w:hAnsi="Courier New" w:cs="Times New Roman"/>
          <w:lang w:eastAsia="cs-CZ"/>
        </w:rPr>
        <w:t>květinová výzdoba,</w:t>
      </w:r>
    </w:p>
    <w:p w14:paraId="29744DAB" w14:textId="77777777" w:rsidR="005867C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dekorace, smuteční kytice a věnce </w:t>
      </w:r>
      <w:r w:rsidRPr="00E81C4E">
        <w:rPr>
          <w:rFonts w:ascii="Courier New" w:eastAsia="Times New Roman" w:hAnsi="Courier New" w:cs="Times New Roman"/>
          <w:lang w:eastAsia="cs-CZ"/>
        </w:rPr>
        <w:t>(45 tis.Kč), reprografické práce</w:t>
      </w:r>
      <w:r>
        <w:rPr>
          <w:rFonts w:ascii="Courier New" w:eastAsia="Times New Roman" w:hAnsi="Courier New" w:cs="Times New Roman"/>
          <w:lang w:eastAsia="cs-CZ"/>
        </w:rPr>
        <w:t>,</w:t>
      </w:r>
    </w:p>
    <w:p w14:paraId="6DD473C8" w14:textId="77777777" w:rsidR="005867C9" w:rsidRPr="00E0784F"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tiskopisy </w:t>
      </w:r>
      <w:r w:rsidRPr="00E0784F">
        <w:rPr>
          <w:rFonts w:ascii="Courier New" w:eastAsia="Times New Roman" w:hAnsi="Courier New" w:cs="Times New Roman"/>
          <w:lang w:eastAsia="cs-CZ"/>
        </w:rPr>
        <w:t>(342 tis.Kč), autoprovoz (159 tis.Kč), květinové dary, dary</w:t>
      </w:r>
    </w:p>
    <w:p w14:paraId="0A6AB79F" w14:textId="77777777" w:rsidR="005867C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0784F">
        <w:rPr>
          <w:rFonts w:ascii="Courier New" w:eastAsia="Times New Roman" w:hAnsi="Courier New" w:cs="Times New Roman"/>
          <w:lang w:eastAsia="cs-CZ"/>
        </w:rPr>
        <w:t>malé hodnoty z reprefondů (15 tis.Kč) a ostatní (616 tis.Kč)</w:t>
      </w:r>
    </w:p>
    <w:p w14:paraId="3B12FAE5" w14:textId="13D20B0F"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kurzové rozdíly ve výdajích</w:t>
      </w:r>
      <w:r w:rsidR="00EB01FC">
        <w:rPr>
          <w:rFonts w:ascii="Courier New" w:eastAsia="Times New Roman" w:hAnsi="Courier New" w:cs="Times New Roman"/>
          <w:lang w:eastAsia="cs-CZ"/>
        </w:rPr>
        <w:tab/>
      </w:r>
      <w:r>
        <w:rPr>
          <w:rFonts w:ascii="Courier New" w:eastAsia="Times New Roman" w:hAnsi="Courier New" w:cs="Times New Roman"/>
          <w:lang w:eastAsia="cs-CZ"/>
        </w:rPr>
        <w:t>19 tis.Kč</w:t>
      </w:r>
    </w:p>
    <w:p w14:paraId="622FFC81"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a maziva</w:t>
      </w:r>
      <w:r w:rsidRPr="00196599">
        <w:rPr>
          <w:rFonts w:ascii="Courier New" w:eastAsia="Times New Roman" w:hAnsi="Courier New" w:cs="Times New Roman"/>
          <w:lang w:eastAsia="cs-CZ"/>
        </w:rPr>
        <w:tab/>
      </w:r>
      <w:r>
        <w:rPr>
          <w:rFonts w:ascii="Courier New" w:eastAsia="Times New Roman" w:hAnsi="Courier New" w:cs="Times New Roman"/>
          <w:lang w:eastAsia="cs-CZ"/>
        </w:rPr>
        <w:t>643</w:t>
      </w:r>
      <w:r w:rsidRPr="00196599">
        <w:rPr>
          <w:rFonts w:ascii="Courier New" w:eastAsia="Times New Roman" w:hAnsi="Courier New" w:cs="Times New Roman"/>
          <w:lang w:eastAsia="cs-CZ"/>
        </w:rPr>
        <w:t xml:space="preserve"> tis.Kč</w:t>
      </w:r>
    </w:p>
    <w:p w14:paraId="65F6CE7B"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autoprovoz (</w:t>
      </w:r>
      <w:r>
        <w:rPr>
          <w:rFonts w:ascii="Courier New" w:eastAsia="Times New Roman" w:hAnsi="Courier New" w:cs="Times New Roman"/>
          <w:lang w:eastAsia="cs-CZ"/>
        </w:rPr>
        <w:t>557</w:t>
      </w:r>
      <w:r w:rsidRPr="00196599">
        <w:rPr>
          <w:rFonts w:ascii="Courier New" w:eastAsia="Times New Roman" w:hAnsi="Courier New" w:cs="Times New Roman"/>
          <w:lang w:eastAsia="cs-CZ"/>
        </w:rPr>
        <w:t xml:space="preserve"> tis.Kč), odtahová služba (</w:t>
      </w:r>
      <w:r>
        <w:rPr>
          <w:rFonts w:ascii="Courier New" w:eastAsia="Times New Roman" w:hAnsi="Courier New" w:cs="Times New Roman"/>
          <w:lang w:eastAsia="cs-CZ"/>
        </w:rPr>
        <w:t>86</w:t>
      </w:r>
      <w:r w:rsidRPr="00196599">
        <w:rPr>
          <w:rFonts w:ascii="Courier New" w:eastAsia="Times New Roman" w:hAnsi="Courier New" w:cs="Times New Roman"/>
          <w:lang w:eastAsia="cs-CZ"/>
        </w:rPr>
        <w:t xml:space="preserve"> tis.Kč)</w:t>
      </w:r>
    </w:p>
    <w:p w14:paraId="485C3AEC"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poštovní služby</w:t>
      </w:r>
      <w:r w:rsidRPr="00196599">
        <w:rPr>
          <w:rFonts w:ascii="Courier New" w:eastAsia="Times New Roman" w:hAnsi="Courier New" w:cs="Times New Roman"/>
          <w:lang w:eastAsia="cs-CZ"/>
        </w:rPr>
        <w:tab/>
      </w:r>
      <w:r>
        <w:rPr>
          <w:rFonts w:ascii="Courier New" w:eastAsia="Times New Roman" w:hAnsi="Courier New" w:cs="Times New Roman"/>
          <w:lang w:eastAsia="cs-CZ"/>
        </w:rPr>
        <w:t>14 471</w:t>
      </w:r>
      <w:r w:rsidRPr="00196599">
        <w:rPr>
          <w:rFonts w:ascii="Courier New" w:eastAsia="Times New Roman" w:hAnsi="Courier New" w:cs="Times New Roman"/>
          <w:lang w:eastAsia="cs-CZ"/>
        </w:rPr>
        <w:t xml:space="preserve"> tis.Kč</w:t>
      </w:r>
    </w:p>
    <w:p w14:paraId="154D3B57"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hybridní pošta (</w:t>
      </w:r>
      <w:r>
        <w:rPr>
          <w:rFonts w:ascii="Courier New" w:eastAsia="Times New Roman" w:hAnsi="Courier New" w:cs="Times New Roman"/>
          <w:lang w:eastAsia="cs-CZ"/>
        </w:rPr>
        <w:t>8 356</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kreditování frankovacích strojů</w:t>
      </w:r>
      <w:r>
        <w:rPr>
          <w:rFonts w:ascii="Courier New" w:eastAsia="Times New Roman" w:hAnsi="Courier New" w:cs="Times New Roman"/>
          <w:lang w:eastAsia="cs-CZ"/>
        </w:rPr>
        <w:t xml:space="preserve"> </w:t>
      </w:r>
    </w:p>
    <w:p w14:paraId="4EEA36A5" w14:textId="7BFEF512"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(6 099 tis.Kč)</w:t>
      </w:r>
      <w:r w:rsidRPr="00196599">
        <w:rPr>
          <w:rFonts w:ascii="Courier New" w:eastAsia="Times New Roman" w:hAnsi="Courier New" w:cs="Times New Roman"/>
          <w:lang w:eastAsia="cs-CZ"/>
        </w:rPr>
        <w:t xml:space="preserve"> a </w:t>
      </w:r>
      <w:r>
        <w:rPr>
          <w:rFonts w:ascii="Courier New" w:eastAsia="Times New Roman" w:hAnsi="Courier New" w:cs="Times New Roman"/>
          <w:lang w:eastAsia="cs-CZ"/>
        </w:rPr>
        <w:t xml:space="preserve">ostatní </w:t>
      </w:r>
      <w:r w:rsidRPr="00196599">
        <w:rPr>
          <w:rFonts w:ascii="Courier New" w:eastAsia="Times New Roman" w:hAnsi="Courier New" w:cs="Times New Roman"/>
          <w:lang w:eastAsia="cs-CZ"/>
        </w:rPr>
        <w:t>poštovné (</w:t>
      </w:r>
      <w:r>
        <w:rPr>
          <w:rFonts w:ascii="Courier New" w:eastAsia="Times New Roman" w:hAnsi="Courier New" w:cs="Times New Roman"/>
          <w:lang w:eastAsia="cs-CZ"/>
        </w:rPr>
        <w:t>16</w:t>
      </w:r>
      <w:r w:rsidRPr="00196599">
        <w:rPr>
          <w:rFonts w:ascii="Courier New" w:eastAsia="Times New Roman" w:hAnsi="Courier New" w:cs="Times New Roman"/>
          <w:lang w:eastAsia="cs-CZ"/>
        </w:rPr>
        <w:t xml:space="preserve"> tis.Kč)</w:t>
      </w:r>
    </w:p>
    <w:p w14:paraId="0A3F411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w:t>
      </w:r>
      <w:r w:rsidRPr="00196599">
        <w:rPr>
          <w:rFonts w:ascii="Courier New" w:eastAsia="Times New Roman" w:hAnsi="Courier New" w:cs="Times New Roman"/>
          <w:lang w:eastAsia="cs-CZ"/>
        </w:rPr>
        <w:tab/>
      </w:r>
      <w:r>
        <w:rPr>
          <w:rFonts w:ascii="Courier New" w:eastAsia="Times New Roman" w:hAnsi="Courier New" w:cs="Times New Roman"/>
          <w:lang w:eastAsia="cs-CZ"/>
        </w:rPr>
        <w:t>2 728</w:t>
      </w:r>
      <w:r w:rsidRPr="00196599">
        <w:rPr>
          <w:rFonts w:ascii="Courier New" w:eastAsia="Times New Roman" w:hAnsi="Courier New" w:cs="Times New Roman"/>
          <w:lang w:eastAsia="cs-CZ"/>
        </w:rPr>
        <w:t xml:space="preserve"> tis.Kč</w:t>
      </w:r>
    </w:p>
    <w:p w14:paraId="37AFFCF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hovorné pevné linky (</w:t>
      </w:r>
      <w:r>
        <w:rPr>
          <w:rFonts w:ascii="Courier New" w:eastAsia="Times New Roman" w:hAnsi="Courier New" w:cs="Times New Roman"/>
          <w:lang w:eastAsia="cs-CZ"/>
        </w:rPr>
        <w:t>880</w:t>
      </w:r>
      <w:r w:rsidRPr="00196599">
        <w:rPr>
          <w:rFonts w:ascii="Courier New" w:eastAsia="Times New Roman" w:hAnsi="Courier New" w:cs="Times New Roman"/>
          <w:lang w:eastAsia="cs-CZ"/>
        </w:rPr>
        <w:t xml:space="preserve"> tis.Kč), mobilní operátor (</w:t>
      </w:r>
      <w:r>
        <w:rPr>
          <w:rFonts w:ascii="Courier New" w:eastAsia="Times New Roman" w:hAnsi="Courier New" w:cs="Times New Roman"/>
          <w:lang w:eastAsia="cs-CZ"/>
        </w:rPr>
        <w:t>1 794</w:t>
      </w:r>
      <w:r w:rsidRPr="00196599">
        <w:rPr>
          <w:rFonts w:ascii="Courier New" w:eastAsia="Times New Roman" w:hAnsi="Courier New" w:cs="Times New Roman"/>
          <w:lang w:eastAsia="cs-CZ"/>
        </w:rPr>
        <w:t xml:space="preserve"> tis.Kč),</w:t>
      </w:r>
    </w:p>
    <w:p w14:paraId="7587AC99"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KISS – krizový informační svolávací systém (</w:t>
      </w:r>
      <w:r>
        <w:rPr>
          <w:rFonts w:ascii="Courier New" w:eastAsia="Times New Roman" w:hAnsi="Courier New" w:cs="Times New Roman"/>
          <w:lang w:eastAsia="cs-CZ"/>
        </w:rPr>
        <w:t>94</w:t>
      </w:r>
      <w:r w:rsidRPr="00196599">
        <w:rPr>
          <w:rFonts w:ascii="Courier New" w:eastAsia="Times New Roman" w:hAnsi="Courier New" w:cs="Times New Roman"/>
          <w:lang w:eastAsia="cs-CZ"/>
        </w:rPr>
        <w:t xml:space="preserve"> tis.Kč), hovorné </w:t>
      </w:r>
    </w:p>
    <w:p w14:paraId="70F55DD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přeúčtování do mezd </w:t>
      </w:r>
      <w:r w:rsidRPr="0069325E">
        <w:rPr>
          <w:rFonts w:ascii="Courier New" w:eastAsia="Times New Roman" w:hAnsi="Courier New" w:cs="Times New Roman"/>
          <w:lang w:eastAsia="cs-CZ"/>
        </w:rPr>
        <w:t>(-40 tis.Kč</w:t>
      </w:r>
      <w:r w:rsidRPr="00196599">
        <w:rPr>
          <w:rFonts w:ascii="Courier New" w:eastAsia="Times New Roman" w:hAnsi="Courier New" w:cs="Times New Roman"/>
          <w:lang w:eastAsia="cs-CZ"/>
        </w:rPr>
        <w:t>)</w:t>
      </w:r>
    </w:p>
    <w:p w14:paraId="101F0A4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nájemné</w:t>
      </w:r>
      <w:r w:rsidRPr="00196599">
        <w:rPr>
          <w:rFonts w:ascii="Courier New" w:eastAsia="Times New Roman" w:hAnsi="Courier New" w:cs="Times New Roman"/>
          <w:lang w:eastAsia="cs-CZ"/>
        </w:rPr>
        <w:tab/>
      </w:r>
      <w:r>
        <w:rPr>
          <w:rFonts w:ascii="Courier New" w:eastAsia="Times New Roman" w:hAnsi="Courier New" w:cs="Times New Roman"/>
          <w:lang w:eastAsia="cs-CZ"/>
        </w:rPr>
        <w:t>23</w:t>
      </w:r>
      <w:r w:rsidRPr="00196599">
        <w:rPr>
          <w:rFonts w:ascii="Courier New" w:eastAsia="Times New Roman" w:hAnsi="Courier New" w:cs="Times New Roman"/>
          <w:lang w:eastAsia="cs-CZ"/>
        </w:rPr>
        <w:t xml:space="preserve"> tis.Kč</w:t>
      </w:r>
    </w:p>
    <w:p w14:paraId="11D93C2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pronájem poštovních schránek</w:t>
      </w:r>
    </w:p>
    <w:p w14:paraId="55E5642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konzultační, poradenské a právní služby</w:t>
      </w:r>
      <w:r w:rsidRPr="00196599">
        <w:rPr>
          <w:rFonts w:ascii="Courier New" w:eastAsia="Times New Roman" w:hAnsi="Courier New" w:cs="Times New Roman"/>
          <w:lang w:eastAsia="cs-CZ"/>
        </w:rPr>
        <w:tab/>
      </w:r>
      <w:r>
        <w:rPr>
          <w:rFonts w:ascii="Courier New" w:eastAsia="Times New Roman" w:hAnsi="Courier New" w:cs="Times New Roman"/>
          <w:lang w:eastAsia="cs-CZ"/>
        </w:rPr>
        <w:t>1 860</w:t>
      </w:r>
      <w:r w:rsidRPr="00196599">
        <w:rPr>
          <w:rFonts w:ascii="Courier New" w:eastAsia="Times New Roman" w:hAnsi="Courier New" w:cs="Times New Roman"/>
          <w:lang w:eastAsia="cs-CZ"/>
        </w:rPr>
        <w:t xml:space="preserve"> tis.Kč</w:t>
      </w:r>
    </w:p>
    <w:p w14:paraId="5C40310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školení a vzdělávání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82</w:t>
      </w:r>
      <w:r w:rsidRPr="00196599">
        <w:rPr>
          <w:rFonts w:ascii="Courier New" w:eastAsia="Times New Roman" w:hAnsi="Courier New" w:cs="Times New Roman"/>
          <w:lang w:eastAsia="cs-CZ"/>
        </w:rPr>
        <w:t xml:space="preserve"> tis.Kč</w:t>
      </w:r>
    </w:p>
    <w:p w14:paraId="25A5422B"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22 410</w:t>
      </w:r>
      <w:r w:rsidRPr="00196599">
        <w:rPr>
          <w:rFonts w:ascii="Courier New" w:eastAsia="Times New Roman" w:hAnsi="Courier New" w:cs="Times New Roman"/>
          <w:lang w:eastAsia="cs-CZ"/>
        </w:rPr>
        <w:t xml:space="preserve"> tis.Kč</w:t>
      </w:r>
    </w:p>
    <w:p w14:paraId="4FE82BA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příspěvek na stravování (</w:t>
      </w:r>
      <w:r>
        <w:rPr>
          <w:rFonts w:ascii="Courier New" w:eastAsia="Times New Roman" w:hAnsi="Courier New" w:cs="Times New Roman"/>
          <w:lang w:eastAsia="cs-CZ"/>
        </w:rPr>
        <w:t>15 713</w:t>
      </w:r>
      <w:r w:rsidRPr="00196599">
        <w:rPr>
          <w:rFonts w:ascii="Courier New" w:eastAsia="Times New Roman" w:hAnsi="Courier New" w:cs="Times New Roman"/>
          <w:lang w:eastAsia="cs-CZ"/>
        </w:rPr>
        <w:t xml:space="preserve"> tis.Kč)</w:t>
      </w:r>
    </w:p>
    <w:p w14:paraId="18E0BE0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outsourcing kontaktního centra a telefonní ústředny (</w:t>
      </w:r>
      <w:r>
        <w:rPr>
          <w:rFonts w:ascii="Courier New" w:eastAsia="Times New Roman" w:hAnsi="Courier New" w:cs="Times New Roman"/>
          <w:lang w:eastAsia="cs-CZ"/>
        </w:rPr>
        <w:t>3 495</w:t>
      </w:r>
      <w:r w:rsidRPr="00196599">
        <w:rPr>
          <w:rFonts w:ascii="Courier New" w:eastAsia="Times New Roman" w:hAnsi="Courier New" w:cs="Times New Roman"/>
          <w:lang w:eastAsia="cs-CZ"/>
        </w:rPr>
        <w:t xml:space="preserve"> tis.Kč)</w:t>
      </w:r>
    </w:p>
    <w:p w14:paraId="00E6EA2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inzerce a zveřejňování VZ (</w:t>
      </w:r>
      <w:r>
        <w:rPr>
          <w:rFonts w:ascii="Courier New" w:eastAsia="Times New Roman" w:hAnsi="Courier New" w:cs="Times New Roman"/>
          <w:lang w:eastAsia="cs-CZ"/>
        </w:rPr>
        <w:t>622</w:t>
      </w:r>
      <w:r w:rsidRPr="00196599">
        <w:rPr>
          <w:rFonts w:ascii="Courier New" w:eastAsia="Times New Roman" w:hAnsi="Courier New" w:cs="Times New Roman"/>
          <w:lang w:eastAsia="cs-CZ"/>
        </w:rPr>
        <w:t xml:space="preserve"> tis.Kč)</w:t>
      </w:r>
    </w:p>
    <w:p w14:paraId="35B1012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překlady, tlumočení (</w:t>
      </w:r>
      <w:r>
        <w:rPr>
          <w:rFonts w:ascii="Courier New" w:eastAsia="Times New Roman" w:hAnsi="Courier New" w:cs="Times New Roman"/>
          <w:lang w:eastAsia="cs-CZ"/>
        </w:rPr>
        <w:t>438</w:t>
      </w:r>
      <w:r w:rsidRPr="00196599">
        <w:rPr>
          <w:rFonts w:ascii="Courier New" w:eastAsia="Times New Roman" w:hAnsi="Courier New" w:cs="Times New Roman"/>
          <w:lang w:eastAsia="cs-CZ"/>
        </w:rPr>
        <w:t xml:space="preserve"> tis.Kč), karty CCS (</w:t>
      </w:r>
      <w:r>
        <w:rPr>
          <w:rFonts w:ascii="Courier New" w:eastAsia="Times New Roman" w:hAnsi="Courier New" w:cs="Times New Roman"/>
          <w:lang w:eastAsia="cs-CZ"/>
        </w:rPr>
        <w:t>11</w:t>
      </w:r>
      <w:r w:rsidRPr="00196599">
        <w:rPr>
          <w:rFonts w:ascii="Courier New" w:eastAsia="Times New Roman" w:hAnsi="Courier New" w:cs="Times New Roman"/>
          <w:lang w:eastAsia="cs-CZ"/>
        </w:rPr>
        <w:t xml:space="preserve"> tis.Kč)</w:t>
      </w:r>
    </w:p>
    <w:p w14:paraId="6286171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poplatky za rozhlas a televizi (</w:t>
      </w:r>
      <w:r>
        <w:rPr>
          <w:rFonts w:ascii="Courier New" w:eastAsia="Times New Roman" w:hAnsi="Courier New" w:cs="Times New Roman"/>
          <w:lang w:eastAsia="cs-CZ"/>
        </w:rPr>
        <w:t>73</w:t>
      </w:r>
      <w:r w:rsidRPr="00196599">
        <w:rPr>
          <w:rFonts w:ascii="Courier New" w:eastAsia="Times New Roman" w:hAnsi="Courier New" w:cs="Times New Roman"/>
          <w:lang w:eastAsia="cs-CZ"/>
        </w:rPr>
        <w:t xml:space="preserve"> tis.Kč)</w:t>
      </w:r>
    </w:p>
    <w:p w14:paraId="4D310EE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vstupní a preventivní prohlídky (</w:t>
      </w:r>
      <w:r>
        <w:rPr>
          <w:rFonts w:ascii="Courier New" w:eastAsia="Times New Roman" w:hAnsi="Courier New" w:cs="Times New Roman"/>
          <w:lang w:eastAsia="cs-CZ"/>
        </w:rPr>
        <w:t>153</w:t>
      </w:r>
      <w:r w:rsidRPr="00196599">
        <w:rPr>
          <w:rFonts w:ascii="Courier New" w:eastAsia="Times New Roman" w:hAnsi="Courier New" w:cs="Times New Roman"/>
          <w:lang w:eastAsia="cs-CZ"/>
        </w:rPr>
        <w:t xml:space="preserve"> tis.Kč)</w:t>
      </w:r>
    </w:p>
    <w:p w14:paraId="6E1547D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umístění tech. zařízení pro ePasy, OP (</w:t>
      </w:r>
      <w:r>
        <w:rPr>
          <w:rFonts w:ascii="Courier New" w:eastAsia="Times New Roman" w:hAnsi="Courier New" w:cs="Times New Roman"/>
          <w:lang w:eastAsia="cs-CZ"/>
        </w:rPr>
        <w:t>550</w:t>
      </w:r>
      <w:r w:rsidRPr="00196599">
        <w:rPr>
          <w:rFonts w:ascii="Courier New" w:eastAsia="Times New Roman" w:hAnsi="Courier New" w:cs="Times New Roman"/>
          <w:lang w:eastAsia="cs-CZ"/>
        </w:rPr>
        <w:t xml:space="preserve"> tis.Kč)</w:t>
      </w:r>
    </w:p>
    <w:p w14:paraId="417235C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provozování el. nástroje pro zadávání VZ (</w:t>
      </w:r>
      <w:r>
        <w:rPr>
          <w:rFonts w:ascii="Courier New" w:eastAsia="Times New Roman" w:hAnsi="Courier New" w:cs="Times New Roman"/>
          <w:lang w:eastAsia="cs-CZ"/>
        </w:rPr>
        <w:t>287</w:t>
      </w:r>
      <w:r w:rsidRPr="00196599">
        <w:rPr>
          <w:rFonts w:ascii="Courier New" w:eastAsia="Times New Roman" w:hAnsi="Courier New" w:cs="Times New Roman"/>
          <w:lang w:eastAsia="cs-CZ"/>
        </w:rPr>
        <w:t xml:space="preserve"> tis.Kč)</w:t>
      </w:r>
    </w:p>
    <w:p w14:paraId="5587284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servisní služby kopírovacích strojů (</w:t>
      </w:r>
      <w:r>
        <w:rPr>
          <w:rFonts w:ascii="Courier New" w:eastAsia="Times New Roman" w:hAnsi="Courier New" w:cs="Times New Roman"/>
          <w:lang w:eastAsia="cs-CZ"/>
        </w:rPr>
        <w:t>126</w:t>
      </w:r>
      <w:r w:rsidRPr="00196599">
        <w:rPr>
          <w:rFonts w:ascii="Courier New" w:eastAsia="Times New Roman" w:hAnsi="Courier New" w:cs="Times New Roman"/>
          <w:lang w:eastAsia="cs-CZ"/>
        </w:rPr>
        <w:t xml:space="preserve"> tis.Kč)</w:t>
      </w:r>
    </w:p>
    <w:p w14:paraId="3D21231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očkování, přeočkování (</w:t>
      </w:r>
      <w:r>
        <w:rPr>
          <w:rFonts w:ascii="Courier New" w:eastAsia="Times New Roman" w:hAnsi="Courier New" w:cs="Times New Roman"/>
          <w:lang w:eastAsia="cs-CZ"/>
        </w:rPr>
        <w:t>94</w:t>
      </w:r>
      <w:r w:rsidRPr="00196599">
        <w:rPr>
          <w:rFonts w:ascii="Courier New" w:eastAsia="Times New Roman" w:hAnsi="Courier New" w:cs="Times New Roman"/>
          <w:lang w:eastAsia="cs-CZ"/>
        </w:rPr>
        <w:t xml:space="preserve"> tis.Kč)</w:t>
      </w:r>
    </w:p>
    <w:p w14:paraId="3B4B96B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digitální předplatné tisku (</w:t>
      </w:r>
      <w:r>
        <w:rPr>
          <w:rFonts w:ascii="Courier New" w:eastAsia="Times New Roman" w:hAnsi="Courier New" w:cs="Times New Roman"/>
          <w:lang w:eastAsia="cs-CZ"/>
        </w:rPr>
        <w:t>93</w:t>
      </w:r>
      <w:r w:rsidRPr="00196599">
        <w:rPr>
          <w:rFonts w:ascii="Courier New" w:eastAsia="Times New Roman" w:hAnsi="Courier New" w:cs="Times New Roman"/>
          <w:lang w:eastAsia="cs-CZ"/>
        </w:rPr>
        <w:t xml:space="preserve"> tis.Kč)</w:t>
      </w:r>
    </w:p>
    <w:p w14:paraId="5DE1221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přístup do IS Beck-online (</w:t>
      </w:r>
      <w:r w:rsidRPr="00E0784F">
        <w:rPr>
          <w:rFonts w:ascii="Courier New" w:eastAsia="Times New Roman" w:hAnsi="Courier New" w:cs="Times New Roman"/>
          <w:lang w:eastAsia="cs-CZ"/>
        </w:rPr>
        <w:t>274</w:t>
      </w:r>
      <w:r w:rsidRPr="00196599">
        <w:rPr>
          <w:rFonts w:ascii="Courier New" w:eastAsia="Times New Roman" w:hAnsi="Courier New" w:cs="Times New Roman"/>
          <w:lang w:eastAsia="cs-CZ"/>
        </w:rPr>
        <w:t xml:space="preserve"> tis.Kč)</w:t>
      </w:r>
    </w:p>
    <w:p w14:paraId="20E60774"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Pr="00201304">
        <w:rPr>
          <w:rFonts w:ascii="Courier New" w:eastAsia="Times New Roman" w:hAnsi="Courier New" w:cs="Times New Roman"/>
          <w:lang w:eastAsia="cs-CZ"/>
        </w:rPr>
        <w:t>provozování lokátorů (</w:t>
      </w:r>
      <w:r>
        <w:rPr>
          <w:rFonts w:ascii="Courier New" w:eastAsia="Times New Roman" w:hAnsi="Courier New" w:cs="Times New Roman"/>
          <w:lang w:eastAsia="cs-CZ"/>
        </w:rPr>
        <w:t>80</w:t>
      </w:r>
      <w:r w:rsidRPr="00201304">
        <w:rPr>
          <w:rFonts w:ascii="Courier New" w:eastAsia="Times New Roman" w:hAnsi="Courier New" w:cs="Times New Roman"/>
          <w:lang w:eastAsia="cs-CZ"/>
        </w:rPr>
        <w:t xml:space="preserve"> tis</w:t>
      </w:r>
      <w:r w:rsidRPr="00196599">
        <w:rPr>
          <w:rFonts w:ascii="Courier New" w:eastAsia="Times New Roman" w:hAnsi="Courier New" w:cs="Times New Roman"/>
          <w:lang w:eastAsia="cs-CZ"/>
        </w:rPr>
        <w:t>.Kč)</w:t>
      </w:r>
    </w:p>
    <w:p w14:paraId="33B8B5F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psychologické testování uchazečů (</w:t>
      </w:r>
      <w:r w:rsidRPr="00E0784F">
        <w:rPr>
          <w:rFonts w:ascii="Courier New" w:eastAsia="Times New Roman" w:hAnsi="Courier New" w:cs="Times New Roman"/>
          <w:lang w:eastAsia="cs-CZ"/>
        </w:rPr>
        <w:t>34</w:t>
      </w:r>
      <w:r>
        <w:rPr>
          <w:rFonts w:ascii="Courier New" w:eastAsia="Times New Roman" w:hAnsi="Courier New" w:cs="Times New Roman"/>
          <w:lang w:eastAsia="cs-CZ"/>
        </w:rPr>
        <w:t xml:space="preserve"> tis.Kč)</w:t>
      </w:r>
    </w:p>
    <w:p w14:paraId="5029DA3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odboru PaP (</w:t>
      </w:r>
      <w:r>
        <w:rPr>
          <w:rFonts w:ascii="Courier New" w:eastAsia="Times New Roman" w:hAnsi="Courier New" w:cs="Times New Roman"/>
          <w:lang w:eastAsia="cs-CZ"/>
        </w:rPr>
        <w:t>76</w:t>
      </w:r>
      <w:r w:rsidRPr="00196599">
        <w:rPr>
          <w:rFonts w:ascii="Courier New" w:eastAsia="Times New Roman" w:hAnsi="Courier New" w:cs="Times New Roman"/>
          <w:lang w:eastAsia="cs-CZ"/>
        </w:rPr>
        <w:t xml:space="preserve"> tis.Kč) a ostatní služby (</w:t>
      </w:r>
      <w:r>
        <w:rPr>
          <w:rFonts w:ascii="Courier New" w:eastAsia="Times New Roman" w:hAnsi="Courier New" w:cs="Times New Roman"/>
          <w:lang w:eastAsia="cs-CZ"/>
        </w:rPr>
        <w:t>291</w:t>
      </w:r>
      <w:r w:rsidRPr="00196599">
        <w:rPr>
          <w:rFonts w:ascii="Courier New" w:eastAsia="Times New Roman" w:hAnsi="Courier New" w:cs="Times New Roman"/>
          <w:lang w:eastAsia="cs-CZ"/>
        </w:rPr>
        <w:t xml:space="preserve"> tis.Kč)</w:t>
      </w:r>
    </w:p>
    <w:p w14:paraId="70A531C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534</w:t>
      </w:r>
      <w:r w:rsidRPr="00196599">
        <w:rPr>
          <w:rFonts w:ascii="Courier New" w:eastAsia="Times New Roman" w:hAnsi="Courier New" w:cs="Times New Roman"/>
          <w:lang w:eastAsia="cs-CZ"/>
        </w:rPr>
        <w:t xml:space="preserve"> tis.Kč</w:t>
      </w:r>
    </w:p>
    <w:p w14:paraId="0C73187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opravy služebních vozidel (</w:t>
      </w:r>
      <w:r>
        <w:rPr>
          <w:rFonts w:ascii="Courier New" w:eastAsia="Times New Roman" w:hAnsi="Courier New" w:cs="Times New Roman"/>
          <w:lang w:eastAsia="cs-CZ"/>
        </w:rPr>
        <w:t>400</w:t>
      </w:r>
      <w:r w:rsidRPr="00196599">
        <w:rPr>
          <w:rFonts w:ascii="Courier New" w:eastAsia="Times New Roman" w:hAnsi="Courier New" w:cs="Times New Roman"/>
          <w:lang w:eastAsia="cs-CZ"/>
        </w:rPr>
        <w:t xml:space="preserve"> tis.Kč)</w:t>
      </w:r>
    </w:p>
    <w:p w14:paraId="367EC5E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opravy kancelářské techniky (</w:t>
      </w:r>
      <w:r>
        <w:rPr>
          <w:rFonts w:ascii="Courier New" w:eastAsia="Times New Roman" w:hAnsi="Courier New" w:cs="Times New Roman"/>
          <w:lang w:eastAsia="cs-CZ"/>
        </w:rPr>
        <w:t>25</w:t>
      </w:r>
      <w:r w:rsidRPr="00196599">
        <w:rPr>
          <w:rFonts w:ascii="Courier New" w:eastAsia="Times New Roman" w:hAnsi="Courier New" w:cs="Times New Roman"/>
          <w:lang w:eastAsia="cs-CZ"/>
        </w:rPr>
        <w:t xml:space="preserve"> tis.Kč)</w:t>
      </w:r>
    </w:p>
    <w:p w14:paraId="387C0B7C"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oprava mobilních telefonů</w:t>
      </w:r>
      <w:r>
        <w:rPr>
          <w:rFonts w:ascii="Courier New" w:eastAsia="Times New Roman" w:hAnsi="Courier New" w:cs="Times New Roman"/>
          <w:lang w:eastAsia="cs-CZ"/>
        </w:rPr>
        <w:t xml:space="preserve"> (10 tis.Kč)</w:t>
      </w:r>
    </w:p>
    <w:p w14:paraId="09D16D97"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oprava mycí linky (39 tis.Kč)</w:t>
      </w:r>
      <w:r w:rsidRPr="00196599">
        <w:rPr>
          <w:rFonts w:ascii="Courier New" w:eastAsia="Times New Roman" w:hAnsi="Courier New" w:cs="Times New Roman"/>
          <w:lang w:eastAsia="cs-CZ"/>
        </w:rPr>
        <w:t xml:space="preserve"> </w:t>
      </w:r>
    </w:p>
    <w:p w14:paraId="4265EFA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opravy a servis</w:t>
      </w:r>
      <w:r w:rsidRPr="00196599">
        <w:rPr>
          <w:rFonts w:ascii="Courier New" w:eastAsia="Times New Roman" w:hAnsi="Courier New" w:cs="Times New Roman"/>
          <w:lang w:eastAsia="cs-CZ"/>
        </w:rPr>
        <w:t xml:space="preserve"> ostatního vybavení (</w:t>
      </w:r>
      <w:r>
        <w:rPr>
          <w:rFonts w:ascii="Courier New" w:eastAsia="Times New Roman" w:hAnsi="Courier New" w:cs="Times New Roman"/>
          <w:lang w:eastAsia="cs-CZ"/>
        </w:rPr>
        <w:t>60</w:t>
      </w:r>
      <w:r w:rsidRPr="00196599">
        <w:rPr>
          <w:rFonts w:ascii="Courier New" w:eastAsia="Times New Roman" w:hAnsi="Courier New" w:cs="Times New Roman"/>
          <w:lang w:eastAsia="cs-CZ"/>
        </w:rPr>
        <w:t xml:space="preserve"> tis.Kč)</w:t>
      </w:r>
    </w:p>
    <w:p w14:paraId="5BA7C38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1 107</w:t>
      </w:r>
      <w:r w:rsidRPr="00196599">
        <w:rPr>
          <w:rFonts w:ascii="Courier New" w:eastAsia="Times New Roman" w:hAnsi="Courier New" w:cs="Times New Roman"/>
          <w:lang w:eastAsia="cs-CZ"/>
        </w:rPr>
        <w:t xml:space="preserve"> tis.Kč</w:t>
      </w:r>
    </w:p>
    <w:p w14:paraId="4E05783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cestovní výdaje tuzemské - vzdělávání (</w:t>
      </w:r>
      <w:r>
        <w:rPr>
          <w:rFonts w:ascii="Courier New" w:eastAsia="Times New Roman" w:hAnsi="Courier New" w:cs="Times New Roman"/>
          <w:lang w:eastAsia="cs-CZ"/>
        </w:rPr>
        <w:t>350</w:t>
      </w:r>
      <w:r w:rsidRPr="00196599">
        <w:rPr>
          <w:rFonts w:ascii="Courier New" w:eastAsia="Times New Roman" w:hAnsi="Courier New" w:cs="Times New Roman"/>
          <w:lang w:eastAsia="cs-CZ"/>
        </w:rPr>
        <w:t xml:space="preserve"> tis.Kč)</w:t>
      </w:r>
    </w:p>
    <w:p w14:paraId="42E1FC8C"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cestovní výdaje zahraniční (</w:t>
      </w:r>
      <w:r>
        <w:rPr>
          <w:rFonts w:ascii="Courier New" w:eastAsia="Times New Roman" w:hAnsi="Courier New" w:cs="Times New Roman"/>
          <w:lang w:eastAsia="cs-CZ"/>
        </w:rPr>
        <w:t>330</w:t>
      </w:r>
      <w:r w:rsidRPr="00196599">
        <w:rPr>
          <w:rFonts w:ascii="Courier New" w:eastAsia="Times New Roman" w:hAnsi="Courier New" w:cs="Times New Roman"/>
          <w:lang w:eastAsia="cs-CZ"/>
        </w:rPr>
        <w:t xml:space="preserve"> tis.Kč)</w:t>
      </w:r>
    </w:p>
    <w:p w14:paraId="72A2588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IN karty (</w:t>
      </w:r>
      <w:r>
        <w:rPr>
          <w:rFonts w:ascii="Courier New" w:eastAsia="Times New Roman" w:hAnsi="Courier New" w:cs="Times New Roman"/>
          <w:lang w:eastAsia="cs-CZ"/>
        </w:rPr>
        <w:t>140</w:t>
      </w:r>
      <w:r w:rsidRPr="00196599">
        <w:rPr>
          <w:rFonts w:ascii="Courier New" w:eastAsia="Times New Roman" w:hAnsi="Courier New" w:cs="Times New Roman"/>
          <w:lang w:eastAsia="cs-CZ"/>
        </w:rPr>
        <w:t xml:space="preserve"> tis.Kč) a ostatní (</w:t>
      </w:r>
      <w:r>
        <w:rPr>
          <w:rFonts w:ascii="Courier New" w:eastAsia="Times New Roman" w:hAnsi="Courier New" w:cs="Times New Roman"/>
          <w:lang w:eastAsia="cs-CZ"/>
        </w:rPr>
        <w:t>287</w:t>
      </w:r>
      <w:r w:rsidRPr="00196599">
        <w:rPr>
          <w:rFonts w:ascii="Courier New" w:eastAsia="Times New Roman" w:hAnsi="Courier New" w:cs="Times New Roman"/>
          <w:lang w:eastAsia="cs-CZ"/>
        </w:rPr>
        <w:t xml:space="preserve"> tis.Kč) </w:t>
      </w:r>
    </w:p>
    <w:p w14:paraId="592B32CB"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382</w:t>
      </w:r>
      <w:r w:rsidRPr="00196599">
        <w:rPr>
          <w:rFonts w:ascii="Courier New" w:eastAsia="Times New Roman" w:hAnsi="Courier New" w:cs="Times New Roman"/>
          <w:lang w:eastAsia="cs-CZ"/>
        </w:rPr>
        <w:t xml:space="preserve"> tis.Kč</w:t>
      </w:r>
    </w:p>
    <w:p w14:paraId="69488A6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vody do výdejníků, „reprefondy“ dle limitů na dary</w:t>
      </w:r>
    </w:p>
    <w:p w14:paraId="1EF2B0D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účastnické poplatky na konference</w:t>
      </w:r>
      <w:r>
        <w:rPr>
          <w:rFonts w:ascii="Courier New" w:eastAsia="Times New Roman" w:hAnsi="Courier New" w:cs="Times New Roman"/>
          <w:lang w:eastAsia="cs-CZ"/>
        </w:rPr>
        <w:tab/>
        <w:t>1 tis.Kč</w:t>
      </w:r>
    </w:p>
    <w:p w14:paraId="5F77FC81"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ostatní nákupy j.n.</w:t>
      </w:r>
      <w:r w:rsidRPr="00196599">
        <w:rPr>
          <w:rFonts w:ascii="Courier New" w:eastAsia="Times New Roman" w:hAnsi="Courier New" w:cs="Times New Roman"/>
          <w:lang w:eastAsia="cs-CZ"/>
        </w:rPr>
        <w:tab/>
      </w:r>
      <w:r>
        <w:rPr>
          <w:rFonts w:ascii="Courier New" w:eastAsia="Times New Roman" w:hAnsi="Courier New" w:cs="Times New Roman"/>
          <w:lang w:eastAsia="cs-CZ"/>
        </w:rPr>
        <w:t>956</w:t>
      </w:r>
      <w:r w:rsidRPr="00196599">
        <w:rPr>
          <w:rFonts w:ascii="Courier New" w:eastAsia="Times New Roman" w:hAnsi="Courier New" w:cs="Times New Roman"/>
          <w:lang w:eastAsia="cs-CZ"/>
        </w:rPr>
        <w:t xml:space="preserve"> tis.Kč</w:t>
      </w:r>
    </w:p>
    <w:p w14:paraId="191EC21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členské příspěvky – Svaz měst a obcí (</w:t>
      </w:r>
      <w:r>
        <w:rPr>
          <w:rFonts w:ascii="Courier New" w:eastAsia="Times New Roman" w:hAnsi="Courier New" w:cs="Times New Roman"/>
          <w:lang w:eastAsia="cs-CZ"/>
        </w:rPr>
        <w:t>916</w:t>
      </w:r>
      <w:r w:rsidRPr="00196599">
        <w:rPr>
          <w:rFonts w:ascii="Courier New" w:eastAsia="Times New Roman" w:hAnsi="Courier New" w:cs="Times New Roman"/>
          <w:lang w:eastAsia="cs-CZ"/>
        </w:rPr>
        <w:t xml:space="preserve"> tis.Kč)</w:t>
      </w:r>
    </w:p>
    <w:p w14:paraId="4C09F04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Český institut interních auditorů </w:t>
      </w:r>
      <w:r>
        <w:rPr>
          <w:rFonts w:ascii="Courier New" w:eastAsia="Times New Roman" w:hAnsi="Courier New" w:cs="Times New Roman"/>
          <w:lang w:eastAsia="cs-CZ"/>
        </w:rPr>
        <w:t>(</w:t>
      </w:r>
      <w:r w:rsidRPr="00196599">
        <w:rPr>
          <w:rFonts w:ascii="Courier New" w:eastAsia="Times New Roman" w:hAnsi="Courier New" w:cs="Times New Roman"/>
          <w:lang w:eastAsia="cs-CZ"/>
        </w:rPr>
        <w:t>10 tis.Kč)</w:t>
      </w:r>
    </w:p>
    <w:p w14:paraId="3452FB61"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d</w:t>
      </w:r>
      <w:r w:rsidRPr="00196599">
        <w:rPr>
          <w:rFonts w:ascii="Courier New" w:eastAsia="Times New Roman" w:hAnsi="Courier New" w:cs="Times New Roman"/>
          <w:lang w:eastAsia="cs-CZ"/>
        </w:rPr>
        <w:t>álniční</w:t>
      </w:r>
      <w:r>
        <w:rPr>
          <w:rFonts w:ascii="Courier New" w:eastAsia="Times New Roman" w:hAnsi="Courier New" w:cs="Times New Roman"/>
          <w:lang w:eastAsia="cs-CZ"/>
        </w:rPr>
        <w:t xml:space="preserve"> poplatky v zahraničí</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tis.Kč)</w:t>
      </w:r>
    </w:p>
    <w:p w14:paraId="6E828530"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Asociace pro veřejné zakázky (28 tis.Kč)</w:t>
      </w:r>
    </w:p>
    <w:p w14:paraId="203C712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poskytnuté náhrady</w:t>
      </w:r>
      <w:r w:rsidRPr="00196599">
        <w:rPr>
          <w:rFonts w:ascii="Courier New" w:eastAsia="Times New Roman" w:hAnsi="Courier New" w:cs="Times New Roman"/>
          <w:lang w:eastAsia="cs-CZ"/>
        </w:rPr>
        <w:tab/>
      </w:r>
      <w:r>
        <w:rPr>
          <w:rFonts w:ascii="Courier New" w:eastAsia="Times New Roman" w:hAnsi="Courier New" w:cs="Times New Roman"/>
          <w:lang w:eastAsia="cs-CZ"/>
        </w:rPr>
        <w:t>128</w:t>
      </w:r>
      <w:r w:rsidRPr="00196599">
        <w:rPr>
          <w:rFonts w:ascii="Courier New" w:eastAsia="Times New Roman" w:hAnsi="Courier New" w:cs="Times New Roman"/>
          <w:lang w:eastAsia="cs-CZ"/>
        </w:rPr>
        <w:t xml:space="preserve"> tis.Kč</w:t>
      </w:r>
    </w:p>
    <w:p w14:paraId="49CEDD88" w14:textId="77777777" w:rsidR="005867C9" w:rsidRDefault="005867C9" w:rsidP="005867C9">
      <w:pPr>
        <w:tabs>
          <w:tab w:val="left" w:pos="0"/>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soudní poplatky</w:t>
      </w:r>
      <w:r>
        <w:rPr>
          <w:rFonts w:ascii="Courier New" w:eastAsia="Times New Roman" w:hAnsi="Courier New" w:cs="Times New Roman"/>
          <w:lang w:eastAsia="cs-CZ"/>
        </w:rPr>
        <w:t xml:space="preserve"> a náhrady řízení</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47</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 náhrady zaměstnancům</w:t>
      </w:r>
    </w:p>
    <w:p w14:paraId="201592DC" w14:textId="7154618D" w:rsidR="005867C9" w:rsidRDefault="005867C9" w:rsidP="005867C9">
      <w:pPr>
        <w:tabs>
          <w:tab w:val="left" w:pos="0"/>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výpisy ze zdravotní dokumentace</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člensk</w:t>
      </w:r>
      <w:r>
        <w:rPr>
          <w:rFonts w:ascii="Courier New" w:eastAsia="Times New Roman" w:hAnsi="Courier New" w:cs="Times New Roman"/>
          <w:lang w:eastAsia="cs-CZ"/>
        </w:rPr>
        <w:t>ý</w:t>
      </w:r>
      <w:r w:rsidRPr="00196599">
        <w:rPr>
          <w:rFonts w:ascii="Courier New" w:eastAsia="Times New Roman" w:hAnsi="Courier New" w:cs="Times New Roman"/>
          <w:lang w:eastAsia="cs-CZ"/>
        </w:rPr>
        <w:t xml:space="preserve"> příspěv</w:t>
      </w:r>
      <w:r>
        <w:rPr>
          <w:rFonts w:ascii="Courier New" w:eastAsia="Times New Roman" w:hAnsi="Courier New" w:cs="Times New Roman"/>
          <w:lang w:eastAsia="cs-CZ"/>
        </w:rPr>
        <w:t>e</w:t>
      </w:r>
      <w:r w:rsidRPr="00196599">
        <w:rPr>
          <w:rFonts w:ascii="Courier New" w:eastAsia="Times New Roman" w:hAnsi="Courier New" w:cs="Times New Roman"/>
          <w:lang w:eastAsia="cs-CZ"/>
        </w:rPr>
        <w:t>k</w:t>
      </w:r>
      <w:r>
        <w:rPr>
          <w:rFonts w:ascii="Courier New" w:eastAsia="Times New Roman" w:hAnsi="Courier New" w:cs="Times New Roman"/>
          <w:lang w:eastAsia="cs-CZ"/>
        </w:rPr>
        <w:t xml:space="preserve"> </w:t>
      </w:r>
      <w:r w:rsidR="00EB01FC">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Česká</w:t>
      </w:r>
    </w:p>
    <w:p w14:paraId="76AFBD56" w14:textId="77777777" w:rsidR="005867C9" w:rsidRPr="00196599" w:rsidRDefault="005867C9" w:rsidP="005867C9">
      <w:pPr>
        <w:tabs>
          <w:tab w:val="left" w:pos="0"/>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 </w:t>
      </w:r>
      <w:r w:rsidRPr="00F454AB">
        <w:rPr>
          <w:rFonts w:ascii="Courier New" w:eastAsia="Times New Roman" w:hAnsi="Courier New" w:cs="Times New Roman"/>
          <w:lang w:eastAsia="cs-CZ"/>
        </w:rPr>
        <w:t>komora architektů + povinné profesní pojištění (81 tis.Kč)</w:t>
      </w:r>
      <w:r w:rsidRPr="00196599">
        <w:rPr>
          <w:rFonts w:ascii="Courier New" w:eastAsia="Times New Roman" w:hAnsi="Courier New" w:cs="Times New Roman"/>
          <w:lang w:eastAsia="cs-CZ"/>
        </w:rPr>
        <w:t xml:space="preserve"> </w:t>
      </w:r>
    </w:p>
    <w:p w14:paraId="4EFF8E04"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věcné dary - „reprefondy“ dle rozpisu limitů na dary</w:t>
      </w:r>
      <w:r w:rsidRPr="00196599">
        <w:rPr>
          <w:rFonts w:ascii="Courier New" w:eastAsia="Times New Roman" w:hAnsi="Courier New" w:cs="Times New Roman"/>
          <w:lang w:eastAsia="cs-CZ"/>
        </w:rPr>
        <w:tab/>
      </w:r>
      <w:r>
        <w:rPr>
          <w:rFonts w:ascii="Courier New" w:eastAsia="Times New Roman" w:hAnsi="Courier New" w:cs="Times New Roman"/>
          <w:lang w:eastAsia="cs-CZ"/>
        </w:rPr>
        <w:t>13</w:t>
      </w:r>
      <w:r w:rsidRPr="00196599">
        <w:rPr>
          <w:rFonts w:ascii="Courier New" w:eastAsia="Times New Roman" w:hAnsi="Courier New" w:cs="Times New Roman"/>
          <w:lang w:eastAsia="cs-CZ"/>
        </w:rPr>
        <w:t xml:space="preserve"> tis.Kč</w:t>
      </w:r>
    </w:p>
    <w:p w14:paraId="3CF8205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nákup kolků </w:t>
      </w:r>
      <w:r>
        <w:rPr>
          <w:rFonts w:ascii="Courier New" w:eastAsia="Times New Roman" w:hAnsi="Courier New" w:cs="Times New Roman"/>
          <w:lang w:eastAsia="cs-CZ"/>
        </w:rPr>
        <w:tab/>
        <w:t>240 tis.Kč</w:t>
      </w:r>
    </w:p>
    <w:p w14:paraId="15FEAC17"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SR</w:t>
      </w:r>
      <w:r>
        <w:rPr>
          <w:rFonts w:ascii="Courier New" w:eastAsia="Times New Roman" w:hAnsi="Courier New" w:cs="Times New Roman"/>
          <w:lang w:eastAsia="cs-CZ"/>
        </w:rPr>
        <w:t xml:space="preserve"> – tuzemské dálniční známky</w:t>
      </w:r>
      <w:r w:rsidRPr="00196599">
        <w:rPr>
          <w:rFonts w:ascii="Courier New" w:eastAsia="Times New Roman" w:hAnsi="Courier New" w:cs="Times New Roman"/>
          <w:lang w:eastAsia="cs-CZ"/>
        </w:rPr>
        <w:tab/>
      </w:r>
      <w:r>
        <w:rPr>
          <w:rFonts w:ascii="Courier New" w:eastAsia="Times New Roman" w:hAnsi="Courier New" w:cs="Times New Roman"/>
          <w:lang w:eastAsia="cs-CZ"/>
        </w:rPr>
        <w:t>25</w:t>
      </w:r>
      <w:r w:rsidRPr="00196599">
        <w:rPr>
          <w:rFonts w:ascii="Courier New" w:eastAsia="Times New Roman" w:hAnsi="Courier New" w:cs="Times New Roman"/>
          <w:lang w:eastAsia="cs-CZ"/>
        </w:rPr>
        <w:t xml:space="preserve"> tis.Kč</w:t>
      </w:r>
    </w:p>
    <w:p w14:paraId="661C9E1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úhrady sankcí jiným rozpočtům</w:t>
      </w:r>
      <w:r>
        <w:rPr>
          <w:rFonts w:ascii="Courier New" w:eastAsia="Times New Roman" w:hAnsi="Courier New" w:cs="Times New Roman"/>
          <w:lang w:eastAsia="cs-CZ"/>
        </w:rPr>
        <w:tab/>
        <w:t>5 tis.Kč</w:t>
      </w:r>
    </w:p>
    <w:p w14:paraId="72E98084"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kapitálové výdaje</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391</w:t>
      </w:r>
      <w:r w:rsidRPr="00196599">
        <w:rPr>
          <w:rFonts w:ascii="Courier New" w:eastAsia="Times New Roman" w:hAnsi="Courier New" w:cs="Times New Roman"/>
          <w:b/>
          <w:lang w:eastAsia="cs-CZ"/>
        </w:rPr>
        <w:t xml:space="preserve"> tis.Kč</w:t>
      </w:r>
    </w:p>
    <w:p w14:paraId="02F42F95" w14:textId="4D2F5D86"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stroje, přístroje a zařízení</w:t>
      </w:r>
    </w:p>
    <w:p w14:paraId="6CD222B2"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měřiče rychlosti vozidel</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pro zkušební komisaře ODSČ (97 tis.Kč)</w:t>
      </w:r>
    </w:p>
    <w:p w14:paraId="5489F004"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2 kuchyňské linky (104 tis.Kč)</w:t>
      </w:r>
    </w:p>
    <w:p w14:paraId="4AC9A2D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2 frankovací stroje (190 tis.Kč)</w:t>
      </w:r>
    </w:p>
    <w:p w14:paraId="347906B2" w14:textId="1068E331"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2202A66B"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w:t>
      </w:r>
      <w:r>
        <w:rPr>
          <w:rFonts w:ascii="Courier New" w:eastAsia="Times New Roman" w:hAnsi="Courier New" w:cs="Times New Roman"/>
          <w:b/>
          <w:lang w:eastAsia="cs-CZ"/>
        </w:rPr>
        <w:t>221</w:t>
      </w:r>
      <w:r w:rsidRPr="00196599">
        <w:rPr>
          <w:rFonts w:ascii="Courier New" w:eastAsia="Times New Roman" w:hAnsi="Courier New" w:cs="Times New Roman"/>
          <w:b/>
          <w:lang w:eastAsia="cs-CZ"/>
        </w:rPr>
        <w:t xml:space="preserve"> – </w:t>
      </w:r>
      <w:r>
        <w:rPr>
          <w:rFonts w:ascii="Courier New" w:eastAsia="Times New Roman" w:hAnsi="Courier New" w:cs="Times New Roman"/>
          <w:b/>
          <w:lang w:eastAsia="cs-CZ"/>
        </w:rPr>
        <w:t>humanitární zahraniční pomoc přímá</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887</w:t>
      </w:r>
      <w:r w:rsidRPr="00196599">
        <w:rPr>
          <w:rFonts w:ascii="Courier New" w:eastAsia="Times New Roman" w:hAnsi="Courier New" w:cs="Times New Roman"/>
          <w:b/>
          <w:lang w:eastAsia="cs-CZ"/>
        </w:rPr>
        <w:t xml:space="preserve"> tis.Kč</w:t>
      </w:r>
    </w:p>
    <w:p w14:paraId="5AB722D9"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potraviny</w:t>
      </w:r>
      <w:r>
        <w:rPr>
          <w:rFonts w:ascii="Courier New" w:eastAsia="Times New Roman" w:hAnsi="Courier New" w:cs="Times New Roman"/>
          <w:lang w:eastAsia="cs-CZ"/>
        </w:rPr>
        <w:t xml:space="preserve"> – pohoštění pro dobrovolníky (sbírka pro Ukrajinu)</w:t>
      </w:r>
      <w:r w:rsidRPr="00196599">
        <w:rPr>
          <w:rFonts w:ascii="Courier New" w:eastAsia="Times New Roman" w:hAnsi="Courier New" w:cs="Times New Roman"/>
          <w:lang w:eastAsia="cs-CZ"/>
        </w:rPr>
        <w:tab/>
      </w:r>
      <w:r>
        <w:rPr>
          <w:rFonts w:ascii="Courier New" w:eastAsia="Times New Roman" w:hAnsi="Courier New" w:cs="Times New Roman"/>
          <w:lang w:eastAsia="cs-CZ"/>
        </w:rPr>
        <w:t>14</w:t>
      </w:r>
      <w:r w:rsidRPr="00196599">
        <w:rPr>
          <w:rFonts w:ascii="Courier New" w:eastAsia="Times New Roman" w:hAnsi="Courier New" w:cs="Times New Roman"/>
          <w:lang w:eastAsia="cs-CZ"/>
        </w:rPr>
        <w:t xml:space="preserve"> tis.Kč</w:t>
      </w:r>
    </w:p>
    <w:p w14:paraId="3EC0BFB7" w14:textId="77777777" w:rsidR="005867C9" w:rsidRPr="00D856DD" w:rsidRDefault="005867C9" w:rsidP="005867C9">
      <w:pPr>
        <w:tabs>
          <w:tab w:val="right" w:pos="9923"/>
        </w:tabs>
        <w:spacing w:after="0" w:line="240" w:lineRule="auto"/>
        <w:jc w:val="both"/>
        <w:rPr>
          <w:rFonts w:ascii="Courier New" w:eastAsia="Times New Roman" w:hAnsi="Courier New" w:cs="Times New Roman"/>
          <w:lang w:eastAsia="cs-CZ"/>
        </w:rPr>
      </w:pPr>
      <w:r w:rsidRPr="00D856DD">
        <w:rPr>
          <w:rFonts w:ascii="Courier New" w:eastAsia="Times New Roman" w:hAnsi="Courier New" w:cs="Times New Roman"/>
          <w:lang w:eastAsia="cs-CZ"/>
        </w:rPr>
        <w:t>- nákup materiálu j.n. – kartonové krabice, folie, plastové</w:t>
      </w:r>
    </w:p>
    <w:p w14:paraId="0387A401" w14:textId="77777777" w:rsidR="005867C9" w:rsidRPr="00D856DD" w:rsidRDefault="005867C9" w:rsidP="005867C9">
      <w:pPr>
        <w:tabs>
          <w:tab w:val="right" w:pos="9923"/>
        </w:tabs>
        <w:spacing w:after="0" w:line="240" w:lineRule="auto"/>
        <w:jc w:val="both"/>
        <w:rPr>
          <w:rFonts w:ascii="Courier New" w:eastAsia="Times New Roman" w:hAnsi="Courier New" w:cs="Times New Roman"/>
          <w:lang w:eastAsia="cs-CZ"/>
        </w:rPr>
      </w:pPr>
      <w:r w:rsidRPr="00D856DD">
        <w:rPr>
          <w:rFonts w:ascii="Courier New" w:eastAsia="Times New Roman" w:hAnsi="Courier New" w:cs="Times New Roman"/>
          <w:lang w:eastAsia="cs-CZ"/>
        </w:rPr>
        <w:t xml:space="preserve">  nádobí aj. (sbírka pro Ukrajinu)</w:t>
      </w:r>
      <w:r w:rsidRPr="00D856DD">
        <w:rPr>
          <w:rFonts w:ascii="Courier New" w:eastAsia="Times New Roman" w:hAnsi="Courier New" w:cs="Times New Roman"/>
          <w:lang w:eastAsia="cs-CZ"/>
        </w:rPr>
        <w:tab/>
        <w:t>43 tis.Kč</w:t>
      </w:r>
    </w:p>
    <w:p w14:paraId="05AB69A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D856DD">
        <w:rPr>
          <w:rFonts w:ascii="Courier New" w:eastAsia="Times New Roman" w:hAnsi="Courier New" w:cs="Times New Roman"/>
          <w:lang w:eastAsia="cs-CZ"/>
        </w:rPr>
        <w:t>- nákup ostatních služeb</w:t>
      </w:r>
      <w:r w:rsidRPr="00D856DD">
        <w:rPr>
          <w:rFonts w:ascii="Courier New" w:eastAsia="Times New Roman" w:hAnsi="Courier New" w:cs="Times New Roman"/>
          <w:lang w:eastAsia="cs-CZ"/>
        </w:rPr>
        <w:tab/>
        <w:t>830 tis.Kč</w:t>
      </w:r>
    </w:p>
    <w:p w14:paraId="1C00AA06"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D856DD">
        <w:rPr>
          <w:rFonts w:ascii="Courier New" w:eastAsia="Times New Roman" w:hAnsi="Courier New" w:cs="Times New Roman"/>
          <w:lang w:eastAsia="cs-CZ"/>
        </w:rPr>
        <w:t xml:space="preserve">  úřední překlady z UJ do ČJ</w:t>
      </w:r>
      <w:r>
        <w:rPr>
          <w:rFonts w:ascii="Courier New" w:eastAsia="Times New Roman" w:hAnsi="Courier New" w:cs="Times New Roman"/>
          <w:lang w:eastAsia="cs-CZ"/>
        </w:rPr>
        <w:t xml:space="preserve"> (42 tis.Kč)</w:t>
      </w:r>
    </w:p>
    <w:p w14:paraId="60875BCE"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D856DD">
        <w:rPr>
          <w:rFonts w:ascii="Courier New" w:eastAsia="Times New Roman" w:hAnsi="Courier New" w:cs="Times New Roman"/>
          <w:lang w:eastAsia="cs-CZ"/>
        </w:rPr>
        <w:t xml:space="preserve">  úřední překlady z UJ do ČJ</w:t>
      </w:r>
      <w:r>
        <w:rPr>
          <w:rFonts w:ascii="Courier New" w:eastAsia="Times New Roman" w:hAnsi="Courier New" w:cs="Times New Roman"/>
          <w:lang w:eastAsia="cs-CZ"/>
        </w:rPr>
        <w:t xml:space="preserve"> – ÚZ 14007 účelová dotace na integraci</w:t>
      </w:r>
    </w:p>
    <w:p w14:paraId="43D9CD72"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cizinců (788 tis.Kč)</w:t>
      </w:r>
    </w:p>
    <w:p w14:paraId="53DB8A81" w14:textId="77777777" w:rsidR="00731BA5" w:rsidRPr="00731BA5" w:rsidRDefault="00731BA5" w:rsidP="00731BA5">
      <w:pPr>
        <w:tabs>
          <w:tab w:val="right" w:pos="9923"/>
        </w:tabs>
        <w:spacing w:after="0" w:line="240" w:lineRule="auto"/>
        <w:jc w:val="both"/>
        <w:rPr>
          <w:rFonts w:ascii="Courier New" w:eastAsia="Times New Roman" w:hAnsi="Courier New" w:cs="Times New Roman"/>
          <w:lang w:eastAsia="cs-CZ"/>
        </w:rPr>
      </w:pPr>
    </w:p>
    <w:p w14:paraId="6A7DE649"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6330 – převody vlastním fondům v rozpočtech územní úrovně</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4 044</w:t>
      </w:r>
      <w:r w:rsidRPr="00196599">
        <w:rPr>
          <w:rFonts w:ascii="Courier New" w:eastAsia="Times New Roman" w:hAnsi="Courier New" w:cs="Times New Roman"/>
          <w:b/>
          <w:lang w:eastAsia="cs-CZ"/>
        </w:rPr>
        <w:t xml:space="preserve"> tis.Kč</w:t>
      </w:r>
    </w:p>
    <w:p w14:paraId="7AF86997" w14:textId="0A5EFD42"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převody do vlastní pokladny</w:t>
      </w:r>
    </w:p>
    <w:p w14:paraId="7313A631" w14:textId="77777777" w:rsidR="00731BA5" w:rsidRPr="00731BA5" w:rsidRDefault="00731BA5" w:rsidP="00731BA5">
      <w:pPr>
        <w:tabs>
          <w:tab w:val="right" w:pos="9923"/>
        </w:tabs>
        <w:spacing w:after="0" w:line="240" w:lineRule="auto"/>
        <w:jc w:val="both"/>
        <w:rPr>
          <w:rFonts w:ascii="Courier New" w:eastAsia="Times New Roman" w:hAnsi="Courier New" w:cs="Times New Roman"/>
          <w:lang w:eastAsia="cs-CZ"/>
        </w:rPr>
      </w:pPr>
    </w:p>
    <w:p w14:paraId="3611F466" w14:textId="69D9B522"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6006CF83" w14:textId="0053BF97"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27E9C605" w14:textId="5693FD48"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r w:rsidRPr="00731BA5">
        <w:rPr>
          <w:rFonts w:ascii="Courier New" w:eastAsia="Times New Roman" w:hAnsi="Courier New" w:cs="Times New Roman"/>
          <w:noProof/>
          <w:lang w:eastAsia="cs-CZ"/>
        </w:rPr>
        <mc:AlternateContent>
          <mc:Choice Requires="wps">
            <w:drawing>
              <wp:anchor distT="0" distB="0" distL="114300" distR="114300" simplePos="0" relativeHeight="251682816" behindDoc="0" locked="0" layoutInCell="1" allowOverlap="1" wp14:anchorId="066897D4" wp14:editId="4C6AC166">
                <wp:simplePos x="0" y="0"/>
                <wp:positionH relativeFrom="column">
                  <wp:posOffset>370813</wp:posOffset>
                </wp:positionH>
                <wp:positionV relativeFrom="paragraph">
                  <wp:posOffset>119826</wp:posOffset>
                </wp:positionV>
                <wp:extent cx="5865495" cy="1410335"/>
                <wp:effectExtent l="19050" t="209550" r="40005" b="37465"/>
                <wp:wrapNone/>
                <wp:docPr id="147" name="Řečová bublina: oválný bublinový popisek 147"/>
                <wp:cNvGraphicFramePr/>
                <a:graphic xmlns:a="http://schemas.openxmlformats.org/drawingml/2006/main">
                  <a:graphicData uri="http://schemas.microsoft.com/office/word/2010/wordprocessingShape">
                    <wps:wsp>
                      <wps:cNvSpPr/>
                      <wps:spPr>
                        <a:xfrm>
                          <a:off x="0" y="0"/>
                          <a:ext cx="5865495" cy="1410335"/>
                        </a:xfrm>
                        <a:prstGeom prst="wedgeEllipseCallout">
                          <a:avLst>
                            <a:gd name="adj1" fmla="val -49358"/>
                            <a:gd name="adj2" fmla="val -6303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C4503" w14:textId="29A4D658" w:rsidR="00A5407A" w:rsidRPr="00A5407A" w:rsidRDefault="00A5407A"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560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rámci humanitární zahraniční pomoci byl uhrazen materiál, potraviny pro dobrovolníky a zejména úřední překlady z ukrajinského jazyka do českého jazyka v celkové výši 887 </w:t>
                            </w:r>
                            <w:r w:rsidR="00D107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tis.Kč</w:t>
                            </w:r>
                            <w:r w:rsidR="0036560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897D4" id="Řečová bublina: oválný bublinový popisek 147" o:spid="_x0000_s1157" type="#_x0000_t63" style="position:absolute;left:0;text-align:left;margin-left:29.2pt;margin-top:9.45pt;width:461.85pt;height:11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" adj="139,-2815" filled="f" strokecolor="black [3213]" strokeweight="1pt">
                <v:textbox>
                  <w:txbxContent>
                    <w:p w14:paraId="33FC4503" w14:textId="29A4D658" w:rsidR="00A5407A" w:rsidRPr="00A5407A" w:rsidRDefault="00A5407A"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560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rámci humanitární zahraniční pomoci byl uhrazen materiál, potraviny pro dobrovolníky a zejména úřední překlady z ukrajinského jazyka do českého jazyka v celkové výši 887 </w:t>
                      </w:r>
                      <w:r w:rsidR="00D107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tis.Kč</w:t>
                      </w:r>
                      <w:r w:rsidR="0036560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18036092" w14:textId="549C872C"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13FA7D6D" w14:textId="0BAA7B4B"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2648A4AB" w14:textId="4BE20558"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38F3D6EA" w14:textId="7D888F98"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7AF9AA15" w14:textId="56FEEF2C"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0D2A5B75" w14:textId="2D033D45"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70524885" w14:textId="1FB508F6"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7F25758B" w14:textId="5B1B4DD4"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4185B36E" w14:textId="41414EA4" w:rsidR="00A5407A" w:rsidRPr="00731BA5" w:rsidRDefault="00A5407A" w:rsidP="00196599">
      <w:pPr>
        <w:tabs>
          <w:tab w:val="right" w:pos="9923"/>
        </w:tabs>
        <w:spacing w:after="0" w:line="240" w:lineRule="auto"/>
        <w:jc w:val="both"/>
        <w:rPr>
          <w:rFonts w:ascii="Courier New" w:eastAsia="Times New Roman" w:hAnsi="Courier New" w:cs="Times New Roman"/>
          <w:lang w:eastAsia="cs-CZ"/>
        </w:rPr>
      </w:pPr>
    </w:p>
    <w:p w14:paraId="0172AE97" w14:textId="77777777" w:rsidR="00A5407A" w:rsidRPr="00731BA5" w:rsidRDefault="00A5407A" w:rsidP="00196599">
      <w:pPr>
        <w:tabs>
          <w:tab w:val="right" w:pos="9923"/>
        </w:tabs>
        <w:spacing w:after="0" w:line="240" w:lineRule="auto"/>
        <w:jc w:val="both"/>
      </w:pPr>
    </w:p>
    <w:p w14:paraId="4FF866D3" w14:textId="078D8E96" w:rsidR="00E27763" w:rsidRPr="00EE767D" w:rsidRDefault="00E27763">
      <w:pPr>
        <w:rPr>
          <w:color w:val="FF0000"/>
        </w:rPr>
      </w:pPr>
      <w:r w:rsidRPr="00EE767D">
        <w:rPr>
          <w:color w:val="FF0000"/>
        </w:rPr>
        <w:br w:type="page"/>
      </w:r>
    </w:p>
    <w:p w14:paraId="6696A96A" w14:textId="5C11D6A2" w:rsidR="00E27763" w:rsidRPr="001C486D" w:rsidRDefault="00E27763" w:rsidP="00E27763">
      <w:pPr>
        <w:pStyle w:val="Zvrenet02"/>
      </w:pPr>
      <w:bookmarkStart w:id="43" w:name="_Toc136500856"/>
      <w:r w:rsidRPr="001C486D">
        <w:t xml:space="preserve">Odbor projektů IT služeb a outsourcingu </w:t>
      </w:r>
      <w:r w:rsidRPr="001C486D">
        <w:rPr>
          <w:sz w:val="22"/>
        </w:rPr>
        <w:t>(ORJ 133)</w:t>
      </w:r>
      <w:bookmarkEnd w:id="43"/>
    </w:p>
    <w:p w14:paraId="03A25E51"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Schválený rozpočet odboru pro rok 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181 776</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upraven na částku </w:t>
      </w:r>
      <w:r>
        <w:rPr>
          <w:rFonts w:ascii="Courier New" w:eastAsia="Times New Roman" w:hAnsi="Courier New" w:cs="Times New Roman"/>
          <w:b/>
          <w:lang w:eastAsia="cs-CZ"/>
        </w:rPr>
        <w:t>186 601</w:t>
      </w:r>
      <w:r w:rsidRPr="00196599">
        <w:rPr>
          <w:rFonts w:ascii="Courier New" w:eastAsia="Times New Roman" w:hAnsi="Courier New" w:cs="Times New Roman"/>
          <w:b/>
          <w:lang w:eastAsia="cs-CZ"/>
        </w:rPr>
        <w:t> </w:t>
      </w:r>
      <w:r w:rsidRPr="00196599">
        <w:rPr>
          <w:rFonts w:ascii="Courier New" w:eastAsia="Times New Roman" w:hAnsi="Courier New" w:cs="Times New Roman"/>
          <w:b/>
          <w:bCs/>
          <w:lang w:eastAsia="cs-CZ"/>
        </w:rPr>
        <w:t xml:space="preserve">tis.Kč, </w:t>
      </w:r>
      <w:r w:rsidRPr="00196599">
        <w:rPr>
          <w:rFonts w:ascii="Courier New" w:eastAsia="Times New Roman" w:hAnsi="Courier New" w:cs="Times New Roman"/>
          <w:bCs/>
          <w:lang w:eastAsia="cs-CZ"/>
        </w:rPr>
        <w:t>a to následovně:</w:t>
      </w:r>
    </w:p>
    <w:p w14:paraId="07090107"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7F791479" w14:textId="6299F75E" w:rsidR="005867C9" w:rsidRPr="003A6573" w:rsidRDefault="00EB01FC" w:rsidP="005867C9">
      <w:pPr>
        <w:tabs>
          <w:tab w:val="right" w:pos="9923"/>
        </w:tabs>
        <w:spacing w:after="0" w:line="240" w:lineRule="auto"/>
        <w:jc w:val="both"/>
        <w:rPr>
          <w:rFonts w:ascii="Courier New" w:eastAsia="MS Mincho" w:hAnsi="Courier New" w:cs="Courier New"/>
          <w:b/>
          <w:lang w:eastAsia="cs-CZ"/>
        </w:rPr>
      </w:pPr>
      <w:r>
        <w:rPr>
          <w:rFonts w:ascii="Courier New" w:eastAsia="Times New Roman" w:hAnsi="Courier New" w:cs="Courier New"/>
          <w:b/>
          <w:bCs/>
          <w:spacing w:val="144"/>
          <w:lang w:eastAsia="cs-CZ"/>
        </w:rPr>
        <w:t>zvýšení</w:t>
      </w:r>
      <w:r>
        <w:rPr>
          <w:rFonts w:ascii="Courier New" w:eastAsia="Times New Roman" w:hAnsi="Courier New" w:cs="Courier New"/>
          <w:b/>
          <w:bCs/>
          <w:spacing w:val="144"/>
          <w:lang w:eastAsia="cs-CZ"/>
        </w:rPr>
        <w:tab/>
      </w:r>
      <w:r w:rsidR="005867C9" w:rsidRPr="003A6573">
        <w:rPr>
          <w:rFonts w:ascii="Courier New" w:eastAsia="MS Mincho" w:hAnsi="Courier New" w:cs="Courier New"/>
          <w:b/>
          <w:lang w:eastAsia="cs-CZ"/>
        </w:rPr>
        <w:t>5</w:t>
      </w:r>
      <w:r w:rsidR="005867C9">
        <w:rPr>
          <w:rFonts w:ascii="Courier New" w:eastAsia="MS Mincho" w:hAnsi="Courier New" w:cs="Courier New"/>
          <w:b/>
          <w:lang w:eastAsia="cs-CZ"/>
        </w:rPr>
        <w:t> </w:t>
      </w:r>
      <w:r w:rsidR="005867C9" w:rsidRPr="003A6573">
        <w:rPr>
          <w:rFonts w:ascii="Courier New" w:eastAsia="MS Mincho" w:hAnsi="Courier New" w:cs="Courier New"/>
          <w:b/>
          <w:lang w:eastAsia="cs-CZ"/>
        </w:rPr>
        <w:t>0</w:t>
      </w:r>
      <w:r w:rsidR="005867C9">
        <w:rPr>
          <w:rFonts w:ascii="Courier New" w:eastAsia="MS Mincho" w:hAnsi="Courier New" w:cs="Courier New"/>
          <w:b/>
          <w:lang w:eastAsia="cs-CZ"/>
        </w:rPr>
        <w:t>75 tis.Kč</w:t>
      </w:r>
    </w:p>
    <w:p w14:paraId="6313693B" w14:textId="77777777" w:rsidR="005867C9" w:rsidRPr="00196599" w:rsidRDefault="005867C9" w:rsidP="005867C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Moravskoslezského kraje</w:t>
      </w:r>
    </w:p>
    <w:p w14:paraId="2159FD96" w14:textId="219F16B1" w:rsidR="005867C9" w:rsidRPr="00196599" w:rsidRDefault="005867C9" w:rsidP="005867C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 xml:space="preserve">úhrada části služeb elektronických komunikací pro </w:t>
      </w:r>
      <w:r w:rsidR="00EB01FC">
        <w:rPr>
          <w:rFonts w:ascii="Courier New" w:eastAsia="MS Mincho" w:hAnsi="Courier New" w:cs="Courier New"/>
          <w:lang w:eastAsia="cs-CZ"/>
        </w:rPr>
        <w:t>IZS</w:t>
      </w:r>
      <w:r w:rsidRPr="00196599">
        <w:rPr>
          <w:rFonts w:ascii="Courier New" w:eastAsia="MS Mincho" w:hAnsi="Courier New" w:cs="Courier New"/>
          <w:lang w:eastAsia="cs-CZ"/>
        </w:rPr>
        <w:tab/>
      </w:r>
      <w:r w:rsidRPr="00B15519">
        <w:rPr>
          <w:rFonts w:ascii="Courier New" w:eastAsia="MS Mincho" w:hAnsi="Courier New" w:cs="Courier New"/>
          <w:b/>
          <w:lang w:eastAsia="cs-CZ"/>
        </w:rPr>
        <w:t>2 573</w:t>
      </w:r>
      <w:r w:rsidRPr="00196599">
        <w:rPr>
          <w:rFonts w:ascii="Courier New" w:eastAsia="MS Mincho" w:hAnsi="Courier New" w:cs="Courier New"/>
          <w:b/>
          <w:lang w:eastAsia="cs-CZ"/>
        </w:rPr>
        <w:t xml:space="preserve"> tis.Kč</w:t>
      </w:r>
    </w:p>
    <w:p w14:paraId="14621ADE" w14:textId="77777777" w:rsidR="005867C9" w:rsidRPr="00196599" w:rsidRDefault="005867C9" w:rsidP="005867C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Ministerstva práce a sociálních věcí</w:t>
      </w:r>
      <w:r w:rsidRPr="00196599">
        <w:rPr>
          <w:rFonts w:ascii="Courier New" w:eastAsia="MS Mincho" w:hAnsi="Courier New" w:cs="Courier New"/>
          <w:b/>
          <w:lang w:eastAsia="cs-CZ"/>
        </w:rPr>
        <w:tab/>
      </w:r>
      <w:r>
        <w:rPr>
          <w:rFonts w:ascii="Courier New" w:eastAsia="MS Mincho" w:hAnsi="Courier New" w:cs="Courier New"/>
          <w:b/>
          <w:lang w:eastAsia="cs-CZ"/>
        </w:rPr>
        <w:t>275</w:t>
      </w:r>
      <w:r w:rsidRPr="00196599">
        <w:rPr>
          <w:rFonts w:ascii="Courier New" w:eastAsia="MS Mincho" w:hAnsi="Courier New" w:cs="Courier New"/>
          <w:b/>
          <w:lang w:eastAsia="cs-CZ"/>
        </w:rPr>
        <w:t xml:space="preserve"> tis.Kč</w:t>
      </w:r>
    </w:p>
    <w:p w14:paraId="12AD730B" w14:textId="77777777" w:rsidR="005867C9" w:rsidRDefault="005867C9" w:rsidP="005867C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xml:space="preserve">- </w:t>
      </w:r>
      <w:r>
        <w:rPr>
          <w:rFonts w:ascii="Courier New" w:eastAsia="MS Mincho" w:hAnsi="Courier New" w:cs="Courier New"/>
          <w:lang w:eastAsia="cs-CZ"/>
        </w:rPr>
        <w:t>SPOD</w:t>
      </w:r>
      <w:r w:rsidRPr="00196599">
        <w:rPr>
          <w:rFonts w:ascii="Courier New" w:eastAsia="MS Mincho" w:hAnsi="Courier New" w:cs="Courier New"/>
          <w:lang w:eastAsia="cs-CZ"/>
        </w:rPr>
        <w:t xml:space="preserve"> – </w:t>
      </w:r>
      <w:r>
        <w:rPr>
          <w:rFonts w:ascii="Courier New" w:eastAsia="MS Mincho" w:hAnsi="Courier New" w:cs="Courier New"/>
          <w:lang w:eastAsia="cs-CZ"/>
        </w:rPr>
        <w:t>výpočetní technika pro sociální pracovníky</w:t>
      </w:r>
      <w:r>
        <w:rPr>
          <w:rFonts w:ascii="Courier New" w:eastAsia="MS Mincho" w:hAnsi="Courier New" w:cs="Courier New"/>
          <w:lang w:eastAsia="cs-CZ"/>
        </w:rPr>
        <w:tab/>
        <w:t>250 tis.Kč</w:t>
      </w:r>
    </w:p>
    <w:p w14:paraId="23232FE9" w14:textId="58389CA0" w:rsidR="005867C9" w:rsidRPr="00196599" w:rsidRDefault="005867C9" w:rsidP="005867C9">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 xml:space="preserve">- výkon pěstounské péče </w:t>
      </w:r>
      <w:r w:rsidR="00EB01FC">
        <w:rPr>
          <w:rFonts w:ascii="Courier New" w:eastAsia="MS Mincho" w:hAnsi="Courier New" w:cs="Courier New"/>
          <w:lang w:eastAsia="cs-CZ"/>
        </w:rPr>
        <w:t>–</w:t>
      </w:r>
      <w:r>
        <w:rPr>
          <w:rFonts w:ascii="Courier New" w:eastAsia="MS Mincho" w:hAnsi="Courier New" w:cs="Courier New"/>
          <w:lang w:eastAsia="cs-CZ"/>
        </w:rPr>
        <w:t xml:space="preserve"> výpočetní</w:t>
      </w:r>
      <w:r w:rsidR="00EB01FC">
        <w:rPr>
          <w:rFonts w:ascii="Courier New" w:eastAsia="MS Mincho" w:hAnsi="Courier New" w:cs="Courier New"/>
          <w:lang w:eastAsia="cs-CZ"/>
        </w:rPr>
        <w:t xml:space="preserve"> </w:t>
      </w:r>
      <w:r>
        <w:rPr>
          <w:rFonts w:ascii="Courier New" w:eastAsia="MS Mincho" w:hAnsi="Courier New" w:cs="Courier New"/>
          <w:lang w:eastAsia="cs-CZ"/>
        </w:rPr>
        <w:t>technika pro soc. pracovníky</w:t>
      </w:r>
      <w:r>
        <w:rPr>
          <w:rFonts w:ascii="Courier New" w:eastAsia="MS Mincho" w:hAnsi="Courier New" w:cs="Courier New"/>
          <w:lang w:eastAsia="cs-CZ"/>
        </w:rPr>
        <w:tab/>
        <w:t>25 tis.Kč</w:t>
      </w:r>
    </w:p>
    <w:p w14:paraId="17F1B8FE"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přesuny z rozpočtů jiných odborů</w:t>
      </w:r>
      <w:r w:rsidRPr="00196599">
        <w:rPr>
          <w:rFonts w:ascii="Courier New" w:eastAsia="Times New Roman" w:hAnsi="Courier New" w:cs="Times New Roman"/>
          <w:b/>
          <w:lang w:eastAsia="cs-CZ"/>
        </w:rPr>
        <w:tab/>
      </w:r>
      <w:r w:rsidRPr="003A6573">
        <w:rPr>
          <w:rFonts w:ascii="Courier New" w:eastAsia="Times New Roman" w:hAnsi="Courier New" w:cs="Times New Roman"/>
          <w:b/>
          <w:lang w:eastAsia="cs-CZ"/>
        </w:rPr>
        <w:t>2 227</w:t>
      </w:r>
      <w:r w:rsidRPr="00196599">
        <w:rPr>
          <w:rFonts w:ascii="Courier New" w:eastAsia="Times New Roman" w:hAnsi="Courier New" w:cs="Times New Roman"/>
          <w:b/>
          <w:lang w:eastAsia="cs-CZ"/>
        </w:rPr>
        <w:t xml:space="preserve"> tis.Kč</w:t>
      </w:r>
    </w:p>
    <w:p w14:paraId="2F52965B"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 odboru </w:t>
      </w:r>
      <w:r>
        <w:rPr>
          <w:rFonts w:ascii="Courier New" w:eastAsia="Times New Roman" w:hAnsi="Courier New" w:cs="Times New Roman"/>
          <w:lang w:eastAsia="cs-CZ"/>
        </w:rPr>
        <w:t>hospodářské správy</w:t>
      </w:r>
      <w:r w:rsidRPr="00196599">
        <w:rPr>
          <w:rFonts w:ascii="Courier New" w:eastAsia="Times New Roman" w:hAnsi="Courier New" w:cs="Times New Roman"/>
          <w:lang w:eastAsia="cs-CZ"/>
        </w:rPr>
        <w:tab/>
      </w:r>
      <w:r w:rsidRPr="00D94ABE">
        <w:rPr>
          <w:rFonts w:ascii="Courier New" w:eastAsia="Times New Roman" w:hAnsi="Courier New" w:cs="Times New Roman"/>
          <w:lang w:eastAsia="cs-CZ"/>
        </w:rPr>
        <w:t>2 121 tis.Kč</w:t>
      </w:r>
    </w:p>
    <w:p w14:paraId="0E5EEFBD"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poskytování služeb kontaktního centra</w:t>
      </w:r>
    </w:p>
    <w:p w14:paraId="6B1FCE7E"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 odboru </w:t>
      </w:r>
      <w:r>
        <w:rPr>
          <w:rFonts w:ascii="Courier New" w:eastAsia="Times New Roman" w:hAnsi="Courier New" w:cs="Times New Roman"/>
          <w:lang w:eastAsia="cs-CZ"/>
        </w:rPr>
        <w:t>kultury</w:t>
      </w:r>
      <w:r w:rsidRPr="00196599">
        <w:rPr>
          <w:rFonts w:ascii="Courier New" w:eastAsia="Times New Roman" w:hAnsi="Courier New" w:cs="Times New Roman"/>
          <w:lang w:eastAsia="cs-CZ"/>
        </w:rPr>
        <w:tab/>
      </w:r>
      <w:r>
        <w:rPr>
          <w:rFonts w:ascii="Courier New" w:eastAsia="Times New Roman" w:hAnsi="Courier New" w:cs="Times New Roman"/>
          <w:lang w:eastAsia="cs-CZ"/>
        </w:rPr>
        <w:t>59</w:t>
      </w:r>
      <w:r w:rsidRPr="00D94ABE">
        <w:rPr>
          <w:rFonts w:ascii="Courier New" w:eastAsia="Times New Roman" w:hAnsi="Courier New" w:cs="Times New Roman"/>
          <w:lang w:eastAsia="cs-CZ"/>
        </w:rPr>
        <w:t xml:space="preserve"> tis.Kč</w:t>
      </w:r>
    </w:p>
    <w:p w14:paraId="3E41B7C0"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vytvoření webu kultura.ostrava.cz</w:t>
      </w:r>
    </w:p>
    <w:p w14:paraId="7A3323E0"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sociálních věcí a zdravotnictví</w:t>
      </w:r>
      <w:r w:rsidRPr="00196599">
        <w:rPr>
          <w:rFonts w:ascii="Courier New" w:eastAsia="Times New Roman" w:hAnsi="Courier New" w:cs="Times New Roman"/>
          <w:lang w:eastAsia="cs-CZ"/>
        </w:rPr>
        <w:tab/>
      </w:r>
      <w:r w:rsidRPr="00275B01">
        <w:rPr>
          <w:rFonts w:ascii="Courier New" w:eastAsia="Times New Roman" w:hAnsi="Courier New" w:cs="Times New Roman"/>
          <w:bCs/>
          <w:lang w:eastAsia="cs-CZ"/>
        </w:rPr>
        <w:t>6 tis.Kč</w:t>
      </w:r>
    </w:p>
    <w:p w14:paraId="16F4547E" w14:textId="77777777" w:rsidR="005867C9" w:rsidRPr="00196599" w:rsidRDefault="005867C9" w:rsidP="005867C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xml:space="preserve">  projekt „</w:t>
      </w:r>
      <w:r>
        <w:rPr>
          <w:rFonts w:ascii="Courier New" w:eastAsia="MS Mincho" w:hAnsi="Courier New" w:cs="Courier New"/>
          <w:lang w:eastAsia="cs-CZ"/>
        </w:rPr>
        <w:t>P</w:t>
      </w:r>
      <w:r w:rsidRPr="00196599">
        <w:rPr>
          <w:rFonts w:ascii="Courier New" w:eastAsia="MS Mincho" w:hAnsi="Courier New" w:cs="Courier New"/>
          <w:lang w:eastAsia="cs-CZ"/>
        </w:rPr>
        <w:t>odpora rozvoje sociální politiky a služeb v Ostravě“</w:t>
      </w:r>
    </w:p>
    <w:p w14:paraId="365A3307" w14:textId="47B3AFEF" w:rsidR="005867C9" w:rsidRPr="00196599" w:rsidRDefault="005867C9" w:rsidP="005867C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xml:space="preserve">  </w:t>
      </w:r>
      <w:r>
        <w:rPr>
          <w:rFonts w:ascii="Courier New" w:eastAsia="MS Mincho" w:hAnsi="Courier New" w:cs="Courier New"/>
          <w:lang w:eastAsia="cs-CZ"/>
        </w:rPr>
        <w:t>(SOCIOPOINT</w:t>
      </w:r>
      <w:r w:rsidRPr="00196599">
        <w:rPr>
          <w:rFonts w:ascii="Courier New" w:eastAsia="MS Mincho" w:hAnsi="Courier New" w:cs="Courier New"/>
          <w:lang w:eastAsia="cs-CZ"/>
        </w:rPr>
        <w:t xml:space="preserve">) – krytí výdajů na </w:t>
      </w:r>
      <w:r>
        <w:rPr>
          <w:rFonts w:ascii="Courier New" w:eastAsia="MS Mincho" w:hAnsi="Courier New" w:cs="Courier New"/>
          <w:lang w:eastAsia="cs-CZ"/>
        </w:rPr>
        <w:t xml:space="preserve">provoz </w:t>
      </w:r>
      <w:r w:rsidRPr="00196599">
        <w:rPr>
          <w:rFonts w:ascii="Courier New" w:eastAsia="MS Mincho" w:hAnsi="Courier New" w:cs="Courier New"/>
          <w:lang w:eastAsia="cs-CZ"/>
        </w:rPr>
        <w:t>mobilní aplikac</w:t>
      </w:r>
      <w:r>
        <w:rPr>
          <w:rFonts w:ascii="Courier New" w:eastAsia="MS Mincho" w:hAnsi="Courier New" w:cs="Courier New"/>
          <w:lang w:eastAsia="cs-CZ"/>
        </w:rPr>
        <w:t>e</w:t>
      </w:r>
    </w:p>
    <w:p w14:paraId="3D64516F"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 odboru </w:t>
      </w:r>
      <w:r>
        <w:rPr>
          <w:rFonts w:ascii="Courier New" w:eastAsia="Times New Roman" w:hAnsi="Courier New" w:cs="Times New Roman"/>
          <w:lang w:eastAsia="cs-CZ"/>
        </w:rPr>
        <w:t>strategického rozvoje</w:t>
      </w:r>
      <w:r w:rsidRPr="00196599">
        <w:rPr>
          <w:rFonts w:ascii="Courier New" w:eastAsia="Times New Roman" w:hAnsi="Courier New" w:cs="Times New Roman"/>
          <w:lang w:eastAsia="cs-CZ"/>
        </w:rPr>
        <w:tab/>
      </w:r>
      <w:r>
        <w:rPr>
          <w:rFonts w:ascii="Courier New" w:eastAsia="Times New Roman" w:hAnsi="Courier New" w:cs="Times New Roman"/>
          <w:lang w:eastAsia="cs-CZ"/>
        </w:rPr>
        <w:t>41</w:t>
      </w:r>
      <w:r w:rsidRPr="00D94ABE">
        <w:rPr>
          <w:rFonts w:ascii="Courier New" w:eastAsia="Times New Roman" w:hAnsi="Courier New" w:cs="Times New Roman"/>
          <w:lang w:eastAsia="cs-CZ"/>
        </w:rPr>
        <w:t xml:space="preserve"> tis.Kč</w:t>
      </w:r>
    </w:p>
    <w:p w14:paraId="4C94EA83"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úpravy webových stránek fajnOVA.cz</w:t>
      </w:r>
    </w:p>
    <w:p w14:paraId="07F57F9B"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p>
    <w:p w14:paraId="702D12E1" w14:textId="77777777" w:rsidR="005867C9" w:rsidRPr="00196599" w:rsidRDefault="005867C9" w:rsidP="005867C9">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r w:rsidRPr="00196599">
        <w:rPr>
          <w:rFonts w:ascii="Courier New" w:eastAsia="Times New Roman" w:hAnsi="Courier New" w:cs="Times New Roman"/>
          <w:b/>
          <w:spacing w:val="144"/>
          <w:lang w:eastAsia="cs-CZ"/>
        </w:rPr>
        <w:tab/>
      </w:r>
      <w:r>
        <w:rPr>
          <w:rFonts w:ascii="Courier New" w:eastAsia="Times New Roman" w:hAnsi="Courier New" w:cs="Times New Roman"/>
          <w:b/>
          <w:bCs/>
          <w:lang w:eastAsia="cs-CZ"/>
        </w:rPr>
        <w:t>250</w:t>
      </w:r>
      <w:r w:rsidRPr="00196599">
        <w:rPr>
          <w:rFonts w:ascii="Courier New" w:eastAsia="Times New Roman" w:hAnsi="Courier New" w:cs="Times New Roman"/>
          <w:b/>
          <w:bCs/>
          <w:lang w:eastAsia="cs-CZ"/>
        </w:rPr>
        <w:t> tis.Kč</w:t>
      </w:r>
    </w:p>
    <w:p w14:paraId="0C3A3D13" w14:textId="5371350C" w:rsidR="005867C9" w:rsidRPr="003A6573" w:rsidRDefault="005867C9" w:rsidP="005867C9">
      <w:pPr>
        <w:tabs>
          <w:tab w:val="right" w:pos="9923"/>
        </w:tabs>
        <w:autoSpaceDN w:val="0"/>
        <w:spacing w:after="0" w:line="240" w:lineRule="auto"/>
        <w:textAlignment w:val="baseline"/>
        <w:rPr>
          <w:rFonts w:ascii="Courier New" w:eastAsia="Times New Roman" w:hAnsi="Courier New" w:cs="Times New Roman"/>
          <w:lang w:eastAsia="cs-CZ"/>
        </w:rPr>
      </w:pPr>
      <w:r w:rsidRPr="003A6573">
        <w:rPr>
          <w:rFonts w:ascii="Courier New" w:eastAsia="Times New Roman" w:hAnsi="Courier New" w:cs="Times New Roman"/>
          <w:lang w:eastAsia="cs-CZ"/>
        </w:rPr>
        <w:t xml:space="preserve">nedočerpání DDHM poskytnutého transferu na </w:t>
      </w:r>
      <w:r>
        <w:rPr>
          <w:rFonts w:ascii="Courier New" w:eastAsia="Times New Roman" w:hAnsi="Courier New" w:cs="Times New Roman"/>
          <w:lang w:eastAsia="cs-CZ"/>
        </w:rPr>
        <w:t xml:space="preserve">výkon </w:t>
      </w:r>
      <w:r w:rsidRPr="003A6573">
        <w:rPr>
          <w:rFonts w:ascii="Courier New" w:eastAsia="Times New Roman" w:hAnsi="Courier New" w:cs="Times New Roman"/>
          <w:lang w:eastAsia="cs-CZ"/>
        </w:rPr>
        <w:t>SPOD</w:t>
      </w:r>
    </w:p>
    <w:p w14:paraId="3145B4C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5A351CF2"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MS Mincho" w:hAnsi="Courier New" w:cs="Courier New"/>
          <w:b/>
          <w:spacing w:val="144"/>
          <w:lang w:eastAsia="cs-CZ"/>
        </w:rPr>
        <w:t>celkové zvýšení</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4 825</w:t>
      </w: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tis.Kč</w:t>
      </w:r>
    </w:p>
    <w:p w14:paraId="42A443E9"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32CE0CE0"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133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159 928</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na </w:t>
      </w:r>
      <w:r>
        <w:rPr>
          <w:rFonts w:ascii="Courier New" w:eastAsia="Times New Roman" w:hAnsi="Courier New" w:cs="Times New Roman"/>
          <w:b/>
          <w:bCs/>
          <w:lang w:eastAsia="cs-CZ"/>
        </w:rPr>
        <w:t>85,71</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 čerpání je vykázáno na následujících paragrafech:</w:t>
      </w:r>
    </w:p>
    <w:p w14:paraId="25D0AEF0"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51D4048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4DBF8D7B"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3119 – ostatní záležitosti základního vzdělávání</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1 726</w:t>
      </w:r>
      <w:r w:rsidRPr="00196599">
        <w:rPr>
          <w:rFonts w:ascii="Courier New" w:eastAsia="Times New Roman" w:hAnsi="Courier New" w:cs="Times New Roman"/>
          <w:b/>
          <w:bCs/>
          <w:lang w:eastAsia="cs-CZ"/>
        </w:rPr>
        <w:t xml:space="preserve"> tis.Kč</w:t>
      </w:r>
    </w:p>
    <w:p w14:paraId="48A395F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29</w:t>
      </w:r>
      <w:r w:rsidRPr="00196599">
        <w:rPr>
          <w:rFonts w:ascii="Courier New" w:eastAsia="Times New Roman" w:hAnsi="Courier New" w:cs="Times New Roman"/>
          <w:lang w:eastAsia="cs-CZ"/>
        </w:rPr>
        <w:t xml:space="preserve"> tis.Kč</w:t>
      </w:r>
    </w:p>
    <w:p w14:paraId="46BD800C"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HW - </w:t>
      </w:r>
      <w:r>
        <w:rPr>
          <w:rFonts w:ascii="Courier New" w:eastAsia="Times New Roman" w:hAnsi="Courier New" w:cs="Times New Roman"/>
          <w:lang w:eastAsia="cs-CZ"/>
        </w:rPr>
        <w:t>w</w:t>
      </w:r>
      <w:r w:rsidRPr="00196599">
        <w:rPr>
          <w:rFonts w:ascii="Courier New" w:eastAsia="Times New Roman" w:hAnsi="Courier New" w:cs="Times New Roman"/>
          <w:lang w:eastAsia="cs-CZ"/>
        </w:rPr>
        <w:t>ifi – zabezpečení připojení k metropolitní síti</w:t>
      </w:r>
      <w:r>
        <w:rPr>
          <w:rFonts w:ascii="Courier New" w:eastAsia="Times New Roman" w:hAnsi="Courier New" w:cs="Times New Roman"/>
          <w:lang w:eastAsia="cs-CZ"/>
        </w:rPr>
        <w:t xml:space="preserve"> ZŠ</w:t>
      </w:r>
    </w:p>
    <w:p w14:paraId="6EE6193C"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Bílovecká (15 tis.Kč), HW Mikrotik (14 tis.Kč)</w:t>
      </w:r>
    </w:p>
    <w:p w14:paraId="0C62FA9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outsourcingu IT pro p.o. SMO – ZŠ a MŠ</w:t>
      </w:r>
      <w:r w:rsidRPr="00196599">
        <w:rPr>
          <w:rFonts w:ascii="Courier New" w:eastAsia="Times New Roman" w:hAnsi="Courier New" w:cs="Times New Roman"/>
          <w:lang w:eastAsia="cs-CZ"/>
        </w:rPr>
        <w:tab/>
      </w:r>
      <w:r>
        <w:rPr>
          <w:rFonts w:ascii="Courier New" w:eastAsia="Times New Roman" w:hAnsi="Courier New" w:cs="Times New Roman"/>
          <w:lang w:eastAsia="cs-CZ"/>
        </w:rPr>
        <w:t>1 697</w:t>
      </w:r>
      <w:r w:rsidRPr="00196599">
        <w:rPr>
          <w:rFonts w:ascii="Courier New" w:eastAsia="Times New Roman" w:hAnsi="Courier New" w:cs="Times New Roman"/>
          <w:lang w:eastAsia="cs-CZ"/>
        </w:rPr>
        <w:t xml:space="preserve"> tis.Kč</w:t>
      </w:r>
    </w:p>
    <w:p w14:paraId="4C33A2E8"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w:t>
      </w:r>
    </w:p>
    <w:p w14:paraId="73FD7F63"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3233 – střediska volného času</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46</w:t>
      </w:r>
      <w:r w:rsidRPr="00196599">
        <w:rPr>
          <w:rFonts w:ascii="Courier New" w:eastAsia="Times New Roman" w:hAnsi="Courier New" w:cs="Times New Roman"/>
          <w:b/>
          <w:bCs/>
          <w:lang w:eastAsia="cs-CZ"/>
        </w:rPr>
        <w:t xml:space="preserve"> tis.Kč</w:t>
      </w:r>
    </w:p>
    <w:p w14:paraId="5F0CE26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outsourcingu IT pro Střediska volného času</w:t>
      </w:r>
      <w:r>
        <w:rPr>
          <w:rFonts w:ascii="Courier New" w:eastAsia="Times New Roman" w:hAnsi="Courier New" w:cs="Times New Roman"/>
          <w:lang w:eastAsia="cs-CZ"/>
        </w:rPr>
        <w:t>, p.o.</w:t>
      </w:r>
    </w:p>
    <w:p w14:paraId="0C55DFB0"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55730FBE"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3311 – divadelní činnost</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212</w:t>
      </w:r>
      <w:r w:rsidRPr="00196599">
        <w:rPr>
          <w:rFonts w:ascii="Courier New" w:eastAsia="Times New Roman" w:hAnsi="Courier New" w:cs="Times New Roman"/>
          <w:b/>
          <w:bCs/>
          <w:lang w:eastAsia="cs-CZ"/>
        </w:rPr>
        <w:t xml:space="preserve"> tis.Kč</w:t>
      </w:r>
    </w:p>
    <w:p w14:paraId="3A2FDDB1"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Komorní scéna Aréna,</w:t>
      </w:r>
      <w:r>
        <w:rPr>
          <w:rFonts w:ascii="Courier New" w:eastAsia="Times New Roman" w:hAnsi="Courier New" w:cs="Times New Roman"/>
          <w:lang w:eastAsia="cs-CZ"/>
        </w:rPr>
        <w:t>p.o.,</w:t>
      </w:r>
      <w:r w:rsidRPr="00196599">
        <w:rPr>
          <w:rFonts w:ascii="Courier New" w:eastAsia="Times New Roman" w:hAnsi="Courier New" w:cs="Times New Roman"/>
          <w:lang w:eastAsia="cs-CZ"/>
        </w:rPr>
        <w:t xml:space="preserve"> Divadlo loutek </w:t>
      </w:r>
    </w:p>
    <w:p w14:paraId="595897D5" w14:textId="285D5580"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Ostrava</w:t>
      </w:r>
      <w:r>
        <w:rPr>
          <w:rFonts w:ascii="Courier New" w:eastAsia="Times New Roman" w:hAnsi="Courier New" w:cs="Times New Roman"/>
          <w:lang w:eastAsia="cs-CZ"/>
        </w:rPr>
        <w:t>, p.o.</w:t>
      </w:r>
    </w:p>
    <w:p w14:paraId="36C599A0"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55A36165"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3312 – hudební činnost</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121</w:t>
      </w:r>
      <w:r w:rsidRPr="00196599">
        <w:rPr>
          <w:rFonts w:ascii="Courier New" w:eastAsia="Times New Roman" w:hAnsi="Courier New" w:cs="Times New Roman"/>
          <w:b/>
          <w:bCs/>
          <w:lang w:eastAsia="cs-CZ"/>
        </w:rPr>
        <w:t xml:space="preserve"> tis.Kč</w:t>
      </w:r>
    </w:p>
    <w:p w14:paraId="77DC4A7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Janáčkova filharmonie Ostrava</w:t>
      </w:r>
      <w:r>
        <w:rPr>
          <w:rFonts w:ascii="Courier New" w:eastAsia="Times New Roman" w:hAnsi="Courier New" w:cs="Times New Roman"/>
          <w:lang w:eastAsia="cs-CZ"/>
        </w:rPr>
        <w:t>, p.o.</w:t>
      </w:r>
    </w:p>
    <w:p w14:paraId="59218AD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76D89BF1"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3315 – činnosti muzeí a galerií</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118</w:t>
      </w:r>
      <w:r w:rsidRPr="00196599">
        <w:rPr>
          <w:rFonts w:ascii="Courier New" w:eastAsia="Times New Roman" w:hAnsi="Courier New" w:cs="Times New Roman"/>
          <w:b/>
          <w:bCs/>
          <w:lang w:eastAsia="cs-CZ"/>
        </w:rPr>
        <w:t xml:space="preserve"> tis.Kč</w:t>
      </w:r>
    </w:p>
    <w:p w14:paraId="6EE3691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Ostravské muzeum</w:t>
      </w:r>
      <w:r>
        <w:rPr>
          <w:rFonts w:ascii="Courier New" w:eastAsia="Times New Roman" w:hAnsi="Courier New" w:cs="Times New Roman"/>
          <w:lang w:eastAsia="cs-CZ"/>
        </w:rPr>
        <w:t>, p.o.</w:t>
      </w:r>
    </w:p>
    <w:p w14:paraId="2543204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1B39E896"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3636 – územní rozvoj</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55</w:t>
      </w:r>
      <w:r w:rsidRPr="00196599">
        <w:rPr>
          <w:rFonts w:ascii="Courier New" w:eastAsia="Times New Roman" w:hAnsi="Courier New" w:cs="Times New Roman"/>
          <w:b/>
          <w:bCs/>
          <w:lang w:eastAsia="cs-CZ"/>
        </w:rPr>
        <w:t xml:space="preserve"> tis.Kč</w:t>
      </w:r>
    </w:p>
    <w:p w14:paraId="179C7D1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MAPPA</w:t>
      </w:r>
      <w:r>
        <w:rPr>
          <w:rFonts w:ascii="Courier New" w:eastAsia="Times New Roman" w:hAnsi="Courier New" w:cs="Times New Roman"/>
          <w:lang w:eastAsia="cs-CZ"/>
        </w:rPr>
        <w:t>, p.o.</w:t>
      </w:r>
    </w:p>
    <w:p w14:paraId="6977907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2AEE9035" w14:textId="77777777" w:rsidR="005867C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w:t>
      </w:r>
      <w:r>
        <w:rPr>
          <w:rFonts w:ascii="Courier New" w:eastAsia="Times New Roman" w:hAnsi="Courier New" w:cs="Times New Roman"/>
          <w:b/>
          <w:bCs/>
          <w:lang w:eastAsia="cs-CZ"/>
        </w:rPr>
        <w:t>9</w:t>
      </w:r>
      <w:r w:rsidRPr="00196599">
        <w:rPr>
          <w:rFonts w:ascii="Courier New" w:eastAsia="Times New Roman" w:hAnsi="Courier New" w:cs="Times New Roman"/>
          <w:b/>
          <w:bCs/>
          <w:lang w:eastAsia="cs-CZ"/>
        </w:rPr>
        <w:t xml:space="preserve"> – </w:t>
      </w:r>
      <w:r>
        <w:rPr>
          <w:rFonts w:ascii="Courier New" w:eastAsia="Times New Roman" w:hAnsi="Courier New" w:cs="Times New Roman"/>
          <w:b/>
          <w:bCs/>
          <w:lang w:eastAsia="cs-CZ"/>
        </w:rPr>
        <w:t xml:space="preserve">komunální služby a </w:t>
      </w:r>
      <w:r w:rsidRPr="00196599">
        <w:rPr>
          <w:rFonts w:ascii="Courier New" w:eastAsia="Times New Roman" w:hAnsi="Courier New" w:cs="Times New Roman"/>
          <w:b/>
          <w:bCs/>
          <w:lang w:eastAsia="cs-CZ"/>
        </w:rPr>
        <w:t>územní rozvoj</w:t>
      </w:r>
      <w:r>
        <w:rPr>
          <w:rFonts w:ascii="Courier New" w:eastAsia="Times New Roman" w:hAnsi="Courier New" w:cs="Times New Roman"/>
          <w:b/>
          <w:bCs/>
          <w:lang w:eastAsia="cs-CZ"/>
        </w:rPr>
        <w:t xml:space="preserve"> j.n.</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195</w:t>
      </w:r>
      <w:r w:rsidRPr="00196599">
        <w:rPr>
          <w:rFonts w:ascii="Courier New" w:eastAsia="Times New Roman" w:hAnsi="Courier New" w:cs="Times New Roman"/>
          <w:b/>
          <w:bCs/>
          <w:lang w:eastAsia="cs-CZ"/>
        </w:rPr>
        <w:t xml:space="preserve"> tis.Kč</w:t>
      </w:r>
    </w:p>
    <w:p w14:paraId="1D1F0CB6"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66</w:t>
      </w:r>
      <w:r w:rsidRPr="00196599">
        <w:rPr>
          <w:rFonts w:ascii="Courier New" w:eastAsia="Times New Roman" w:hAnsi="Courier New" w:cs="Times New Roman"/>
          <w:b/>
          <w:bCs/>
          <w:lang w:eastAsia="cs-CZ"/>
        </w:rPr>
        <w:t xml:space="preserve"> tis.Kč</w:t>
      </w:r>
    </w:p>
    <w:p w14:paraId="4B375239"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podlimitní technické zhodnocení</w:t>
      </w:r>
      <w:r>
        <w:rPr>
          <w:rFonts w:ascii="Courier New" w:eastAsia="Times New Roman" w:hAnsi="Courier New" w:cs="Times New Roman"/>
          <w:lang w:eastAsia="cs-CZ"/>
        </w:rPr>
        <w:tab/>
        <w:t>25 tis.Kč</w:t>
      </w:r>
    </w:p>
    <w:p w14:paraId="245A1FB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protažení optického kabelu – budova PIANO</w:t>
      </w:r>
    </w:p>
    <w:p w14:paraId="307F5C24"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ostatní nákupy j.n.</w:t>
      </w:r>
      <w:r>
        <w:rPr>
          <w:rFonts w:ascii="Courier New" w:eastAsia="Times New Roman" w:hAnsi="Courier New" w:cs="Times New Roman"/>
          <w:lang w:eastAsia="cs-CZ"/>
        </w:rPr>
        <w:tab/>
        <w:t>41 tis.Kč</w:t>
      </w:r>
    </w:p>
    <w:p w14:paraId="20FE8E7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úpravy webu fajnOVA.cz</w:t>
      </w:r>
    </w:p>
    <w:p w14:paraId="60AB7C2F"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w:t>
      </w:r>
      <w:r>
        <w:rPr>
          <w:rFonts w:ascii="Courier New" w:eastAsia="Times New Roman" w:hAnsi="Courier New" w:cs="Times New Roman"/>
          <w:b/>
          <w:bCs/>
          <w:lang w:eastAsia="cs-CZ"/>
        </w:rPr>
        <w:t>kapitálové</w:t>
      </w:r>
      <w:r w:rsidRPr="00196599">
        <w:rPr>
          <w:rFonts w:ascii="Courier New" w:eastAsia="Times New Roman" w:hAnsi="Courier New" w:cs="Times New Roman"/>
          <w:b/>
          <w:bCs/>
          <w:lang w:eastAsia="cs-CZ"/>
        </w:rPr>
        <w:t xml:space="preserve">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129</w:t>
      </w:r>
      <w:r w:rsidRPr="00196599">
        <w:rPr>
          <w:rFonts w:ascii="Courier New" w:eastAsia="Times New Roman" w:hAnsi="Courier New" w:cs="Times New Roman"/>
          <w:b/>
          <w:bCs/>
          <w:lang w:eastAsia="cs-CZ"/>
        </w:rPr>
        <w:t xml:space="preserve"> tis.Kč</w:t>
      </w:r>
    </w:p>
    <w:p w14:paraId="2DC80FEF"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budovy, haly, stavby</w:t>
      </w:r>
    </w:p>
    <w:p w14:paraId="6F181D23" w14:textId="390CE34E"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výměna kabelové komory – budova PIANO</w:t>
      </w:r>
    </w:p>
    <w:p w14:paraId="0B22B557" w14:textId="77777777" w:rsidR="005867C9" w:rsidRPr="00731BA5" w:rsidRDefault="005867C9" w:rsidP="005867C9">
      <w:pPr>
        <w:tabs>
          <w:tab w:val="right" w:pos="9923"/>
        </w:tabs>
        <w:spacing w:after="0" w:line="240" w:lineRule="auto"/>
        <w:jc w:val="both"/>
        <w:rPr>
          <w:rFonts w:ascii="Courier New" w:eastAsia="Times New Roman" w:hAnsi="Courier New" w:cs="Times New Roman"/>
          <w:lang w:eastAsia="cs-CZ"/>
        </w:rPr>
      </w:pPr>
    </w:p>
    <w:p w14:paraId="2CDD4E60" w14:textId="2B4B65CF"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4349 – ostatní soc</w:t>
      </w:r>
      <w:r w:rsidR="00731BA5">
        <w:rPr>
          <w:rFonts w:ascii="Courier New" w:eastAsia="Times New Roman" w:hAnsi="Courier New" w:cs="Times New Roman"/>
          <w:b/>
          <w:bCs/>
          <w:lang w:eastAsia="cs-CZ"/>
        </w:rPr>
        <w:t>.</w:t>
      </w:r>
      <w:r w:rsidRPr="00196599">
        <w:rPr>
          <w:rFonts w:ascii="Courier New" w:eastAsia="Times New Roman" w:hAnsi="Courier New" w:cs="Times New Roman"/>
          <w:b/>
          <w:bCs/>
          <w:lang w:eastAsia="cs-CZ"/>
        </w:rPr>
        <w:t xml:space="preserve"> péče a pomoc ost</w:t>
      </w:r>
      <w:r>
        <w:rPr>
          <w:rFonts w:ascii="Courier New" w:eastAsia="Times New Roman" w:hAnsi="Courier New" w:cs="Times New Roman"/>
          <w:b/>
          <w:bCs/>
          <w:lang w:eastAsia="cs-CZ"/>
        </w:rPr>
        <w:t>atním</w:t>
      </w:r>
      <w:r w:rsidRPr="00196599">
        <w:rPr>
          <w:rFonts w:ascii="Courier New" w:eastAsia="Times New Roman" w:hAnsi="Courier New" w:cs="Times New Roman"/>
          <w:b/>
          <w:bCs/>
          <w:lang w:eastAsia="cs-CZ"/>
        </w:rPr>
        <w:t xml:space="preserve"> skupinám </w:t>
      </w:r>
      <w:r>
        <w:rPr>
          <w:rFonts w:ascii="Courier New" w:eastAsia="Times New Roman" w:hAnsi="Courier New" w:cs="Times New Roman"/>
          <w:b/>
          <w:bCs/>
          <w:lang w:eastAsia="cs-CZ"/>
        </w:rPr>
        <w:t>fyz</w:t>
      </w:r>
      <w:r w:rsidR="00731BA5">
        <w:rPr>
          <w:rFonts w:ascii="Courier New" w:eastAsia="Times New Roman" w:hAnsi="Courier New" w:cs="Times New Roman"/>
          <w:b/>
          <w:bCs/>
          <w:lang w:eastAsia="cs-CZ"/>
        </w:rPr>
        <w:t>.</w:t>
      </w:r>
      <w:r>
        <w:rPr>
          <w:rFonts w:ascii="Courier New" w:eastAsia="Times New Roman" w:hAnsi="Courier New" w:cs="Times New Roman"/>
          <w:b/>
          <w:bCs/>
          <w:lang w:eastAsia="cs-CZ"/>
        </w:rPr>
        <w:t xml:space="preserve"> osob</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5</w:t>
      </w:r>
      <w:r w:rsidRPr="00196599">
        <w:rPr>
          <w:rFonts w:ascii="Courier New" w:eastAsia="Times New Roman" w:hAnsi="Courier New" w:cs="Times New Roman"/>
          <w:b/>
          <w:bCs/>
          <w:lang w:eastAsia="cs-CZ"/>
        </w:rPr>
        <w:t xml:space="preserve"> tis.Kč</w:t>
      </w:r>
    </w:p>
    <w:p w14:paraId="411472CB" w14:textId="3E78E7ED"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zpracování dat a služby související s IKT</w:t>
      </w:r>
    </w:p>
    <w:p w14:paraId="4884BF3F" w14:textId="3F66389A"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servisní práce k mobilní aplikaci v rámci proj</w:t>
      </w:r>
      <w:r>
        <w:rPr>
          <w:rFonts w:ascii="Courier New" w:eastAsia="Times New Roman" w:hAnsi="Courier New" w:cs="Times New Roman"/>
          <w:lang w:eastAsia="cs-CZ"/>
        </w:rPr>
        <w:t>ektu</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SOCIOPOINT</w:t>
      </w:r>
      <w:r w:rsidRPr="00196599">
        <w:rPr>
          <w:rFonts w:ascii="Courier New" w:eastAsia="Times New Roman" w:hAnsi="Courier New" w:cs="Times New Roman"/>
          <w:lang w:eastAsia="cs-CZ"/>
        </w:rPr>
        <w:t>“</w:t>
      </w:r>
    </w:p>
    <w:p w14:paraId="27A9A42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320A9ACC" w14:textId="77777777" w:rsidR="005867C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4350 – domovy pro seniory</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319</w:t>
      </w:r>
      <w:r w:rsidRPr="00196599">
        <w:rPr>
          <w:rFonts w:ascii="Courier New" w:eastAsia="Times New Roman" w:hAnsi="Courier New" w:cs="Times New Roman"/>
          <w:b/>
          <w:bCs/>
          <w:lang w:eastAsia="cs-CZ"/>
        </w:rPr>
        <w:t xml:space="preserve"> tis.Kč</w:t>
      </w:r>
    </w:p>
    <w:p w14:paraId="5BE153E8"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107</w:t>
      </w:r>
      <w:r w:rsidRPr="00196599">
        <w:rPr>
          <w:rFonts w:ascii="Courier New" w:eastAsia="Times New Roman" w:hAnsi="Courier New" w:cs="Times New Roman"/>
          <w:lang w:eastAsia="cs-CZ"/>
        </w:rPr>
        <w:t xml:space="preserve"> tis.Kč</w:t>
      </w:r>
    </w:p>
    <w:p w14:paraId="6E5CD647"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HW – </w:t>
      </w:r>
      <w:r w:rsidRPr="0044251B">
        <w:rPr>
          <w:rFonts w:ascii="Courier New" w:eastAsia="Times New Roman" w:hAnsi="Courier New" w:cs="Times New Roman"/>
          <w:lang w:eastAsia="cs-CZ"/>
        </w:rPr>
        <w:t>MikroTik</w:t>
      </w:r>
      <w:r>
        <w:rPr>
          <w:rFonts w:ascii="Courier New" w:eastAsia="Times New Roman" w:hAnsi="Courier New" w:cs="Times New Roman"/>
          <w:lang w:eastAsia="cs-CZ"/>
        </w:rPr>
        <w:t>, AP ZoneFlex Domov Korýtko, p.o.</w:t>
      </w:r>
    </w:p>
    <w:p w14:paraId="7A954A51"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nákup ostatních služeb</w:t>
      </w:r>
      <w:r>
        <w:rPr>
          <w:rFonts w:ascii="Courier New" w:eastAsia="Times New Roman" w:hAnsi="Courier New" w:cs="Times New Roman"/>
          <w:lang w:eastAsia="cs-CZ"/>
        </w:rPr>
        <w:tab/>
        <w:t>212 tis.Kč</w:t>
      </w:r>
    </w:p>
    <w:p w14:paraId="4C50EE40" w14:textId="4F964D0D"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 služby outsourcingu IT pro Domov Kamenec</w:t>
      </w:r>
      <w:r>
        <w:rPr>
          <w:rFonts w:ascii="Courier New" w:eastAsia="Times New Roman" w:hAnsi="Courier New" w:cs="Times New Roman"/>
          <w:lang w:eastAsia="cs-CZ"/>
        </w:rPr>
        <w:t>, p.o. a Domov Korýtko, p.o.</w:t>
      </w:r>
    </w:p>
    <w:p w14:paraId="57D0EB95"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04EAA746"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4357 – domovy pro osoby se zdravotním postižením a domovy se zvláštním režimem</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2 220</w:t>
      </w:r>
      <w:r w:rsidRPr="00196599">
        <w:rPr>
          <w:rFonts w:ascii="Courier New" w:eastAsia="Times New Roman" w:hAnsi="Courier New" w:cs="Times New Roman"/>
          <w:b/>
          <w:bCs/>
          <w:lang w:eastAsia="cs-CZ"/>
        </w:rPr>
        <w:t xml:space="preserve"> tis.Kč</w:t>
      </w:r>
    </w:p>
    <w:p w14:paraId="391FCA5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21</w:t>
      </w:r>
      <w:r w:rsidRPr="00196599">
        <w:rPr>
          <w:rFonts w:ascii="Courier New" w:eastAsia="Times New Roman" w:hAnsi="Courier New" w:cs="Times New Roman"/>
          <w:lang w:eastAsia="cs-CZ"/>
        </w:rPr>
        <w:t xml:space="preserve"> tis.Kč</w:t>
      </w:r>
    </w:p>
    <w:p w14:paraId="13A38338" w14:textId="1A7CF7DC"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Pr="0044251B">
        <w:rPr>
          <w:rFonts w:ascii="Courier New" w:eastAsia="Times New Roman" w:hAnsi="Courier New" w:cs="Times New Roman"/>
          <w:lang w:eastAsia="cs-CZ"/>
        </w:rPr>
        <w:t>HW – Huawei</w:t>
      </w:r>
      <w:r>
        <w:rPr>
          <w:rFonts w:ascii="Courier New" w:eastAsia="Times New Roman" w:hAnsi="Courier New" w:cs="Times New Roman"/>
          <w:lang w:eastAsia="cs-CZ"/>
        </w:rPr>
        <w:t xml:space="preserve"> </w:t>
      </w:r>
      <w:r w:rsidR="00EB01FC">
        <w:rPr>
          <w:rFonts w:ascii="Courier New" w:eastAsia="Times New Roman" w:hAnsi="Courier New" w:cs="Times New Roman"/>
          <w:lang w:eastAsia="cs-CZ"/>
        </w:rPr>
        <w:t>–</w:t>
      </w:r>
      <w:r w:rsidRPr="0044251B">
        <w:rPr>
          <w:rFonts w:ascii="Courier New" w:eastAsia="Times New Roman" w:hAnsi="Courier New" w:cs="Times New Roman"/>
          <w:lang w:eastAsia="cs-CZ"/>
        </w:rPr>
        <w:t xml:space="preserve"> Domov</w:t>
      </w:r>
      <w:r w:rsidR="00EB01FC">
        <w:rPr>
          <w:rFonts w:ascii="Courier New" w:eastAsia="Times New Roman" w:hAnsi="Courier New" w:cs="Times New Roman"/>
          <w:lang w:eastAsia="cs-CZ"/>
        </w:rPr>
        <w:t xml:space="preserve"> </w:t>
      </w:r>
      <w:r w:rsidRPr="0044251B">
        <w:rPr>
          <w:rFonts w:ascii="Courier New" w:eastAsia="Times New Roman" w:hAnsi="Courier New" w:cs="Times New Roman"/>
          <w:lang w:eastAsia="cs-CZ"/>
        </w:rPr>
        <w:t>Čtyřlístek centrum pro osoby se zdr</w:t>
      </w:r>
      <w:r>
        <w:rPr>
          <w:rFonts w:ascii="Courier New" w:eastAsia="Times New Roman" w:hAnsi="Courier New" w:cs="Times New Roman"/>
          <w:lang w:eastAsia="cs-CZ"/>
        </w:rPr>
        <w:t>avotním</w:t>
      </w:r>
    </w:p>
    <w:p w14:paraId="02EDB39E" w14:textId="77777777" w:rsidR="005867C9" w:rsidRPr="00EB01FC"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44251B">
        <w:rPr>
          <w:rFonts w:ascii="Courier New" w:eastAsia="Times New Roman" w:hAnsi="Courier New" w:cs="Times New Roman"/>
          <w:lang w:eastAsia="cs-CZ"/>
        </w:rPr>
        <w:t xml:space="preserve"> postižením, p.o.</w:t>
      </w:r>
    </w:p>
    <w:p w14:paraId="741077A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275B01">
        <w:rPr>
          <w:rFonts w:ascii="Courier New" w:eastAsia="Times New Roman" w:hAnsi="Courier New" w:cs="Times New Roman"/>
          <w:lang w:eastAsia="cs-CZ"/>
        </w:rPr>
        <w:t>- služby elektronických komunikací</w:t>
      </w:r>
      <w:r>
        <w:rPr>
          <w:rFonts w:ascii="Courier New" w:eastAsia="Times New Roman" w:hAnsi="Courier New" w:cs="Times New Roman"/>
          <w:lang w:eastAsia="cs-CZ"/>
        </w:rPr>
        <w:tab/>
        <w:t>1 801</w:t>
      </w:r>
      <w:r w:rsidRPr="00275B01">
        <w:rPr>
          <w:rFonts w:ascii="Courier New" w:eastAsia="Times New Roman" w:hAnsi="Courier New" w:cs="Times New Roman"/>
          <w:lang w:eastAsia="cs-CZ"/>
        </w:rPr>
        <w:t xml:space="preserve"> tis.Kč</w:t>
      </w:r>
    </w:p>
    <w:p w14:paraId="36CC52C3"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275B01">
        <w:rPr>
          <w:rFonts w:ascii="Courier New" w:eastAsia="Times New Roman" w:hAnsi="Courier New" w:cs="Times New Roman"/>
          <w:lang w:eastAsia="cs-CZ"/>
        </w:rPr>
        <w:t xml:space="preserve">  kamerový systém pro Čtyřlístek, p.o.,</w:t>
      </w:r>
      <w:r>
        <w:rPr>
          <w:rFonts w:ascii="Courier New" w:eastAsia="Times New Roman" w:hAnsi="Courier New" w:cs="Times New Roman"/>
          <w:lang w:eastAsia="cs-CZ"/>
        </w:rPr>
        <w:t xml:space="preserve"> </w:t>
      </w:r>
      <w:r w:rsidRPr="00275B01">
        <w:rPr>
          <w:rFonts w:ascii="Courier New" w:eastAsia="Times New Roman" w:hAnsi="Courier New" w:cs="Times New Roman"/>
          <w:lang w:eastAsia="cs-CZ"/>
        </w:rPr>
        <w:t>Domov Sluníčko, p.o.</w:t>
      </w:r>
    </w:p>
    <w:p w14:paraId="578FD9AE" w14:textId="5416D525"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275B01">
        <w:rPr>
          <w:rFonts w:ascii="Courier New" w:eastAsia="Times New Roman" w:hAnsi="Courier New" w:cs="Times New Roman"/>
          <w:lang w:eastAsia="cs-CZ"/>
        </w:rPr>
        <w:t xml:space="preserve"> a Domov Magnolie, p.o.</w:t>
      </w:r>
    </w:p>
    <w:p w14:paraId="449ED60E"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w:t>
      </w:r>
      <w:r>
        <w:rPr>
          <w:rFonts w:ascii="Courier New" w:eastAsia="Times New Roman" w:hAnsi="Courier New" w:cs="Times New Roman"/>
          <w:lang w:eastAsia="cs-CZ"/>
        </w:rPr>
        <w:t>atních s</w:t>
      </w:r>
      <w:r w:rsidRPr="00196599">
        <w:rPr>
          <w:rFonts w:ascii="Courier New" w:eastAsia="Times New Roman" w:hAnsi="Courier New" w:cs="Times New Roman"/>
          <w:lang w:eastAsia="cs-CZ"/>
        </w:rPr>
        <w:t>lužeb</w:t>
      </w:r>
      <w:r>
        <w:rPr>
          <w:rFonts w:ascii="Courier New" w:eastAsia="Times New Roman" w:hAnsi="Courier New" w:cs="Times New Roman"/>
          <w:lang w:eastAsia="cs-CZ"/>
        </w:rPr>
        <w:tab/>
        <w:t>398</w:t>
      </w:r>
      <w:r w:rsidRPr="00196599">
        <w:rPr>
          <w:rFonts w:ascii="Courier New" w:eastAsia="Times New Roman" w:hAnsi="Courier New" w:cs="Times New Roman"/>
          <w:lang w:eastAsia="cs-CZ"/>
        </w:rPr>
        <w:t xml:space="preserve"> tis.Kč</w:t>
      </w:r>
    </w:p>
    <w:p w14:paraId="1C86BBDE" w14:textId="0AFBDC1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Čtyřlístek</w:t>
      </w:r>
      <w:r>
        <w:rPr>
          <w:rFonts w:ascii="Courier New" w:eastAsia="Times New Roman" w:hAnsi="Courier New" w:cs="Times New Roman"/>
          <w:lang w:eastAsia="cs-CZ"/>
        </w:rPr>
        <w:t>, p.o.</w:t>
      </w:r>
    </w:p>
    <w:p w14:paraId="77E1F2E3"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322FD3FE" w14:textId="77777777" w:rsidR="005867C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4359 – ostatní služby a činnosti v oblasti sociální péče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427</w:t>
      </w:r>
      <w:r w:rsidRPr="00196599">
        <w:rPr>
          <w:rFonts w:ascii="Courier New" w:eastAsia="Times New Roman" w:hAnsi="Courier New" w:cs="Times New Roman"/>
          <w:b/>
          <w:bCs/>
          <w:lang w:eastAsia="cs-CZ"/>
        </w:rPr>
        <w:t xml:space="preserve"> tis.Kč</w:t>
      </w:r>
    </w:p>
    <w:p w14:paraId="6FE495E8"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121</w:t>
      </w:r>
      <w:r w:rsidRPr="00196599">
        <w:rPr>
          <w:rFonts w:ascii="Courier New" w:eastAsia="Times New Roman" w:hAnsi="Courier New" w:cs="Times New Roman"/>
          <w:lang w:eastAsia="cs-CZ"/>
        </w:rPr>
        <w:t xml:space="preserve"> tis.Kč</w:t>
      </w:r>
    </w:p>
    <w:p w14:paraId="2F57CEEE" w14:textId="77777777" w:rsidR="005867C9" w:rsidRPr="00C175E4" w:rsidRDefault="005867C9" w:rsidP="005867C9">
      <w:pPr>
        <w:tabs>
          <w:tab w:val="right" w:pos="9923"/>
        </w:tabs>
        <w:spacing w:after="0" w:line="240" w:lineRule="auto"/>
        <w:jc w:val="both"/>
        <w:rPr>
          <w:rFonts w:ascii="Courier New" w:eastAsia="Times New Roman" w:hAnsi="Courier New" w:cs="Times New Roman"/>
          <w:lang w:eastAsia="cs-CZ"/>
        </w:rPr>
      </w:pPr>
      <w:r w:rsidRPr="00731BA5">
        <w:rPr>
          <w:rFonts w:ascii="Courier New" w:eastAsia="Times New Roman" w:hAnsi="Courier New" w:cs="Times New Roman"/>
          <w:lang w:eastAsia="cs-CZ"/>
        </w:rPr>
        <w:t xml:space="preserve">  </w:t>
      </w:r>
      <w:r w:rsidRPr="00C175E4">
        <w:rPr>
          <w:rFonts w:ascii="Courier New" w:eastAsia="Times New Roman" w:hAnsi="Courier New" w:cs="Times New Roman"/>
          <w:lang w:eastAsia="cs-CZ"/>
        </w:rPr>
        <w:t xml:space="preserve">HW – AP ZoneFlex, </w:t>
      </w:r>
      <w:r w:rsidRPr="0044251B">
        <w:rPr>
          <w:rFonts w:ascii="Courier New" w:eastAsia="Times New Roman" w:hAnsi="Courier New" w:cs="Times New Roman"/>
          <w:lang w:eastAsia="cs-CZ"/>
        </w:rPr>
        <w:t>MikroTik</w:t>
      </w:r>
      <w:r w:rsidRPr="00C175E4">
        <w:rPr>
          <w:rFonts w:ascii="Courier New" w:eastAsia="Times New Roman" w:hAnsi="Courier New" w:cs="Times New Roman"/>
          <w:lang w:eastAsia="cs-CZ"/>
        </w:rPr>
        <w:t xml:space="preserve"> Sociální služby Slezská</w:t>
      </w:r>
    </w:p>
    <w:p w14:paraId="56AA5ECB" w14:textId="3AB51C9C"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w:t>
      </w:r>
      <w:r>
        <w:rPr>
          <w:rFonts w:ascii="Courier New" w:eastAsia="Times New Roman" w:hAnsi="Courier New" w:cs="Times New Roman"/>
          <w:lang w:eastAsia="cs-CZ"/>
        </w:rPr>
        <w:t>atních s</w:t>
      </w:r>
      <w:r w:rsidRPr="00196599">
        <w:rPr>
          <w:rFonts w:ascii="Courier New" w:eastAsia="Times New Roman" w:hAnsi="Courier New" w:cs="Times New Roman"/>
          <w:lang w:eastAsia="cs-CZ"/>
        </w:rPr>
        <w:t>lužeb</w:t>
      </w:r>
      <w:r>
        <w:rPr>
          <w:rFonts w:ascii="Courier New" w:eastAsia="Times New Roman" w:hAnsi="Courier New" w:cs="Times New Roman"/>
          <w:lang w:eastAsia="cs-CZ"/>
        </w:rPr>
        <w:tab/>
        <w:t>306 tis.Kč</w:t>
      </w:r>
    </w:p>
    <w:p w14:paraId="610385E2"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služby outsourcingu CSS Jih a CSS Poruba</w:t>
      </w:r>
      <w:r>
        <w:rPr>
          <w:rFonts w:ascii="Courier New" w:eastAsia="Times New Roman" w:hAnsi="Courier New" w:cs="Times New Roman"/>
          <w:lang w:eastAsia="cs-CZ"/>
        </w:rPr>
        <w:t>, Sociální služby Slezská</w:t>
      </w:r>
    </w:p>
    <w:p w14:paraId="5F341DC5" w14:textId="09FCEACB"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6D66F345" w14:textId="0F31F126" w:rsidR="005867C9" w:rsidRPr="00196599" w:rsidRDefault="005867C9" w:rsidP="005867C9">
      <w:pPr>
        <w:tabs>
          <w:tab w:val="left" w:pos="284"/>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xml:space="preserve">§ 5599 – ostatní záležitosti požární ochrany a </w:t>
      </w:r>
      <w:r w:rsidR="00EB01FC">
        <w:rPr>
          <w:rFonts w:ascii="Courier New" w:eastAsia="Times New Roman" w:hAnsi="Courier New" w:cs="Times New Roman"/>
          <w:b/>
          <w:lang w:eastAsia="cs-CZ"/>
        </w:rPr>
        <w:t>IZS</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3 920</w:t>
      </w:r>
      <w:r w:rsidRPr="00196599">
        <w:rPr>
          <w:rFonts w:ascii="Courier New" w:eastAsia="Times New Roman" w:hAnsi="Courier New" w:cs="Times New Roman"/>
          <w:b/>
          <w:lang w:eastAsia="cs-CZ"/>
        </w:rPr>
        <w:t xml:space="preserve"> tis.Kč</w:t>
      </w:r>
    </w:p>
    <w:p w14:paraId="218F7CB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el. komunikace pro IZS</w:t>
      </w:r>
    </w:p>
    <w:p w14:paraId="18AFC8C1"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2AB552E8"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6171 - činnost místní správy</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150 564</w:t>
      </w:r>
      <w:r w:rsidRPr="00196599">
        <w:rPr>
          <w:rFonts w:ascii="Courier New" w:eastAsia="Times New Roman" w:hAnsi="Courier New" w:cs="Times New Roman"/>
          <w:b/>
          <w:bCs/>
          <w:lang w:eastAsia="cs-CZ"/>
        </w:rPr>
        <w:t xml:space="preserve"> tis.Kč</w:t>
      </w:r>
    </w:p>
    <w:p w14:paraId="093A4A01"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131 724</w:t>
      </w:r>
      <w:r w:rsidRPr="00196599">
        <w:rPr>
          <w:rFonts w:ascii="Courier New" w:eastAsia="Times New Roman" w:hAnsi="Courier New" w:cs="Times New Roman"/>
          <w:b/>
          <w:bCs/>
          <w:lang w:eastAsia="cs-CZ"/>
        </w:rPr>
        <w:t xml:space="preserve"> tis.Kč</w:t>
      </w:r>
    </w:p>
    <w:p w14:paraId="1C35B2ED"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5 669</w:t>
      </w:r>
      <w:r w:rsidRPr="00196599">
        <w:rPr>
          <w:rFonts w:ascii="Courier New" w:eastAsia="Times New Roman" w:hAnsi="Courier New" w:cs="Times New Roman"/>
          <w:lang w:eastAsia="cs-CZ"/>
        </w:rPr>
        <w:t xml:space="preserve"> tis.Kč</w:t>
      </w:r>
    </w:p>
    <w:p w14:paraId="531DE82B"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PC</w:t>
      </w:r>
      <w:r>
        <w:rPr>
          <w:rFonts w:ascii="Courier New" w:eastAsia="Times New Roman" w:hAnsi="Courier New" w:cs="Times New Roman"/>
          <w:lang w:eastAsia="cs-CZ"/>
        </w:rPr>
        <w:t xml:space="preserve"> (39 tis.Kč)</w:t>
      </w:r>
      <w:r w:rsidRPr="00196599">
        <w:rPr>
          <w:rFonts w:ascii="Courier New" w:eastAsia="Times New Roman" w:hAnsi="Courier New" w:cs="Times New Roman"/>
          <w:lang w:eastAsia="cs-CZ"/>
        </w:rPr>
        <w:t>, tiskárny</w:t>
      </w:r>
      <w:r>
        <w:rPr>
          <w:rFonts w:ascii="Courier New" w:eastAsia="Times New Roman" w:hAnsi="Courier New" w:cs="Times New Roman"/>
          <w:lang w:eastAsia="cs-CZ"/>
        </w:rPr>
        <w:t xml:space="preserve"> (857 tis.Kč)</w:t>
      </w:r>
      <w:r w:rsidRPr="00196599">
        <w:rPr>
          <w:rFonts w:ascii="Courier New" w:eastAsia="Times New Roman" w:hAnsi="Courier New" w:cs="Times New Roman"/>
          <w:lang w:eastAsia="cs-CZ"/>
        </w:rPr>
        <w:t>, notebooky</w:t>
      </w:r>
      <w:r>
        <w:rPr>
          <w:rFonts w:ascii="Courier New" w:eastAsia="Times New Roman" w:hAnsi="Courier New" w:cs="Times New Roman"/>
          <w:lang w:eastAsia="cs-CZ"/>
        </w:rPr>
        <w:t xml:space="preserve"> (3 148 tis.Kč)</w:t>
      </w:r>
      <w:r w:rsidRPr="00196599">
        <w:rPr>
          <w:rFonts w:ascii="Courier New" w:eastAsia="Times New Roman" w:hAnsi="Courier New" w:cs="Times New Roman"/>
          <w:lang w:eastAsia="cs-CZ"/>
        </w:rPr>
        <w:t>,</w:t>
      </w:r>
    </w:p>
    <w:p w14:paraId="3D608AB2"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m</w:t>
      </w:r>
      <w:r w:rsidRPr="00196599">
        <w:rPr>
          <w:rFonts w:ascii="Courier New" w:eastAsia="Times New Roman" w:hAnsi="Courier New" w:cs="Times New Roman"/>
          <w:lang w:eastAsia="cs-CZ"/>
        </w:rPr>
        <w:t>onitory</w:t>
      </w:r>
      <w:r>
        <w:rPr>
          <w:rFonts w:ascii="Courier New" w:eastAsia="Times New Roman" w:hAnsi="Courier New" w:cs="Times New Roman"/>
          <w:lang w:eastAsia="cs-CZ"/>
        </w:rPr>
        <w:t xml:space="preserve"> (298 tis.Kč)</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projektory (93 tis.Kč), </w:t>
      </w:r>
      <w:r w:rsidRPr="00196599">
        <w:rPr>
          <w:rFonts w:ascii="Courier New" w:eastAsia="Times New Roman" w:hAnsi="Courier New" w:cs="Times New Roman"/>
          <w:lang w:eastAsia="cs-CZ"/>
        </w:rPr>
        <w:t>přídavná zařízení</w:t>
      </w:r>
      <w:r>
        <w:rPr>
          <w:rFonts w:ascii="Courier New" w:eastAsia="Times New Roman" w:hAnsi="Courier New" w:cs="Times New Roman"/>
          <w:lang w:eastAsia="cs-CZ"/>
        </w:rPr>
        <w:t xml:space="preserve"> </w:t>
      </w:r>
    </w:p>
    <w:p w14:paraId="3BB596AC"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k HW (96 tis.Kč), přepínače (956 tis.Kč), skenery (130 tis.Kč),</w:t>
      </w:r>
    </w:p>
    <w:p w14:paraId="40620D51"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wifi připojení (52 tis.Kč)</w:t>
      </w:r>
    </w:p>
    <w:p w14:paraId="0CA5A52F"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1 386</w:t>
      </w:r>
      <w:r w:rsidRPr="00196599">
        <w:rPr>
          <w:rFonts w:ascii="Courier New" w:eastAsia="Times New Roman" w:hAnsi="Courier New" w:cs="Times New Roman"/>
          <w:lang w:eastAsia="cs-CZ"/>
        </w:rPr>
        <w:t xml:space="preserve"> tis.Kč</w:t>
      </w:r>
    </w:p>
    <w:p w14:paraId="49BEBDDC"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štítky do tiskáren, termokotouče, </w:t>
      </w:r>
      <w:r>
        <w:rPr>
          <w:rFonts w:ascii="Courier New" w:eastAsia="Times New Roman" w:hAnsi="Courier New" w:cs="Times New Roman"/>
          <w:lang w:eastAsia="cs-CZ"/>
        </w:rPr>
        <w:t>PIDy (106 tis.Kč)</w:t>
      </w:r>
      <w:r w:rsidRPr="00196599">
        <w:rPr>
          <w:rFonts w:ascii="Courier New" w:eastAsia="Times New Roman" w:hAnsi="Courier New" w:cs="Times New Roman"/>
          <w:lang w:eastAsia="cs-CZ"/>
        </w:rPr>
        <w:t>, tokeny</w:t>
      </w:r>
    </w:p>
    <w:p w14:paraId="35868D32"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(440 tis.Kč)</w:t>
      </w:r>
      <w:r w:rsidRPr="00196599">
        <w:rPr>
          <w:rFonts w:ascii="Courier New" w:eastAsia="Times New Roman" w:hAnsi="Courier New" w:cs="Times New Roman"/>
          <w:lang w:eastAsia="cs-CZ"/>
        </w:rPr>
        <w:t>,brašny k</w:t>
      </w:r>
      <w:r>
        <w:rPr>
          <w:rFonts w:ascii="Courier New" w:eastAsia="Times New Roman" w:hAnsi="Courier New" w:cs="Times New Roman"/>
          <w:lang w:eastAsia="cs-CZ"/>
        </w:rPr>
        <w:t> </w:t>
      </w:r>
      <w:r w:rsidRPr="00196599">
        <w:rPr>
          <w:rFonts w:ascii="Courier New" w:eastAsia="Times New Roman" w:hAnsi="Courier New" w:cs="Times New Roman"/>
          <w:lang w:eastAsia="cs-CZ"/>
        </w:rPr>
        <w:t>notebooku</w:t>
      </w:r>
      <w:r>
        <w:rPr>
          <w:rFonts w:ascii="Courier New" w:eastAsia="Times New Roman" w:hAnsi="Courier New" w:cs="Times New Roman"/>
          <w:lang w:eastAsia="cs-CZ"/>
        </w:rPr>
        <w:t xml:space="preserve"> (43 tis.Kč)</w:t>
      </w:r>
      <w:r w:rsidRPr="00196599">
        <w:rPr>
          <w:rFonts w:ascii="Courier New" w:eastAsia="Times New Roman" w:hAnsi="Courier New" w:cs="Times New Roman"/>
          <w:lang w:eastAsia="cs-CZ"/>
        </w:rPr>
        <w:t>,</w:t>
      </w:r>
      <w:r>
        <w:rPr>
          <w:rFonts w:ascii="Courier New" w:eastAsia="Times New Roman" w:hAnsi="Courier New" w:cs="Times New Roman"/>
          <w:lang w:eastAsia="cs-CZ"/>
        </w:rPr>
        <w:t xml:space="preserve"> baterie,</w:t>
      </w:r>
      <w:r w:rsidRPr="00196599">
        <w:rPr>
          <w:rFonts w:ascii="Courier New" w:eastAsia="Times New Roman" w:hAnsi="Courier New" w:cs="Times New Roman"/>
          <w:lang w:eastAsia="cs-CZ"/>
        </w:rPr>
        <w:t xml:space="preserve"> spotřební materiál,</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náhradní díly</w:t>
      </w:r>
      <w:r>
        <w:rPr>
          <w:rFonts w:ascii="Courier New" w:eastAsia="Times New Roman" w:hAnsi="Courier New" w:cs="Times New Roman"/>
          <w:lang w:eastAsia="cs-CZ"/>
        </w:rPr>
        <w:t xml:space="preserve"> k HW (488 tis.Kč), přídavná zařízení, paměti (223 tis.Kč), tonery (5 tis.Kč), docházkové karty (29 tis.Kč),</w:t>
      </w:r>
    </w:p>
    <w:p w14:paraId="05E37CB4" w14:textId="04849258"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kabely (32 tis.Kč), náhradní díly pro kopírky (20 tis.Kč)</w:t>
      </w:r>
    </w:p>
    <w:p w14:paraId="0333A81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elektronických komunikací</w:t>
      </w:r>
      <w:r w:rsidRPr="00196599">
        <w:rPr>
          <w:rFonts w:ascii="Courier New" w:eastAsia="Times New Roman" w:hAnsi="Courier New" w:cs="Times New Roman"/>
          <w:lang w:eastAsia="cs-CZ"/>
        </w:rPr>
        <w:tab/>
      </w:r>
      <w:r>
        <w:rPr>
          <w:rFonts w:ascii="Courier New" w:eastAsia="Times New Roman" w:hAnsi="Courier New" w:cs="Times New Roman"/>
          <w:lang w:eastAsia="cs-CZ"/>
        </w:rPr>
        <w:t>18 847</w:t>
      </w:r>
      <w:r w:rsidRPr="00196599">
        <w:rPr>
          <w:rFonts w:ascii="Courier New" w:eastAsia="Times New Roman" w:hAnsi="Courier New" w:cs="Times New Roman"/>
          <w:lang w:eastAsia="cs-CZ"/>
        </w:rPr>
        <w:t xml:space="preserve"> tis.Kč</w:t>
      </w:r>
    </w:p>
    <w:p w14:paraId="6FC40B49"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připojení internet</w:t>
      </w:r>
      <w:r>
        <w:rPr>
          <w:rFonts w:ascii="Courier New" w:eastAsia="Times New Roman" w:hAnsi="Courier New" w:cs="Times New Roman"/>
          <w:lang w:eastAsia="cs-CZ"/>
        </w:rPr>
        <w:t xml:space="preserve"> (290 tis.Kč)</w:t>
      </w:r>
      <w:r w:rsidRPr="00196599">
        <w:rPr>
          <w:rFonts w:ascii="Courier New" w:eastAsia="Times New Roman" w:hAnsi="Courier New" w:cs="Times New Roman"/>
          <w:lang w:eastAsia="cs-CZ"/>
        </w:rPr>
        <w:t>,</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datové propojení (</w:t>
      </w:r>
      <w:r>
        <w:rPr>
          <w:rFonts w:ascii="Courier New" w:eastAsia="Times New Roman" w:hAnsi="Courier New" w:cs="Times New Roman"/>
          <w:lang w:eastAsia="cs-CZ"/>
        </w:rPr>
        <w:t>15 045</w:t>
      </w:r>
      <w:r w:rsidRPr="00196599">
        <w:rPr>
          <w:rFonts w:ascii="Courier New" w:eastAsia="Times New Roman" w:hAnsi="Courier New" w:cs="Times New Roman"/>
          <w:lang w:eastAsia="cs-CZ"/>
        </w:rPr>
        <w:t> tis.Kč)</w:t>
      </w:r>
      <w:r>
        <w:rPr>
          <w:rFonts w:ascii="Courier New" w:eastAsia="Times New Roman" w:hAnsi="Courier New" w:cs="Times New Roman"/>
          <w:lang w:eastAsia="cs-CZ"/>
        </w:rPr>
        <w:t>,</w:t>
      </w:r>
    </w:p>
    <w:p w14:paraId="4EF1F1AC"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městský kamerový systém (</w:t>
      </w:r>
      <w:r>
        <w:rPr>
          <w:rFonts w:ascii="Courier New" w:eastAsia="Times New Roman" w:hAnsi="Courier New" w:cs="Times New Roman"/>
          <w:lang w:eastAsia="cs-CZ"/>
        </w:rPr>
        <w:t>1 703</w:t>
      </w:r>
      <w:r w:rsidRPr="00196599">
        <w:rPr>
          <w:rFonts w:ascii="Courier New" w:eastAsia="Times New Roman" w:hAnsi="Courier New" w:cs="Times New Roman"/>
          <w:lang w:eastAsia="cs-CZ"/>
        </w:rPr>
        <w:t> tis.Kč), propojení optickými vlákny</w:t>
      </w:r>
    </w:p>
    <w:p w14:paraId="32D13185" w14:textId="77777777" w:rsidR="005867C9" w:rsidRPr="0019659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(1 809</w:t>
      </w:r>
      <w:r w:rsidRPr="00196599">
        <w:rPr>
          <w:rFonts w:ascii="Courier New" w:eastAsia="Times New Roman" w:hAnsi="Courier New" w:cs="Times New Roman"/>
          <w:lang w:eastAsia="cs-CZ"/>
        </w:rPr>
        <w:t xml:space="preserve"> tis.Kč) </w:t>
      </w:r>
    </w:p>
    <w:p w14:paraId="1E65939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školení a vzdělávání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92</w:t>
      </w:r>
      <w:r w:rsidRPr="00196599">
        <w:rPr>
          <w:rFonts w:ascii="Courier New" w:eastAsia="Times New Roman" w:hAnsi="Courier New" w:cs="Times New Roman"/>
          <w:lang w:eastAsia="cs-CZ"/>
        </w:rPr>
        <w:t xml:space="preserve"> tis.Kč</w:t>
      </w:r>
    </w:p>
    <w:p w14:paraId="39DB93EB" w14:textId="77777777" w:rsidR="005867C9" w:rsidRPr="0019659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školení IS VERA</w:t>
      </w:r>
    </w:p>
    <w:p w14:paraId="37C6819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zpracování dat a služby související s IKT</w:t>
      </w:r>
      <w:r w:rsidRPr="00196599">
        <w:rPr>
          <w:rFonts w:ascii="Courier New" w:eastAsia="Times New Roman" w:hAnsi="Courier New" w:cs="Times New Roman"/>
          <w:lang w:eastAsia="cs-CZ"/>
        </w:rPr>
        <w:tab/>
      </w:r>
      <w:r>
        <w:rPr>
          <w:rFonts w:ascii="Courier New" w:eastAsia="Times New Roman" w:hAnsi="Courier New" w:cs="Times New Roman"/>
          <w:lang w:eastAsia="cs-CZ"/>
        </w:rPr>
        <w:t>52 818</w:t>
      </w:r>
      <w:r w:rsidRPr="00196599">
        <w:rPr>
          <w:rFonts w:ascii="Courier New" w:eastAsia="Times New Roman" w:hAnsi="Courier New" w:cs="Times New Roman"/>
          <w:lang w:eastAsia="cs-CZ"/>
        </w:rPr>
        <w:t xml:space="preserve"> tis.Kč</w:t>
      </w:r>
    </w:p>
    <w:p w14:paraId="5565D11F"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systémová a technická podpora SW (</w:t>
      </w:r>
      <w:r>
        <w:rPr>
          <w:rFonts w:ascii="Courier New" w:eastAsia="Times New Roman" w:hAnsi="Courier New" w:cs="Times New Roman"/>
          <w:lang w:eastAsia="cs-CZ"/>
        </w:rPr>
        <w:t>49 993</w:t>
      </w:r>
      <w:r w:rsidRPr="00196599">
        <w:rPr>
          <w:rFonts w:ascii="Courier New" w:eastAsia="Times New Roman" w:hAnsi="Courier New" w:cs="Times New Roman"/>
          <w:lang w:eastAsia="cs-CZ"/>
        </w:rPr>
        <w:t> tis.Kč)</w:t>
      </w:r>
    </w:p>
    <w:p w14:paraId="3E14819B"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v tom: Mocrosoft (</w:t>
      </w:r>
      <w:r>
        <w:rPr>
          <w:rFonts w:ascii="Courier New" w:eastAsia="Times New Roman" w:hAnsi="Courier New" w:cs="Times New Roman"/>
          <w:lang w:eastAsia="cs-CZ"/>
        </w:rPr>
        <w:t>15 915</w:t>
      </w:r>
      <w:r w:rsidRPr="00196599">
        <w:rPr>
          <w:rFonts w:ascii="Courier New" w:eastAsia="Times New Roman" w:hAnsi="Courier New" w:cs="Times New Roman"/>
          <w:lang w:eastAsia="cs-CZ"/>
        </w:rPr>
        <w:t xml:space="preserve"> tis.Kč)</w:t>
      </w:r>
    </w:p>
    <w:p w14:paraId="33BCEE00" w14:textId="77777777" w:rsidR="005867C9" w:rsidRPr="00196599" w:rsidRDefault="005867C9" w:rsidP="005867C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GINIS (</w:t>
      </w:r>
      <w:r>
        <w:rPr>
          <w:rFonts w:ascii="Courier New" w:eastAsia="Times New Roman" w:hAnsi="Courier New" w:cs="Times New Roman"/>
          <w:lang w:eastAsia="cs-CZ"/>
        </w:rPr>
        <w:t>7 930</w:t>
      </w:r>
      <w:r w:rsidRPr="00196599">
        <w:rPr>
          <w:rFonts w:ascii="Courier New" w:eastAsia="Times New Roman" w:hAnsi="Courier New" w:cs="Times New Roman"/>
          <w:lang w:eastAsia="cs-CZ"/>
        </w:rPr>
        <w:t xml:space="preserve"> tis.Kč)</w:t>
      </w:r>
    </w:p>
    <w:p w14:paraId="720355E8" w14:textId="77777777" w:rsidR="005867C9" w:rsidRPr="00196599" w:rsidRDefault="005867C9" w:rsidP="005867C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VERA  (</w:t>
      </w:r>
      <w:r>
        <w:rPr>
          <w:rFonts w:ascii="Courier New" w:eastAsia="Times New Roman" w:hAnsi="Courier New" w:cs="Times New Roman"/>
          <w:lang w:eastAsia="cs-CZ"/>
        </w:rPr>
        <w:t>5 541</w:t>
      </w:r>
      <w:r w:rsidRPr="00196599">
        <w:rPr>
          <w:rFonts w:ascii="Courier New" w:eastAsia="Times New Roman" w:hAnsi="Courier New" w:cs="Times New Roman"/>
          <w:lang w:eastAsia="cs-CZ"/>
        </w:rPr>
        <w:t xml:space="preserve"> tis.Kč)</w:t>
      </w:r>
    </w:p>
    <w:p w14:paraId="0503924E" w14:textId="77777777" w:rsidR="005867C9" w:rsidRPr="00196599" w:rsidRDefault="005867C9" w:rsidP="005867C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VEMA  (</w:t>
      </w:r>
      <w:r>
        <w:rPr>
          <w:rFonts w:ascii="Courier New" w:eastAsia="Times New Roman" w:hAnsi="Courier New" w:cs="Times New Roman"/>
          <w:lang w:eastAsia="cs-CZ"/>
        </w:rPr>
        <w:t>3 473</w:t>
      </w:r>
      <w:r w:rsidRPr="00196599">
        <w:rPr>
          <w:rFonts w:ascii="Courier New" w:eastAsia="Times New Roman" w:hAnsi="Courier New" w:cs="Times New Roman"/>
          <w:lang w:eastAsia="cs-CZ"/>
        </w:rPr>
        <w:t xml:space="preserve"> tis.Kč)</w:t>
      </w:r>
    </w:p>
    <w:p w14:paraId="751078E6" w14:textId="77777777" w:rsidR="005867C9" w:rsidRDefault="005867C9" w:rsidP="005867C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e-Spis   (</w:t>
      </w:r>
      <w:r>
        <w:rPr>
          <w:rFonts w:ascii="Courier New" w:eastAsia="Times New Roman" w:hAnsi="Courier New" w:cs="Times New Roman"/>
          <w:lang w:eastAsia="cs-CZ"/>
        </w:rPr>
        <w:t>2 308</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w:t>
      </w:r>
    </w:p>
    <w:p w14:paraId="13FB0319" w14:textId="77777777" w:rsidR="005867C9" w:rsidRDefault="005867C9" w:rsidP="005867C9">
      <w:pPr>
        <w:tabs>
          <w:tab w:val="left" w:pos="1418"/>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Veritas (1 052 tis.Kč)</w:t>
      </w:r>
    </w:p>
    <w:p w14:paraId="1FB28D28" w14:textId="77777777" w:rsidR="005867C9" w:rsidRDefault="005867C9" w:rsidP="005867C9">
      <w:pPr>
        <w:tabs>
          <w:tab w:val="left" w:pos="1418"/>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ORACLE (1 196 tis.Kč)</w:t>
      </w:r>
    </w:p>
    <w:p w14:paraId="1FDDFE6A" w14:textId="77777777" w:rsidR="005867C9" w:rsidRPr="00196599" w:rsidRDefault="005867C9" w:rsidP="005867C9">
      <w:pPr>
        <w:tabs>
          <w:tab w:val="left" w:pos="1418"/>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w:t>
      </w:r>
      <w:r w:rsidRPr="00196599">
        <w:rPr>
          <w:rFonts w:ascii="Courier New" w:eastAsia="Times New Roman" w:hAnsi="Courier New" w:cs="Times New Roman"/>
          <w:lang w:eastAsia="cs-CZ"/>
        </w:rPr>
        <w:t>statní (</w:t>
      </w:r>
      <w:r>
        <w:rPr>
          <w:rFonts w:ascii="Courier New" w:eastAsia="Times New Roman" w:hAnsi="Courier New" w:cs="Times New Roman"/>
          <w:lang w:eastAsia="cs-CZ"/>
        </w:rPr>
        <w:t>12 578</w:t>
      </w:r>
      <w:r w:rsidRPr="00196599">
        <w:rPr>
          <w:rFonts w:ascii="Courier New" w:eastAsia="Times New Roman" w:hAnsi="Courier New" w:cs="Times New Roman"/>
          <w:lang w:eastAsia="cs-CZ"/>
        </w:rPr>
        <w:t xml:space="preserve"> tis.Kč)</w:t>
      </w:r>
    </w:p>
    <w:p w14:paraId="2275FBE8"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elektronické podpisy (</w:t>
      </w:r>
      <w:r>
        <w:rPr>
          <w:rFonts w:ascii="Courier New" w:eastAsia="Times New Roman" w:hAnsi="Courier New" w:cs="Times New Roman"/>
          <w:lang w:eastAsia="cs-CZ"/>
        </w:rPr>
        <w:t>210</w:t>
      </w:r>
      <w:r w:rsidRPr="00196599">
        <w:rPr>
          <w:rFonts w:ascii="Courier New" w:eastAsia="Times New Roman" w:hAnsi="Courier New" w:cs="Times New Roman"/>
          <w:lang w:eastAsia="cs-CZ"/>
        </w:rPr>
        <w:t xml:space="preserve"> tis.Kč)</w:t>
      </w:r>
    </w:p>
    <w:p w14:paraId="234DAD21"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ab/>
      </w:r>
      <w:r w:rsidRPr="00196599">
        <w:rPr>
          <w:rFonts w:ascii="Courier New" w:eastAsia="Times New Roman" w:hAnsi="Courier New" w:cs="Times New Roman"/>
          <w:lang w:eastAsia="cs-CZ"/>
        </w:rPr>
        <w:t>- pečetě (</w:t>
      </w:r>
      <w:r>
        <w:rPr>
          <w:rFonts w:ascii="Courier New" w:eastAsia="Times New Roman" w:hAnsi="Courier New" w:cs="Times New Roman"/>
          <w:lang w:eastAsia="cs-CZ"/>
        </w:rPr>
        <w:t>1 133</w:t>
      </w:r>
      <w:r w:rsidRPr="00196599">
        <w:rPr>
          <w:rFonts w:ascii="Courier New" w:eastAsia="Times New Roman" w:hAnsi="Courier New" w:cs="Times New Roman"/>
          <w:lang w:eastAsia="cs-CZ"/>
        </w:rPr>
        <w:t xml:space="preserve"> tis.Kč)</w:t>
      </w:r>
    </w:p>
    <w:p w14:paraId="75F78727" w14:textId="6CEEE2BA" w:rsidR="005867C9" w:rsidRPr="00EB01FC"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sw práce (</w:t>
      </w:r>
      <w:r>
        <w:rPr>
          <w:rFonts w:ascii="Courier New" w:eastAsia="Times New Roman" w:hAnsi="Courier New" w:cs="Times New Roman"/>
          <w:lang w:eastAsia="cs-CZ"/>
        </w:rPr>
        <w:t>1 094</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w:t>
      </w:r>
    </w:p>
    <w:p w14:paraId="3408DDE7"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ab/>
      </w:r>
      <w:r w:rsidRPr="00196599">
        <w:rPr>
          <w:rFonts w:ascii="Courier New" w:eastAsia="Times New Roman" w:hAnsi="Courier New" w:cs="Times New Roman"/>
          <w:lang w:eastAsia="cs-CZ"/>
        </w:rPr>
        <w:t>- č</w:t>
      </w:r>
      <w:r>
        <w:rPr>
          <w:rFonts w:ascii="Courier New" w:eastAsia="Times New Roman" w:hAnsi="Courier New" w:cs="Times New Roman"/>
          <w:lang w:eastAsia="cs-CZ"/>
        </w:rPr>
        <w:t>asová razítka</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388</w:t>
      </w:r>
      <w:r w:rsidRPr="00196599">
        <w:rPr>
          <w:rFonts w:ascii="Courier New" w:eastAsia="Times New Roman" w:hAnsi="Courier New" w:cs="Times New Roman"/>
          <w:lang w:eastAsia="cs-CZ"/>
        </w:rPr>
        <w:t xml:space="preserve"> tis.Kč)</w:t>
      </w:r>
    </w:p>
    <w:p w14:paraId="5335AEC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52 489</w:t>
      </w:r>
      <w:r w:rsidRPr="00196599">
        <w:rPr>
          <w:rFonts w:ascii="Courier New" w:eastAsia="Times New Roman" w:hAnsi="Courier New" w:cs="Times New Roman"/>
          <w:lang w:eastAsia="cs-CZ"/>
        </w:rPr>
        <w:t xml:space="preserve"> tis.Kč</w:t>
      </w:r>
    </w:p>
    <w:p w14:paraId="4D7EC330" w14:textId="77777777" w:rsidR="005867C9" w:rsidRPr="0019659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systémová a technická podpora HW (</w:t>
      </w:r>
      <w:r>
        <w:rPr>
          <w:rFonts w:ascii="Courier New" w:eastAsia="Times New Roman" w:hAnsi="Courier New" w:cs="Times New Roman"/>
          <w:lang w:eastAsia="cs-CZ"/>
        </w:rPr>
        <w:t>5 006</w:t>
      </w:r>
      <w:r w:rsidRPr="00196599">
        <w:rPr>
          <w:rFonts w:ascii="Courier New" w:eastAsia="Times New Roman" w:hAnsi="Courier New" w:cs="Times New Roman"/>
          <w:lang w:eastAsia="cs-CZ"/>
        </w:rPr>
        <w:t xml:space="preserve"> tis.Kč), odborný </w:t>
      </w:r>
    </w:p>
    <w:p w14:paraId="1312D970" w14:textId="77777777" w:rsidR="005867C9" w:rsidRPr="0019659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dozor a zajištění provozu projektu metropolitní sítě</w:t>
      </w:r>
      <w:r>
        <w:rPr>
          <w:rFonts w:ascii="Courier New" w:eastAsia="Times New Roman" w:hAnsi="Courier New" w:cs="Times New Roman"/>
          <w:lang w:eastAsia="cs-CZ"/>
        </w:rPr>
        <w:t xml:space="preserve"> (1 101 tis.Kč),</w:t>
      </w:r>
      <w:r w:rsidRPr="00196599">
        <w:rPr>
          <w:rFonts w:ascii="Courier New" w:eastAsia="Times New Roman" w:hAnsi="Courier New" w:cs="Times New Roman"/>
          <w:lang w:eastAsia="cs-CZ"/>
        </w:rPr>
        <w:t xml:space="preserve"> </w:t>
      </w:r>
    </w:p>
    <w:p w14:paraId="552C5EB9"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domény (</w:t>
      </w:r>
      <w:r>
        <w:rPr>
          <w:rFonts w:ascii="Courier New" w:eastAsia="Times New Roman" w:hAnsi="Courier New" w:cs="Times New Roman"/>
          <w:lang w:eastAsia="cs-CZ"/>
        </w:rPr>
        <w:t>113</w:t>
      </w:r>
      <w:r w:rsidRPr="00196599">
        <w:rPr>
          <w:rFonts w:ascii="Courier New" w:eastAsia="Times New Roman" w:hAnsi="Courier New" w:cs="Times New Roman"/>
          <w:lang w:eastAsia="cs-CZ"/>
        </w:rPr>
        <w:t> tis.Kč), služby housing (</w:t>
      </w:r>
      <w:r>
        <w:rPr>
          <w:rFonts w:ascii="Courier New" w:eastAsia="Times New Roman" w:hAnsi="Courier New" w:cs="Times New Roman"/>
          <w:lang w:eastAsia="cs-CZ"/>
        </w:rPr>
        <w:t>354</w:t>
      </w:r>
      <w:r w:rsidRPr="00196599">
        <w:rPr>
          <w:rFonts w:ascii="Courier New" w:eastAsia="Times New Roman" w:hAnsi="Courier New" w:cs="Times New Roman"/>
          <w:lang w:eastAsia="cs-CZ"/>
        </w:rPr>
        <w:t> tis.Kč),</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outsourcing</w:t>
      </w:r>
    </w:p>
    <w:p w14:paraId="223AD286"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IT (</w:t>
      </w:r>
      <w:r>
        <w:rPr>
          <w:rFonts w:ascii="Courier New" w:eastAsia="Times New Roman" w:hAnsi="Courier New" w:cs="Times New Roman"/>
          <w:lang w:eastAsia="cs-CZ"/>
        </w:rPr>
        <w:t>45 498</w:t>
      </w:r>
      <w:r w:rsidRPr="00196599">
        <w:rPr>
          <w:rFonts w:ascii="Courier New" w:eastAsia="Times New Roman" w:hAnsi="Courier New" w:cs="Times New Roman"/>
          <w:lang w:eastAsia="cs-CZ"/>
        </w:rPr>
        <w:t> tis.Kč), videokonference (</w:t>
      </w:r>
      <w:r>
        <w:rPr>
          <w:rFonts w:ascii="Courier New" w:eastAsia="Times New Roman" w:hAnsi="Courier New" w:cs="Times New Roman"/>
          <w:lang w:eastAsia="cs-CZ"/>
        </w:rPr>
        <w:t>141</w:t>
      </w:r>
      <w:r w:rsidRPr="00196599">
        <w:rPr>
          <w:rFonts w:ascii="Courier New" w:eastAsia="Times New Roman" w:hAnsi="Courier New" w:cs="Times New Roman"/>
          <w:lang w:eastAsia="cs-CZ"/>
        </w:rPr>
        <w:t> tis.Kč),</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přístup do</w:t>
      </w:r>
    </w:p>
    <w:p w14:paraId="45AB270F"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ČSN (</w:t>
      </w:r>
      <w:r w:rsidRPr="00FB5A2C">
        <w:rPr>
          <w:rFonts w:ascii="Courier New" w:eastAsia="Times New Roman" w:hAnsi="Courier New" w:cs="Times New Roman"/>
          <w:lang w:eastAsia="cs-CZ"/>
        </w:rPr>
        <w:t>41</w:t>
      </w:r>
      <w:r w:rsidRPr="00196599">
        <w:rPr>
          <w:rFonts w:ascii="Courier New" w:eastAsia="Times New Roman" w:hAnsi="Courier New" w:cs="Times New Roman"/>
          <w:lang w:eastAsia="cs-CZ"/>
        </w:rPr>
        <w:t> tis.Kč), prezentace na cityvizor.cz (</w:t>
      </w:r>
      <w:r w:rsidRPr="00FB5A2C">
        <w:rPr>
          <w:rFonts w:ascii="Courier New" w:eastAsia="Times New Roman" w:hAnsi="Courier New" w:cs="Times New Roman"/>
          <w:lang w:eastAsia="cs-CZ"/>
        </w:rPr>
        <w:t>87</w:t>
      </w:r>
      <w:r w:rsidRPr="00196599">
        <w:rPr>
          <w:rFonts w:ascii="Courier New" w:eastAsia="Times New Roman" w:hAnsi="Courier New" w:cs="Times New Roman"/>
          <w:lang w:eastAsia="cs-CZ"/>
        </w:rPr>
        <w:t xml:space="preserve"> tis.Kč), </w:t>
      </w:r>
    </w:p>
    <w:p w14:paraId="5206561F" w14:textId="77777777" w:rsidR="005867C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přístupnost služeb úřadu pro sluchově postižené (58 tis.Kč),</w:t>
      </w:r>
    </w:p>
    <w:p w14:paraId="5822BDC6" w14:textId="237CF295" w:rsidR="005867C9" w:rsidRPr="00196599" w:rsidRDefault="005867C9" w:rsidP="005867C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ostatní (</w:t>
      </w:r>
      <w:r>
        <w:rPr>
          <w:rFonts w:ascii="Courier New" w:eastAsia="Times New Roman" w:hAnsi="Courier New" w:cs="Times New Roman"/>
          <w:lang w:eastAsia="cs-CZ"/>
        </w:rPr>
        <w:t>90</w:t>
      </w:r>
      <w:r w:rsidRPr="00196599">
        <w:rPr>
          <w:rFonts w:ascii="Courier New" w:eastAsia="Times New Roman" w:hAnsi="Courier New" w:cs="Times New Roman"/>
          <w:lang w:eastAsia="cs-CZ"/>
        </w:rPr>
        <w:t xml:space="preserve"> tis.Kč)</w:t>
      </w:r>
    </w:p>
    <w:p w14:paraId="47D73EF4"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72</w:t>
      </w:r>
      <w:r w:rsidRPr="00196599">
        <w:rPr>
          <w:rFonts w:ascii="Courier New" w:eastAsia="Times New Roman" w:hAnsi="Courier New" w:cs="Times New Roman"/>
          <w:lang w:eastAsia="cs-CZ"/>
        </w:rPr>
        <w:t xml:space="preserve"> tis.Kč</w:t>
      </w:r>
    </w:p>
    <w:p w14:paraId="2796F14E"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opravy tiskáren,</w:t>
      </w:r>
      <w:r>
        <w:rPr>
          <w:rFonts w:ascii="Courier New" w:eastAsia="Times New Roman" w:hAnsi="Courier New" w:cs="Times New Roman"/>
          <w:lang w:eastAsia="cs-CZ"/>
        </w:rPr>
        <w:t xml:space="preserve"> notebooků,</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oprava UPS </w:t>
      </w:r>
    </w:p>
    <w:p w14:paraId="64B40EE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w:t>
      </w:r>
      <w:r>
        <w:rPr>
          <w:rFonts w:ascii="Courier New" w:eastAsia="Times New Roman" w:hAnsi="Courier New" w:cs="Times New Roman"/>
          <w:lang w:eastAsia="cs-CZ"/>
        </w:rPr>
        <w:t xml:space="preserve">podlimitní </w:t>
      </w:r>
      <w:r w:rsidRPr="00196599">
        <w:rPr>
          <w:rFonts w:ascii="Courier New" w:eastAsia="Times New Roman" w:hAnsi="Courier New" w:cs="Times New Roman"/>
          <w:lang w:eastAsia="cs-CZ"/>
        </w:rPr>
        <w:t>programové vybavení</w:t>
      </w:r>
      <w:r>
        <w:rPr>
          <w:rFonts w:ascii="Courier New" w:eastAsia="Times New Roman" w:hAnsi="Courier New" w:cs="Times New Roman"/>
          <w:lang w:eastAsia="cs-CZ"/>
        </w:rPr>
        <w:t xml:space="preserve"> – SW, licence</w:t>
      </w:r>
      <w:r w:rsidRPr="00196599">
        <w:rPr>
          <w:rFonts w:ascii="Courier New" w:eastAsia="Times New Roman" w:hAnsi="Courier New" w:cs="Times New Roman"/>
          <w:lang w:eastAsia="cs-CZ"/>
        </w:rPr>
        <w:tab/>
      </w:r>
      <w:r>
        <w:rPr>
          <w:rFonts w:ascii="Courier New" w:eastAsia="Times New Roman" w:hAnsi="Courier New" w:cs="Times New Roman"/>
          <w:lang w:eastAsia="cs-CZ"/>
        </w:rPr>
        <w:t>101</w:t>
      </w:r>
      <w:r w:rsidRPr="00196599">
        <w:rPr>
          <w:rFonts w:ascii="Courier New" w:eastAsia="Times New Roman" w:hAnsi="Courier New" w:cs="Times New Roman"/>
          <w:lang w:eastAsia="cs-CZ"/>
        </w:rPr>
        <w:t xml:space="preserve"> tis.Kč</w:t>
      </w:r>
    </w:p>
    <w:p w14:paraId="6AADB93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ostatní nákupy j.n.</w:t>
      </w:r>
      <w:r w:rsidRPr="00196599">
        <w:rPr>
          <w:rFonts w:ascii="Courier New" w:eastAsia="Times New Roman" w:hAnsi="Courier New" w:cs="Times New Roman"/>
          <w:lang w:eastAsia="cs-CZ"/>
        </w:rPr>
        <w:tab/>
      </w:r>
      <w:r>
        <w:rPr>
          <w:rFonts w:ascii="Courier New" w:eastAsia="Times New Roman" w:hAnsi="Courier New" w:cs="Times New Roman"/>
          <w:lang w:eastAsia="cs-CZ"/>
        </w:rPr>
        <w:t>250</w:t>
      </w:r>
      <w:r w:rsidRPr="00196599">
        <w:rPr>
          <w:rFonts w:ascii="Courier New" w:eastAsia="Times New Roman" w:hAnsi="Courier New" w:cs="Times New Roman"/>
          <w:lang w:eastAsia="cs-CZ"/>
        </w:rPr>
        <w:t xml:space="preserve"> tis.Kč</w:t>
      </w:r>
    </w:p>
    <w:p w14:paraId="25A8783C"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úpravy webových prezentací</w:t>
      </w:r>
    </w:p>
    <w:p w14:paraId="4B19612D" w14:textId="77777777" w:rsidR="005867C9" w:rsidRPr="00196599" w:rsidRDefault="005867C9" w:rsidP="005867C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kapitálové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18 840</w:t>
      </w:r>
      <w:r w:rsidRPr="00196599">
        <w:rPr>
          <w:rFonts w:ascii="Courier New" w:eastAsia="Times New Roman" w:hAnsi="Courier New" w:cs="Times New Roman"/>
          <w:b/>
          <w:bCs/>
          <w:lang w:eastAsia="cs-CZ"/>
        </w:rPr>
        <w:t xml:space="preserve"> tis.Kč</w:t>
      </w:r>
    </w:p>
    <w:p w14:paraId="27B1CAD9"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 programové vybavení</w:t>
      </w:r>
      <w:r w:rsidRPr="00196599">
        <w:rPr>
          <w:rFonts w:ascii="Courier New" w:eastAsia="Times New Roman" w:hAnsi="Courier New" w:cs="Times New Roman"/>
          <w:bCs/>
          <w:lang w:eastAsia="cs-CZ"/>
        </w:rPr>
        <w:tab/>
      </w:r>
      <w:r>
        <w:rPr>
          <w:rFonts w:ascii="Courier New" w:eastAsia="Times New Roman" w:hAnsi="Courier New" w:cs="Times New Roman"/>
          <w:bCs/>
          <w:lang w:eastAsia="cs-CZ"/>
        </w:rPr>
        <w:t>6 227</w:t>
      </w:r>
      <w:r w:rsidRPr="00196599">
        <w:rPr>
          <w:rFonts w:ascii="Courier New" w:eastAsia="Times New Roman" w:hAnsi="Courier New" w:cs="Times New Roman"/>
          <w:bCs/>
          <w:lang w:eastAsia="cs-CZ"/>
        </w:rPr>
        <w:t xml:space="preserve"> tis.Kč</w:t>
      </w:r>
    </w:p>
    <w:p w14:paraId="6ABFB5F4" w14:textId="77777777" w:rsidR="005867C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w:t>
      </w:r>
      <w:r>
        <w:rPr>
          <w:rFonts w:ascii="Courier New" w:eastAsia="Times New Roman" w:hAnsi="Courier New" w:cs="Times New Roman"/>
          <w:lang w:eastAsia="cs-CZ"/>
        </w:rPr>
        <w:t>systém pro správu uživatelských digitálních identit IDM</w:t>
      </w:r>
    </w:p>
    <w:p w14:paraId="57B44AA6" w14:textId="77777777" w:rsidR="005867C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w:t>
      </w:r>
      <w:r w:rsidRPr="00FB5A2C">
        <w:rPr>
          <w:rFonts w:ascii="Courier New" w:eastAsia="Times New Roman" w:hAnsi="Courier New" w:cs="Times New Roman"/>
          <w:lang w:eastAsia="cs-CZ"/>
        </w:rPr>
        <w:t>2 178</w:t>
      </w:r>
      <w:r w:rsidRPr="00196599">
        <w:rPr>
          <w:rFonts w:ascii="Courier New" w:eastAsia="Times New Roman" w:hAnsi="Courier New" w:cs="Times New Roman"/>
          <w:lang w:eastAsia="cs-CZ"/>
        </w:rPr>
        <w:t xml:space="preserve"> tis.Kč)</w:t>
      </w:r>
    </w:p>
    <w:p w14:paraId="3AA0A98E"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ab/>
        <w:t xml:space="preserve">SW </w:t>
      </w:r>
      <w:r>
        <w:rPr>
          <w:rFonts w:ascii="Courier New" w:eastAsia="Times New Roman" w:hAnsi="Courier New" w:cs="Times New Roman"/>
          <w:lang w:eastAsia="cs-CZ"/>
        </w:rPr>
        <w:t xml:space="preserve">modul CzechPoint – přímá integrace z ICZ e-Spis </w:t>
      </w:r>
      <w:r w:rsidRPr="00196599">
        <w:rPr>
          <w:rFonts w:ascii="Courier New" w:eastAsia="Times New Roman" w:hAnsi="Courier New" w:cs="Times New Roman"/>
          <w:lang w:eastAsia="cs-CZ"/>
        </w:rPr>
        <w:t>(</w:t>
      </w:r>
      <w:r w:rsidRPr="00FB5A2C">
        <w:rPr>
          <w:rFonts w:ascii="Courier New" w:eastAsia="Times New Roman" w:hAnsi="Courier New" w:cs="Times New Roman"/>
          <w:lang w:eastAsia="cs-CZ"/>
        </w:rPr>
        <w:t>127</w:t>
      </w:r>
      <w:r w:rsidRPr="00196599">
        <w:rPr>
          <w:rFonts w:ascii="Courier New" w:eastAsia="Times New Roman" w:hAnsi="Courier New" w:cs="Times New Roman"/>
          <w:lang w:eastAsia="cs-CZ"/>
        </w:rPr>
        <w:t xml:space="preserve"> tis.Kč)</w:t>
      </w:r>
    </w:p>
    <w:p w14:paraId="409591F7"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w:t>
      </w:r>
      <w:r>
        <w:rPr>
          <w:rFonts w:ascii="Courier New" w:eastAsia="Times New Roman" w:hAnsi="Courier New" w:cs="Times New Roman"/>
          <w:lang w:eastAsia="cs-CZ"/>
        </w:rPr>
        <w:t xml:space="preserve">vytvoření LKOD na opendata.ostrava.cz </w:t>
      </w:r>
      <w:r w:rsidRPr="00196599">
        <w:rPr>
          <w:rFonts w:ascii="Courier New" w:eastAsia="Times New Roman" w:hAnsi="Courier New" w:cs="Times New Roman"/>
          <w:lang w:eastAsia="cs-CZ"/>
        </w:rPr>
        <w:t>(</w:t>
      </w:r>
      <w:r w:rsidRPr="00FB5A2C">
        <w:rPr>
          <w:rFonts w:ascii="Courier New" w:eastAsia="Times New Roman" w:hAnsi="Courier New" w:cs="Times New Roman"/>
          <w:lang w:eastAsia="cs-CZ"/>
        </w:rPr>
        <w:t>61</w:t>
      </w:r>
      <w:r w:rsidRPr="00196599">
        <w:rPr>
          <w:rFonts w:ascii="Courier New" w:eastAsia="Times New Roman" w:hAnsi="Courier New" w:cs="Times New Roman"/>
          <w:lang w:eastAsia="cs-CZ"/>
        </w:rPr>
        <w:t xml:space="preserve"> tis.Kč)</w:t>
      </w:r>
    </w:p>
    <w:p w14:paraId="450D815A"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systém pro ochranu </w:t>
      </w:r>
      <w:r>
        <w:rPr>
          <w:rFonts w:ascii="Courier New" w:eastAsia="Times New Roman" w:hAnsi="Courier New" w:cs="Times New Roman"/>
          <w:lang w:eastAsia="cs-CZ"/>
        </w:rPr>
        <w:t>počítačů</w:t>
      </w:r>
      <w:r w:rsidRPr="00196599">
        <w:rPr>
          <w:rFonts w:ascii="Courier New" w:eastAsia="Times New Roman" w:hAnsi="Courier New" w:cs="Times New Roman"/>
          <w:lang w:eastAsia="cs-CZ"/>
        </w:rPr>
        <w:t xml:space="preserve"> (</w:t>
      </w:r>
      <w:r w:rsidRPr="00FB5A2C">
        <w:rPr>
          <w:rFonts w:ascii="Courier New" w:eastAsia="Times New Roman" w:hAnsi="Courier New" w:cs="Times New Roman"/>
          <w:lang w:eastAsia="cs-CZ"/>
        </w:rPr>
        <w:t>1 775</w:t>
      </w:r>
      <w:r w:rsidRPr="00196599">
        <w:rPr>
          <w:rFonts w:ascii="Courier New" w:eastAsia="Times New Roman" w:hAnsi="Courier New" w:cs="Times New Roman"/>
          <w:lang w:eastAsia="cs-CZ"/>
        </w:rPr>
        <w:t xml:space="preserve"> tis.Kč)</w:t>
      </w:r>
    </w:p>
    <w:p w14:paraId="3228449F" w14:textId="77777777" w:rsidR="005867C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w:t>
      </w:r>
      <w:r>
        <w:rPr>
          <w:rFonts w:ascii="Courier New" w:eastAsia="Times New Roman" w:hAnsi="Courier New" w:cs="Times New Roman"/>
          <w:lang w:eastAsia="cs-CZ"/>
        </w:rPr>
        <w:t>komunikační kanál evidence zápachu pro ÚMOb Hrabová</w:t>
      </w:r>
      <w:r w:rsidRPr="00196599">
        <w:rPr>
          <w:rFonts w:ascii="Courier New" w:eastAsia="Times New Roman" w:hAnsi="Courier New" w:cs="Times New Roman"/>
          <w:lang w:eastAsia="cs-CZ"/>
        </w:rPr>
        <w:t xml:space="preserve"> (</w:t>
      </w:r>
      <w:r w:rsidRPr="00FB5A2C">
        <w:rPr>
          <w:rFonts w:ascii="Courier New" w:eastAsia="Times New Roman" w:hAnsi="Courier New" w:cs="Times New Roman"/>
          <w:lang w:eastAsia="cs-CZ"/>
        </w:rPr>
        <w:t>82</w:t>
      </w:r>
      <w:r w:rsidRPr="00196599">
        <w:rPr>
          <w:rFonts w:ascii="Courier New" w:eastAsia="Times New Roman" w:hAnsi="Courier New" w:cs="Times New Roman"/>
          <w:lang w:eastAsia="cs-CZ"/>
        </w:rPr>
        <w:t xml:space="preserve"> tis.Kč)</w:t>
      </w:r>
    </w:p>
    <w:p w14:paraId="4DDD42F4"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w:t>
      </w:r>
      <w:r>
        <w:rPr>
          <w:rFonts w:ascii="Courier New" w:eastAsia="Times New Roman" w:hAnsi="Courier New" w:cs="Times New Roman"/>
          <w:lang w:eastAsia="cs-CZ"/>
        </w:rPr>
        <w:t>licence modulu ProArchiv17 - ModulCAM</w:t>
      </w:r>
      <w:r w:rsidRPr="00196599">
        <w:rPr>
          <w:rFonts w:ascii="Courier New" w:eastAsia="Times New Roman" w:hAnsi="Courier New" w:cs="Times New Roman"/>
          <w:lang w:eastAsia="cs-CZ"/>
        </w:rPr>
        <w:t xml:space="preserve"> (</w:t>
      </w:r>
      <w:r w:rsidRPr="00FB5A2C">
        <w:rPr>
          <w:rFonts w:ascii="Courier New" w:eastAsia="Times New Roman" w:hAnsi="Courier New" w:cs="Times New Roman"/>
          <w:lang w:eastAsia="cs-CZ"/>
        </w:rPr>
        <w:t>1</w:t>
      </w:r>
      <w:r>
        <w:rPr>
          <w:rFonts w:ascii="Courier New" w:eastAsia="Times New Roman" w:hAnsi="Courier New" w:cs="Times New Roman"/>
          <w:lang w:eastAsia="cs-CZ"/>
        </w:rPr>
        <w:t>1</w:t>
      </w:r>
      <w:r w:rsidRPr="00FB5A2C">
        <w:rPr>
          <w:rFonts w:ascii="Courier New" w:eastAsia="Times New Roman" w:hAnsi="Courier New" w:cs="Times New Roman"/>
          <w:lang w:eastAsia="cs-CZ"/>
        </w:rPr>
        <w:t>7</w:t>
      </w:r>
      <w:r w:rsidRPr="00196599">
        <w:rPr>
          <w:rFonts w:ascii="Courier New" w:eastAsia="Times New Roman" w:hAnsi="Courier New" w:cs="Times New Roman"/>
          <w:lang w:eastAsia="cs-CZ"/>
        </w:rPr>
        <w:t xml:space="preserve"> tis.Kč)</w:t>
      </w:r>
    </w:p>
    <w:p w14:paraId="3C5E7783"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w:t>
      </w:r>
      <w:r>
        <w:rPr>
          <w:rFonts w:ascii="Courier New" w:eastAsia="Times New Roman" w:hAnsi="Courier New" w:cs="Times New Roman"/>
          <w:lang w:eastAsia="cs-CZ"/>
        </w:rPr>
        <w:t>licence modulu CzechPoint</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355</w:t>
      </w:r>
      <w:r w:rsidRPr="00196599">
        <w:rPr>
          <w:rFonts w:ascii="Courier New" w:eastAsia="Times New Roman" w:hAnsi="Courier New" w:cs="Times New Roman"/>
          <w:lang w:eastAsia="cs-CZ"/>
        </w:rPr>
        <w:t xml:space="preserve"> tis.Kč)</w:t>
      </w:r>
    </w:p>
    <w:p w14:paraId="0F1BB383"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w:t>
      </w:r>
      <w:r>
        <w:rPr>
          <w:rFonts w:ascii="Courier New" w:eastAsia="Times New Roman" w:hAnsi="Courier New" w:cs="Times New Roman"/>
          <w:lang w:eastAsia="cs-CZ"/>
        </w:rPr>
        <w:t>licence modulu Hromadné konverzní pošty (353 tis.Kč)</w:t>
      </w:r>
    </w:p>
    <w:p w14:paraId="34C250AD" w14:textId="77777777" w:rsidR="005867C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SW </w:t>
      </w:r>
      <w:r>
        <w:rPr>
          <w:rFonts w:ascii="Courier New" w:eastAsia="Times New Roman" w:hAnsi="Courier New" w:cs="Times New Roman"/>
          <w:lang w:eastAsia="cs-CZ"/>
        </w:rPr>
        <w:t>licence Proxmox Mail Gateway (76 tis.Kč)</w:t>
      </w:r>
    </w:p>
    <w:p w14:paraId="1D9DDD82" w14:textId="77777777" w:rsidR="005867C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rozvoj programového produktu CMS Plone (864 tis.Kč)</w:t>
      </w:r>
    </w:p>
    <w:p w14:paraId="4C4783D7" w14:textId="77777777" w:rsidR="005867C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propojení datových sad a map na webech města (134 tis.Kč)</w:t>
      </w:r>
    </w:p>
    <w:p w14:paraId="6E99B11C" w14:textId="77777777" w:rsidR="005867C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vytvoření miniwebu eFORM (105 tis.Kč)</w:t>
      </w:r>
    </w:p>
    <w:p w14:paraId="192C6F7E"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Cs/>
          <w:lang w:eastAsia="cs-CZ"/>
        </w:rPr>
        <w:t xml:space="preserve"> - </w:t>
      </w:r>
      <w:r>
        <w:rPr>
          <w:rFonts w:ascii="Courier New" w:eastAsia="Times New Roman" w:hAnsi="Courier New" w:cs="Times New Roman"/>
          <w:bCs/>
          <w:lang w:eastAsia="cs-CZ"/>
        </w:rPr>
        <w:t>informační a komunikační technologie</w:t>
      </w:r>
      <w:r w:rsidRPr="00196599">
        <w:rPr>
          <w:rFonts w:ascii="Courier New" w:eastAsia="Times New Roman" w:hAnsi="Courier New" w:cs="Times New Roman"/>
          <w:bCs/>
          <w:lang w:eastAsia="cs-CZ"/>
        </w:rPr>
        <w:tab/>
      </w:r>
      <w:r>
        <w:rPr>
          <w:rFonts w:ascii="Courier New" w:eastAsia="Times New Roman" w:hAnsi="Courier New" w:cs="Times New Roman"/>
          <w:bCs/>
          <w:lang w:eastAsia="cs-CZ"/>
        </w:rPr>
        <w:t>12 613</w:t>
      </w:r>
      <w:r w:rsidRPr="00196599">
        <w:rPr>
          <w:rFonts w:ascii="Courier New" w:eastAsia="Times New Roman" w:hAnsi="Courier New" w:cs="Times New Roman"/>
          <w:bCs/>
          <w:lang w:eastAsia="cs-CZ"/>
        </w:rPr>
        <w:t xml:space="preserve"> tis.Kč</w:t>
      </w:r>
    </w:p>
    <w:p w14:paraId="58BDF30A" w14:textId="77777777" w:rsidR="005867C9" w:rsidRPr="00196599" w:rsidRDefault="005867C9" w:rsidP="005867C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servery (</w:t>
      </w:r>
      <w:r w:rsidRPr="009E012E">
        <w:rPr>
          <w:rFonts w:ascii="Courier New" w:eastAsia="Times New Roman" w:hAnsi="Courier New" w:cs="Times New Roman"/>
          <w:lang w:eastAsia="cs-CZ"/>
        </w:rPr>
        <w:t>2 344</w:t>
      </w:r>
      <w:r w:rsidRPr="00196599">
        <w:rPr>
          <w:rFonts w:ascii="Courier New" w:eastAsia="Times New Roman" w:hAnsi="Courier New" w:cs="Times New Roman"/>
          <w:lang w:eastAsia="cs-CZ"/>
        </w:rPr>
        <w:t xml:space="preserve"> tis.Kč)</w:t>
      </w:r>
    </w:p>
    <w:p w14:paraId="0A219E4D" w14:textId="77777777" w:rsidR="005867C9" w:rsidRDefault="005867C9" w:rsidP="005867C9">
      <w:pPr>
        <w:tabs>
          <w:tab w:val="left" w:pos="567"/>
          <w:tab w:val="right" w:pos="9923"/>
        </w:tabs>
        <w:spacing w:after="0" w:line="240" w:lineRule="auto"/>
        <w:jc w:val="both"/>
      </w:pPr>
      <w:r w:rsidRPr="00196599">
        <w:rPr>
          <w:rFonts w:ascii="Courier New" w:eastAsia="Times New Roman" w:hAnsi="Courier New" w:cs="Times New Roman"/>
          <w:lang w:eastAsia="cs-CZ"/>
        </w:rPr>
        <w:tab/>
      </w:r>
      <w:r>
        <w:rPr>
          <w:rFonts w:ascii="Courier New" w:eastAsia="Times New Roman" w:hAnsi="Courier New" w:cs="Times New Roman"/>
          <w:lang w:eastAsia="cs-CZ"/>
        </w:rPr>
        <w:t>- informační kiosky VELVET (</w:t>
      </w:r>
      <w:r w:rsidRPr="009E012E">
        <w:rPr>
          <w:rFonts w:ascii="Courier New" w:eastAsia="Times New Roman" w:hAnsi="Courier New" w:cs="Times New Roman"/>
          <w:lang w:eastAsia="cs-CZ"/>
        </w:rPr>
        <w:t>142</w:t>
      </w:r>
      <w:r>
        <w:rPr>
          <w:rFonts w:ascii="Courier New" w:eastAsia="Times New Roman" w:hAnsi="Courier New" w:cs="Times New Roman"/>
          <w:lang w:eastAsia="cs-CZ"/>
        </w:rPr>
        <w:t xml:space="preserve"> tis.Kč)</w:t>
      </w:r>
    </w:p>
    <w:p w14:paraId="46C2B761" w14:textId="3D862B96" w:rsidR="005867C9" w:rsidRDefault="005867C9" w:rsidP="005867C9">
      <w:pPr>
        <w:tabs>
          <w:tab w:val="left" w:pos="567"/>
          <w:tab w:val="right" w:pos="9923"/>
        </w:tabs>
        <w:spacing w:after="0" w:line="240" w:lineRule="auto"/>
        <w:jc w:val="both"/>
      </w:pPr>
      <w:r w:rsidRPr="00196599">
        <w:rPr>
          <w:rFonts w:ascii="Courier New" w:eastAsia="Times New Roman" w:hAnsi="Courier New" w:cs="Times New Roman"/>
          <w:lang w:eastAsia="cs-CZ"/>
        </w:rPr>
        <w:tab/>
      </w:r>
      <w:r>
        <w:rPr>
          <w:rFonts w:ascii="Courier New" w:eastAsia="Times New Roman" w:hAnsi="Courier New" w:cs="Times New Roman"/>
          <w:lang w:eastAsia="cs-CZ"/>
        </w:rPr>
        <w:t>- expanzivní diskové police (shelfy) vč. disků (8 424 tis.Kč)</w:t>
      </w:r>
    </w:p>
    <w:p w14:paraId="3701E20D" w14:textId="77777777" w:rsidR="005867C9" w:rsidRDefault="005867C9" w:rsidP="005867C9">
      <w:pPr>
        <w:tabs>
          <w:tab w:val="left" w:pos="567"/>
          <w:tab w:val="right" w:pos="9923"/>
        </w:tabs>
        <w:spacing w:after="0" w:line="240" w:lineRule="auto"/>
        <w:jc w:val="both"/>
      </w:pPr>
      <w:r w:rsidRPr="00196599">
        <w:rPr>
          <w:rFonts w:ascii="Courier New" w:eastAsia="Times New Roman" w:hAnsi="Courier New" w:cs="Times New Roman"/>
          <w:lang w:eastAsia="cs-CZ"/>
        </w:rPr>
        <w:tab/>
      </w:r>
      <w:r>
        <w:rPr>
          <w:rFonts w:ascii="Courier New" w:eastAsia="Times New Roman" w:hAnsi="Courier New" w:cs="Times New Roman"/>
          <w:lang w:eastAsia="cs-CZ"/>
        </w:rPr>
        <w:t>- magnetopásková knihovna Quantum Scalar i6 (</w:t>
      </w:r>
      <w:r w:rsidRPr="009E012E">
        <w:rPr>
          <w:rFonts w:ascii="Courier New" w:eastAsia="Times New Roman" w:hAnsi="Courier New" w:cs="Times New Roman"/>
          <w:lang w:eastAsia="cs-CZ"/>
        </w:rPr>
        <w:t>1</w:t>
      </w:r>
      <w:r>
        <w:rPr>
          <w:rFonts w:ascii="Courier New" w:eastAsia="Times New Roman" w:hAnsi="Courier New" w:cs="Times New Roman"/>
          <w:lang w:eastAsia="cs-CZ"/>
        </w:rPr>
        <w:t xml:space="preserve"> 180 tis.Kč)</w:t>
      </w:r>
    </w:p>
    <w:p w14:paraId="5E49D015" w14:textId="77777777" w:rsidR="005867C9" w:rsidRDefault="005867C9" w:rsidP="005867C9">
      <w:pPr>
        <w:tabs>
          <w:tab w:val="left" w:pos="567"/>
          <w:tab w:val="right" w:pos="9923"/>
        </w:tabs>
        <w:spacing w:after="0" w:line="240" w:lineRule="auto"/>
        <w:jc w:val="both"/>
      </w:pPr>
      <w:r w:rsidRPr="00196599">
        <w:rPr>
          <w:rFonts w:ascii="Courier New" w:eastAsia="Times New Roman" w:hAnsi="Courier New" w:cs="Times New Roman"/>
          <w:lang w:eastAsia="cs-CZ"/>
        </w:rPr>
        <w:tab/>
      </w:r>
      <w:r>
        <w:rPr>
          <w:rFonts w:ascii="Courier New" w:eastAsia="Times New Roman" w:hAnsi="Courier New" w:cs="Times New Roman"/>
          <w:lang w:eastAsia="cs-CZ"/>
        </w:rPr>
        <w:t>- HW zařízení pro modernizaci video rozvodů v sále ZMO (</w:t>
      </w:r>
      <w:r w:rsidRPr="009E012E">
        <w:rPr>
          <w:rFonts w:ascii="Courier New" w:eastAsia="Times New Roman" w:hAnsi="Courier New" w:cs="Times New Roman"/>
          <w:lang w:eastAsia="cs-CZ"/>
        </w:rPr>
        <w:t>4</w:t>
      </w:r>
      <w:r>
        <w:rPr>
          <w:rFonts w:ascii="Courier New" w:eastAsia="Times New Roman" w:hAnsi="Courier New" w:cs="Times New Roman"/>
          <w:lang w:eastAsia="cs-CZ"/>
        </w:rPr>
        <w:t>83 tis.Kč)</w:t>
      </w:r>
    </w:p>
    <w:p w14:paraId="50C09AC8" w14:textId="23E2593C" w:rsidR="005867C9" w:rsidRDefault="005867C9" w:rsidP="005867C9">
      <w:pPr>
        <w:tabs>
          <w:tab w:val="left" w:pos="567"/>
          <w:tab w:val="right" w:pos="9923"/>
        </w:tabs>
        <w:spacing w:after="0" w:line="240" w:lineRule="auto"/>
        <w:jc w:val="both"/>
      </w:pPr>
      <w:r w:rsidRPr="00196599">
        <w:rPr>
          <w:rFonts w:ascii="Courier New" w:eastAsia="Times New Roman" w:hAnsi="Courier New" w:cs="Times New Roman"/>
          <w:lang w:eastAsia="cs-CZ"/>
        </w:rPr>
        <w:tab/>
      </w:r>
      <w:r>
        <w:rPr>
          <w:rFonts w:ascii="Courier New" w:eastAsia="Times New Roman" w:hAnsi="Courier New" w:cs="Times New Roman"/>
          <w:lang w:eastAsia="cs-CZ"/>
        </w:rPr>
        <w:t>- centrální mikrofonní systém k pokrytí sálu ZMO (</w:t>
      </w:r>
      <w:r w:rsidRPr="009E012E">
        <w:rPr>
          <w:rFonts w:ascii="Courier New" w:eastAsia="Times New Roman" w:hAnsi="Courier New" w:cs="Times New Roman"/>
          <w:lang w:eastAsia="cs-CZ"/>
        </w:rPr>
        <w:t>4</w:t>
      </w:r>
      <w:r>
        <w:rPr>
          <w:rFonts w:ascii="Courier New" w:eastAsia="Times New Roman" w:hAnsi="Courier New" w:cs="Times New Roman"/>
          <w:lang w:eastAsia="cs-CZ"/>
        </w:rPr>
        <w:t>0 tis.Kč)</w:t>
      </w:r>
    </w:p>
    <w:p w14:paraId="083FEA09" w14:textId="17021CE9" w:rsidR="001D2275" w:rsidRPr="00EB01FC" w:rsidRDefault="001D2275" w:rsidP="00196599">
      <w:pPr>
        <w:tabs>
          <w:tab w:val="right" w:pos="9923"/>
        </w:tabs>
        <w:spacing w:after="0" w:line="240" w:lineRule="auto"/>
        <w:jc w:val="both"/>
        <w:rPr>
          <w:rFonts w:ascii="Courier New" w:eastAsia="Times New Roman" w:hAnsi="Courier New" w:cs="Times New Roman"/>
          <w:bCs/>
          <w:lang w:eastAsia="cs-CZ"/>
        </w:rPr>
      </w:pPr>
    </w:p>
    <w:p w14:paraId="6F80F3A7" w14:textId="5F9E4B12" w:rsidR="004E678C" w:rsidRDefault="004E678C">
      <w:pPr>
        <w:rPr>
          <w:rFonts w:ascii="Courier New" w:eastAsia="Times New Roman" w:hAnsi="Courier New" w:cs="Times New Roman"/>
          <w:bCs/>
          <w:lang w:eastAsia="cs-CZ"/>
        </w:rPr>
      </w:pPr>
      <w:r>
        <w:rPr>
          <w:rFonts w:ascii="Courier New" w:eastAsia="Times New Roman" w:hAnsi="Courier New" w:cs="Times New Roman"/>
          <w:bCs/>
          <w:lang w:eastAsia="cs-CZ"/>
        </w:rPr>
        <w:br w:type="page"/>
      </w:r>
    </w:p>
    <w:p w14:paraId="08127A0E" w14:textId="10905370" w:rsidR="00E27763" w:rsidRPr="001C486D" w:rsidRDefault="00E27763" w:rsidP="00E27763">
      <w:pPr>
        <w:pStyle w:val="Zvrenet02"/>
      </w:pPr>
      <w:bookmarkStart w:id="44" w:name="_Toc136500857"/>
      <w:r w:rsidRPr="001C486D">
        <w:t xml:space="preserve">Odbor projektů IT služeb a outsourcingu – oddělení geografického informačního systému města Ostravy </w:t>
      </w:r>
      <w:r w:rsidRPr="001C486D">
        <w:rPr>
          <w:sz w:val="22"/>
        </w:rPr>
        <w:t>(ORJ 1</w:t>
      </w:r>
      <w:r w:rsidR="00201304" w:rsidRPr="001C486D">
        <w:rPr>
          <w:sz w:val="22"/>
        </w:rPr>
        <w:t>34</w:t>
      </w:r>
      <w:r w:rsidRPr="001C486D">
        <w:rPr>
          <w:sz w:val="22"/>
        </w:rPr>
        <w:t>)</w:t>
      </w:r>
      <w:bookmarkEnd w:id="44"/>
    </w:p>
    <w:p w14:paraId="28D9D099"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Schválený rozpočet odboru pro rok 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6 450</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ve sledovaném období navýšen na částku </w:t>
      </w:r>
      <w:r>
        <w:rPr>
          <w:rFonts w:ascii="Courier New" w:eastAsia="Times New Roman" w:hAnsi="Courier New" w:cs="Times New Roman"/>
          <w:b/>
          <w:lang w:eastAsia="cs-CZ"/>
        </w:rPr>
        <w:t>7 084</w:t>
      </w:r>
      <w:r w:rsidRPr="00196599">
        <w:rPr>
          <w:rFonts w:ascii="Courier New" w:eastAsia="Times New Roman" w:hAnsi="Courier New" w:cs="Times New Roman"/>
          <w:b/>
          <w:lang w:eastAsia="cs-CZ"/>
        </w:rPr>
        <w:t> </w:t>
      </w:r>
      <w:r w:rsidRPr="00196599">
        <w:rPr>
          <w:rFonts w:ascii="Courier New" w:eastAsia="Times New Roman" w:hAnsi="Courier New" w:cs="Times New Roman"/>
          <w:b/>
          <w:bCs/>
          <w:lang w:eastAsia="cs-CZ"/>
        </w:rPr>
        <w:t>tis.Kč</w:t>
      </w:r>
      <w:r w:rsidRPr="00196599">
        <w:rPr>
          <w:rFonts w:ascii="Courier New" w:eastAsia="Times New Roman" w:hAnsi="Courier New" w:cs="Times New Roman"/>
          <w:bCs/>
          <w:lang w:eastAsia="cs-CZ"/>
        </w:rPr>
        <w:t>, a to následovně:</w:t>
      </w:r>
    </w:p>
    <w:p w14:paraId="47244750"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55D097B6"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Courier New"/>
          <w:b/>
          <w:bCs/>
          <w:spacing w:val="144"/>
          <w:lang w:eastAsia="cs-CZ"/>
        </w:rPr>
        <w:t>zvýšení</w:t>
      </w:r>
    </w:p>
    <w:p w14:paraId="3E58FE2E"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rozpočtu odboru dopravy</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634</w:t>
      </w:r>
      <w:r w:rsidRPr="00196599">
        <w:rPr>
          <w:rFonts w:ascii="Courier New" w:eastAsia="Times New Roman" w:hAnsi="Courier New" w:cs="Times New Roman"/>
          <w:b/>
          <w:lang w:eastAsia="cs-CZ"/>
        </w:rPr>
        <w:t> tis.Kč</w:t>
      </w:r>
    </w:p>
    <w:p w14:paraId="771BF51D"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aktualizace dat pasportu místních komunikací</w:t>
      </w:r>
    </w:p>
    <w:p w14:paraId="0697418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73BA031A"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4215F096" w14:textId="77777777" w:rsidR="005867C9" w:rsidRPr="0019659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MS Mincho" w:hAnsi="Courier New" w:cs="Courier New"/>
          <w:b/>
          <w:spacing w:val="144"/>
          <w:lang w:eastAsia="cs-CZ"/>
        </w:rPr>
        <w:t>celkové zvýšení</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634</w:t>
      </w: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tis.Kč</w:t>
      </w:r>
    </w:p>
    <w:p w14:paraId="5EBB72F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5835A08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p>
    <w:p w14:paraId="1C5D3DFB"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134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6 432</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na </w:t>
      </w:r>
      <w:r>
        <w:rPr>
          <w:rFonts w:ascii="Courier New" w:eastAsia="Times New Roman" w:hAnsi="Courier New" w:cs="Times New Roman"/>
          <w:b/>
          <w:bCs/>
          <w:lang w:eastAsia="cs-CZ"/>
        </w:rPr>
        <w:t>90,80</w:t>
      </w:r>
      <w:r w:rsidRPr="00196599">
        <w:rPr>
          <w:rFonts w:ascii="Courier New" w:eastAsia="Times New Roman" w:hAnsi="Courier New" w:cs="Times New Roman"/>
          <w:b/>
          <w:bCs/>
          <w:lang w:eastAsia="cs-CZ"/>
        </w:rPr>
        <w:t> %,</w:t>
      </w:r>
      <w:r w:rsidRPr="00196599">
        <w:rPr>
          <w:rFonts w:ascii="Courier New" w:eastAsia="Times New Roman" w:hAnsi="Courier New" w:cs="Times New Roman"/>
          <w:bCs/>
          <w:lang w:eastAsia="cs-CZ"/>
        </w:rPr>
        <w:t xml:space="preserve"> čerpání je vykázáno na následující</w:t>
      </w:r>
      <w:r>
        <w:rPr>
          <w:rFonts w:ascii="Courier New" w:eastAsia="Times New Roman" w:hAnsi="Courier New" w:cs="Times New Roman"/>
          <w:bCs/>
          <w:lang w:eastAsia="cs-CZ"/>
        </w:rPr>
        <w:t>m</w:t>
      </w:r>
      <w:r w:rsidRPr="00196599">
        <w:rPr>
          <w:rFonts w:ascii="Courier New" w:eastAsia="Times New Roman" w:hAnsi="Courier New" w:cs="Times New Roman"/>
          <w:bCs/>
          <w:lang w:eastAsia="cs-CZ"/>
        </w:rPr>
        <w:t xml:space="preserve"> paragraf</w:t>
      </w:r>
      <w:r>
        <w:rPr>
          <w:rFonts w:ascii="Courier New" w:eastAsia="Times New Roman" w:hAnsi="Courier New" w:cs="Times New Roman"/>
          <w:bCs/>
          <w:lang w:eastAsia="cs-CZ"/>
        </w:rPr>
        <w:t>u</w:t>
      </w:r>
      <w:r w:rsidRPr="00196599">
        <w:rPr>
          <w:rFonts w:ascii="Courier New" w:eastAsia="Times New Roman" w:hAnsi="Courier New" w:cs="Times New Roman"/>
          <w:bCs/>
          <w:lang w:eastAsia="cs-CZ"/>
        </w:rPr>
        <w:t>:</w:t>
      </w:r>
    </w:p>
    <w:p w14:paraId="401F8A38" w14:textId="77777777" w:rsidR="005867C9" w:rsidRDefault="005867C9" w:rsidP="005867C9">
      <w:pPr>
        <w:tabs>
          <w:tab w:val="right" w:pos="9923"/>
        </w:tabs>
        <w:spacing w:after="0" w:line="240" w:lineRule="auto"/>
        <w:jc w:val="both"/>
        <w:rPr>
          <w:rFonts w:ascii="Courier New" w:eastAsia="Times New Roman" w:hAnsi="Courier New" w:cs="Times New Roman"/>
          <w:bCs/>
          <w:lang w:eastAsia="cs-CZ"/>
        </w:rPr>
      </w:pPr>
    </w:p>
    <w:p w14:paraId="15065D7D" w14:textId="77777777" w:rsidR="005867C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36</w:t>
      </w:r>
      <w:r>
        <w:rPr>
          <w:rFonts w:ascii="Courier New" w:eastAsia="Times New Roman" w:hAnsi="Courier New" w:cs="Times New Roman"/>
          <w:b/>
          <w:lang w:eastAsia="cs-CZ"/>
        </w:rPr>
        <w:t>9</w:t>
      </w:r>
      <w:r w:rsidRPr="00196599">
        <w:rPr>
          <w:rFonts w:ascii="Courier New" w:eastAsia="Times New Roman" w:hAnsi="Courier New" w:cs="Times New Roman"/>
          <w:b/>
          <w:lang w:eastAsia="cs-CZ"/>
        </w:rPr>
        <w:t xml:space="preserve">9 – </w:t>
      </w:r>
      <w:r>
        <w:rPr>
          <w:rFonts w:ascii="Courier New" w:eastAsia="Times New Roman" w:hAnsi="Courier New" w:cs="Times New Roman"/>
          <w:b/>
          <w:lang w:eastAsia="cs-CZ"/>
        </w:rPr>
        <w:t>ostatní záležitosti bydlení, komunálních služeb a územního rozvoje</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2 763</w:t>
      </w:r>
      <w:r w:rsidRPr="00196599">
        <w:rPr>
          <w:rFonts w:ascii="Courier New" w:eastAsia="Times New Roman" w:hAnsi="Courier New" w:cs="Times New Roman"/>
          <w:b/>
          <w:lang w:eastAsia="cs-CZ"/>
        </w:rPr>
        <w:t xml:space="preserve"> tis.Kč</w:t>
      </w:r>
    </w:p>
    <w:p w14:paraId="303D416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zpracování dat a služby související s IKT</w:t>
      </w:r>
      <w:r w:rsidRPr="00196599">
        <w:rPr>
          <w:rFonts w:ascii="Courier New" w:eastAsia="Times New Roman" w:hAnsi="Courier New" w:cs="Times New Roman"/>
          <w:lang w:eastAsia="cs-CZ"/>
        </w:rPr>
        <w:tab/>
      </w:r>
      <w:r>
        <w:rPr>
          <w:rFonts w:ascii="Courier New" w:eastAsia="Times New Roman" w:hAnsi="Courier New" w:cs="Times New Roman"/>
          <w:lang w:eastAsia="cs-CZ"/>
        </w:rPr>
        <w:t>2 710</w:t>
      </w:r>
      <w:r w:rsidRPr="00196599">
        <w:rPr>
          <w:rFonts w:ascii="Courier New" w:eastAsia="Times New Roman" w:hAnsi="Courier New" w:cs="Times New Roman"/>
          <w:lang w:eastAsia="cs-CZ"/>
        </w:rPr>
        <w:t xml:space="preserve"> tis.Kč</w:t>
      </w:r>
    </w:p>
    <w:p w14:paraId="3902E0B7"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nákup ostatních služeb</w:t>
      </w:r>
      <w:r>
        <w:rPr>
          <w:rFonts w:ascii="Courier New" w:eastAsia="Times New Roman" w:hAnsi="Courier New" w:cs="Times New Roman"/>
          <w:lang w:eastAsia="cs-CZ"/>
        </w:rPr>
        <w:tab/>
        <w:t>53 tis.Kč</w:t>
      </w:r>
    </w:p>
    <w:p w14:paraId="3E738D38" w14:textId="77777777" w:rsidR="005867C9" w:rsidRPr="00196599" w:rsidRDefault="005867C9" w:rsidP="005867C9">
      <w:pPr>
        <w:tabs>
          <w:tab w:val="right" w:pos="9923"/>
        </w:tabs>
        <w:spacing w:after="0" w:line="240" w:lineRule="auto"/>
        <w:jc w:val="both"/>
        <w:rPr>
          <w:rFonts w:ascii="Courier New" w:eastAsia="Times New Roman" w:hAnsi="Courier New" w:cs="Times New Roman"/>
          <w:bCs/>
          <w:lang w:eastAsia="cs-CZ"/>
        </w:rPr>
      </w:pPr>
    </w:p>
    <w:p w14:paraId="71FD74C8" w14:textId="77777777" w:rsidR="005867C9" w:rsidRDefault="005867C9" w:rsidP="005867C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6171 - činnost místní správy</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3 669</w:t>
      </w:r>
      <w:r w:rsidRPr="00196599">
        <w:rPr>
          <w:rFonts w:ascii="Courier New" w:eastAsia="Times New Roman" w:hAnsi="Courier New" w:cs="Times New Roman"/>
          <w:b/>
          <w:lang w:eastAsia="cs-CZ"/>
        </w:rPr>
        <w:t xml:space="preserve"> tis.Kč</w:t>
      </w:r>
    </w:p>
    <w:p w14:paraId="23761BE3" w14:textId="77777777" w:rsidR="005867C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121</w:t>
      </w:r>
      <w:r w:rsidRPr="00196599">
        <w:rPr>
          <w:rFonts w:ascii="Courier New" w:eastAsia="Times New Roman" w:hAnsi="Courier New" w:cs="Times New Roman"/>
          <w:lang w:eastAsia="cs-CZ"/>
        </w:rPr>
        <w:t xml:space="preserve"> tis.Kč</w:t>
      </w:r>
    </w:p>
    <w:p w14:paraId="0518976E"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spotřební materiál pro plotter ÚPaSŘ</w:t>
      </w:r>
    </w:p>
    <w:p w14:paraId="1B7600C6"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zpracování dat a služby související s IKT</w:t>
      </w:r>
      <w:r w:rsidRPr="00196599">
        <w:rPr>
          <w:rFonts w:ascii="Courier New" w:eastAsia="Times New Roman" w:hAnsi="Courier New" w:cs="Times New Roman"/>
          <w:lang w:eastAsia="cs-CZ"/>
        </w:rPr>
        <w:tab/>
      </w:r>
      <w:r>
        <w:rPr>
          <w:rFonts w:ascii="Courier New" w:eastAsia="Times New Roman" w:hAnsi="Courier New" w:cs="Times New Roman"/>
          <w:lang w:eastAsia="cs-CZ"/>
        </w:rPr>
        <w:t>3 209</w:t>
      </w:r>
      <w:r w:rsidRPr="00196599">
        <w:rPr>
          <w:rFonts w:ascii="Courier New" w:eastAsia="Times New Roman" w:hAnsi="Courier New" w:cs="Times New Roman"/>
          <w:lang w:eastAsia="cs-CZ"/>
        </w:rPr>
        <w:t xml:space="preserve"> tis.Kč</w:t>
      </w:r>
    </w:p>
    <w:p w14:paraId="19086D0C" w14:textId="77777777" w:rsidR="005867C9" w:rsidRPr="00EA4A66"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systémová a technická podpora SW (</w:t>
      </w:r>
      <w:r>
        <w:rPr>
          <w:rFonts w:ascii="Courier New" w:eastAsia="Times New Roman" w:hAnsi="Courier New" w:cs="Times New Roman"/>
          <w:lang w:eastAsia="cs-CZ"/>
        </w:rPr>
        <w:t>165</w:t>
      </w:r>
      <w:r w:rsidRPr="00356559">
        <w:rPr>
          <w:rFonts w:ascii="Courier New" w:eastAsia="Times New Roman" w:hAnsi="Courier New" w:cs="Times New Roman"/>
          <w:lang w:eastAsia="cs-CZ"/>
        </w:rPr>
        <w:t xml:space="preserve"> tis.Kč</w:t>
      </w:r>
      <w:r w:rsidRPr="00EA4A66">
        <w:rPr>
          <w:rFonts w:ascii="Courier New" w:eastAsia="Times New Roman" w:hAnsi="Courier New" w:cs="Times New Roman"/>
          <w:lang w:eastAsia="cs-CZ"/>
        </w:rPr>
        <w:t>)</w:t>
      </w:r>
    </w:p>
    <w:p w14:paraId="734C12EA" w14:textId="77777777" w:rsidR="005867C9" w:rsidRPr="00EA4A66"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aktualizace a podpora Pasportu místních komunikací (</w:t>
      </w:r>
      <w:r>
        <w:rPr>
          <w:rFonts w:ascii="Courier New" w:eastAsia="Times New Roman" w:hAnsi="Courier New" w:cs="Times New Roman"/>
          <w:lang w:eastAsia="cs-CZ"/>
        </w:rPr>
        <w:t>586</w:t>
      </w:r>
      <w:r w:rsidRPr="00EA4A66">
        <w:rPr>
          <w:rFonts w:ascii="Courier New" w:eastAsia="Times New Roman" w:hAnsi="Courier New" w:cs="Times New Roman"/>
          <w:lang w:eastAsia="cs-CZ"/>
        </w:rPr>
        <w:t xml:space="preserve"> tis.Kč)</w:t>
      </w:r>
    </w:p>
    <w:p w14:paraId="487E85A1" w14:textId="77777777" w:rsidR="005867C9" w:rsidRPr="00EA4A66"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aktualizace Pasportu dopravního značení (</w:t>
      </w:r>
      <w:r>
        <w:rPr>
          <w:rFonts w:ascii="Courier New" w:eastAsia="Times New Roman" w:hAnsi="Courier New" w:cs="Times New Roman"/>
          <w:lang w:eastAsia="cs-CZ"/>
        </w:rPr>
        <w:t>73</w:t>
      </w:r>
      <w:r w:rsidRPr="00EA4A66">
        <w:rPr>
          <w:rFonts w:ascii="Courier New" w:eastAsia="Times New Roman" w:hAnsi="Courier New" w:cs="Times New Roman"/>
          <w:lang w:eastAsia="cs-CZ"/>
        </w:rPr>
        <w:t xml:space="preserve"> tis.Kč) </w:t>
      </w:r>
    </w:p>
    <w:p w14:paraId="38D95D9C" w14:textId="77777777" w:rsidR="005867C9" w:rsidRPr="00EA4A66"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geodetické zaměření kolaudačních rozhodnutí Pasportu MK (</w:t>
      </w:r>
      <w:r>
        <w:rPr>
          <w:rFonts w:ascii="Courier New" w:eastAsia="Times New Roman" w:hAnsi="Courier New" w:cs="Times New Roman"/>
          <w:lang w:eastAsia="cs-CZ"/>
        </w:rPr>
        <w:t>169</w:t>
      </w:r>
      <w:r w:rsidRPr="00EA4A66">
        <w:rPr>
          <w:rFonts w:ascii="Courier New" w:eastAsia="Times New Roman" w:hAnsi="Courier New" w:cs="Times New Roman"/>
          <w:lang w:eastAsia="cs-CZ"/>
        </w:rPr>
        <w:t xml:space="preserve"> tis.Kč)</w:t>
      </w:r>
    </w:p>
    <w:p w14:paraId="05E907A3" w14:textId="77777777" w:rsidR="005867C9" w:rsidRPr="00EA4A66"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maintenance sw ESRI (</w:t>
      </w:r>
      <w:r>
        <w:rPr>
          <w:rFonts w:ascii="Courier New" w:eastAsia="Times New Roman" w:hAnsi="Courier New" w:cs="Times New Roman"/>
          <w:lang w:eastAsia="cs-CZ"/>
        </w:rPr>
        <w:t>934</w:t>
      </w:r>
      <w:r w:rsidRPr="00EA4A66">
        <w:rPr>
          <w:rFonts w:ascii="Courier New" w:eastAsia="Times New Roman" w:hAnsi="Courier New" w:cs="Times New Roman"/>
          <w:lang w:eastAsia="cs-CZ"/>
        </w:rPr>
        <w:t xml:space="preserve"> tis.Kč)</w:t>
      </w:r>
    </w:p>
    <w:p w14:paraId="57D6A326" w14:textId="77777777" w:rsidR="005867C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agenda evidence hrobů (</w:t>
      </w:r>
      <w:r>
        <w:rPr>
          <w:rFonts w:ascii="Courier New" w:eastAsia="Times New Roman" w:hAnsi="Courier New" w:cs="Times New Roman"/>
          <w:lang w:eastAsia="cs-CZ"/>
        </w:rPr>
        <w:t>193</w:t>
      </w:r>
      <w:r w:rsidRPr="00EA4A66">
        <w:rPr>
          <w:rFonts w:ascii="Courier New" w:eastAsia="Times New Roman" w:hAnsi="Courier New" w:cs="Times New Roman"/>
          <w:lang w:eastAsia="cs-CZ"/>
        </w:rPr>
        <w:t xml:space="preserve"> tis.Kč)</w:t>
      </w:r>
    </w:p>
    <w:p w14:paraId="603DC5B7" w14:textId="77777777" w:rsidR="005867C9" w:rsidRPr="0019659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3D modely budov – pořízení datových sad (1 089 tis.Kč)</w:t>
      </w:r>
    </w:p>
    <w:p w14:paraId="3CD6E050"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93</w:t>
      </w:r>
      <w:r w:rsidRPr="00196599">
        <w:rPr>
          <w:rFonts w:ascii="Courier New" w:eastAsia="Times New Roman" w:hAnsi="Courier New" w:cs="Times New Roman"/>
          <w:lang w:eastAsia="cs-CZ"/>
        </w:rPr>
        <w:t xml:space="preserve"> tis.Kč</w:t>
      </w:r>
    </w:p>
    <w:p w14:paraId="1A6826F2" w14:textId="77777777" w:rsidR="005867C9" w:rsidRPr="0019659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přístup k údajům a výstupy z katastru nemovitostí</w:t>
      </w:r>
    </w:p>
    <w:p w14:paraId="28AAC923" w14:textId="77777777" w:rsidR="005867C9" w:rsidRPr="0019659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rozvoj integrace s prostředím MIS</w:t>
      </w:r>
    </w:p>
    <w:p w14:paraId="3AF31889" w14:textId="77777777" w:rsidR="005867C9" w:rsidRPr="0019659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služba zpřístupnění geodat</w:t>
      </w:r>
    </w:p>
    <w:p w14:paraId="1B010AED"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28</w:t>
      </w:r>
      <w:r w:rsidRPr="00196599">
        <w:rPr>
          <w:rFonts w:ascii="Courier New" w:eastAsia="Times New Roman" w:hAnsi="Courier New" w:cs="Times New Roman"/>
          <w:lang w:eastAsia="cs-CZ"/>
        </w:rPr>
        <w:t xml:space="preserve"> tis.Kč</w:t>
      </w:r>
    </w:p>
    <w:p w14:paraId="120CE0B2" w14:textId="77777777" w:rsidR="005867C9" w:rsidRPr="00196599" w:rsidRDefault="005867C9" w:rsidP="005867C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w:t>
      </w:r>
      <w:r>
        <w:rPr>
          <w:rFonts w:ascii="Courier New" w:eastAsia="Times New Roman" w:hAnsi="Courier New" w:cs="Times New Roman"/>
          <w:lang w:eastAsia="cs-CZ"/>
        </w:rPr>
        <w:t>odlimitní programové vybavení</w:t>
      </w:r>
      <w:r w:rsidRPr="00196599">
        <w:rPr>
          <w:rFonts w:ascii="Courier New" w:eastAsia="Times New Roman" w:hAnsi="Courier New" w:cs="Times New Roman"/>
          <w:lang w:eastAsia="cs-CZ"/>
        </w:rPr>
        <w:tab/>
      </w:r>
      <w:r>
        <w:rPr>
          <w:rFonts w:ascii="Courier New" w:eastAsia="Times New Roman" w:hAnsi="Courier New" w:cs="Times New Roman"/>
          <w:lang w:eastAsia="cs-CZ"/>
        </w:rPr>
        <w:t>218</w:t>
      </w:r>
      <w:r w:rsidRPr="00196599">
        <w:rPr>
          <w:rFonts w:ascii="Courier New" w:eastAsia="Times New Roman" w:hAnsi="Courier New" w:cs="Times New Roman"/>
          <w:lang w:eastAsia="cs-CZ"/>
        </w:rPr>
        <w:t xml:space="preserve"> tis.Kč</w:t>
      </w:r>
    </w:p>
    <w:p w14:paraId="1314C1CB" w14:textId="77777777" w:rsidR="005867C9" w:rsidRPr="00196599" w:rsidRDefault="005867C9" w:rsidP="005867C9">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upgrade sw ArcGIS Desktop Basic</w:t>
      </w:r>
    </w:p>
    <w:p w14:paraId="736CF609" w14:textId="3627BB12" w:rsidR="00E27763" w:rsidRPr="00EE767D" w:rsidRDefault="00E27763">
      <w:pPr>
        <w:rPr>
          <w:color w:val="FF0000"/>
        </w:rPr>
      </w:pPr>
      <w:r w:rsidRPr="00EE767D">
        <w:rPr>
          <w:color w:val="FF0000"/>
        </w:rPr>
        <w:br w:type="page"/>
      </w:r>
    </w:p>
    <w:p w14:paraId="16A77966" w14:textId="04E66463" w:rsidR="00E27763" w:rsidRPr="008B4A3D" w:rsidRDefault="001C486D" w:rsidP="00E27763">
      <w:pPr>
        <w:pStyle w:val="Zvrenet02"/>
      </w:pPr>
      <w:bookmarkStart w:id="45" w:name="_Toc136500858"/>
      <w:r w:rsidRPr="008B4A3D">
        <w:t>oddělení platové, oddělení personální</w:t>
      </w:r>
      <w:r w:rsidR="00E27763" w:rsidRPr="008B4A3D">
        <w:t xml:space="preserve"> </w:t>
      </w:r>
      <w:r w:rsidR="00E27763" w:rsidRPr="008B4A3D">
        <w:rPr>
          <w:sz w:val="22"/>
        </w:rPr>
        <w:t>(ORJ 135)</w:t>
      </w:r>
      <w:bookmarkEnd w:id="45"/>
    </w:p>
    <w:p w14:paraId="463218F9" w14:textId="44E530AE" w:rsidR="005867C9" w:rsidRPr="005867C9" w:rsidRDefault="005867C9" w:rsidP="005867C9">
      <w:pPr>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lang w:eastAsia="cs-CZ"/>
        </w:rPr>
        <w:t>Schválený rozpočet ve výši 589 124 </w:t>
      </w:r>
      <w:r w:rsidR="00D1071D">
        <w:rPr>
          <w:rFonts w:ascii="Courier New" w:eastAsia="Times New Roman" w:hAnsi="Courier New" w:cs="Courier New"/>
          <w:lang w:eastAsia="cs-CZ"/>
        </w:rPr>
        <w:t>tis.Kč</w:t>
      </w:r>
      <w:r w:rsidRPr="005867C9">
        <w:rPr>
          <w:rFonts w:ascii="Courier New" w:eastAsia="Times New Roman" w:hAnsi="Courier New" w:cs="Courier New"/>
          <w:lang w:eastAsia="cs-CZ"/>
        </w:rPr>
        <w:t xml:space="preserve"> byl k 31.12.2022 upraven na částku </w:t>
      </w:r>
      <w:r w:rsidRPr="005867C9">
        <w:rPr>
          <w:rFonts w:ascii="Courier New" w:eastAsia="Times New Roman" w:hAnsi="Courier New" w:cs="Courier New"/>
          <w:b/>
          <w:lang w:eastAsia="cs-CZ"/>
        </w:rPr>
        <w:t xml:space="preserve">634 691 </w:t>
      </w:r>
      <w:r w:rsidR="00D1071D">
        <w:rPr>
          <w:rFonts w:ascii="Courier New" w:eastAsia="Times New Roman" w:hAnsi="Courier New" w:cs="Courier New"/>
          <w:b/>
          <w:bCs/>
          <w:lang w:eastAsia="cs-CZ"/>
        </w:rPr>
        <w:t>tis.Kč</w:t>
      </w:r>
      <w:r w:rsidRPr="005867C9">
        <w:rPr>
          <w:rFonts w:ascii="Courier New" w:eastAsia="Times New Roman" w:hAnsi="Courier New" w:cs="Courier New"/>
          <w:b/>
          <w:bCs/>
          <w:lang w:eastAsia="cs-CZ"/>
        </w:rPr>
        <w:t>.</w:t>
      </w:r>
    </w:p>
    <w:p w14:paraId="0AF4E5D2" w14:textId="77777777" w:rsidR="005867C9" w:rsidRPr="00731BA5"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70216933" w14:textId="0046A7FB" w:rsidR="005867C9" w:rsidRPr="005867C9" w:rsidRDefault="005867C9" w:rsidP="00EB01FC">
      <w:pPr>
        <w:tabs>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sz w:val="24"/>
          <w:szCs w:val="24"/>
          <w:lang w:eastAsia="cs-CZ"/>
        </w:rPr>
        <w:t>z v</w:t>
      </w:r>
      <w:r w:rsidR="00E46590">
        <w:rPr>
          <w:rFonts w:ascii="Courier New" w:eastAsia="Times New Roman" w:hAnsi="Courier New" w:cs="Courier New"/>
          <w:b/>
          <w:sz w:val="24"/>
          <w:szCs w:val="24"/>
          <w:lang w:eastAsia="cs-CZ"/>
        </w:rPr>
        <w:t> </w:t>
      </w:r>
      <w:r w:rsidRPr="005867C9">
        <w:rPr>
          <w:rFonts w:ascii="Courier New" w:eastAsia="Times New Roman" w:hAnsi="Courier New" w:cs="Courier New"/>
          <w:b/>
          <w:sz w:val="24"/>
          <w:szCs w:val="24"/>
          <w:lang w:eastAsia="cs-CZ"/>
        </w:rPr>
        <w:t>ý</w:t>
      </w:r>
      <w:r w:rsidR="00E46590">
        <w:rPr>
          <w:rFonts w:ascii="Courier New" w:eastAsia="Times New Roman" w:hAnsi="Courier New" w:cs="Courier New"/>
          <w:b/>
          <w:sz w:val="24"/>
          <w:szCs w:val="24"/>
          <w:lang w:eastAsia="cs-CZ"/>
        </w:rPr>
        <w:t> </w:t>
      </w:r>
      <w:r w:rsidRPr="005867C9">
        <w:rPr>
          <w:rFonts w:ascii="Courier New" w:eastAsia="Times New Roman" w:hAnsi="Courier New" w:cs="Courier New"/>
          <w:b/>
          <w:sz w:val="24"/>
          <w:szCs w:val="24"/>
          <w:lang w:eastAsia="cs-CZ"/>
        </w:rPr>
        <w:t>š</w:t>
      </w:r>
      <w:r w:rsidR="00E46590">
        <w:rPr>
          <w:rFonts w:ascii="Courier New" w:eastAsia="Times New Roman" w:hAnsi="Courier New" w:cs="Courier New"/>
          <w:b/>
          <w:sz w:val="24"/>
          <w:szCs w:val="24"/>
          <w:lang w:eastAsia="cs-CZ"/>
        </w:rPr>
        <w:t> </w:t>
      </w:r>
      <w:r w:rsidRPr="005867C9">
        <w:rPr>
          <w:rFonts w:ascii="Courier New" w:eastAsia="Times New Roman" w:hAnsi="Courier New" w:cs="Courier New"/>
          <w:b/>
          <w:sz w:val="24"/>
          <w:szCs w:val="24"/>
          <w:lang w:eastAsia="cs-CZ"/>
        </w:rPr>
        <w:t>e</w:t>
      </w:r>
      <w:r w:rsidR="00E46590">
        <w:rPr>
          <w:rFonts w:ascii="Courier New" w:eastAsia="Times New Roman" w:hAnsi="Courier New" w:cs="Courier New"/>
          <w:b/>
          <w:sz w:val="24"/>
          <w:szCs w:val="24"/>
          <w:lang w:eastAsia="cs-CZ"/>
        </w:rPr>
        <w:t> </w:t>
      </w:r>
      <w:r w:rsidRPr="005867C9">
        <w:rPr>
          <w:rFonts w:ascii="Courier New" w:eastAsia="Times New Roman" w:hAnsi="Courier New" w:cs="Courier New"/>
          <w:b/>
          <w:sz w:val="24"/>
          <w:szCs w:val="24"/>
          <w:lang w:eastAsia="cs-CZ"/>
        </w:rPr>
        <w:t>n</w:t>
      </w:r>
      <w:r w:rsidR="00E46590">
        <w:rPr>
          <w:rFonts w:ascii="Courier New" w:eastAsia="Times New Roman" w:hAnsi="Courier New" w:cs="Courier New"/>
          <w:b/>
          <w:sz w:val="24"/>
          <w:szCs w:val="24"/>
          <w:lang w:eastAsia="cs-CZ"/>
        </w:rPr>
        <w:t> </w:t>
      </w:r>
      <w:r w:rsidRPr="005867C9">
        <w:rPr>
          <w:rFonts w:ascii="Courier New" w:eastAsia="Times New Roman" w:hAnsi="Courier New" w:cs="Courier New"/>
          <w:b/>
          <w:sz w:val="24"/>
          <w:szCs w:val="24"/>
          <w:lang w:eastAsia="cs-CZ"/>
        </w:rPr>
        <w:t>í</w:t>
      </w:r>
      <w:r w:rsidRPr="005867C9">
        <w:rPr>
          <w:rFonts w:ascii="Courier New" w:eastAsia="Times New Roman" w:hAnsi="Courier New" w:cs="Courier New"/>
          <w:b/>
          <w:lang w:eastAsia="cs-CZ"/>
        </w:rPr>
        <w:tab/>
        <w:t>45 567 tis.Kč</w:t>
      </w:r>
    </w:p>
    <w:p w14:paraId="4CCDC76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0D67C09E" w14:textId="73D676C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ze SR</w:t>
      </w:r>
      <w:r w:rsidR="00EA0D92">
        <w:rPr>
          <w:rFonts w:ascii="Courier New" w:eastAsia="Times New Roman" w:hAnsi="Courier New" w:cs="Courier New"/>
          <w:lang w:eastAsia="cs-CZ"/>
        </w:rPr>
        <w:tab/>
      </w:r>
      <w:r w:rsidRPr="005867C9">
        <w:rPr>
          <w:rFonts w:ascii="Courier New" w:eastAsia="Times New Roman" w:hAnsi="Courier New" w:cs="Courier New"/>
          <w:lang w:eastAsia="cs-CZ"/>
        </w:rPr>
        <w:tab/>
      </w:r>
      <w:r w:rsidRPr="005867C9">
        <w:rPr>
          <w:rFonts w:ascii="Courier New" w:eastAsia="Times New Roman" w:hAnsi="Courier New" w:cs="Courier New"/>
          <w:b/>
          <w:bCs/>
          <w:lang w:eastAsia="cs-CZ"/>
        </w:rPr>
        <w:t>31</w:t>
      </w:r>
      <w:r w:rsidRPr="005867C9">
        <w:rPr>
          <w:rFonts w:ascii="Courier New" w:eastAsia="Times New Roman" w:hAnsi="Courier New" w:cs="Courier New"/>
          <w:b/>
          <w:lang w:eastAsia="cs-CZ"/>
        </w:rPr>
        <w:t> 690 tis.Kč</w:t>
      </w:r>
    </w:p>
    <w:p w14:paraId="60552D1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ÚZ 13010</w:t>
      </w:r>
      <w:r w:rsidRPr="005867C9">
        <w:rPr>
          <w:rFonts w:ascii="Courier New" w:eastAsia="Times New Roman" w:hAnsi="Courier New" w:cs="Courier New"/>
          <w:lang w:eastAsia="cs-CZ"/>
        </w:rPr>
        <w:tab/>
        <w:t>výkon pěstounské péče</w:t>
      </w:r>
      <w:r w:rsidRPr="005867C9">
        <w:rPr>
          <w:rFonts w:ascii="Courier New" w:eastAsia="Times New Roman" w:hAnsi="Courier New" w:cs="Courier New"/>
          <w:lang w:eastAsia="cs-CZ"/>
        </w:rPr>
        <w:tab/>
        <w:t>2 220 tis.Kč</w:t>
      </w:r>
    </w:p>
    <w:p w14:paraId="3EAF8DF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ÚZ 13015</w:t>
      </w:r>
      <w:r w:rsidRPr="005867C9">
        <w:rPr>
          <w:rFonts w:ascii="Courier New" w:eastAsia="Times New Roman" w:hAnsi="Courier New" w:cs="Courier New"/>
          <w:lang w:eastAsia="cs-CZ"/>
        </w:rPr>
        <w:tab/>
        <w:t>výkon sociální práce</w:t>
      </w:r>
      <w:r w:rsidRPr="005867C9">
        <w:rPr>
          <w:rFonts w:ascii="Courier New" w:eastAsia="Times New Roman" w:hAnsi="Courier New" w:cs="Courier New"/>
          <w:lang w:eastAsia="cs-CZ"/>
        </w:rPr>
        <w:tab/>
        <w:t>3 976 tis.Kč</w:t>
      </w:r>
    </w:p>
    <w:p w14:paraId="6FE628E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ÚZ 13024</w:t>
      </w:r>
      <w:r w:rsidRPr="005867C9">
        <w:rPr>
          <w:rFonts w:ascii="Courier New" w:eastAsia="Times New Roman" w:hAnsi="Courier New" w:cs="Courier New"/>
          <w:lang w:eastAsia="cs-CZ"/>
        </w:rPr>
        <w:tab/>
        <w:t>sociálně-právní ochrana dětí</w:t>
      </w:r>
      <w:r w:rsidRPr="005867C9">
        <w:rPr>
          <w:rFonts w:ascii="Courier New" w:eastAsia="Times New Roman" w:hAnsi="Courier New" w:cs="Courier New"/>
          <w:lang w:eastAsia="cs-CZ"/>
        </w:rPr>
        <w:tab/>
        <w:t>16 450 tis.Kč</w:t>
      </w:r>
    </w:p>
    <w:p w14:paraId="6BBCF10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Zprostředkující subjekt ITI III.</w:t>
      </w:r>
      <w:r w:rsidRPr="005867C9">
        <w:rPr>
          <w:rFonts w:ascii="Courier New" w:eastAsia="Times New Roman" w:hAnsi="Courier New" w:cs="Courier New"/>
          <w:lang w:eastAsia="cs-CZ"/>
        </w:rPr>
        <w:tab/>
        <w:t>254 tis.Kč</w:t>
      </w:r>
    </w:p>
    <w:p w14:paraId="4A7766C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MAP ORP III.</w:t>
      </w:r>
      <w:r w:rsidRPr="005867C9">
        <w:rPr>
          <w:rFonts w:ascii="Courier New" w:eastAsia="Times New Roman" w:hAnsi="Courier New" w:cs="Courier New"/>
          <w:lang w:eastAsia="cs-CZ"/>
        </w:rPr>
        <w:tab/>
        <w:t>1 616 tis.Kč</w:t>
      </w:r>
    </w:p>
    <w:p w14:paraId="61AF5E1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Zprostředkující subjekt ITI IV.</w:t>
      </w:r>
      <w:r w:rsidRPr="005867C9">
        <w:rPr>
          <w:rFonts w:ascii="Courier New" w:eastAsia="Times New Roman" w:hAnsi="Courier New" w:cs="Courier New"/>
          <w:lang w:eastAsia="cs-CZ"/>
        </w:rPr>
        <w:tab/>
        <w:t>2 116 tis.Kč</w:t>
      </w:r>
    </w:p>
    <w:p w14:paraId="1FB8E11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Sociální bydlení ve městě Ostrava</w:t>
      </w:r>
      <w:r w:rsidRPr="005867C9">
        <w:rPr>
          <w:rFonts w:ascii="Courier New" w:eastAsia="Times New Roman" w:hAnsi="Courier New" w:cs="Courier New"/>
          <w:lang w:eastAsia="cs-CZ"/>
        </w:rPr>
        <w:tab/>
        <w:t>1 422 tis.Kč</w:t>
      </w:r>
    </w:p>
    <w:p w14:paraId="129ED45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Sociopoint</w:t>
      </w:r>
      <w:r w:rsidRPr="005867C9">
        <w:rPr>
          <w:rFonts w:ascii="Courier New" w:eastAsia="Times New Roman" w:hAnsi="Courier New" w:cs="Courier New"/>
          <w:lang w:eastAsia="cs-CZ"/>
        </w:rPr>
        <w:tab/>
        <w:t>260 tis.Kč</w:t>
      </w:r>
    </w:p>
    <w:p w14:paraId="7244E9E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Integrace ukrajinských rodin v Ostravě</w:t>
      </w:r>
      <w:r w:rsidRPr="005867C9">
        <w:rPr>
          <w:rFonts w:ascii="Courier New" w:eastAsia="Times New Roman" w:hAnsi="Courier New" w:cs="Courier New"/>
          <w:lang w:eastAsia="cs-CZ"/>
        </w:rPr>
        <w:tab/>
        <w:t>463 tis.Kč</w:t>
      </w:r>
    </w:p>
    <w:p w14:paraId="58CEADD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Rozvoj rovného přístupu ke vzdělávání III.</w:t>
      </w:r>
      <w:r w:rsidRPr="005867C9">
        <w:rPr>
          <w:rFonts w:ascii="Courier New" w:eastAsia="Times New Roman" w:hAnsi="Courier New" w:cs="Courier New"/>
          <w:lang w:eastAsia="cs-CZ"/>
        </w:rPr>
        <w:tab/>
        <w:t>133 tis.Kč</w:t>
      </w:r>
    </w:p>
    <w:p w14:paraId="0BEF15D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Řízení strategie ITI IV.</w:t>
      </w:r>
      <w:r w:rsidRPr="005867C9">
        <w:rPr>
          <w:rFonts w:ascii="Courier New" w:eastAsia="Times New Roman" w:hAnsi="Courier New" w:cs="Courier New"/>
          <w:lang w:eastAsia="cs-CZ"/>
        </w:rPr>
        <w:tab/>
        <w:t>1 873 tis.Kč</w:t>
      </w:r>
    </w:p>
    <w:p w14:paraId="6E26076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Pod. adapt. a integ. dr. dočasné ochrany v OV</w:t>
      </w:r>
      <w:r w:rsidRPr="005867C9">
        <w:rPr>
          <w:rFonts w:ascii="Courier New" w:eastAsia="Times New Roman" w:hAnsi="Courier New" w:cs="Courier New"/>
          <w:lang w:eastAsia="cs-CZ"/>
        </w:rPr>
        <w:tab/>
        <w:t>344 tis.Kč</w:t>
      </w:r>
    </w:p>
    <w:p w14:paraId="43F64DD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Rozvoj sociálního bydlení ve městě Ostrava</w:t>
      </w:r>
      <w:r w:rsidRPr="005867C9">
        <w:rPr>
          <w:rFonts w:ascii="Courier New" w:eastAsia="Times New Roman" w:hAnsi="Courier New" w:cs="Courier New"/>
          <w:lang w:eastAsia="cs-CZ"/>
        </w:rPr>
        <w:tab/>
        <w:t>458 tis.Kč</w:t>
      </w:r>
    </w:p>
    <w:p w14:paraId="5B14E1BC" w14:textId="0597A6AF"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Talent a kreativita</w:t>
      </w:r>
      <w:r w:rsidRPr="005867C9">
        <w:rPr>
          <w:rFonts w:ascii="Courier New" w:eastAsia="Times New Roman" w:hAnsi="Courier New" w:cs="Courier New"/>
          <w:lang w:eastAsia="cs-CZ"/>
        </w:rPr>
        <w:tab/>
        <w:t>48 tis.Kč</w:t>
      </w:r>
    </w:p>
    <w:p w14:paraId="4B24BEB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Drama dílny v podpoře čtenářské gramotnosti</w:t>
      </w:r>
      <w:r w:rsidRPr="005867C9">
        <w:rPr>
          <w:rFonts w:ascii="Courier New" w:eastAsia="Times New Roman" w:hAnsi="Courier New" w:cs="Courier New"/>
          <w:lang w:eastAsia="cs-CZ"/>
        </w:rPr>
        <w:tab/>
        <w:t>19 tis.Kč</w:t>
      </w:r>
    </w:p>
    <w:p w14:paraId="5BB54F0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Propojení světa kultury, umění a pohybu</w:t>
      </w:r>
      <w:r w:rsidRPr="005867C9">
        <w:rPr>
          <w:rFonts w:ascii="Courier New" w:eastAsia="Times New Roman" w:hAnsi="Courier New" w:cs="Courier New"/>
          <w:lang w:eastAsia="cs-CZ"/>
        </w:rPr>
        <w:tab/>
        <w:t>38 tis.Kč</w:t>
      </w:r>
    </w:p>
    <w:p w14:paraId="55A532CE" w14:textId="39220695"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3D9AE75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lang w:eastAsia="cs-CZ"/>
        </w:rPr>
        <w:t>- z financování</w:t>
      </w:r>
      <w:r w:rsidRPr="005867C9">
        <w:rPr>
          <w:rFonts w:ascii="Courier New" w:eastAsia="Times New Roman" w:hAnsi="Courier New" w:cs="Courier New"/>
          <w:lang w:eastAsia="cs-CZ"/>
        </w:rPr>
        <w:tab/>
      </w:r>
      <w:r w:rsidRPr="005867C9">
        <w:rPr>
          <w:rFonts w:ascii="Courier New" w:eastAsia="Times New Roman" w:hAnsi="Courier New" w:cs="Courier New"/>
          <w:lang w:eastAsia="cs-CZ"/>
        </w:rPr>
        <w:tab/>
      </w:r>
      <w:r w:rsidRPr="005867C9">
        <w:rPr>
          <w:rFonts w:ascii="Courier New" w:eastAsia="Times New Roman" w:hAnsi="Courier New" w:cs="Courier New"/>
          <w:b/>
          <w:bCs/>
          <w:lang w:eastAsia="cs-CZ"/>
        </w:rPr>
        <w:t>6</w:t>
      </w:r>
      <w:r w:rsidRPr="005867C9">
        <w:rPr>
          <w:rFonts w:ascii="Courier New" w:eastAsia="Times New Roman" w:hAnsi="Courier New" w:cs="Courier New"/>
          <w:b/>
          <w:lang w:eastAsia="cs-CZ"/>
        </w:rPr>
        <w:t xml:space="preserve"> 533 tis.Kč</w:t>
      </w:r>
    </w:p>
    <w:p w14:paraId="7AA9107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b/>
          <w:lang w:eastAsia="cs-CZ"/>
        </w:rPr>
        <w:tab/>
      </w:r>
      <w:r w:rsidRPr="005867C9">
        <w:rPr>
          <w:rFonts w:ascii="Courier New" w:eastAsia="Times New Roman" w:hAnsi="Courier New" w:cs="Courier New"/>
          <w:lang w:eastAsia="cs-CZ"/>
        </w:rPr>
        <w:t>projekt MAP ORP II.</w:t>
      </w:r>
      <w:r w:rsidRPr="005867C9">
        <w:rPr>
          <w:rFonts w:ascii="Courier New" w:eastAsia="Times New Roman" w:hAnsi="Courier New" w:cs="Courier New"/>
          <w:lang w:eastAsia="cs-CZ"/>
        </w:rPr>
        <w:tab/>
        <w:t>26 tis.Kč</w:t>
      </w:r>
    </w:p>
    <w:p w14:paraId="42EAE4E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Sociopoint</w:t>
      </w:r>
      <w:r w:rsidRPr="005867C9">
        <w:rPr>
          <w:rFonts w:ascii="Courier New" w:eastAsia="Times New Roman" w:hAnsi="Courier New" w:cs="Courier New"/>
          <w:lang w:eastAsia="cs-CZ"/>
        </w:rPr>
        <w:tab/>
        <w:t>643 tis.Kč</w:t>
      </w:r>
    </w:p>
    <w:p w14:paraId="485D3DA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Sociální bydlení ve městě Ostrava</w:t>
      </w:r>
      <w:r w:rsidRPr="005867C9">
        <w:rPr>
          <w:rFonts w:ascii="Courier New" w:eastAsia="Times New Roman" w:hAnsi="Courier New" w:cs="Courier New"/>
          <w:lang w:eastAsia="cs-CZ"/>
        </w:rPr>
        <w:tab/>
        <w:t>3 868 tis.Kč</w:t>
      </w:r>
    </w:p>
    <w:p w14:paraId="3C1201A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Rozvoj rovného přístupu ke vzdělávání III.</w:t>
      </w:r>
      <w:r w:rsidRPr="005867C9">
        <w:rPr>
          <w:rFonts w:ascii="Courier New" w:eastAsia="Times New Roman" w:hAnsi="Courier New" w:cs="Courier New"/>
          <w:lang w:eastAsia="cs-CZ"/>
        </w:rPr>
        <w:tab/>
        <w:t>1 896 tis.Kč</w:t>
      </w:r>
    </w:p>
    <w:p w14:paraId="19D7794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Podpora výměny kotlů ve městě Ostrava</w:t>
      </w:r>
      <w:r w:rsidRPr="005867C9">
        <w:rPr>
          <w:rFonts w:ascii="Courier New" w:eastAsia="Times New Roman" w:hAnsi="Courier New" w:cs="Courier New"/>
          <w:lang w:eastAsia="cs-CZ"/>
        </w:rPr>
        <w:tab/>
        <w:t>100 tis.Kč</w:t>
      </w:r>
    </w:p>
    <w:p w14:paraId="7A5394EA" w14:textId="69636748"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384E13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z rozpočtu jiných odborů MMO</w:t>
      </w:r>
      <w:r w:rsidRPr="005867C9">
        <w:rPr>
          <w:rFonts w:ascii="Courier New" w:eastAsia="Times New Roman" w:hAnsi="Courier New" w:cs="Courier New"/>
          <w:lang w:eastAsia="cs-CZ"/>
        </w:rPr>
        <w:tab/>
      </w:r>
      <w:r w:rsidRPr="005867C9">
        <w:rPr>
          <w:rFonts w:ascii="Courier New" w:eastAsia="Times New Roman" w:hAnsi="Courier New" w:cs="Courier New"/>
          <w:b/>
          <w:bCs/>
          <w:lang w:eastAsia="cs-CZ"/>
        </w:rPr>
        <w:t>7 344</w:t>
      </w:r>
      <w:r w:rsidRPr="005867C9">
        <w:rPr>
          <w:rFonts w:ascii="Courier New" w:eastAsia="Times New Roman" w:hAnsi="Courier New" w:cs="Courier New"/>
          <w:lang w:eastAsia="cs-CZ"/>
        </w:rPr>
        <w:t xml:space="preserve"> </w:t>
      </w:r>
      <w:r w:rsidRPr="005867C9">
        <w:rPr>
          <w:rFonts w:ascii="Courier New" w:eastAsia="Times New Roman" w:hAnsi="Courier New" w:cs="Courier New"/>
          <w:b/>
          <w:lang w:eastAsia="cs-CZ"/>
        </w:rPr>
        <w:t>tis.Kč</w:t>
      </w:r>
    </w:p>
    <w:p w14:paraId="4BC035AC" w14:textId="714E5014"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r>
      <w:r w:rsidRPr="005867C9">
        <w:rPr>
          <w:rFonts w:ascii="Courier New" w:eastAsia="Times New Roman" w:hAnsi="Courier New" w:cs="Courier New"/>
          <w:b/>
          <w:lang w:eastAsia="cs-CZ"/>
        </w:rPr>
        <w:t>z odboru strategického rozvoje</w:t>
      </w:r>
      <w:r w:rsidRPr="005867C9">
        <w:rPr>
          <w:rFonts w:ascii="Courier New" w:eastAsia="Times New Roman" w:hAnsi="Courier New" w:cs="Courier New"/>
          <w:lang w:eastAsia="cs-CZ"/>
        </w:rPr>
        <w:tab/>
      </w:r>
      <w:r w:rsidRPr="005867C9">
        <w:rPr>
          <w:rFonts w:ascii="Courier New" w:eastAsia="Times New Roman" w:hAnsi="Courier New" w:cs="Courier New"/>
          <w:b/>
          <w:bCs/>
          <w:lang w:eastAsia="cs-CZ"/>
        </w:rPr>
        <w:t>2</w:t>
      </w:r>
      <w:r w:rsidRPr="005867C9">
        <w:rPr>
          <w:rFonts w:ascii="Courier New" w:eastAsia="Times New Roman" w:hAnsi="Courier New" w:cs="Courier New"/>
          <w:b/>
          <w:lang w:eastAsia="cs-CZ"/>
        </w:rPr>
        <w:t xml:space="preserve"> 287</w:t>
      </w:r>
      <w:r w:rsidRPr="005867C9">
        <w:rPr>
          <w:rFonts w:ascii="Courier New" w:eastAsia="Times New Roman" w:hAnsi="Courier New" w:cs="Courier New"/>
          <w:lang w:eastAsia="cs-CZ"/>
        </w:rPr>
        <w:t xml:space="preserve"> </w:t>
      </w:r>
      <w:r w:rsidRPr="005867C9">
        <w:rPr>
          <w:rFonts w:ascii="Courier New" w:eastAsia="Times New Roman" w:hAnsi="Courier New" w:cs="Courier New"/>
          <w:b/>
          <w:lang w:eastAsia="cs-CZ"/>
        </w:rPr>
        <w:t>tis.Kč</w:t>
      </w:r>
    </w:p>
    <w:p w14:paraId="27D7E0B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POTEnT</w:t>
      </w:r>
      <w:r w:rsidRPr="005867C9">
        <w:rPr>
          <w:rFonts w:ascii="Courier New" w:eastAsia="Times New Roman" w:hAnsi="Courier New" w:cs="Courier New"/>
          <w:lang w:eastAsia="cs-CZ"/>
        </w:rPr>
        <w:tab/>
        <w:t>850 tis.Kč</w:t>
      </w:r>
    </w:p>
    <w:p w14:paraId="1FD4FFD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Řízení strategie ITI IV.</w:t>
      </w:r>
      <w:r w:rsidRPr="005867C9">
        <w:rPr>
          <w:rFonts w:ascii="Courier New" w:eastAsia="Times New Roman" w:hAnsi="Courier New" w:cs="Courier New"/>
          <w:color w:val="FF0000"/>
          <w:lang w:eastAsia="cs-CZ"/>
        </w:rPr>
        <w:tab/>
      </w:r>
      <w:r w:rsidRPr="005867C9">
        <w:rPr>
          <w:rFonts w:ascii="Courier New" w:eastAsia="Times New Roman" w:hAnsi="Courier New" w:cs="Courier New"/>
          <w:lang w:eastAsia="cs-CZ"/>
        </w:rPr>
        <w:t>1 066 tis.Kč</w:t>
      </w:r>
    </w:p>
    <w:p w14:paraId="49686EE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REPLACE</w:t>
      </w:r>
      <w:r w:rsidRPr="005867C9">
        <w:rPr>
          <w:rFonts w:ascii="Courier New" w:eastAsia="Times New Roman" w:hAnsi="Courier New" w:cs="Courier New"/>
          <w:lang w:eastAsia="cs-CZ"/>
        </w:rPr>
        <w:tab/>
        <w:t>307 tis.Kč</w:t>
      </w:r>
    </w:p>
    <w:p w14:paraId="4673F89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Tvoříme prostor</w:t>
      </w:r>
      <w:r w:rsidRPr="005867C9">
        <w:rPr>
          <w:rFonts w:ascii="Courier New" w:eastAsia="Times New Roman" w:hAnsi="Courier New" w:cs="Courier New"/>
          <w:lang w:eastAsia="cs-CZ"/>
        </w:rPr>
        <w:tab/>
        <w:t>38 tis.Kč</w:t>
      </w:r>
    </w:p>
    <w:p w14:paraId="6A14ED8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Česká verze mapy Ostravy</w:t>
      </w:r>
      <w:r w:rsidRPr="005867C9">
        <w:rPr>
          <w:rFonts w:ascii="Courier New" w:eastAsia="Times New Roman" w:hAnsi="Courier New" w:cs="Courier New"/>
          <w:lang w:eastAsia="cs-CZ"/>
        </w:rPr>
        <w:tab/>
        <w:t>26 tis.Kč</w:t>
      </w:r>
    </w:p>
    <w:p w14:paraId="3FE86B9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lang w:eastAsia="cs-CZ"/>
        </w:rPr>
        <w:tab/>
      </w:r>
      <w:r w:rsidRPr="005867C9">
        <w:rPr>
          <w:rFonts w:ascii="Courier New" w:eastAsia="Times New Roman" w:hAnsi="Courier New" w:cs="Courier New"/>
          <w:b/>
          <w:lang w:eastAsia="cs-CZ"/>
        </w:rPr>
        <w:t>z odboru sociálních věcí a zdravotnictví</w:t>
      </w:r>
      <w:r w:rsidRPr="005867C9">
        <w:rPr>
          <w:rFonts w:ascii="Courier New" w:eastAsia="Times New Roman" w:hAnsi="Courier New" w:cs="Courier New"/>
          <w:b/>
          <w:lang w:eastAsia="cs-CZ"/>
        </w:rPr>
        <w:tab/>
        <w:t>978 tis.Kč</w:t>
      </w:r>
    </w:p>
    <w:p w14:paraId="5274781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b/>
          <w:lang w:eastAsia="cs-CZ"/>
        </w:rPr>
        <w:tab/>
      </w:r>
      <w:r w:rsidRPr="005867C9">
        <w:rPr>
          <w:rFonts w:ascii="Courier New" w:eastAsia="Times New Roman" w:hAnsi="Courier New" w:cs="Courier New"/>
          <w:lang w:eastAsia="cs-CZ"/>
        </w:rPr>
        <w:t>projekt Strategie prevence kriminality</w:t>
      </w:r>
      <w:r w:rsidRPr="005867C9">
        <w:rPr>
          <w:rFonts w:ascii="Courier New" w:eastAsia="Times New Roman" w:hAnsi="Courier New" w:cs="Courier New"/>
          <w:lang w:eastAsia="cs-CZ"/>
        </w:rPr>
        <w:tab/>
        <w:t>484 tis.Kč</w:t>
      </w:r>
    </w:p>
    <w:p w14:paraId="5930DED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Sociopoint</w:t>
      </w:r>
      <w:r w:rsidRPr="005867C9">
        <w:rPr>
          <w:rFonts w:ascii="Courier New" w:eastAsia="Times New Roman" w:hAnsi="Courier New" w:cs="Courier New"/>
          <w:lang w:eastAsia="cs-CZ"/>
        </w:rPr>
        <w:tab/>
        <w:t>209 tis.Kč</w:t>
      </w:r>
    </w:p>
    <w:p w14:paraId="42E1533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Sociální bydlení</w:t>
      </w:r>
      <w:r w:rsidRPr="005867C9">
        <w:rPr>
          <w:rFonts w:ascii="Courier New" w:eastAsia="Times New Roman" w:hAnsi="Courier New" w:cs="Courier New"/>
          <w:lang w:eastAsia="cs-CZ"/>
        </w:rPr>
        <w:tab/>
        <w:t>100 tis.Kč</w:t>
      </w:r>
    </w:p>
    <w:p w14:paraId="59433E6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ÚZ 13015</w:t>
      </w:r>
      <w:r w:rsidRPr="005867C9">
        <w:rPr>
          <w:rFonts w:ascii="Courier New" w:eastAsia="Times New Roman" w:hAnsi="Courier New" w:cs="Courier New"/>
          <w:lang w:eastAsia="cs-CZ"/>
        </w:rPr>
        <w:tab/>
        <w:t>výkon sociální práce</w:t>
      </w:r>
      <w:r w:rsidRPr="005867C9">
        <w:rPr>
          <w:rFonts w:ascii="Courier New" w:eastAsia="Times New Roman" w:hAnsi="Courier New" w:cs="Courier New"/>
          <w:lang w:eastAsia="cs-CZ"/>
        </w:rPr>
        <w:tab/>
        <w:t>7 tis.Kč</w:t>
      </w:r>
    </w:p>
    <w:p w14:paraId="03BDB6D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ÚZ 13024</w:t>
      </w:r>
      <w:r w:rsidRPr="005867C9">
        <w:rPr>
          <w:rFonts w:ascii="Courier New" w:eastAsia="Times New Roman" w:hAnsi="Courier New" w:cs="Courier New"/>
          <w:lang w:eastAsia="cs-CZ"/>
        </w:rPr>
        <w:tab/>
        <w:t>sociálně-právní ochrana dětí</w:t>
      </w:r>
      <w:r w:rsidRPr="005867C9">
        <w:rPr>
          <w:rFonts w:ascii="Courier New" w:eastAsia="Times New Roman" w:hAnsi="Courier New" w:cs="Courier New"/>
          <w:lang w:eastAsia="cs-CZ"/>
        </w:rPr>
        <w:tab/>
        <w:t>178 tis.Kč</w:t>
      </w:r>
    </w:p>
    <w:p w14:paraId="201BD2D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lang w:eastAsia="cs-CZ"/>
        </w:rPr>
        <w:tab/>
      </w:r>
      <w:r w:rsidRPr="005867C9">
        <w:rPr>
          <w:rFonts w:ascii="Courier New" w:eastAsia="Times New Roman" w:hAnsi="Courier New" w:cs="Courier New"/>
          <w:b/>
          <w:lang w:eastAsia="cs-CZ"/>
        </w:rPr>
        <w:t>z odboru vnitřních věcí</w:t>
      </w:r>
      <w:r w:rsidRPr="005867C9">
        <w:rPr>
          <w:rFonts w:ascii="Courier New" w:eastAsia="Times New Roman" w:hAnsi="Courier New" w:cs="Courier New"/>
          <w:b/>
          <w:lang w:eastAsia="cs-CZ"/>
        </w:rPr>
        <w:tab/>
        <w:t>740 tis.Kč</w:t>
      </w:r>
    </w:p>
    <w:p w14:paraId="66732956" w14:textId="6463160F"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E46590">
        <w:rPr>
          <w:rFonts w:ascii="Courier New" w:eastAsia="Times New Roman" w:hAnsi="Courier New" w:cs="Courier New"/>
          <w:lang w:eastAsia="cs-CZ"/>
        </w:rPr>
        <w:tab/>
        <w:t>projekt Zprostředkující subjekt ITI III.</w:t>
      </w:r>
    </w:p>
    <w:p w14:paraId="6B05B5C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lang w:eastAsia="cs-CZ"/>
        </w:rPr>
        <w:tab/>
      </w:r>
      <w:r w:rsidRPr="005867C9">
        <w:rPr>
          <w:rFonts w:ascii="Courier New" w:eastAsia="Times New Roman" w:hAnsi="Courier New" w:cs="Courier New"/>
          <w:b/>
          <w:lang w:eastAsia="cs-CZ"/>
        </w:rPr>
        <w:t>z odboru školství a vzdělávání</w:t>
      </w:r>
      <w:r w:rsidRPr="005867C9">
        <w:rPr>
          <w:rFonts w:ascii="Courier New" w:eastAsia="Times New Roman" w:hAnsi="Courier New" w:cs="Courier New"/>
          <w:b/>
          <w:lang w:eastAsia="cs-CZ"/>
        </w:rPr>
        <w:tab/>
        <w:t>3 304 tis.Kč</w:t>
      </w:r>
    </w:p>
    <w:p w14:paraId="551BCF4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MAP ORP II.</w:t>
      </w:r>
      <w:r w:rsidRPr="005867C9">
        <w:rPr>
          <w:rFonts w:ascii="Courier New" w:eastAsia="Times New Roman" w:hAnsi="Courier New" w:cs="Courier New"/>
          <w:lang w:eastAsia="cs-CZ"/>
        </w:rPr>
        <w:tab/>
        <w:t>1 475 tis.Kč</w:t>
      </w:r>
    </w:p>
    <w:p w14:paraId="26EC19A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MAP ORP III.</w:t>
      </w:r>
      <w:r w:rsidRPr="005867C9">
        <w:rPr>
          <w:rFonts w:ascii="Courier New" w:eastAsia="Times New Roman" w:hAnsi="Courier New" w:cs="Courier New"/>
          <w:lang w:eastAsia="cs-CZ"/>
        </w:rPr>
        <w:tab/>
        <w:t>83 tis.Kč</w:t>
      </w:r>
    </w:p>
    <w:p w14:paraId="4AA2133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projekt Rozvoj rovného přístupu ke vzdělávání III.</w:t>
      </w:r>
      <w:r w:rsidRPr="005867C9">
        <w:rPr>
          <w:rFonts w:ascii="Courier New" w:eastAsia="Times New Roman" w:hAnsi="Courier New" w:cs="Courier New"/>
          <w:lang w:eastAsia="cs-CZ"/>
        </w:rPr>
        <w:tab/>
        <w:t>1 698 tis.Kč</w:t>
      </w:r>
    </w:p>
    <w:p w14:paraId="46C7C0C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t>úhrada DPP akce Tematický večer Dát škole křídla</w:t>
      </w:r>
      <w:r w:rsidRPr="005867C9">
        <w:rPr>
          <w:rFonts w:ascii="Courier New" w:eastAsia="Times New Roman" w:hAnsi="Courier New" w:cs="Courier New"/>
          <w:lang w:eastAsia="cs-CZ"/>
        </w:rPr>
        <w:tab/>
        <w:t>8 tis.Kč</w:t>
      </w:r>
    </w:p>
    <w:p w14:paraId="783B7B0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lang w:eastAsia="cs-CZ"/>
        </w:rPr>
        <w:tab/>
        <w:t>úhrada DPP akce Talent City 2022</w:t>
      </w:r>
      <w:r w:rsidRPr="005867C9">
        <w:rPr>
          <w:rFonts w:ascii="Courier New" w:eastAsia="Times New Roman" w:hAnsi="Courier New" w:cs="Courier New"/>
          <w:lang w:eastAsia="cs-CZ"/>
        </w:rPr>
        <w:tab/>
        <w:t>40 tis.Kč</w:t>
      </w:r>
    </w:p>
    <w:p w14:paraId="1CEC2C4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lang w:eastAsia="cs-CZ"/>
        </w:rPr>
        <w:tab/>
      </w:r>
      <w:r w:rsidRPr="005867C9">
        <w:rPr>
          <w:rFonts w:ascii="Courier New" w:eastAsia="Times New Roman" w:hAnsi="Courier New" w:cs="Courier New"/>
          <w:b/>
          <w:lang w:eastAsia="cs-CZ"/>
        </w:rPr>
        <w:t>z odboru kanceláře primátora</w:t>
      </w:r>
      <w:r w:rsidRPr="005867C9">
        <w:rPr>
          <w:rFonts w:ascii="Courier New" w:eastAsia="Times New Roman" w:hAnsi="Courier New" w:cs="Courier New"/>
          <w:b/>
          <w:lang w:eastAsia="cs-CZ"/>
        </w:rPr>
        <w:tab/>
        <w:t>35 tis.Kč</w:t>
      </w:r>
    </w:p>
    <w:p w14:paraId="2B6BDDE3" w14:textId="644EABC9"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b/>
          <w:lang w:eastAsia="cs-CZ"/>
        </w:rPr>
        <w:tab/>
      </w:r>
      <w:r w:rsidRPr="005867C9">
        <w:rPr>
          <w:rFonts w:ascii="Courier New" w:eastAsia="Times New Roman" w:hAnsi="Courier New" w:cs="Courier New"/>
          <w:lang w:eastAsia="cs-CZ"/>
        </w:rPr>
        <w:t>úhrada nákladů akce Setkání partnerských měst V4</w:t>
      </w:r>
    </w:p>
    <w:p w14:paraId="0BE718C8" w14:textId="71C53E3B" w:rsid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36F15B77" w14:textId="77777777" w:rsidR="00E46590" w:rsidRPr="00E46590" w:rsidRDefault="00E46590"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3BAE5B11" w14:textId="7DA67712"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E46590">
        <w:rPr>
          <w:rFonts w:ascii="Courier New" w:eastAsia="Times New Roman" w:hAnsi="Courier New" w:cs="Courier New"/>
          <w:bCs/>
          <w:lang w:eastAsia="cs-CZ"/>
        </w:rPr>
        <w:t xml:space="preserve">Celkové výdaje ORJ 135 dosáhly k 31.12.2022 výše </w:t>
      </w:r>
      <w:r w:rsidRPr="00E46590">
        <w:rPr>
          <w:rFonts w:ascii="Courier New" w:eastAsia="Times New Roman" w:hAnsi="Courier New" w:cs="Courier New"/>
          <w:b/>
          <w:lang w:eastAsia="cs-CZ"/>
        </w:rPr>
        <w:t>620</w:t>
      </w:r>
      <w:r w:rsidR="00E46590">
        <w:rPr>
          <w:rFonts w:ascii="Courier New" w:eastAsia="Times New Roman" w:hAnsi="Courier New" w:cs="Courier New"/>
          <w:b/>
          <w:lang w:eastAsia="cs-CZ"/>
        </w:rPr>
        <w:t> </w:t>
      </w:r>
      <w:r w:rsidRPr="00E46590">
        <w:rPr>
          <w:rFonts w:ascii="Courier New" w:eastAsia="Times New Roman" w:hAnsi="Courier New" w:cs="Courier New"/>
          <w:b/>
          <w:lang w:eastAsia="cs-CZ"/>
        </w:rPr>
        <w:t>625</w:t>
      </w:r>
      <w:r w:rsidR="00E46590">
        <w:rPr>
          <w:rFonts w:ascii="Courier New" w:eastAsia="Times New Roman" w:hAnsi="Courier New" w:cs="Courier New"/>
          <w:b/>
          <w:lang w:eastAsia="cs-CZ"/>
        </w:rPr>
        <w:t> </w:t>
      </w:r>
      <w:r w:rsidRPr="00E46590">
        <w:rPr>
          <w:rFonts w:ascii="Courier New" w:eastAsia="Times New Roman" w:hAnsi="Courier New" w:cs="Courier New"/>
          <w:b/>
          <w:bCs/>
          <w:lang w:eastAsia="cs-CZ"/>
        </w:rPr>
        <w:t>tis.Kč</w:t>
      </w:r>
      <w:r w:rsidRPr="00E46590">
        <w:rPr>
          <w:rFonts w:ascii="Courier New" w:eastAsia="Times New Roman" w:hAnsi="Courier New" w:cs="Courier New"/>
          <w:lang w:eastAsia="cs-CZ"/>
        </w:rPr>
        <w:t xml:space="preserve"> </w:t>
      </w:r>
      <w:r w:rsidRPr="00E46590">
        <w:rPr>
          <w:rFonts w:ascii="Courier New" w:eastAsia="Times New Roman" w:hAnsi="Courier New" w:cs="Courier New"/>
          <w:bCs/>
          <w:lang w:eastAsia="cs-CZ"/>
        </w:rPr>
        <w:t xml:space="preserve">což </w:t>
      </w:r>
      <w:r w:rsidRPr="00E46590">
        <w:rPr>
          <w:rFonts w:ascii="Courier New" w:eastAsia="Times New Roman" w:hAnsi="Courier New" w:cs="Courier New"/>
          <w:lang w:eastAsia="cs-CZ"/>
        </w:rPr>
        <w:t>představuje plnění k upravenému rozpočtu na 97,78 %</w:t>
      </w:r>
      <w:r w:rsidRPr="00E46590">
        <w:rPr>
          <w:rFonts w:ascii="Courier New" w:eastAsia="Times New Roman" w:hAnsi="Courier New" w:cs="Courier New"/>
          <w:b/>
          <w:bCs/>
          <w:lang w:eastAsia="cs-CZ"/>
        </w:rPr>
        <w:t>.</w:t>
      </w:r>
      <w:r w:rsidR="00E46590" w:rsidRPr="00E46590">
        <w:rPr>
          <w:rFonts w:ascii="Courier New" w:eastAsia="Times New Roman" w:hAnsi="Courier New" w:cs="Courier New"/>
          <w:lang w:eastAsia="cs-CZ"/>
        </w:rPr>
        <w:t xml:space="preserve"> </w:t>
      </w:r>
      <w:r w:rsidRPr="00E46590">
        <w:rPr>
          <w:rFonts w:ascii="Courier New" w:eastAsia="Times New Roman" w:hAnsi="Courier New" w:cs="Courier New"/>
          <w:lang w:eastAsia="cs-CZ"/>
        </w:rPr>
        <w:t>Jedná se o platy, navazující odvody a školení za období 12/2021 – 11/2022, čerpání je vykázáno na následujících paragrafech:</w:t>
      </w:r>
    </w:p>
    <w:p w14:paraId="2AE86DAC"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31C438C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1014 ozdravování hospodářských zvířat, polních a speciálních plodin a zvláštní veterinární péče</w:t>
      </w:r>
      <w:r w:rsidRPr="005867C9">
        <w:rPr>
          <w:rFonts w:ascii="Courier New" w:eastAsia="Times New Roman" w:hAnsi="Courier New" w:cs="Courier New"/>
          <w:b/>
          <w:lang w:eastAsia="cs-CZ"/>
        </w:rPr>
        <w:tab/>
        <w:t>9 335 tis.Kč</w:t>
      </w:r>
    </w:p>
    <w:p w14:paraId="4FC3D7BB"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2737F0C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6 842 tis.Kč</w:t>
      </w:r>
    </w:p>
    <w:p w14:paraId="281E00C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1 670 tis.Kč</w:t>
      </w:r>
    </w:p>
    <w:p w14:paraId="22119CE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617 tis.Kč</w:t>
      </w:r>
    </w:p>
    <w:p w14:paraId="18BC2681" w14:textId="7632EF76"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5038 – pojistné na zákonné poj. odpovědnosti zaměstnav.</w:t>
      </w:r>
      <w:r w:rsidRPr="005867C9">
        <w:rPr>
          <w:rFonts w:ascii="Courier New" w:eastAsia="Times New Roman" w:hAnsi="Courier New" w:cs="Courier New"/>
          <w:lang w:eastAsia="cs-CZ"/>
        </w:rPr>
        <w:tab/>
        <w:t>28 tis.Kč</w:t>
      </w:r>
    </w:p>
    <w:p w14:paraId="051DD04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nemoci nebo kar.</w:t>
      </w:r>
      <w:r w:rsidRPr="005867C9">
        <w:rPr>
          <w:rFonts w:ascii="Courier New" w:eastAsia="Times New Roman" w:hAnsi="Courier New" w:cs="Courier New"/>
          <w:lang w:eastAsia="cs-CZ"/>
        </w:rPr>
        <w:tab/>
        <w:t>175 tis.Kč</w:t>
      </w:r>
    </w:p>
    <w:p w14:paraId="63CBC3C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1B21910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 4271</w:t>
      </w:r>
      <w:r w:rsidRPr="005867C9">
        <w:rPr>
          <w:rFonts w:ascii="Courier New" w:eastAsia="Times New Roman" w:hAnsi="Courier New" w:cs="Courier New"/>
          <w:lang w:eastAsia="cs-CZ"/>
        </w:rPr>
        <w:tab/>
      </w:r>
      <w:r w:rsidRPr="005867C9">
        <w:rPr>
          <w:rFonts w:ascii="Courier New" w:eastAsia="Times New Roman" w:hAnsi="Courier New" w:cs="Courier New"/>
          <w:lang w:eastAsia="cs-CZ"/>
        </w:rPr>
        <w:tab/>
        <w:t>3 tis.Kč</w:t>
      </w:r>
    </w:p>
    <w:p w14:paraId="71C602D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5167 – služby školení a vzdělávání</w:t>
      </w:r>
      <w:r w:rsidRPr="005867C9">
        <w:rPr>
          <w:rFonts w:ascii="Courier New" w:eastAsia="Times New Roman" w:hAnsi="Courier New" w:cs="Courier New"/>
          <w:lang w:eastAsia="cs-CZ"/>
        </w:rPr>
        <w:tab/>
        <w:t>3 tis.Kč</w:t>
      </w:r>
    </w:p>
    <w:p w14:paraId="546927D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612A1C4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3299 ostatní záležitosti vzdělávání</w:t>
      </w:r>
      <w:r w:rsidRPr="005867C9">
        <w:rPr>
          <w:rFonts w:ascii="Courier New" w:eastAsia="Times New Roman" w:hAnsi="Courier New" w:cs="Courier New"/>
          <w:b/>
          <w:lang w:eastAsia="cs-CZ"/>
        </w:rPr>
        <w:tab/>
        <w:t>6 331 tis.Kč</w:t>
      </w:r>
    </w:p>
    <w:p w14:paraId="278B99F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30 tis.Kč</w:t>
      </w:r>
    </w:p>
    <w:p w14:paraId="319EB88E"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311AE3E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Org.108000000 MAP ORP II.</w:t>
      </w:r>
      <w:r w:rsidRPr="005867C9">
        <w:rPr>
          <w:rFonts w:ascii="Courier New" w:eastAsia="Times New Roman" w:hAnsi="Courier New" w:cs="Courier New"/>
          <w:lang w:eastAsia="cs-CZ"/>
        </w:rPr>
        <w:tab/>
        <w:t>1 090 tis.Kč</w:t>
      </w:r>
    </w:p>
    <w:p w14:paraId="6FA6A16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569 tis.Kč</w:t>
      </w:r>
    </w:p>
    <w:p w14:paraId="668A25D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321 tis.Kč</w:t>
      </w:r>
    </w:p>
    <w:p w14:paraId="5CDA58A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141 tis.Kč</w:t>
      </w:r>
    </w:p>
    <w:p w14:paraId="3F89188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51 tis.Kč</w:t>
      </w:r>
    </w:p>
    <w:p w14:paraId="097EBC8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8 tis.Kč</w:t>
      </w:r>
    </w:p>
    <w:p w14:paraId="5E1427F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464E182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Org.108000001 MAP ORP II. - NN</w:t>
      </w:r>
      <w:r w:rsidRPr="005867C9">
        <w:rPr>
          <w:rFonts w:ascii="Courier New" w:eastAsia="Times New Roman" w:hAnsi="Courier New" w:cs="Courier New"/>
          <w:lang w:eastAsia="cs-CZ"/>
        </w:rPr>
        <w:tab/>
        <w:t>106 tis.Kč</w:t>
      </w:r>
    </w:p>
    <w:p w14:paraId="3D017FD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79 tis.Kč</w:t>
      </w:r>
    </w:p>
    <w:p w14:paraId="7D911AC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20 tis.Kč</w:t>
      </w:r>
    </w:p>
    <w:p w14:paraId="42BCA0A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7 tis.Kč</w:t>
      </w:r>
    </w:p>
    <w:p w14:paraId="596B08A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A3778B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Org.117000000 Rozvoj rovného přístupu ke vzděl. III.</w:t>
      </w:r>
      <w:r w:rsidRPr="005867C9">
        <w:rPr>
          <w:rFonts w:ascii="Courier New" w:eastAsia="Times New Roman" w:hAnsi="Courier New" w:cs="Courier New"/>
          <w:lang w:eastAsia="cs-CZ"/>
        </w:rPr>
        <w:tab/>
        <w:t>3 320 tis.Kč</w:t>
      </w:r>
    </w:p>
    <w:p w14:paraId="3D1E9EA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2 413 tis.Kč</w:t>
      </w:r>
    </w:p>
    <w:p w14:paraId="5AB86F7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24 tis.Kč</w:t>
      </w:r>
    </w:p>
    <w:p w14:paraId="7098EE1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599 tis.Kč</w:t>
      </w:r>
    </w:p>
    <w:p w14:paraId="35F1C0B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218 tis.Kč</w:t>
      </w:r>
    </w:p>
    <w:p w14:paraId="167C064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5038 - pojistné na zákonné poj. odpovědnosti zaměstnav.</w:t>
      </w:r>
      <w:r w:rsidRPr="005867C9">
        <w:rPr>
          <w:rFonts w:ascii="Courier New" w:eastAsia="Times New Roman" w:hAnsi="Courier New" w:cs="Courier New"/>
          <w:lang w:eastAsia="cs-CZ"/>
        </w:rPr>
        <w:tab/>
        <w:t>14 tis.Kč</w:t>
      </w:r>
    </w:p>
    <w:p w14:paraId="2F098FA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52 tis.Kč</w:t>
      </w:r>
    </w:p>
    <w:p w14:paraId="1CDA07C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3689FD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Org.117000001 Rozvoj rovného přístupu ke vzděl. III. - NN</w:t>
      </w:r>
      <w:r w:rsidRPr="005867C9">
        <w:rPr>
          <w:rFonts w:ascii="Courier New" w:eastAsia="Times New Roman" w:hAnsi="Courier New" w:cs="Courier New"/>
          <w:lang w:eastAsia="cs-CZ"/>
        </w:rPr>
        <w:tab/>
        <w:t>185 tis.Kč</w:t>
      </w:r>
    </w:p>
    <w:p w14:paraId="0FC94A2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79 tis.Kč</w:t>
      </w:r>
    </w:p>
    <w:p w14:paraId="382DCF6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79 tis.Kč</w:t>
      </w:r>
    </w:p>
    <w:p w14:paraId="507A35C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20 tis.Kč</w:t>
      </w:r>
    </w:p>
    <w:p w14:paraId="7B6CDB5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7 tis.Kč</w:t>
      </w:r>
    </w:p>
    <w:p w14:paraId="1A279B9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C886A1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Org.131000000 MAP ORP III.</w:t>
      </w:r>
      <w:r w:rsidRPr="005867C9">
        <w:rPr>
          <w:rFonts w:ascii="Courier New" w:eastAsia="Times New Roman" w:hAnsi="Courier New" w:cs="Courier New"/>
          <w:lang w:eastAsia="cs-CZ"/>
        </w:rPr>
        <w:tab/>
        <w:t>1 153 tis.Kč</w:t>
      </w:r>
    </w:p>
    <w:p w14:paraId="185AA85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845 tis.Kč</w:t>
      </w:r>
    </w:p>
    <w:p w14:paraId="68F9874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210 tis.Kč</w:t>
      </w:r>
    </w:p>
    <w:p w14:paraId="47C8391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76 tis.Kč</w:t>
      </w:r>
    </w:p>
    <w:p w14:paraId="6742EFF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22 tis.Kč</w:t>
      </w:r>
    </w:p>
    <w:p w14:paraId="0DFC8A9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2C5D444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Org.131000001 MAP ORP III. - NN</w:t>
      </w:r>
      <w:r w:rsidRPr="005867C9">
        <w:rPr>
          <w:rFonts w:ascii="Courier New" w:eastAsia="Times New Roman" w:hAnsi="Courier New" w:cs="Courier New"/>
          <w:lang w:eastAsia="cs-CZ"/>
        </w:rPr>
        <w:tab/>
        <w:t>346 tis.Kč</w:t>
      </w:r>
    </w:p>
    <w:p w14:paraId="111142F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90 tis.Kč</w:t>
      </w:r>
    </w:p>
    <w:p w14:paraId="5E41E7A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226 tis.Kč</w:t>
      </w:r>
    </w:p>
    <w:p w14:paraId="2160ABD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22 tis.Kč</w:t>
      </w:r>
    </w:p>
    <w:p w14:paraId="14AC229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8 tis.Kč</w:t>
      </w:r>
    </w:p>
    <w:p w14:paraId="2AB8583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D1C3F5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Org.135000000 projekt Talent a kreativita</w:t>
      </w:r>
      <w:r w:rsidRPr="005867C9">
        <w:rPr>
          <w:rFonts w:ascii="Courier New" w:eastAsia="Times New Roman" w:hAnsi="Courier New" w:cs="Courier New"/>
          <w:lang w:eastAsia="cs-CZ"/>
        </w:rPr>
        <w:tab/>
        <w:t>48 tis.Kč</w:t>
      </w:r>
    </w:p>
    <w:p w14:paraId="3FB7E4B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32 tis.Kč</w:t>
      </w:r>
    </w:p>
    <w:p w14:paraId="0CCF46E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5 tis.Kč</w:t>
      </w:r>
    </w:p>
    <w:p w14:paraId="06E1069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8 tis.Kč</w:t>
      </w:r>
    </w:p>
    <w:p w14:paraId="01C7429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3 tis.Kč</w:t>
      </w:r>
    </w:p>
    <w:p w14:paraId="5452BCB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051E060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Org.136000000 projekt Propoj. světa kult., umění a pohybu</w:t>
      </w:r>
      <w:r w:rsidRPr="005867C9">
        <w:rPr>
          <w:rFonts w:ascii="Courier New" w:eastAsia="Times New Roman" w:hAnsi="Courier New" w:cs="Courier New"/>
          <w:lang w:eastAsia="cs-CZ"/>
        </w:rPr>
        <w:tab/>
        <w:t>37 tis.Kč</w:t>
      </w:r>
    </w:p>
    <w:p w14:paraId="6BDB2E8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27 tis.Kč</w:t>
      </w:r>
    </w:p>
    <w:p w14:paraId="52961E3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7 tis.Kč</w:t>
      </w:r>
    </w:p>
    <w:p w14:paraId="6412A80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3 tis.Kč</w:t>
      </w:r>
    </w:p>
    <w:p w14:paraId="3AC60D2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5AF2A85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Org.137000000 projekt Drama dílny v podpoře čten. gram.</w:t>
      </w:r>
      <w:r w:rsidRPr="005867C9">
        <w:rPr>
          <w:rFonts w:ascii="Courier New" w:eastAsia="Times New Roman" w:hAnsi="Courier New" w:cs="Courier New"/>
          <w:lang w:eastAsia="cs-CZ"/>
        </w:rPr>
        <w:tab/>
        <w:t>16 tis.Kč</w:t>
      </w:r>
    </w:p>
    <w:p w14:paraId="2A310D6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12 tis.Kč</w:t>
      </w:r>
    </w:p>
    <w:p w14:paraId="36DB6B8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3 tis.Kč</w:t>
      </w:r>
    </w:p>
    <w:p w14:paraId="1AB7F3D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1 tis.Kč</w:t>
      </w:r>
    </w:p>
    <w:p w14:paraId="1E12D0A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52DC7EE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3639 komunální služby a územní rozvoj jinde nezař.</w:t>
      </w:r>
      <w:r w:rsidRPr="005867C9">
        <w:rPr>
          <w:rFonts w:ascii="Courier New" w:eastAsia="Times New Roman" w:hAnsi="Courier New" w:cs="Courier New"/>
          <w:b/>
          <w:lang w:eastAsia="cs-CZ"/>
        </w:rPr>
        <w:tab/>
        <w:t>5 535 tis.Kč</w:t>
      </w:r>
    </w:p>
    <w:p w14:paraId="6FFE0A29"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7FD8AC5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Org.123000000 projekt Zprostředkující subjekt ITI III.</w:t>
      </w:r>
      <w:r w:rsidRPr="005867C9">
        <w:rPr>
          <w:rFonts w:ascii="Courier New" w:eastAsia="Times New Roman" w:hAnsi="Courier New" w:cs="Courier New"/>
          <w:lang w:eastAsia="cs-CZ"/>
        </w:rPr>
        <w:tab/>
        <w:t>797 tis.Kč</w:t>
      </w:r>
    </w:p>
    <w:p w14:paraId="3658AA1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595 tis.Kč</w:t>
      </w:r>
    </w:p>
    <w:p w14:paraId="0281695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148 tis.Kč</w:t>
      </w:r>
    </w:p>
    <w:p w14:paraId="39B3825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54 tis.Kč</w:t>
      </w:r>
    </w:p>
    <w:p w14:paraId="369C9CAD"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31336B7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Org.132000000 projekt Řízení strategie ITI IV.</w:t>
      </w:r>
      <w:r w:rsidRPr="005867C9">
        <w:rPr>
          <w:rFonts w:ascii="Courier New" w:eastAsia="Times New Roman" w:hAnsi="Courier New" w:cs="Courier New"/>
          <w:lang w:eastAsia="cs-CZ"/>
        </w:rPr>
        <w:tab/>
        <w:t>4 738 tis.Kč</w:t>
      </w:r>
    </w:p>
    <w:p w14:paraId="1CAFA80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3 535 tis.Kč</w:t>
      </w:r>
    </w:p>
    <w:p w14:paraId="19CDD38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8 tis.Kč</w:t>
      </w:r>
    </w:p>
    <w:p w14:paraId="0839E59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877 tis.Kč</w:t>
      </w:r>
    </w:p>
    <w:p w14:paraId="3028FCF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318 tis.Kč</w:t>
      </w:r>
    </w:p>
    <w:p w14:paraId="2F7D4AE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4B02C9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3713 změny technologií vytápění</w:t>
      </w:r>
      <w:r w:rsidRPr="005867C9">
        <w:rPr>
          <w:rFonts w:ascii="Courier New" w:eastAsia="Times New Roman" w:hAnsi="Courier New" w:cs="Courier New"/>
          <w:b/>
          <w:lang w:eastAsia="cs-CZ"/>
        </w:rPr>
        <w:tab/>
        <w:t>40 tis.Kč</w:t>
      </w:r>
    </w:p>
    <w:p w14:paraId="25AC0D3A"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5484388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Org.119000000 podpora výměny kotlů ve městě Ostrava</w:t>
      </w:r>
    </w:p>
    <w:p w14:paraId="6F7926F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30 tis.Kč</w:t>
      </w:r>
    </w:p>
    <w:p w14:paraId="15D9047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7 tis.Kč</w:t>
      </w:r>
    </w:p>
    <w:p w14:paraId="418BF86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3 tis.Kč</w:t>
      </w:r>
    </w:p>
    <w:p w14:paraId="31C57EB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009A9FD4" w14:textId="1B1980E0"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3714 opatření ke snižování produkce skleníkových plynů a plynů poškozujících ozónovou vrstvu</w:t>
      </w:r>
      <w:r w:rsidRPr="005867C9">
        <w:rPr>
          <w:rFonts w:ascii="Courier New" w:eastAsia="Times New Roman" w:hAnsi="Courier New" w:cs="Courier New"/>
          <w:b/>
          <w:bCs/>
          <w:lang w:eastAsia="cs-CZ"/>
        </w:rPr>
        <w:tab/>
        <w:t>834 tis.Kč</w:t>
      </w:r>
    </w:p>
    <w:p w14:paraId="46F232B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5490D194" w14:textId="3C71C05B"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Org.116000000 projekt POTEnT</w:t>
      </w:r>
    </w:p>
    <w:p w14:paraId="52C4EF0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616 tis.Kč</w:t>
      </w:r>
    </w:p>
    <w:p w14:paraId="6813F98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10 tis.Kč</w:t>
      </w:r>
    </w:p>
    <w:p w14:paraId="61596DA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153 tis.Kč</w:t>
      </w:r>
    </w:p>
    <w:p w14:paraId="3ED0EBA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55 tis.Kč</w:t>
      </w:r>
    </w:p>
    <w:p w14:paraId="6FEC1CE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501EE56C" w14:textId="72ED38A0"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3745 péče o vzhled obcí a veřejnou zeleň</w:t>
      </w:r>
      <w:r w:rsidRPr="005867C9">
        <w:rPr>
          <w:rFonts w:ascii="Courier New" w:eastAsia="Times New Roman" w:hAnsi="Courier New" w:cs="Courier New"/>
          <w:b/>
          <w:bCs/>
          <w:lang w:eastAsia="cs-CZ"/>
        </w:rPr>
        <w:tab/>
        <w:t>288 tis.Kč</w:t>
      </w:r>
    </w:p>
    <w:p w14:paraId="4C544FF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598C16CF" w14:textId="11A23C9A"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Org.133000000 projekt REPLACE</w:t>
      </w:r>
    </w:p>
    <w:p w14:paraId="6E53F4D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211 tis.Kč</w:t>
      </w:r>
    </w:p>
    <w:p w14:paraId="25E5B12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53 tis.Kč</w:t>
      </w:r>
    </w:p>
    <w:p w14:paraId="77CB04F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19 tis.Kč</w:t>
      </w:r>
    </w:p>
    <w:p w14:paraId="4289FD4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5 tis.Kč</w:t>
      </w:r>
    </w:p>
    <w:p w14:paraId="42C6515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4D2BCB4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4329 ostatní soc. péče a pomoc dětem a mládeži</w:t>
      </w:r>
      <w:r w:rsidRPr="005867C9">
        <w:rPr>
          <w:rFonts w:ascii="Courier New" w:eastAsia="Times New Roman" w:hAnsi="Courier New" w:cs="Courier New"/>
          <w:b/>
          <w:lang w:eastAsia="cs-CZ"/>
        </w:rPr>
        <w:tab/>
        <w:t>16 625 tis.Kč</w:t>
      </w:r>
    </w:p>
    <w:p w14:paraId="2421431F"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2B18D32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ÚZ 13024 – sociálně právní ochrana dětí</w:t>
      </w:r>
    </w:p>
    <w:p w14:paraId="726A5A2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12 006 tis.Kč</w:t>
      </w:r>
    </w:p>
    <w:p w14:paraId="7511B78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2 949 tis.Kč</w:t>
      </w:r>
    </w:p>
    <w:p w14:paraId="43BB825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1 080 tis.Kč</w:t>
      </w:r>
    </w:p>
    <w:p w14:paraId="0B84805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5167 – služby školení a vzdělávání</w:t>
      </w:r>
      <w:r w:rsidRPr="005867C9">
        <w:rPr>
          <w:rFonts w:ascii="Courier New" w:eastAsia="Times New Roman" w:hAnsi="Courier New" w:cs="Courier New"/>
          <w:lang w:eastAsia="cs-CZ"/>
        </w:rPr>
        <w:tab/>
        <w:t>250 tis.Kč</w:t>
      </w:r>
    </w:p>
    <w:p w14:paraId="753CC55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340 tis.Kč</w:t>
      </w:r>
    </w:p>
    <w:p w14:paraId="376CD50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65366A8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4339 ostatní soc. péče a pomoc rodině a manželství</w:t>
      </w:r>
      <w:r w:rsidRPr="005867C9">
        <w:rPr>
          <w:rFonts w:ascii="Courier New" w:eastAsia="Times New Roman" w:hAnsi="Courier New" w:cs="Courier New"/>
          <w:b/>
          <w:lang w:eastAsia="cs-CZ"/>
        </w:rPr>
        <w:tab/>
        <w:t>1 636 tis.Kč</w:t>
      </w:r>
    </w:p>
    <w:p w14:paraId="73A295B6"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3F5655F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ÚZ 13010 – státní příspěvky na výkon pěstounské péče</w:t>
      </w:r>
    </w:p>
    <w:p w14:paraId="6E2BA48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1 137 tis.Kč</w:t>
      </w:r>
    </w:p>
    <w:p w14:paraId="1B541F7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67 tis.Kč</w:t>
      </w:r>
    </w:p>
    <w:p w14:paraId="05490B3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282 tis.Kč</w:t>
      </w:r>
    </w:p>
    <w:p w14:paraId="5E3F88F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103 tis.Kč</w:t>
      </w:r>
    </w:p>
    <w:p w14:paraId="4676DCC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5038 - pojistné na zákonné poj. odpovědnosti zaměstnav.</w:t>
      </w:r>
      <w:r w:rsidRPr="005867C9">
        <w:rPr>
          <w:rFonts w:ascii="Courier New" w:eastAsia="Times New Roman" w:hAnsi="Courier New" w:cs="Courier New"/>
          <w:lang w:eastAsia="cs-CZ"/>
        </w:rPr>
        <w:tab/>
        <w:t>4 tis.Kč</w:t>
      </w:r>
    </w:p>
    <w:p w14:paraId="59007EB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5167 – služby školení a vzdělávání</w:t>
      </w:r>
      <w:r w:rsidRPr="005867C9">
        <w:rPr>
          <w:rFonts w:ascii="Courier New" w:eastAsia="Times New Roman" w:hAnsi="Courier New" w:cs="Courier New"/>
          <w:lang w:eastAsia="cs-CZ"/>
        </w:rPr>
        <w:tab/>
        <w:t>10 tis.Kč</w:t>
      </w:r>
    </w:p>
    <w:p w14:paraId="030AADD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33 tis.Kč</w:t>
      </w:r>
    </w:p>
    <w:p w14:paraId="4BBCE0A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28028F8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4349 ostatní soc. péče a pomoc ostat. skup. obyv.</w:t>
      </w:r>
      <w:r w:rsidRPr="005867C9">
        <w:rPr>
          <w:rFonts w:ascii="Courier New" w:eastAsia="Times New Roman" w:hAnsi="Courier New" w:cs="Courier New"/>
          <w:b/>
          <w:lang w:eastAsia="cs-CZ"/>
        </w:rPr>
        <w:tab/>
        <w:t>7 693 tis.Kč</w:t>
      </w:r>
    </w:p>
    <w:p w14:paraId="0549155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5FC5A37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bCs/>
          <w:lang w:eastAsia="cs-CZ"/>
        </w:rPr>
        <w:t>ÚZ 7109 – plán prevence kriminality SMO</w:t>
      </w:r>
      <w:r w:rsidRPr="005867C9">
        <w:rPr>
          <w:rFonts w:ascii="Courier New" w:eastAsia="Times New Roman" w:hAnsi="Courier New" w:cs="Courier New"/>
          <w:b/>
          <w:lang w:eastAsia="cs-CZ"/>
        </w:rPr>
        <w:tab/>
      </w:r>
      <w:r w:rsidRPr="005867C9">
        <w:rPr>
          <w:rFonts w:ascii="Courier New" w:eastAsia="Times New Roman" w:hAnsi="Courier New" w:cs="Courier New"/>
          <w:lang w:eastAsia="cs-CZ"/>
        </w:rPr>
        <w:t>476 tis.Kč</w:t>
      </w:r>
    </w:p>
    <w:p w14:paraId="3C1E0BA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387 tis.Kč</w:t>
      </w:r>
    </w:p>
    <w:p w14:paraId="67B1578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65 tis.Kč</w:t>
      </w:r>
    </w:p>
    <w:p w14:paraId="19771AA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24 tis.Kč</w:t>
      </w:r>
    </w:p>
    <w:p w14:paraId="0945446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415D891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Org.717 projekt Integrace ukrajinských rodin v Ostravě</w:t>
      </w:r>
      <w:r w:rsidRPr="005867C9">
        <w:rPr>
          <w:rFonts w:ascii="Courier New" w:eastAsia="Times New Roman" w:hAnsi="Courier New" w:cs="Courier New"/>
          <w:lang w:eastAsia="cs-CZ"/>
        </w:rPr>
        <w:tab/>
        <w:t>454 tis.Kč</w:t>
      </w:r>
    </w:p>
    <w:p w14:paraId="3C62271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339 tis.Kč</w:t>
      </w:r>
    </w:p>
    <w:p w14:paraId="1C82FD2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84 tis.Kč</w:t>
      </w:r>
    </w:p>
    <w:p w14:paraId="6837239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31 tis.Kč</w:t>
      </w:r>
    </w:p>
    <w:p w14:paraId="265DA1A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10ECA1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Org.719 projekt Pod. adapt. a integ. dr. dočasné ochr.</w:t>
      </w:r>
      <w:r w:rsidRPr="005867C9">
        <w:rPr>
          <w:rFonts w:ascii="Courier New" w:eastAsia="Times New Roman" w:hAnsi="Courier New" w:cs="Courier New"/>
          <w:lang w:eastAsia="cs-CZ"/>
        </w:rPr>
        <w:tab/>
        <w:t>359 tis.Kč</w:t>
      </w:r>
    </w:p>
    <w:p w14:paraId="5F6CF44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228 tis.Kč</w:t>
      </w:r>
    </w:p>
    <w:p w14:paraId="71E4531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37 tis.Kč</w:t>
      </w:r>
    </w:p>
    <w:p w14:paraId="5F54402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64 tis.Kč</w:t>
      </w:r>
    </w:p>
    <w:p w14:paraId="3E2E8F0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23 tis.Kč</w:t>
      </w:r>
    </w:p>
    <w:p w14:paraId="1B32F95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7 tis.Kč</w:t>
      </w:r>
    </w:p>
    <w:p w14:paraId="0D94054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029B2EA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Org.118000000 projekt Soc. bydlení ve městě Ostrava</w:t>
      </w:r>
      <w:r w:rsidRPr="005867C9">
        <w:rPr>
          <w:rFonts w:ascii="Courier New" w:eastAsia="Times New Roman" w:hAnsi="Courier New" w:cs="Courier New"/>
          <w:lang w:eastAsia="cs-CZ"/>
        </w:rPr>
        <w:tab/>
        <w:t>4 988 tis.Kč</w:t>
      </w:r>
    </w:p>
    <w:p w14:paraId="165905C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3 375 tis.Kč</w:t>
      </w:r>
    </w:p>
    <w:p w14:paraId="703E44C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305 tis.Kč</w:t>
      </w:r>
    </w:p>
    <w:p w14:paraId="1FE0A53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895 tis.Kč</w:t>
      </w:r>
    </w:p>
    <w:p w14:paraId="082DECB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325 tis.Kč</w:t>
      </w:r>
    </w:p>
    <w:p w14:paraId="64DE1C5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88 tis.Kč</w:t>
      </w:r>
    </w:p>
    <w:p w14:paraId="37F3025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00AE76D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Org.130000000 projekt Sociopoint</w:t>
      </w:r>
      <w:r w:rsidRPr="005867C9">
        <w:rPr>
          <w:rFonts w:ascii="Courier New" w:eastAsia="Times New Roman" w:hAnsi="Courier New" w:cs="Courier New"/>
          <w:lang w:eastAsia="cs-CZ"/>
        </w:rPr>
        <w:tab/>
        <w:t>823 tis.Kč</w:t>
      </w:r>
    </w:p>
    <w:p w14:paraId="4010D8E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561 tis.Kč</w:t>
      </w:r>
    </w:p>
    <w:p w14:paraId="615E4A3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69 tis.Kč</w:t>
      </w:r>
    </w:p>
    <w:p w14:paraId="7951468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139 tis.Kč</w:t>
      </w:r>
    </w:p>
    <w:p w14:paraId="3E0B147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51 tis.Kč</w:t>
      </w:r>
    </w:p>
    <w:p w14:paraId="4A1BE87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3 tis.Kč</w:t>
      </w:r>
    </w:p>
    <w:p w14:paraId="2BB2575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3CDF90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Org.130000001 projekt Sociopoint - NN</w:t>
      </w:r>
      <w:r w:rsidRPr="005867C9">
        <w:rPr>
          <w:rFonts w:ascii="Courier New" w:eastAsia="Times New Roman" w:hAnsi="Courier New" w:cs="Courier New"/>
          <w:lang w:eastAsia="cs-CZ"/>
        </w:rPr>
        <w:tab/>
        <w:t>227 tis.Kč</w:t>
      </w:r>
    </w:p>
    <w:p w14:paraId="3FD7598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156 tis.Kč</w:t>
      </w:r>
    </w:p>
    <w:p w14:paraId="4391B3A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10 tis.Kč</w:t>
      </w:r>
    </w:p>
    <w:p w14:paraId="47A60F4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44 tis.Kč</w:t>
      </w:r>
    </w:p>
    <w:p w14:paraId="48A5933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16 tis.Kč</w:t>
      </w:r>
    </w:p>
    <w:p w14:paraId="130DEFE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1 tis.Kč</w:t>
      </w:r>
    </w:p>
    <w:p w14:paraId="18B8ACD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FCA56C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Org.134000000 projekt Rozvoj soc. bydlení ve městě Ostrava</w:t>
      </w:r>
      <w:r w:rsidRPr="005867C9">
        <w:rPr>
          <w:rFonts w:ascii="Courier New" w:eastAsia="Times New Roman" w:hAnsi="Courier New" w:cs="Courier New"/>
          <w:lang w:eastAsia="cs-CZ"/>
        </w:rPr>
        <w:tab/>
        <w:t>366 tis.Kč</w:t>
      </w:r>
    </w:p>
    <w:p w14:paraId="106F87A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274 tis.Kč</w:t>
      </w:r>
    </w:p>
    <w:p w14:paraId="21B4D60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68 tis.Kč</w:t>
      </w:r>
    </w:p>
    <w:p w14:paraId="3183D71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24 tis.Kč</w:t>
      </w:r>
    </w:p>
    <w:p w14:paraId="29E01DB9"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15E0FFC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lang w:eastAsia="cs-CZ"/>
        </w:rPr>
      </w:pPr>
      <w:r w:rsidRPr="005867C9">
        <w:rPr>
          <w:rFonts w:ascii="Courier New" w:eastAsia="Times New Roman" w:hAnsi="Courier New" w:cs="Courier New"/>
          <w:b/>
          <w:lang w:eastAsia="cs-CZ"/>
        </w:rPr>
        <w:t>§ 4399 ostatní záležitosti soc. věcí a politiky zam.</w:t>
      </w:r>
      <w:r w:rsidRPr="005867C9">
        <w:rPr>
          <w:rFonts w:ascii="Courier New" w:eastAsia="Times New Roman" w:hAnsi="Courier New" w:cs="Courier New"/>
          <w:b/>
          <w:lang w:eastAsia="cs-CZ"/>
        </w:rPr>
        <w:tab/>
        <w:t>3 982 tis.Kč</w:t>
      </w:r>
    </w:p>
    <w:p w14:paraId="73C21AC9"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788A7D8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ÚZ 13015 – státní dotace na výkon soc. práce</w:t>
      </w:r>
    </w:p>
    <w:p w14:paraId="73FE0B6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2 950 tis.Kč</w:t>
      </w:r>
    </w:p>
    <w:p w14:paraId="7407DE7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731 tis.Kč</w:t>
      </w:r>
    </w:p>
    <w:p w14:paraId="6CEE145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265 tis.Kč</w:t>
      </w:r>
    </w:p>
    <w:p w14:paraId="048ED50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5167 – služby školení a vzdělávání</w:t>
      </w:r>
      <w:r w:rsidRPr="005867C9">
        <w:rPr>
          <w:rFonts w:ascii="Courier New" w:eastAsia="Times New Roman" w:hAnsi="Courier New" w:cs="Courier New"/>
          <w:lang w:eastAsia="cs-CZ"/>
        </w:rPr>
        <w:tab/>
        <w:t>36 tis.Kč</w:t>
      </w:r>
    </w:p>
    <w:p w14:paraId="768F206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6BDB8F8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6112 zastupitelstva obcí</w:t>
      </w:r>
      <w:r w:rsidRPr="005867C9">
        <w:rPr>
          <w:rFonts w:ascii="Courier New" w:eastAsia="Times New Roman" w:hAnsi="Courier New" w:cs="Courier New"/>
          <w:b/>
          <w:bCs/>
          <w:lang w:eastAsia="cs-CZ"/>
        </w:rPr>
        <w:tab/>
        <w:t>24 993 tis.Kč</w:t>
      </w:r>
    </w:p>
    <w:p w14:paraId="611DDBD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518706E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bCs/>
          <w:lang w:eastAsia="cs-CZ"/>
        </w:rPr>
        <w:t xml:space="preserve">- </w:t>
      </w:r>
      <w:r w:rsidRPr="005867C9">
        <w:rPr>
          <w:rFonts w:ascii="Courier New" w:eastAsia="Times New Roman" w:hAnsi="Courier New" w:cs="Courier New"/>
          <w:lang w:eastAsia="cs-CZ"/>
        </w:rPr>
        <w:t>pol. 5019 - ostatní platy</w:t>
      </w:r>
      <w:r w:rsidRPr="005867C9">
        <w:rPr>
          <w:rFonts w:ascii="Courier New" w:eastAsia="Times New Roman" w:hAnsi="Courier New" w:cs="Courier New"/>
          <w:lang w:eastAsia="cs-CZ"/>
        </w:rPr>
        <w:tab/>
        <w:t>469 tis.Kč</w:t>
      </w:r>
    </w:p>
    <w:p w14:paraId="44203F7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738 tis.Kč</w:t>
      </w:r>
    </w:p>
    <w:p w14:paraId="243025A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5023 - odměny členů zastupitelstev obcí a krajů</w:t>
      </w:r>
      <w:r w:rsidRPr="005867C9">
        <w:rPr>
          <w:rFonts w:ascii="Courier New" w:eastAsia="Times New Roman" w:hAnsi="Courier New" w:cs="Courier New"/>
          <w:lang w:eastAsia="cs-CZ"/>
        </w:rPr>
        <w:tab/>
        <w:t>18 300 tis.Kč</w:t>
      </w:r>
    </w:p>
    <w:p w14:paraId="66224F7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5026 – odchodné</w:t>
      </w:r>
      <w:r w:rsidRPr="005867C9">
        <w:rPr>
          <w:rFonts w:ascii="Courier New" w:eastAsia="Times New Roman" w:hAnsi="Courier New" w:cs="Courier New"/>
          <w:lang w:eastAsia="cs-CZ"/>
        </w:rPr>
        <w:tab/>
        <w:t>431 tis.Kč</w:t>
      </w:r>
    </w:p>
    <w:p w14:paraId="4D4E639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5029 - ostatní platby za provedenou práci jinde nez.</w:t>
      </w:r>
      <w:r w:rsidRPr="005867C9">
        <w:rPr>
          <w:rFonts w:ascii="Courier New" w:eastAsia="Times New Roman" w:hAnsi="Courier New" w:cs="Courier New"/>
          <w:lang w:eastAsia="cs-CZ"/>
        </w:rPr>
        <w:tab/>
        <w:t>632 tis.Kč</w:t>
      </w:r>
    </w:p>
    <w:p w14:paraId="5350556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2 418 tis.Kč</w:t>
      </w:r>
    </w:p>
    <w:p w14:paraId="4BE92250"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1 724 tis.Kč</w:t>
      </w:r>
    </w:p>
    <w:p w14:paraId="49D6455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5039 - ostatní povinné pojistné placené zaměstnavatelem</w:t>
      </w:r>
      <w:r w:rsidRPr="005867C9">
        <w:rPr>
          <w:rFonts w:ascii="Courier New" w:eastAsia="Times New Roman" w:hAnsi="Courier New" w:cs="Courier New"/>
          <w:lang w:eastAsia="cs-CZ"/>
        </w:rPr>
        <w:tab/>
        <w:t>159 tis.Kč</w:t>
      </w:r>
    </w:p>
    <w:p w14:paraId="3C2F9C4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5167 – služby školení a vzdělávání</w:t>
      </w:r>
      <w:r w:rsidRPr="005867C9">
        <w:rPr>
          <w:rFonts w:ascii="Courier New" w:eastAsia="Times New Roman" w:hAnsi="Courier New" w:cs="Courier New"/>
          <w:lang w:eastAsia="cs-CZ"/>
        </w:rPr>
        <w:tab/>
        <w:t>119 tis.Kč</w:t>
      </w:r>
    </w:p>
    <w:p w14:paraId="098B696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5176 – účastnické úplaty na konference</w:t>
      </w:r>
      <w:r w:rsidRPr="005867C9">
        <w:rPr>
          <w:rFonts w:ascii="Courier New" w:eastAsia="Times New Roman" w:hAnsi="Courier New" w:cs="Courier New"/>
          <w:lang w:eastAsia="cs-CZ"/>
        </w:rPr>
        <w:tab/>
        <w:t>3 tis.Kč</w:t>
      </w:r>
    </w:p>
    <w:p w14:paraId="44572F7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5FC4D80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6115 volby do zastupitelstev územních sam. celků</w:t>
      </w:r>
      <w:r w:rsidRPr="005867C9">
        <w:rPr>
          <w:rFonts w:ascii="Courier New" w:eastAsia="Times New Roman" w:hAnsi="Courier New" w:cs="Courier New"/>
          <w:b/>
          <w:bCs/>
          <w:lang w:eastAsia="cs-CZ"/>
        </w:rPr>
        <w:tab/>
        <w:t>317 tis.Kč</w:t>
      </w:r>
    </w:p>
    <w:p w14:paraId="1DA0385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269D68F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124 tis.Kč</w:t>
      </w:r>
    </w:p>
    <w:p w14:paraId="7FD0E15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147 tis.Kč</w:t>
      </w:r>
    </w:p>
    <w:p w14:paraId="0B627C8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35 tis.Kč</w:t>
      </w:r>
    </w:p>
    <w:p w14:paraId="5C4F6B4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11 tis.Kč</w:t>
      </w:r>
    </w:p>
    <w:p w14:paraId="6DD2894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40E8915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6118 volby prezidenta republiky</w:t>
      </w:r>
      <w:r w:rsidRPr="005867C9">
        <w:rPr>
          <w:rFonts w:ascii="Courier New" w:eastAsia="Times New Roman" w:hAnsi="Courier New" w:cs="Courier New"/>
          <w:b/>
          <w:bCs/>
          <w:lang w:eastAsia="cs-CZ"/>
        </w:rPr>
        <w:tab/>
        <w:t>1 tis.Kč</w:t>
      </w:r>
    </w:p>
    <w:p w14:paraId="351D0496"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3545AEA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1 tis.Kč</w:t>
      </w:r>
    </w:p>
    <w:p w14:paraId="4D4942E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0E98B81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6171 činnost místní správy</w:t>
      </w:r>
      <w:r w:rsidRPr="005867C9">
        <w:rPr>
          <w:rFonts w:ascii="Courier New" w:eastAsia="Times New Roman" w:hAnsi="Courier New" w:cs="Courier New"/>
          <w:b/>
          <w:bCs/>
          <w:lang w:eastAsia="cs-CZ"/>
        </w:rPr>
        <w:tab/>
        <w:t>511 710 tis.Kč</w:t>
      </w:r>
    </w:p>
    <w:p w14:paraId="13DC17B7" w14:textId="77777777" w:rsidR="005867C9" w:rsidRPr="00E46590"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D867F8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ab/>
      </w:r>
      <w:r w:rsidRPr="005867C9">
        <w:rPr>
          <w:rFonts w:ascii="Courier New" w:eastAsia="Times New Roman" w:hAnsi="Courier New" w:cs="Courier New"/>
          <w:lang w:eastAsia="cs-CZ"/>
        </w:rPr>
        <w:tab/>
      </w:r>
      <w:r w:rsidRPr="005867C9">
        <w:rPr>
          <w:rFonts w:ascii="Courier New" w:eastAsia="Times New Roman" w:hAnsi="Courier New" w:cs="Courier New"/>
          <w:lang w:eastAsia="cs-CZ"/>
        </w:rPr>
        <w:tab/>
        <w:t>celkem 511 705 tis.Kč</w:t>
      </w:r>
    </w:p>
    <w:p w14:paraId="2BD732C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5011 - platy zaměstnanců v pracovním poměru</w:t>
      </w:r>
      <w:r w:rsidRPr="005867C9">
        <w:rPr>
          <w:rFonts w:ascii="Courier New" w:eastAsia="Times New Roman" w:hAnsi="Courier New" w:cs="Courier New"/>
          <w:lang w:eastAsia="cs-CZ"/>
        </w:rPr>
        <w:tab/>
        <w:t>370 642 tis.Kč</w:t>
      </w:r>
    </w:p>
    <w:p w14:paraId="79C433A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1 379 tis.Kč</w:t>
      </w:r>
    </w:p>
    <w:p w14:paraId="76FE069F"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5024 – odstupné</w:t>
      </w:r>
      <w:r w:rsidRPr="005867C9">
        <w:rPr>
          <w:rFonts w:ascii="Courier New" w:eastAsia="Times New Roman" w:hAnsi="Courier New" w:cs="Courier New"/>
          <w:lang w:eastAsia="cs-CZ"/>
        </w:rPr>
        <w:tab/>
        <w:t>249 tis.Kč</w:t>
      </w:r>
    </w:p>
    <w:p w14:paraId="0A50FF45"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5031 - pojistné na sociální zabezpečení</w:t>
      </w:r>
      <w:r w:rsidRPr="005867C9">
        <w:rPr>
          <w:rFonts w:ascii="Courier New" w:eastAsia="Times New Roman" w:hAnsi="Courier New" w:cs="Courier New"/>
          <w:lang w:eastAsia="cs-CZ"/>
        </w:rPr>
        <w:tab/>
        <w:t>91 267 tis.Kč</w:t>
      </w:r>
    </w:p>
    <w:p w14:paraId="605DB722"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5032 - pojistné na veřejné zdravotní pojištění</w:t>
      </w:r>
      <w:r w:rsidRPr="005867C9">
        <w:rPr>
          <w:rFonts w:ascii="Courier New" w:eastAsia="Times New Roman" w:hAnsi="Courier New" w:cs="Courier New"/>
          <w:lang w:eastAsia="cs-CZ"/>
        </w:rPr>
        <w:tab/>
        <w:t>33 444 tis.Kč</w:t>
      </w:r>
    </w:p>
    <w:p w14:paraId="06476E9E"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5038 - pojistné na zákonné poj. odpovědnosti zaměstnav.</w:t>
      </w:r>
      <w:r w:rsidRPr="005867C9">
        <w:rPr>
          <w:rFonts w:ascii="Courier New" w:eastAsia="Times New Roman" w:hAnsi="Courier New" w:cs="Courier New"/>
          <w:lang w:eastAsia="cs-CZ"/>
        </w:rPr>
        <w:tab/>
        <w:t>1 651 tis.Kč</w:t>
      </w:r>
    </w:p>
    <w:p w14:paraId="7D6B6003"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5167 – služby školení a vzdělávání</w:t>
      </w:r>
      <w:r w:rsidRPr="005867C9">
        <w:rPr>
          <w:rFonts w:ascii="Courier New" w:eastAsia="Times New Roman" w:hAnsi="Courier New" w:cs="Courier New"/>
          <w:lang w:eastAsia="cs-CZ"/>
        </w:rPr>
        <w:tab/>
        <w:t>5 064 tis.Kč</w:t>
      </w:r>
    </w:p>
    <w:p w14:paraId="1B4F514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5169 – nákup ostatních služeb</w:t>
      </w:r>
      <w:r w:rsidRPr="005867C9">
        <w:rPr>
          <w:rFonts w:ascii="Courier New" w:eastAsia="Times New Roman" w:hAnsi="Courier New" w:cs="Courier New"/>
          <w:lang w:eastAsia="cs-CZ"/>
        </w:rPr>
        <w:tab/>
        <w:t>76 tis.Kč</w:t>
      </w:r>
    </w:p>
    <w:p w14:paraId="4CED996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5173 – cestovné</w:t>
      </w:r>
      <w:r w:rsidRPr="005867C9">
        <w:rPr>
          <w:rFonts w:ascii="Courier New" w:eastAsia="Times New Roman" w:hAnsi="Courier New" w:cs="Courier New"/>
          <w:lang w:eastAsia="cs-CZ"/>
        </w:rPr>
        <w:tab/>
        <w:t>148 tis.Kč</w:t>
      </w:r>
    </w:p>
    <w:p w14:paraId="522326B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5176 – účastnické úplaty na konference</w:t>
      </w:r>
      <w:r w:rsidRPr="005867C9">
        <w:rPr>
          <w:rFonts w:ascii="Courier New" w:eastAsia="Times New Roman" w:hAnsi="Courier New" w:cs="Courier New"/>
          <w:lang w:eastAsia="cs-CZ"/>
        </w:rPr>
        <w:tab/>
        <w:t>113 tis.Kč</w:t>
      </w:r>
    </w:p>
    <w:p w14:paraId="2990FE98"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5189 – vratky jistot</w:t>
      </w:r>
      <w:r w:rsidRPr="005867C9">
        <w:rPr>
          <w:rFonts w:ascii="Courier New" w:eastAsia="Times New Roman" w:hAnsi="Courier New" w:cs="Courier New"/>
          <w:lang w:eastAsia="cs-CZ"/>
        </w:rPr>
        <w:tab/>
        <w:t xml:space="preserve"> 3 tis.Kč</w:t>
      </w:r>
    </w:p>
    <w:p w14:paraId="3A83C4F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5195 – odvody za neplnění povinnosti zaměstnávat  ZP</w:t>
      </w:r>
      <w:r w:rsidRPr="005867C9">
        <w:rPr>
          <w:rFonts w:ascii="Courier New" w:eastAsia="Times New Roman" w:hAnsi="Courier New" w:cs="Courier New"/>
          <w:lang w:eastAsia="cs-CZ"/>
        </w:rPr>
        <w:tab/>
        <w:t>131 tis.Kč</w:t>
      </w:r>
    </w:p>
    <w:p w14:paraId="6C2816F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5424 - náhrady mezd a příspěvky v době n. nebo kar.</w:t>
      </w:r>
      <w:r w:rsidRPr="005867C9">
        <w:rPr>
          <w:rFonts w:ascii="Courier New" w:eastAsia="Times New Roman" w:hAnsi="Courier New" w:cs="Courier New"/>
          <w:lang w:eastAsia="cs-CZ"/>
        </w:rPr>
        <w:tab/>
        <w:t>7 537 tis.Kč</w:t>
      </w:r>
    </w:p>
    <w:p w14:paraId="5905D66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5909 - ostatní neinvestiční výdaje jinde nezařazené</w:t>
      </w:r>
      <w:r w:rsidRPr="005867C9">
        <w:rPr>
          <w:rFonts w:ascii="Courier New" w:eastAsia="Times New Roman" w:hAnsi="Courier New" w:cs="Courier New"/>
          <w:lang w:eastAsia="cs-CZ"/>
        </w:rPr>
        <w:tab/>
        <w:t>1 tis.Kč</w:t>
      </w:r>
    </w:p>
    <w:p w14:paraId="4FFEEAC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0181F1CC"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Org.135000000 projekt Talent a kreativita</w:t>
      </w:r>
      <w:r w:rsidRPr="005867C9">
        <w:rPr>
          <w:rFonts w:ascii="Courier New" w:eastAsia="Times New Roman" w:hAnsi="Courier New" w:cs="Courier New"/>
          <w:lang w:eastAsia="cs-CZ"/>
        </w:rPr>
        <w:tab/>
        <w:t>celkem 5 tis.Kč</w:t>
      </w:r>
    </w:p>
    <w:p w14:paraId="7125CB3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5 tis.Kč</w:t>
      </w:r>
    </w:p>
    <w:p w14:paraId="51F2E2D7" w14:textId="2A91A879"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6DF524E6"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xml:space="preserve">§ 6211 archivní činnost </w:t>
      </w:r>
      <w:r w:rsidRPr="005867C9">
        <w:rPr>
          <w:rFonts w:ascii="Courier New" w:eastAsia="Times New Roman" w:hAnsi="Courier New" w:cs="Courier New"/>
          <w:bCs/>
          <w:lang w:eastAsia="cs-CZ"/>
        </w:rPr>
        <w:t>- Archiv města Ostravy</w:t>
      </w:r>
      <w:r w:rsidRPr="005867C9">
        <w:rPr>
          <w:rFonts w:ascii="Courier New" w:eastAsia="Times New Roman" w:hAnsi="Courier New" w:cs="Courier New"/>
          <w:bCs/>
          <w:lang w:eastAsia="cs-CZ"/>
        </w:rPr>
        <w:tab/>
      </w:r>
      <w:r w:rsidRPr="005867C9">
        <w:rPr>
          <w:rFonts w:ascii="Courier New" w:eastAsia="Times New Roman" w:hAnsi="Courier New" w:cs="Courier New"/>
          <w:b/>
          <w:bCs/>
          <w:lang w:eastAsia="cs-CZ"/>
        </w:rPr>
        <w:t>11 145 tis.Kč</w:t>
      </w:r>
    </w:p>
    <w:p w14:paraId="709580B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3278D629"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 xml:space="preserve">- pol. 5011 - platy zaměstnanců </w:t>
      </w:r>
      <w:r w:rsidRPr="005867C9">
        <w:rPr>
          <w:rFonts w:ascii="Courier New" w:eastAsia="Times New Roman" w:hAnsi="Courier New" w:cs="Courier New"/>
          <w:lang w:eastAsia="cs-CZ"/>
        </w:rPr>
        <w:t>v pracovním poměru</w:t>
      </w:r>
      <w:r w:rsidRPr="005867C9">
        <w:rPr>
          <w:rFonts w:ascii="Courier New" w:eastAsia="Times New Roman" w:hAnsi="Courier New" w:cs="Courier New"/>
          <w:bCs/>
          <w:lang w:eastAsia="cs-CZ"/>
        </w:rPr>
        <w:tab/>
        <w:t>8 183 tis.Kč</w:t>
      </w:r>
    </w:p>
    <w:p w14:paraId="60BCB45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lang w:eastAsia="cs-CZ"/>
        </w:rPr>
        <w:t>- pol. 5021 - ostatní osobní výdaje</w:t>
      </w:r>
      <w:r w:rsidRPr="005867C9">
        <w:rPr>
          <w:rFonts w:ascii="Courier New" w:eastAsia="Times New Roman" w:hAnsi="Courier New" w:cs="Courier New"/>
          <w:lang w:eastAsia="cs-CZ"/>
        </w:rPr>
        <w:tab/>
        <w:t>42 tis.Kč</w:t>
      </w:r>
    </w:p>
    <w:p w14:paraId="425F5874"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 xml:space="preserve">- pol. 5031 - </w:t>
      </w:r>
      <w:r w:rsidRPr="005867C9">
        <w:rPr>
          <w:rFonts w:ascii="Courier New" w:eastAsia="Times New Roman" w:hAnsi="Courier New" w:cs="Courier New"/>
          <w:lang w:eastAsia="cs-CZ"/>
        </w:rPr>
        <w:t>pojistné na sociální zabezpečení</w:t>
      </w:r>
      <w:r w:rsidRPr="005867C9">
        <w:rPr>
          <w:rFonts w:ascii="Courier New" w:eastAsia="Times New Roman" w:hAnsi="Courier New" w:cs="Courier New"/>
          <w:bCs/>
          <w:lang w:eastAsia="cs-CZ"/>
        </w:rPr>
        <w:tab/>
        <w:t>2 014 tis.Kč</w:t>
      </w:r>
    </w:p>
    <w:p w14:paraId="5ED134B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 xml:space="preserve">- pol. 5032 - </w:t>
      </w:r>
      <w:r w:rsidRPr="005867C9">
        <w:rPr>
          <w:rFonts w:ascii="Courier New" w:eastAsia="Times New Roman" w:hAnsi="Courier New" w:cs="Courier New"/>
          <w:lang w:eastAsia="cs-CZ"/>
        </w:rPr>
        <w:t>pojistné na veřejné zdravotní pojištění</w:t>
      </w:r>
      <w:r w:rsidRPr="005867C9">
        <w:rPr>
          <w:rFonts w:ascii="Courier New" w:eastAsia="Times New Roman" w:hAnsi="Courier New" w:cs="Courier New"/>
          <w:bCs/>
          <w:lang w:eastAsia="cs-CZ"/>
        </w:rPr>
        <w:tab/>
        <w:t>737 tis.Kč</w:t>
      </w:r>
    </w:p>
    <w:p w14:paraId="1AE0B49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 xml:space="preserve">- pol. 5038 - </w:t>
      </w:r>
      <w:r w:rsidRPr="005867C9">
        <w:rPr>
          <w:rFonts w:ascii="Courier New" w:eastAsia="Times New Roman" w:hAnsi="Courier New" w:cs="Courier New"/>
          <w:lang w:eastAsia="cs-CZ"/>
        </w:rPr>
        <w:t>pojistné na zákonné poj. odpovědnosti zaměstnav.</w:t>
      </w:r>
      <w:r w:rsidRPr="005867C9">
        <w:rPr>
          <w:rFonts w:ascii="Courier New" w:eastAsia="Times New Roman" w:hAnsi="Courier New" w:cs="Courier New"/>
          <w:bCs/>
          <w:lang w:eastAsia="cs-CZ"/>
        </w:rPr>
        <w:tab/>
        <w:t>34 tis.Kč</w:t>
      </w:r>
    </w:p>
    <w:p w14:paraId="397BCEDB"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r w:rsidRPr="005867C9">
        <w:rPr>
          <w:rFonts w:ascii="Courier New" w:eastAsia="Times New Roman" w:hAnsi="Courier New" w:cs="Courier New"/>
          <w:bCs/>
          <w:lang w:eastAsia="cs-CZ"/>
        </w:rPr>
        <w:t xml:space="preserve">- pol. 5424 - </w:t>
      </w:r>
      <w:r w:rsidRPr="005867C9">
        <w:rPr>
          <w:rFonts w:ascii="Courier New" w:eastAsia="Times New Roman" w:hAnsi="Courier New" w:cs="Courier New"/>
          <w:lang w:eastAsia="cs-CZ"/>
        </w:rPr>
        <w:t>náhrady mezd a příspěvky v době n. nebo kar.</w:t>
      </w:r>
      <w:r w:rsidRPr="005867C9">
        <w:rPr>
          <w:rFonts w:ascii="Courier New" w:eastAsia="Times New Roman" w:hAnsi="Courier New" w:cs="Courier New"/>
          <w:bCs/>
          <w:lang w:eastAsia="cs-CZ"/>
        </w:rPr>
        <w:tab/>
      </w:r>
      <w:r w:rsidRPr="005867C9">
        <w:rPr>
          <w:rFonts w:ascii="Courier New" w:eastAsia="Times New Roman" w:hAnsi="Courier New" w:cs="Courier New"/>
          <w:lang w:eastAsia="cs-CZ"/>
        </w:rPr>
        <w:t>135 tis.Kč</w:t>
      </w:r>
    </w:p>
    <w:p w14:paraId="5DBB7987"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7C32254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5867C9">
        <w:rPr>
          <w:rFonts w:ascii="Courier New" w:eastAsia="Times New Roman" w:hAnsi="Courier New" w:cs="Courier New"/>
          <w:b/>
          <w:bCs/>
          <w:lang w:eastAsia="cs-CZ"/>
        </w:rPr>
        <w:t>§ 6330 převody vlastním fondům v rozpočtech územní úrovně</w:t>
      </w:r>
      <w:r w:rsidRPr="005867C9">
        <w:rPr>
          <w:rFonts w:ascii="Courier New" w:eastAsia="Times New Roman" w:hAnsi="Courier New" w:cs="Courier New"/>
          <w:lang w:eastAsia="cs-CZ"/>
        </w:rPr>
        <w:t xml:space="preserve"> </w:t>
      </w:r>
      <w:r w:rsidRPr="005867C9">
        <w:rPr>
          <w:rFonts w:ascii="Courier New" w:eastAsia="Times New Roman" w:hAnsi="Courier New" w:cs="Courier New"/>
          <w:lang w:eastAsia="cs-CZ"/>
        </w:rPr>
        <w:tab/>
      </w:r>
      <w:r w:rsidRPr="005867C9">
        <w:rPr>
          <w:rFonts w:ascii="Courier New" w:eastAsia="Times New Roman" w:hAnsi="Courier New" w:cs="Courier New"/>
          <w:b/>
          <w:bCs/>
          <w:lang w:eastAsia="cs-CZ"/>
        </w:rPr>
        <w:t>20 160 tis.Kč</w:t>
      </w:r>
    </w:p>
    <w:p w14:paraId="2ACE0571" w14:textId="581FA84E"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lang w:eastAsia="cs-CZ"/>
        </w:rPr>
      </w:pPr>
    </w:p>
    <w:p w14:paraId="3CB38D4D"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r w:rsidRPr="005867C9">
        <w:rPr>
          <w:rFonts w:ascii="Courier New" w:eastAsia="Times New Roman" w:hAnsi="Courier New" w:cs="Courier New"/>
          <w:bCs/>
          <w:lang w:eastAsia="cs-CZ"/>
        </w:rPr>
        <w:t>- pol. 5342 – základní příděl FKSP a SF obcí a krajů</w:t>
      </w:r>
      <w:r w:rsidRPr="005867C9">
        <w:rPr>
          <w:rFonts w:ascii="Courier New" w:eastAsia="Times New Roman" w:hAnsi="Courier New" w:cs="Courier New"/>
          <w:bCs/>
          <w:lang w:eastAsia="cs-CZ"/>
        </w:rPr>
        <w:tab/>
        <w:t>20 160 tis.Kč</w:t>
      </w:r>
    </w:p>
    <w:p w14:paraId="4F40A73A"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7E5C3741" w14:textId="77777777" w:rsidR="005867C9" w:rsidRPr="005867C9" w:rsidRDefault="005867C9" w:rsidP="005867C9">
      <w:pPr>
        <w:tabs>
          <w:tab w:val="left" w:pos="284"/>
          <w:tab w:val="left" w:pos="2127"/>
          <w:tab w:val="right" w:pos="9923"/>
        </w:tabs>
        <w:spacing w:after="0" w:line="240" w:lineRule="auto"/>
        <w:jc w:val="both"/>
        <w:rPr>
          <w:rFonts w:ascii="Courier New" w:eastAsia="Times New Roman" w:hAnsi="Courier New" w:cs="Courier New"/>
          <w:bCs/>
          <w:lang w:eastAsia="cs-CZ"/>
        </w:rPr>
      </w:pPr>
    </w:p>
    <w:p w14:paraId="32C0BAFD" w14:textId="77777777" w:rsidR="005867C9" w:rsidRPr="005867C9" w:rsidRDefault="005867C9" w:rsidP="005867C9">
      <w:pPr>
        <w:spacing w:after="0" w:line="360" w:lineRule="auto"/>
        <w:jc w:val="both"/>
        <w:rPr>
          <w:rFonts w:ascii="Courier New" w:eastAsia="Times New Roman" w:hAnsi="Courier New" w:cs="Times New Roman"/>
          <w:b/>
          <w:bCs/>
          <w:lang w:eastAsia="cs-CZ"/>
        </w:rPr>
      </w:pPr>
      <w:r w:rsidRPr="005867C9">
        <w:rPr>
          <w:rFonts w:ascii="Courier New" w:eastAsia="Times New Roman" w:hAnsi="Courier New" w:cs="Times New Roman"/>
          <w:b/>
          <w:bCs/>
          <w:lang w:eastAsia="cs-CZ"/>
        </w:rPr>
        <w:t>Přehled o počtech zaměstnanců:</w:t>
      </w:r>
    </w:p>
    <w:p w14:paraId="26D257D9" w14:textId="77777777" w:rsidR="005867C9" w:rsidRPr="005867C9" w:rsidRDefault="005867C9" w:rsidP="005867C9">
      <w:pPr>
        <w:tabs>
          <w:tab w:val="left" w:pos="7938"/>
        </w:tabs>
        <w:spacing w:after="0" w:line="240" w:lineRule="auto"/>
        <w:ind w:left="425"/>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Schválený počet funkčních míst k 31.12.2021</w:t>
      </w:r>
      <w:r w:rsidRPr="005867C9">
        <w:rPr>
          <w:rFonts w:ascii="Courier New" w:eastAsia="Times New Roman" w:hAnsi="Courier New" w:cs="Times New Roman"/>
          <w:bCs/>
          <w:lang w:eastAsia="cs-CZ"/>
        </w:rPr>
        <w:tab/>
        <w:t>939</w:t>
      </w:r>
    </w:p>
    <w:p w14:paraId="6E80F4CC" w14:textId="77777777" w:rsidR="005867C9" w:rsidRPr="005867C9" w:rsidRDefault="005867C9" w:rsidP="005867C9">
      <w:pPr>
        <w:tabs>
          <w:tab w:val="left" w:pos="7938"/>
        </w:tabs>
        <w:spacing w:after="0" w:line="240" w:lineRule="auto"/>
        <w:ind w:left="425"/>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Schválený počet funkčních míst k 31.12.2022</w:t>
      </w:r>
      <w:r w:rsidRPr="005867C9">
        <w:rPr>
          <w:rFonts w:ascii="Courier New" w:eastAsia="Times New Roman" w:hAnsi="Courier New" w:cs="Times New Roman"/>
          <w:bCs/>
          <w:lang w:eastAsia="cs-CZ"/>
        </w:rPr>
        <w:tab/>
        <w:t>942</w:t>
      </w:r>
    </w:p>
    <w:p w14:paraId="643C358F" w14:textId="77777777" w:rsidR="005867C9" w:rsidRPr="005867C9" w:rsidRDefault="005867C9" w:rsidP="005867C9">
      <w:pPr>
        <w:tabs>
          <w:tab w:val="left" w:pos="7938"/>
        </w:tabs>
        <w:spacing w:after="0" w:line="240" w:lineRule="auto"/>
        <w:ind w:left="425"/>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Evidenční počet zaměstnanců k 31.12.2022</w:t>
      </w:r>
      <w:r w:rsidRPr="005867C9">
        <w:rPr>
          <w:rFonts w:ascii="Courier New" w:eastAsia="Times New Roman" w:hAnsi="Courier New" w:cs="Times New Roman"/>
          <w:bCs/>
          <w:lang w:eastAsia="cs-CZ"/>
        </w:rPr>
        <w:tab/>
        <w:t>878</w:t>
      </w:r>
    </w:p>
    <w:p w14:paraId="74DFAE1A" w14:textId="77777777" w:rsidR="005867C9" w:rsidRPr="005867C9" w:rsidRDefault="005867C9" w:rsidP="005867C9">
      <w:pPr>
        <w:tabs>
          <w:tab w:val="left" w:pos="7938"/>
        </w:tabs>
        <w:spacing w:after="0" w:line="240" w:lineRule="auto"/>
        <w:ind w:left="425"/>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Průměr. evidenční počet zaměstnanců v r. 2022</w:t>
      </w:r>
      <w:r w:rsidRPr="005867C9">
        <w:rPr>
          <w:rFonts w:ascii="Courier New" w:eastAsia="Times New Roman" w:hAnsi="Courier New" w:cs="Times New Roman"/>
          <w:bCs/>
          <w:lang w:eastAsia="cs-CZ"/>
        </w:rPr>
        <w:tab/>
        <w:t>888,99</w:t>
      </w:r>
    </w:p>
    <w:p w14:paraId="4426FEA7" w14:textId="77777777" w:rsidR="005867C9" w:rsidRPr="005867C9" w:rsidRDefault="005867C9" w:rsidP="005867C9">
      <w:pPr>
        <w:tabs>
          <w:tab w:val="left" w:pos="7938"/>
        </w:tabs>
        <w:spacing w:after="0" w:line="240" w:lineRule="auto"/>
        <w:ind w:left="425"/>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Průměr. přepočtený ev. počet zaměstnanců v r. 2022</w:t>
      </w:r>
      <w:r w:rsidRPr="005867C9">
        <w:rPr>
          <w:rFonts w:ascii="Courier New" w:eastAsia="Times New Roman" w:hAnsi="Courier New" w:cs="Times New Roman"/>
          <w:bCs/>
          <w:lang w:eastAsia="cs-CZ"/>
        </w:rPr>
        <w:tab/>
        <w:t>885,22</w:t>
      </w:r>
    </w:p>
    <w:p w14:paraId="27041307" w14:textId="77777777" w:rsidR="005867C9" w:rsidRPr="005867C9" w:rsidRDefault="005867C9" w:rsidP="005867C9">
      <w:pPr>
        <w:spacing w:after="0" w:line="240" w:lineRule="auto"/>
        <w:jc w:val="both"/>
        <w:rPr>
          <w:rFonts w:ascii="Courier New" w:eastAsia="Times New Roman" w:hAnsi="Courier New" w:cs="Times New Roman"/>
          <w:bCs/>
          <w:lang w:eastAsia="cs-CZ"/>
        </w:rPr>
      </w:pPr>
    </w:p>
    <w:p w14:paraId="625ABC85"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V průběhu roku 2022 došlo ke zvýšení celkového počtu funkčních míst o 3 místa.</w:t>
      </w:r>
    </w:p>
    <w:p w14:paraId="4DFF375F"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Rada města rozhodla o změně názvu oddělení strategie odboru strategického rozvoje na oddělení ITI a metropolitní spolupráce společně s vyčleněním části stávající rozsáhlé agendy do nově zřízeného oddělení strategického plánování s účinností od 1.1.2022 a do nově zřízeného oddělení externího financování s účinností od 1.4.2022. Organizačními změnami na odboru strategického rozvoje s účinností od 1.1.2022 nedošlo ke změně počtu schválených funkčních míst na MMO.</w:t>
      </w:r>
    </w:p>
    <w:p w14:paraId="52FC176B"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S účinností od 1.3.2022 došlo k navýšení 2 funkčních míst na odboru investičním, a to specialisty podpory investic v oddělení podpory investic a specialisty přípravy a realizace investic v oddělení přípravy a realizace investic. S účinností od 1.3.2022 došlo na odboru školství a sportu ke zřízení nového oddělení strategie a projektů ve vzdělávání. Rada města rozhodla rovněž o snížení 1 funkčního místa pracovníka pro kontrolu podnikatelů v rámci odboru živnostenský úřad a o snížení 1 funkčního místa pokladní na odboru hospodářské správy. S účinností od 1.3.2022 pak bylo rozhodnuto o zřízení nového funkčního místa metodika personálních aplikací juniora na odboru platovém a personálním a také o zřízení funkčního místa pracovníka pro MTZ, agenda sdruženého nákupu na odboru hospodářské správy. Celkový počet funkčních míst zaměstnanců SMO v pracovním poměru zařazených do MMO se k 1.3.2022 stanovil na 941.</w:t>
      </w:r>
    </w:p>
    <w:p w14:paraId="2C1B50E5"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K 1.4.2022 došlo ke zrušení oddělení Zprostředkující subjekt ITI v rámci odboru vnitřních věcí, 3 funkční místa z tohoto oddělení byla převedena do nově vzniklého oddělení externího financování v rámci odboru strategického rozvoje.</w:t>
      </w:r>
    </w:p>
    <w:p w14:paraId="2EFB1FAF"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Rada města rozhodla s účinností od 1.6.2022 za účelem dosažení efektivnějšího a více přímého řízení pracovněprávní a personální agendy MMO o zrušení odboru platového a personálního. Tím došlo ke zrušení funkčních míst vedoucí odboru a sekretariát, dílčí platové a personální agendy. V rámci oddělení personálního pak bylo zřízeno nové funkční místo, a to pracovníka personální a platové agendy. Celkový počet funkčních míst zaměstnanců SMO v pracovním poměru zařazených do MMO se k 1.6.2022 stanovil na 940.</w:t>
      </w:r>
    </w:p>
    <w:p w14:paraId="72FB42C7"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S účinností od 1.9.2022 došlo ke zrušení 1 funkčního místa, pracovníka pro kontrolu podnikatelů, v rámci odboru Živnostenský úřad a zřízení 1 funkčního místa specialista podpory outsourcingu v rámci odboru projektů IT služeb a outsourcingu. Organizační změna neměla dopad na celkový počet funkčních míst na MMO.</w:t>
      </w:r>
    </w:p>
    <w:p w14:paraId="2C3DD411" w14:textId="7E376735"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S účinností od 25.10.2022 došlo ke zřízení odboru sportu, do kterého bylo zařazeno 8 funkčních míst ze stávajícího oddělení sportu v rámci odboru školství a sportu a byla zřízena 2 nová funkční místa, a to vedoucí odboru a sekretariát a dílčí agenda v oblasti sportu. Zároveň došlo k převedení dvou funkčních míst z odboru kultury a volnočasových aktivit, a to místa referent pro volnočasové aktivity a koordinátor rodinné politiky do nově vzniklého oddělení prorodinné politiky a projektů sociální ochrany v rámci odboru sociálních věcí a zdravotnictví. V návaznosti na organizační změny došlo ke změně názvu stávajícího odboru školství a sportu na odbor školství a vzdělávání a ke změně názvu odboru kultury a volnočasových aktivit na odbor kultury.</w:t>
      </w:r>
    </w:p>
    <w:p w14:paraId="5AFD48BF"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Celkový počet funkčních míst zaměstnanců SMO v pracovním poměru zařazených do MMO se stanovil na 942.</w:t>
      </w:r>
    </w:p>
    <w:p w14:paraId="41DCA68C" w14:textId="77777777" w:rsidR="005867C9" w:rsidRPr="005867C9" w:rsidRDefault="005867C9" w:rsidP="005867C9">
      <w:pPr>
        <w:spacing w:after="0" w:line="240" w:lineRule="auto"/>
        <w:jc w:val="both"/>
        <w:rPr>
          <w:rFonts w:ascii="Courier New" w:eastAsia="Times New Roman" w:hAnsi="Courier New" w:cs="Times New Roman"/>
          <w:bCs/>
          <w:lang w:eastAsia="cs-CZ"/>
        </w:rPr>
      </w:pPr>
    </w:p>
    <w:p w14:paraId="48EE168F" w14:textId="77777777" w:rsidR="005867C9" w:rsidRPr="005867C9" w:rsidRDefault="005867C9" w:rsidP="005867C9">
      <w:pPr>
        <w:spacing w:after="0" w:line="240" w:lineRule="auto"/>
        <w:jc w:val="both"/>
        <w:rPr>
          <w:rFonts w:ascii="Courier New" w:eastAsia="Times New Roman" w:hAnsi="Courier New" w:cs="Times New Roman"/>
          <w:b/>
          <w:bCs/>
          <w:lang w:eastAsia="cs-CZ"/>
        </w:rPr>
      </w:pPr>
      <w:r w:rsidRPr="005867C9">
        <w:rPr>
          <w:rFonts w:ascii="Courier New" w:eastAsia="Times New Roman" w:hAnsi="Courier New" w:cs="Times New Roman"/>
          <w:b/>
          <w:bCs/>
          <w:lang w:eastAsia="cs-CZ"/>
        </w:rPr>
        <w:t>Průměrné platy zaměstnanců:</w:t>
      </w:r>
    </w:p>
    <w:p w14:paraId="70E453A6"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Dosažený průměrný plat</w:t>
      </w:r>
      <w:r w:rsidRPr="005867C9">
        <w:rPr>
          <w:rFonts w:ascii="Courier New" w:eastAsia="Times New Roman" w:hAnsi="Courier New" w:cs="Times New Roman"/>
          <w:b/>
          <w:bCs/>
          <w:lang w:eastAsia="cs-CZ"/>
        </w:rPr>
        <w:t xml:space="preserve"> </w:t>
      </w:r>
      <w:r w:rsidRPr="005867C9">
        <w:rPr>
          <w:rFonts w:ascii="Courier New" w:eastAsia="Times New Roman" w:hAnsi="Courier New" w:cs="Times New Roman"/>
          <w:bCs/>
          <w:u w:val="single"/>
          <w:lang w:eastAsia="cs-CZ"/>
        </w:rPr>
        <w:t>zaměstnanců bez oddělení útulku pro psy</w:t>
      </w:r>
      <w:r w:rsidRPr="005867C9">
        <w:rPr>
          <w:rFonts w:ascii="Courier New" w:eastAsia="Times New Roman" w:hAnsi="Courier New" w:cs="Times New Roman"/>
          <w:bCs/>
          <w:lang w:eastAsia="cs-CZ"/>
        </w:rPr>
        <w:t xml:space="preserve"> za rok 2022 činil 40 261 Kč. Nárůst oproti roku 2021 činí 5,74 %, tj. v nominálním vyjádření 2 186 Kč.</w:t>
      </w:r>
    </w:p>
    <w:p w14:paraId="0269F022"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 xml:space="preserve">Průměrný plat </w:t>
      </w:r>
      <w:r w:rsidRPr="005867C9">
        <w:rPr>
          <w:rFonts w:ascii="Courier New" w:eastAsia="Times New Roman" w:hAnsi="Courier New" w:cs="Times New Roman"/>
          <w:bCs/>
          <w:u w:val="single"/>
          <w:lang w:eastAsia="cs-CZ"/>
        </w:rPr>
        <w:t>zaměstnanců útulku pro psy</w:t>
      </w:r>
      <w:r w:rsidRPr="005867C9">
        <w:rPr>
          <w:rFonts w:ascii="Courier New" w:eastAsia="Times New Roman" w:hAnsi="Courier New" w:cs="Times New Roman"/>
          <w:bCs/>
          <w:lang w:eastAsia="cs-CZ"/>
        </w:rPr>
        <w:t xml:space="preserve"> za rok 2022 činí 29 353 Kč. Růst průměrného platu oproti roku 2021 je o 7,90 %, tj. v nominálním vyjádření o 2 149 Kč. </w:t>
      </w:r>
    </w:p>
    <w:p w14:paraId="352E0053" w14:textId="77777777" w:rsidR="005867C9" w:rsidRPr="005867C9" w:rsidRDefault="005867C9" w:rsidP="005867C9">
      <w:pPr>
        <w:spacing w:after="0" w:line="240" w:lineRule="auto"/>
        <w:jc w:val="both"/>
        <w:rPr>
          <w:rFonts w:ascii="Courier New" w:eastAsia="Times New Roman" w:hAnsi="Courier New" w:cs="Times New Roman"/>
          <w:bCs/>
          <w:lang w:eastAsia="cs-CZ"/>
        </w:rPr>
      </w:pPr>
      <w:r w:rsidRPr="005867C9">
        <w:rPr>
          <w:rFonts w:ascii="Courier New" w:eastAsia="Times New Roman" w:hAnsi="Courier New" w:cs="Times New Roman"/>
          <w:bCs/>
          <w:lang w:eastAsia="cs-CZ"/>
        </w:rPr>
        <w:t xml:space="preserve">Celkový průměrný plat </w:t>
      </w:r>
      <w:r w:rsidRPr="005867C9">
        <w:rPr>
          <w:rFonts w:ascii="Courier New" w:eastAsia="Times New Roman" w:hAnsi="Courier New" w:cs="Times New Roman"/>
          <w:bCs/>
          <w:u w:val="single"/>
          <w:lang w:eastAsia="cs-CZ"/>
        </w:rPr>
        <w:t>zaměstnanců včetně útulku pro psy</w:t>
      </w:r>
      <w:r w:rsidRPr="005867C9">
        <w:rPr>
          <w:rFonts w:ascii="Courier New" w:eastAsia="Times New Roman" w:hAnsi="Courier New" w:cs="Times New Roman"/>
          <w:bCs/>
          <w:lang w:eastAsia="cs-CZ"/>
        </w:rPr>
        <w:t xml:space="preserve"> v roce 2022 činil za 40 015 Kč. Nárůst průměrného platu oproti roku 2021 činí 5,76 %, tj. v nominálním vyjádření 2 179 Kč.</w:t>
      </w:r>
    </w:p>
    <w:p w14:paraId="79870975" w14:textId="4C82C22B" w:rsidR="00D743D6" w:rsidRPr="0038670E" w:rsidRDefault="00D743D6" w:rsidP="000B608F">
      <w:pPr>
        <w:spacing w:after="0" w:line="240" w:lineRule="auto"/>
        <w:jc w:val="both"/>
        <w:rPr>
          <w:rFonts w:ascii="Courier New" w:eastAsia="Times New Roman" w:hAnsi="Courier New" w:cs="Times New Roman"/>
          <w:bCs/>
          <w:lang w:eastAsia="cs-CZ"/>
        </w:rPr>
      </w:pPr>
    </w:p>
    <w:p w14:paraId="4F5FBE6B" w14:textId="2718DDB3" w:rsidR="00D743D6" w:rsidRPr="0038670E" w:rsidRDefault="00D743D6" w:rsidP="000B608F">
      <w:pPr>
        <w:spacing w:after="0" w:line="240" w:lineRule="auto"/>
        <w:jc w:val="both"/>
        <w:rPr>
          <w:rFonts w:ascii="Courier New" w:eastAsia="Times New Roman" w:hAnsi="Courier New" w:cs="Times New Roman"/>
          <w:bCs/>
          <w:lang w:eastAsia="cs-CZ"/>
        </w:rPr>
      </w:pPr>
    </w:p>
    <w:p w14:paraId="7FFDD2CC" w14:textId="478CD3D8" w:rsidR="00D743D6" w:rsidRPr="0038670E" w:rsidRDefault="00D743D6" w:rsidP="000B608F">
      <w:pPr>
        <w:spacing w:after="0" w:line="240" w:lineRule="auto"/>
        <w:jc w:val="both"/>
        <w:rPr>
          <w:rFonts w:ascii="Courier New" w:eastAsia="Times New Roman" w:hAnsi="Courier New" w:cs="Times New Roman"/>
          <w:bCs/>
          <w:lang w:eastAsia="cs-CZ"/>
        </w:rPr>
      </w:pPr>
    </w:p>
    <w:p w14:paraId="00A7E981" w14:textId="44B599C8" w:rsidR="00D743D6" w:rsidRPr="0038670E" w:rsidRDefault="00D743D6" w:rsidP="000B608F">
      <w:pPr>
        <w:spacing w:after="0" w:line="240" w:lineRule="auto"/>
        <w:jc w:val="both"/>
        <w:rPr>
          <w:rFonts w:ascii="Courier New" w:eastAsia="Times New Roman" w:hAnsi="Courier New" w:cs="Times New Roman"/>
          <w:bCs/>
          <w:lang w:eastAsia="cs-CZ"/>
        </w:rPr>
      </w:pPr>
    </w:p>
    <w:p w14:paraId="05D97609" w14:textId="5DAB19CB" w:rsidR="00D743D6" w:rsidRPr="0038670E" w:rsidRDefault="00D743D6" w:rsidP="000B608F">
      <w:pPr>
        <w:spacing w:after="0" w:line="240" w:lineRule="auto"/>
        <w:jc w:val="both"/>
        <w:rPr>
          <w:rFonts w:ascii="Courier New" w:eastAsia="Times New Roman" w:hAnsi="Courier New" w:cs="Times New Roman"/>
          <w:bCs/>
          <w:lang w:eastAsia="cs-CZ"/>
        </w:rPr>
      </w:pPr>
      <w:r w:rsidRPr="0038670E">
        <w:rPr>
          <w:rFonts w:ascii="Courier New" w:eastAsia="Times New Roman" w:hAnsi="Courier New" w:cs="Times New Roman"/>
          <w:bCs/>
          <w:noProof/>
          <w:lang w:eastAsia="cs-CZ"/>
        </w:rPr>
        <mc:AlternateContent>
          <mc:Choice Requires="wps">
            <w:drawing>
              <wp:anchor distT="0" distB="0" distL="114300" distR="114300" simplePos="0" relativeHeight="251678720" behindDoc="0" locked="0" layoutInCell="1" allowOverlap="1" wp14:anchorId="080970EB" wp14:editId="6EF43EF5">
                <wp:simplePos x="0" y="0"/>
                <wp:positionH relativeFrom="column">
                  <wp:posOffset>513080</wp:posOffset>
                </wp:positionH>
                <wp:positionV relativeFrom="paragraph">
                  <wp:posOffset>90170</wp:posOffset>
                </wp:positionV>
                <wp:extent cx="5534660" cy="1123950"/>
                <wp:effectExtent l="19050" t="171450" r="46990" b="38100"/>
                <wp:wrapNone/>
                <wp:docPr id="143" name="Řečová bublina: oválný bublinový popisek 143"/>
                <wp:cNvGraphicFramePr/>
                <a:graphic xmlns:a="http://schemas.openxmlformats.org/drawingml/2006/main">
                  <a:graphicData uri="http://schemas.microsoft.com/office/word/2010/wordprocessingShape">
                    <wps:wsp>
                      <wps:cNvSpPr/>
                      <wps:spPr>
                        <a:xfrm>
                          <a:off x="0" y="0"/>
                          <a:ext cx="5534660" cy="1123950"/>
                        </a:xfrm>
                        <a:prstGeom prst="wedgeEllipseCallout">
                          <a:avLst>
                            <a:gd name="adj1" fmla="val -49482"/>
                            <a:gd name="adj2" fmla="val -643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88D07" w14:textId="436FDFC8" w:rsidR="00D743D6" w:rsidRPr="00D743D6" w:rsidRDefault="00D743D6" w:rsidP="009A6F2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4D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 </w:t>
                            </w:r>
                            <w:r w:rsidR="00780B1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 byla zavedena portálová aplikace eDOV sloužící k plánování a schvalování dovolené a dalších typů nepřítomnosti?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0970EB" id="Řečová bublina: oválný bublinový popisek 143" o:spid="_x0000_s1158" type="#_x0000_t63" style="position:absolute;left:0;text-align:left;margin-left:40.4pt;margin-top:7.1pt;width:435.8pt;height:8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" adj="112,-3104" filled="f" strokecolor="black [3213]" strokeweight="1pt">
                <v:textbox>
                  <w:txbxContent>
                    <w:p w14:paraId="55988D07" w14:textId="436FDFC8" w:rsidR="00D743D6" w:rsidRPr="00D743D6" w:rsidRDefault="00D743D6" w:rsidP="009A6F2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4D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 </w:t>
                      </w:r>
                      <w:r w:rsidR="00780B1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 byla zavedena portálová aplikace eDOV sloužící k plánování a schvalování dovolené a dalších typů nepřítomnosti?</w:t>
                      </w:r>
                    </w:p>
                  </w:txbxContent>
                </v:textbox>
              </v:shape>
            </w:pict>
          </mc:Fallback>
        </mc:AlternateContent>
      </w:r>
    </w:p>
    <w:p w14:paraId="34C49D97" w14:textId="75DE89B0" w:rsidR="00D743D6" w:rsidRPr="0038670E" w:rsidRDefault="00D743D6" w:rsidP="000B608F">
      <w:pPr>
        <w:spacing w:after="0" w:line="240" w:lineRule="auto"/>
        <w:jc w:val="both"/>
        <w:rPr>
          <w:rFonts w:ascii="Courier New" w:eastAsia="Times New Roman" w:hAnsi="Courier New" w:cs="Times New Roman"/>
          <w:bCs/>
          <w:lang w:eastAsia="cs-CZ"/>
        </w:rPr>
      </w:pPr>
    </w:p>
    <w:p w14:paraId="755521FD" w14:textId="5E05ED41" w:rsidR="00D743D6" w:rsidRPr="0038670E" w:rsidRDefault="00D743D6" w:rsidP="000B608F">
      <w:pPr>
        <w:spacing w:after="0" w:line="240" w:lineRule="auto"/>
        <w:jc w:val="both"/>
        <w:rPr>
          <w:rFonts w:ascii="Courier New" w:eastAsia="Times New Roman" w:hAnsi="Courier New" w:cs="Times New Roman"/>
          <w:bCs/>
          <w:lang w:eastAsia="cs-CZ"/>
        </w:rPr>
      </w:pPr>
    </w:p>
    <w:p w14:paraId="246BCAAE" w14:textId="564B368C" w:rsidR="00D743D6" w:rsidRPr="0038670E" w:rsidRDefault="00D743D6" w:rsidP="000B608F">
      <w:pPr>
        <w:spacing w:after="0" w:line="240" w:lineRule="auto"/>
        <w:jc w:val="both"/>
        <w:rPr>
          <w:rFonts w:ascii="Courier New" w:eastAsia="Times New Roman" w:hAnsi="Courier New" w:cs="Times New Roman"/>
          <w:bCs/>
          <w:lang w:eastAsia="cs-CZ"/>
        </w:rPr>
      </w:pPr>
    </w:p>
    <w:p w14:paraId="1E7881B0" w14:textId="1013F4D6" w:rsidR="00D743D6" w:rsidRPr="0038670E" w:rsidRDefault="00D743D6" w:rsidP="000B608F">
      <w:pPr>
        <w:spacing w:after="0" w:line="240" w:lineRule="auto"/>
        <w:jc w:val="both"/>
        <w:rPr>
          <w:rFonts w:ascii="Courier New" w:eastAsia="Times New Roman" w:hAnsi="Courier New" w:cs="Times New Roman"/>
          <w:bCs/>
          <w:lang w:eastAsia="cs-CZ"/>
        </w:rPr>
      </w:pPr>
    </w:p>
    <w:p w14:paraId="68A47C8C" w14:textId="094AF9A7" w:rsidR="00D743D6" w:rsidRPr="0038670E" w:rsidRDefault="00D743D6" w:rsidP="000B608F">
      <w:pPr>
        <w:spacing w:after="0" w:line="240" w:lineRule="auto"/>
        <w:jc w:val="both"/>
        <w:rPr>
          <w:rFonts w:ascii="Courier New" w:eastAsia="Times New Roman" w:hAnsi="Courier New" w:cs="Times New Roman"/>
          <w:bCs/>
          <w:lang w:eastAsia="cs-CZ"/>
        </w:rPr>
      </w:pPr>
    </w:p>
    <w:p w14:paraId="1C5839A3" w14:textId="7FA7DE01" w:rsidR="00D743D6" w:rsidRPr="0038670E" w:rsidRDefault="00D743D6" w:rsidP="000B608F">
      <w:pPr>
        <w:spacing w:after="0" w:line="240" w:lineRule="auto"/>
        <w:jc w:val="both"/>
        <w:rPr>
          <w:rFonts w:ascii="Courier New" w:eastAsia="Times New Roman" w:hAnsi="Courier New" w:cs="Times New Roman"/>
          <w:bCs/>
          <w:lang w:eastAsia="cs-CZ"/>
        </w:rPr>
      </w:pPr>
    </w:p>
    <w:p w14:paraId="65FCCA9E" w14:textId="2DF5EBC9" w:rsidR="00D743D6" w:rsidRPr="0038670E" w:rsidRDefault="00D743D6" w:rsidP="000B608F">
      <w:pPr>
        <w:spacing w:after="0" w:line="240" w:lineRule="auto"/>
        <w:jc w:val="both"/>
        <w:rPr>
          <w:rFonts w:ascii="Courier New" w:eastAsia="Times New Roman" w:hAnsi="Courier New" w:cs="Times New Roman"/>
          <w:bCs/>
          <w:lang w:eastAsia="cs-CZ"/>
        </w:rPr>
      </w:pPr>
    </w:p>
    <w:p w14:paraId="4E63566F" w14:textId="53F7C70D" w:rsidR="00D743D6" w:rsidRPr="0038670E" w:rsidRDefault="00D743D6" w:rsidP="000B608F">
      <w:pPr>
        <w:spacing w:after="0" w:line="240" w:lineRule="auto"/>
        <w:jc w:val="both"/>
        <w:rPr>
          <w:rFonts w:ascii="Courier New" w:eastAsia="Times New Roman" w:hAnsi="Courier New" w:cs="Times New Roman"/>
          <w:bCs/>
          <w:lang w:eastAsia="cs-CZ"/>
        </w:rPr>
      </w:pPr>
    </w:p>
    <w:p w14:paraId="639C18AF" w14:textId="766BDF0B" w:rsidR="00D743D6" w:rsidRPr="0038670E" w:rsidRDefault="00D743D6" w:rsidP="000B608F">
      <w:pPr>
        <w:spacing w:after="0" w:line="240" w:lineRule="auto"/>
        <w:jc w:val="both"/>
        <w:rPr>
          <w:rFonts w:ascii="Courier New" w:eastAsia="Times New Roman" w:hAnsi="Courier New" w:cs="Times New Roman"/>
          <w:bCs/>
          <w:lang w:eastAsia="cs-CZ"/>
        </w:rPr>
      </w:pPr>
    </w:p>
    <w:p w14:paraId="2358914C" w14:textId="77777777" w:rsidR="00D743D6" w:rsidRPr="0038670E" w:rsidRDefault="00D743D6" w:rsidP="000B608F">
      <w:pPr>
        <w:spacing w:after="0" w:line="240" w:lineRule="auto"/>
        <w:jc w:val="both"/>
      </w:pPr>
    </w:p>
    <w:p w14:paraId="062BF68B" w14:textId="5F9DE3F2" w:rsidR="00E27763" w:rsidRPr="0038670E" w:rsidRDefault="00E27763">
      <w:r w:rsidRPr="0038670E">
        <w:br w:type="page"/>
      </w:r>
    </w:p>
    <w:p w14:paraId="4E7F1199" w14:textId="1929015A" w:rsidR="00D959C9" w:rsidRPr="006630E8" w:rsidRDefault="00D959C9" w:rsidP="00D959C9">
      <w:pPr>
        <w:pStyle w:val="Zvrenet02"/>
      </w:pPr>
      <w:bookmarkStart w:id="46" w:name="_Toc136500859"/>
      <w:r w:rsidRPr="006630E8">
        <w:t xml:space="preserve">Odbor hospodářské správy - technická správa majetku </w:t>
      </w:r>
      <w:r w:rsidRPr="006630E8">
        <w:rPr>
          <w:sz w:val="22"/>
        </w:rPr>
        <w:t>(ORJ 136)</w:t>
      </w:r>
      <w:bookmarkEnd w:id="46"/>
    </w:p>
    <w:p w14:paraId="5EDF07B3" w14:textId="77777777" w:rsidR="007C2BBC" w:rsidRPr="007C2BBC" w:rsidRDefault="007C2BBC" w:rsidP="007C2BBC">
      <w:pPr>
        <w:spacing w:after="0" w:line="240" w:lineRule="auto"/>
        <w:jc w:val="both"/>
        <w:rPr>
          <w:rFonts w:ascii="Courier New" w:eastAsia="Times New Roman" w:hAnsi="Courier New" w:cs="Times New Roman"/>
          <w:lang w:eastAsia="cs-CZ"/>
        </w:rPr>
      </w:pPr>
      <w:r w:rsidRPr="007C2BBC">
        <w:rPr>
          <w:rFonts w:ascii="Courier New" w:eastAsia="Times New Roman" w:hAnsi="Courier New" w:cs="Times New Roman"/>
          <w:color w:val="000000"/>
          <w:lang w:eastAsia="cs-CZ"/>
        </w:rPr>
        <w:t xml:space="preserve">Schválený rozpočet odboru na rok 2022 ve výši </w:t>
      </w:r>
      <w:r w:rsidRPr="007C2BBC">
        <w:rPr>
          <w:rFonts w:ascii="Courier New" w:eastAsia="Times New Roman" w:hAnsi="Courier New" w:cs="Times New Roman"/>
          <w:b/>
          <w:color w:val="000000"/>
          <w:lang w:eastAsia="cs-CZ"/>
        </w:rPr>
        <w:t>163 319 tis.Kč</w:t>
      </w:r>
      <w:r w:rsidRPr="007C2BBC">
        <w:rPr>
          <w:rFonts w:ascii="Courier New" w:eastAsia="Times New Roman" w:hAnsi="Courier New" w:cs="Times New Roman"/>
          <w:color w:val="000000"/>
          <w:lang w:eastAsia="cs-CZ"/>
        </w:rPr>
        <w:t xml:space="preserve"> byl ve </w:t>
      </w:r>
      <w:r w:rsidRPr="007C2BBC">
        <w:rPr>
          <w:rFonts w:ascii="Courier New" w:eastAsia="Times New Roman" w:hAnsi="Courier New" w:cs="Times New Roman"/>
          <w:lang w:eastAsia="cs-CZ"/>
        </w:rPr>
        <w:t xml:space="preserve">sledovaném období upraven na částku </w:t>
      </w:r>
      <w:r w:rsidRPr="007C2BBC">
        <w:rPr>
          <w:rFonts w:ascii="Courier New" w:eastAsia="Times New Roman" w:hAnsi="Courier New" w:cs="Times New Roman"/>
          <w:b/>
          <w:lang w:eastAsia="cs-CZ"/>
        </w:rPr>
        <w:t>173 332 tis.Kč</w:t>
      </w:r>
      <w:r w:rsidRPr="007C2BBC">
        <w:rPr>
          <w:rFonts w:ascii="Courier New" w:eastAsia="Times New Roman" w:hAnsi="Courier New" w:cs="Times New Roman"/>
          <w:lang w:eastAsia="cs-CZ"/>
        </w:rPr>
        <w:t>, a to následovně:</w:t>
      </w:r>
    </w:p>
    <w:p w14:paraId="2D37461B" w14:textId="77777777" w:rsidR="007C2BBC" w:rsidRPr="007C2BBC" w:rsidRDefault="007C2BBC" w:rsidP="007C2BBC">
      <w:pPr>
        <w:spacing w:after="0" w:line="240" w:lineRule="auto"/>
        <w:jc w:val="both"/>
        <w:rPr>
          <w:rFonts w:ascii="Courier New" w:eastAsia="Times New Roman" w:hAnsi="Courier New" w:cs="Times New Roman"/>
          <w:lang w:eastAsia="cs-CZ"/>
        </w:rPr>
      </w:pPr>
    </w:p>
    <w:p w14:paraId="3C8938C0" w14:textId="13B0D0AC" w:rsidR="007C2BBC" w:rsidRPr="007C2BBC" w:rsidRDefault="007C2BBC" w:rsidP="007C2BBC">
      <w:pPr>
        <w:tabs>
          <w:tab w:val="right" w:pos="9923"/>
        </w:tabs>
        <w:spacing w:after="0" w:line="240" w:lineRule="auto"/>
        <w:rPr>
          <w:rFonts w:ascii="Courier New" w:eastAsia="MS Mincho" w:hAnsi="Courier New" w:cs="Courier New"/>
          <w:b/>
          <w:spacing w:val="144"/>
          <w:lang w:eastAsia="cs-CZ"/>
        </w:rPr>
      </w:pPr>
      <w:r w:rsidRPr="007C2BBC">
        <w:rPr>
          <w:rFonts w:ascii="Courier New" w:eastAsia="MS Mincho" w:hAnsi="Courier New" w:cs="Courier New"/>
          <w:b/>
          <w:spacing w:val="144"/>
          <w:lang w:eastAsia="cs-CZ"/>
        </w:rPr>
        <w:t>zvýšení</w:t>
      </w:r>
    </w:p>
    <w:p w14:paraId="7752E767" w14:textId="77777777" w:rsidR="007C2BBC" w:rsidRPr="007C2BBC" w:rsidRDefault="007C2BBC" w:rsidP="007C2BBC">
      <w:pPr>
        <w:tabs>
          <w:tab w:val="right" w:pos="9923"/>
        </w:tabs>
        <w:spacing w:after="0" w:line="240" w:lineRule="auto"/>
        <w:jc w:val="both"/>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xml:space="preserve">financování </w:t>
      </w:r>
      <w:r w:rsidRPr="007C2BBC">
        <w:rPr>
          <w:rFonts w:ascii="Courier New" w:eastAsia="Times New Roman" w:hAnsi="Courier New" w:cs="Times New Roman"/>
          <w:b/>
          <w:bCs/>
          <w:lang w:eastAsia="cs-CZ"/>
        </w:rPr>
        <w:tab/>
        <w:t>750 tis.Kč</w:t>
      </w:r>
    </w:p>
    <w:p w14:paraId="42844976" w14:textId="66BA49DF" w:rsidR="007C2BBC" w:rsidRPr="007C2BBC" w:rsidRDefault="007C2BBC" w:rsidP="007C2BBC">
      <w:pPr>
        <w:tabs>
          <w:tab w:val="right" w:pos="9923"/>
        </w:tabs>
        <w:spacing w:after="0" w:line="240" w:lineRule="auto"/>
        <w:jc w:val="both"/>
        <w:rPr>
          <w:rFonts w:ascii="Courier New" w:eastAsia="Times New Roman" w:hAnsi="Courier New" w:cs="Times New Roman"/>
          <w:lang w:eastAsia="cs-CZ"/>
        </w:rPr>
      </w:pPr>
      <w:r w:rsidRPr="007C2BBC">
        <w:rPr>
          <w:rFonts w:ascii="Courier New" w:eastAsia="Times New Roman" w:hAnsi="Courier New" w:cs="Times New Roman"/>
          <w:b/>
          <w:bCs/>
          <w:lang w:eastAsia="cs-CZ"/>
        </w:rPr>
        <w:t xml:space="preserve">- </w:t>
      </w:r>
      <w:r w:rsidRPr="007C2BBC">
        <w:rPr>
          <w:rFonts w:ascii="Courier New" w:eastAsia="Times New Roman" w:hAnsi="Courier New" w:cs="Times New Roman"/>
          <w:lang w:eastAsia="cs-CZ"/>
        </w:rPr>
        <w:t>náklady na údržbu a správu SPZ – Mošnov na rok 2022</w:t>
      </w:r>
    </w:p>
    <w:p w14:paraId="68031532" w14:textId="77777777" w:rsidR="007C2BBC" w:rsidRPr="007C2BBC" w:rsidRDefault="007C2BBC" w:rsidP="007C2BBC">
      <w:pPr>
        <w:tabs>
          <w:tab w:val="right" w:pos="9923"/>
        </w:tabs>
        <w:spacing w:after="0" w:line="240" w:lineRule="auto"/>
        <w:jc w:val="both"/>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xml:space="preserve">z rozpočtové rezervy </w:t>
      </w:r>
      <w:r w:rsidRPr="007C2BBC">
        <w:rPr>
          <w:rFonts w:ascii="Courier New" w:eastAsia="Times New Roman" w:hAnsi="Courier New" w:cs="Times New Roman"/>
          <w:b/>
          <w:bCs/>
          <w:lang w:eastAsia="cs-CZ"/>
        </w:rPr>
        <w:tab/>
        <w:t>8 287 tis.Kč</w:t>
      </w:r>
    </w:p>
    <w:p w14:paraId="59511D7E" w14:textId="77777777"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lang w:eastAsia="cs-CZ"/>
        </w:rPr>
        <w:t xml:space="preserve">– na dokrytí monitoringu reklam </w:t>
      </w:r>
      <w:r w:rsidRPr="007C2BBC">
        <w:rPr>
          <w:rFonts w:ascii="Courier New" w:eastAsia="Times New Roman" w:hAnsi="Courier New" w:cs="Times New Roman"/>
          <w:lang w:eastAsia="cs-CZ"/>
        </w:rPr>
        <w:tab/>
      </w:r>
      <w:r w:rsidRPr="007C2BBC">
        <w:rPr>
          <w:rFonts w:ascii="Courier New" w:eastAsia="Times New Roman" w:hAnsi="Courier New" w:cs="Times New Roman"/>
          <w:bCs/>
          <w:lang w:eastAsia="cs-CZ"/>
        </w:rPr>
        <w:t>1 287 tis.Kč</w:t>
      </w:r>
    </w:p>
    <w:p w14:paraId="17E54E0E" w14:textId="77777777" w:rsidR="007C2BBC" w:rsidRPr="007C2BBC" w:rsidRDefault="007C2BBC" w:rsidP="007C2BBC">
      <w:pPr>
        <w:tabs>
          <w:tab w:val="right" w:pos="9923"/>
        </w:tabs>
        <w:spacing w:after="0" w:line="240" w:lineRule="auto"/>
        <w:jc w:val="both"/>
        <w:rPr>
          <w:rFonts w:ascii="Courier New" w:eastAsia="Times New Roman" w:hAnsi="Courier New" w:cs="Times New Roman"/>
          <w:lang w:eastAsia="cs-CZ"/>
        </w:rPr>
      </w:pPr>
      <w:r w:rsidRPr="007C2BBC">
        <w:rPr>
          <w:rFonts w:ascii="Courier New" w:eastAsia="Times New Roman" w:hAnsi="Courier New" w:cs="Times New Roman"/>
          <w:lang w:eastAsia="cs-CZ"/>
        </w:rPr>
        <w:t>- na dokrytí zvýšených cen elektrické energie</w:t>
      </w:r>
      <w:r w:rsidRPr="007C2BBC">
        <w:rPr>
          <w:rFonts w:ascii="Courier New" w:eastAsia="Times New Roman" w:hAnsi="Courier New" w:cs="Times New Roman"/>
          <w:lang w:eastAsia="cs-CZ"/>
        </w:rPr>
        <w:tab/>
        <w:t>7 000 tis.Kč</w:t>
      </w:r>
    </w:p>
    <w:p w14:paraId="52F03C69" w14:textId="77777777" w:rsidR="007C2BBC" w:rsidRPr="007C2BBC" w:rsidRDefault="007C2BBC" w:rsidP="007C2BBC">
      <w:pPr>
        <w:tabs>
          <w:tab w:val="right" w:pos="9923"/>
        </w:tabs>
        <w:spacing w:after="0" w:line="240" w:lineRule="auto"/>
        <w:jc w:val="both"/>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xml:space="preserve">zapojení příjmů odboru </w:t>
      </w:r>
      <w:r w:rsidRPr="007C2BBC">
        <w:rPr>
          <w:rFonts w:ascii="Courier New" w:eastAsia="Times New Roman" w:hAnsi="Courier New" w:cs="Times New Roman"/>
          <w:b/>
          <w:bCs/>
          <w:lang w:eastAsia="cs-CZ"/>
        </w:rPr>
        <w:tab/>
        <w:t>25 tis.Kč</w:t>
      </w:r>
    </w:p>
    <w:p w14:paraId="654A735D" w14:textId="5F569F16" w:rsidR="007C2BBC" w:rsidRPr="007C2BBC" w:rsidRDefault="007C2BBC" w:rsidP="007C2BBC">
      <w:pPr>
        <w:tabs>
          <w:tab w:val="right" w:pos="9923"/>
        </w:tabs>
        <w:spacing w:after="0" w:line="240" w:lineRule="auto"/>
        <w:jc w:val="both"/>
        <w:rPr>
          <w:rFonts w:ascii="Courier New" w:eastAsia="Times New Roman" w:hAnsi="Courier New" w:cs="Times New Roman"/>
          <w:lang w:eastAsia="cs-CZ"/>
        </w:rPr>
      </w:pPr>
      <w:r w:rsidRPr="007C2BBC">
        <w:rPr>
          <w:rFonts w:ascii="Courier New" w:eastAsia="Times New Roman" w:hAnsi="Courier New" w:cs="Times New Roman"/>
          <w:b/>
          <w:bCs/>
          <w:lang w:eastAsia="cs-CZ"/>
        </w:rPr>
        <w:t xml:space="preserve">- </w:t>
      </w:r>
      <w:r w:rsidRPr="007C2BBC">
        <w:rPr>
          <w:rFonts w:ascii="Courier New" w:eastAsia="Times New Roman" w:hAnsi="Courier New" w:cs="Times New Roman"/>
          <w:lang w:eastAsia="cs-CZ"/>
        </w:rPr>
        <w:t>nové motorové pily pro Hasičský záchranný sbor</w:t>
      </w:r>
    </w:p>
    <w:p w14:paraId="7438B436" w14:textId="77777777" w:rsidR="007C2BBC" w:rsidRPr="007C2BBC" w:rsidRDefault="007C2BBC" w:rsidP="007C2BBC">
      <w:pPr>
        <w:tabs>
          <w:tab w:val="right" w:pos="9923"/>
        </w:tabs>
        <w:spacing w:after="0" w:line="240" w:lineRule="auto"/>
        <w:jc w:val="both"/>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z ostatních odborů (ORJ 130, 136, 137, 230)</w:t>
      </w:r>
      <w:r w:rsidRPr="007C2BBC">
        <w:rPr>
          <w:rFonts w:ascii="Courier New" w:eastAsia="Times New Roman" w:hAnsi="Courier New" w:cs="Times New Roman"/>
          <w:b/>
          <w:bCs/>
          <w:lang w:eastAsia="cs-CZ"/>
        </w:rPr>
        <w:tab/>
        <w:t>9 823 tis.Kč</w:t>
      </w:r>
    </w:p>
    <w:p w14:paraId="3E667E5E" w14:textId="1921FF50"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renovace klimatizace v objektu PIANO, MSIC</w:t>
      </w:r>
      <w:r w:rsidRPr="007C2BBC">
        <w:rPr>
          <w:rFonts w:ascii="Courier New" w:eastAsia="Times New Roman" w:hAnsi="Courier New" w:cs="Times New Roman"/>
          <w:bCs/>
          <w:lang w:eastAsia="cs-CZ"/>
        </w:rPr>
        <w:tab/>
        <w:t>1 600 tis.Kč</w:t>
      </w:r>
    </w:p>
    <w:p w14:paraId="7D0AB4A3" w14:textId="484C69B8"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oprava asfaltové plochy v objektu ČOV MOŠNOV</w:t>
      </w:r>
      <w:r w:rsidRPr="007C2BBC">
        <w:rPr>
          <w:rFonts w:ascii="Courier New" w:eastAsia="Times New Roman" w:hAnsi="Courier New" w:cs="Times New Roman"/>
          <w:bCs/>
          <w:lang w:eastAsia="cs-CZ"/>
        </w:rPr>
        <w:tab/>
        <w:t>683 tis.Kč</w:t>
      </w:r>
    </w:p>
    <w:p w14:paraId="1EC0BEEA" w14:textId="36808086"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obnova vodohospodářské infrastruktury v MOŠNOVĚ</w:t>
      </w:r>
      <w:r w:rsidRPr="007C2BBC">
        <w:rPr>
          <w:rFonts w:ascii="Courier New" w:eastAsia="Times New Roman" w:hAnsi="Courier New" w:cs="Times New Roman"/>
          <w:bCs/>
          <w:lang w:eastAsia="cs-CZ"/>
        </w:rPr>
        <w:tab/>
        <w:t>920 tis.Kč</w:t>
      </w:r>
    </w:p>
    <w:p w14:paraId="6368C77C" w14:textId="7ACF75DC"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regálový systém pro Archiv MMO</w:t>
      </w:r>
      <w:r w:rsidRPr="007C2BBC">
        <w:rPr>
          <w:rFonts w:ascii="Courier New" w:eastAsia="Times New Roman" w:hAnsi="Courier New" w:cs="Times New Roman"/>
          <w:bCs/>
          <w:lang w:eastAsia="cs-CZ"/>
        </w:rPr>
        <w:tab/>
        <w:t>229 tis.Kč</w:t>
      </w:r>
    </w:p>
    <w:p w14:paraId="45B9CDE4" w14:textId="03E96951"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oprava kanalizace a parkoviště ul. Horova</w:t>
      </w:r>
      <w:r w:rsidRPr="007C2BBC">
        <w:rPr>
          <w:rFonts w:ascii="Courier New" w:eastAsia="Times New Roman" w:hAnsi="Courier New" w:cs="Times New Roman"/>
          <w:bCs/>
          <w:lang w:eastAsia="cs-CZ"/>
        </w:rPr>
        <w:tab/>
        <w:t>6 391 tis.Kč</w:t>
      </w:r>
    </w:p>
    <w:p w14:paraId="041C889C" w14:textId="77777777" w:rsidR="007C2BBC" w:rsidRPr="00E46590" w:rsidRDefault="007C2BBC" w:rsidP="007C2BBC">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spacing w:val="144"/>
          <w:sz w:val="24"/>
          <w:szCs w:val="20"/>
          <w:lang w:eastAsia="cs-CZ"/>
        </w:rPr>
      </w:pPr>
    </w:p>
    <w:p w14:paraId="55B187E9"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
          <w:bCs/>
          <w:szCs w:val="18"/>
          <w:lang w:eastAsia="cs-CZ"/>
        </w:rPr>
      </w:pPr>
      <w:r w:rsidRPr="007C2BBC">
        <w:rPr>
          <w:rFonts w:ascii="Courier New" w:eastAsia="MS Mincho" w:hAnsi="Courier New" w:cs="Courier New"/>
          <w:b/>
          <w:spacing w:val="144"/>
          <w:szCs w:val="18"/>
          <w:lang w:eastAsia="cs-CZ"/>
        </w:rPr>
        <w:t>snížení</w:t>
      </w:r>
      <w:r w:rsidRPr="007C2BBC">
        <w:rPr>
          <w:rFonts w:ascii="Courier New" w:eastAsia="MS Mincho" w:hAnsi="Courier New" w:cs="Courier New"/>
          <w:b/>
          <w:spacing w:val="144"/>
          <w:szCs w:val="18"/>
          <w:lang w:eastAsia="cs-CZ"/>
        </w:rPr>
        <w:tab/>
      </w:r>
      <w:r w:rsidRPr="007C2BBC">
        <w:rPr>
          <w:rFonts w:ascii="Courier New" w:eastAsia="Times New Roman" w:hAnsi="Courier New" w:cs="Times New Roman"/>
          <w:b/>
          <w:bCs/>
          <w:szCs w:val="18"/>
          <w:lang w:eastAsia="cs-CZ"/>
        </w:rPr>
        <w:t>8 872 tis.Kč</w:t>
      </w:r>
    </w:p>
    <w:p w14:paraId="16B7DB2D" w14:textId="77777777" w:rsidR="007C2BBC" w:rsidRPr="007C2BBC" w:rsidRDefault="007C2BBC" w:rsidP="007C2BBC">
      <w:pPr>
        <w:tabs>
          <w:tab w:val="right" w:pos="9923"/>
        </w:tabs>
        <w:overflowPunct w:val="0"/>
        <w:autoSpaceDE w:val="0"/>
        <w:autoSpaceDN w:val="0"/>
        <w:adjustRightInd w:val="0"/>
        <w:spacing w:after="0" w:line="240" w:lineRule="auto"/>
        <w:ind w:left="284" w:hanging="284"/>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studie proveditelnosti revitalizace MNO (na ORJ 120)</w:t>
      </w:r>
      <w:r w:rsidRPr="007C2BBC">
        <w:rPr>
          <w:rFonts w:ascii="Courier New" w:eastAsia="Times New Roman" w:hAnsi="Courier New" w:cs="Times New Roman"/>
          <w:bCs/>
          <w:szCs w:val="18"/>
          <w:lang w:eastAsia="cs-CZ"/>
        </w:rPr>
        <w:tab/>
        <w:t>5 479 tis.Kč</w:t>
      </w:r>
    </w:p>
    <w:p w14:paraId="2660058C"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převod do roku 2023 Rekonstrukce WC v objektu NR</w:t>
      </w:r>
      <w:r w:rsidRPr="007C2BBC">
        <w:rPr>
          <w:rFonts w:ascii="Courier New" w:eastAsia="Times New Roman" w:hAnsi="Courier New" w:cs="Times New Roman"/>
          <w:bCs/>
          <w:szCs w:val="18"/>
          <w:lang w:eastAsia="cs-CZ"/>
        </w:rPr>
        <w:tab/>
        <w:t>3 393 tis.Kč</w:t>
      </w:r>
    </w:p>
    <w:p w14:paraId="4CC1882D" w14:textId="77777777" w:rsidR="007C2BBC" w:rsidRPr="00E46590" w:rsidRDefault="007C2BBC" w:rsidP="007C2BBC">
      <w:pPr>
        <w:tabs>
          <w:tab w:val="right" w:pos="9923"/>
        </w:tabs>
        <w:spacing w:after="0" w:line="240" w:lineRule="auto"/>
        <w:rPr>
          <w:rFonts w:ascii="Courier New" w:eastAsia="MS Mincho" w:hAnsi="Courier New" w:cs="Courier New"/>
          <w:bCs/>
          <w:spacing w:val="144"/>
          <w:lang w:eastAsia="cs-CZ"/>
        </w:rPr>
      </w:pPr>
    </w:p>
    <w:p w14:paraId="379208A8" w14:textId="77777777" w:rsidR="007C2BBC" w:rsidRPr="007C2BBC" w:rsidRDefault="007C2BBC" w:rsidP="007C2BBC">
      <w:pPr>
        <w:tabs>
          <w:tab w:val="right" w:pos="9923"/>
        </w:tabs>
        <w:spacing w:after="0" w:line="240" w:lineRule="auto"/>
        <w:rPr>
          <w:rFonts w:ascii="Courier New" w:eastAsia="Times New Roman" w:hAnsi="Courier New" w:cs="Times New Roman"/>
          <w:b/>
          <w:spacing w:val="100"/>
          <w:lang w:eastAsia="cs-CZ"/>
        </w:rPr>
      </w:pPr>
      <w:r w:rsidRPr="007C2BBC">
        <w:rPr>
          <w:rFonts w:ascii="Courier New" w:eastAsia="MS Mincho" w:hAnsi="Courier New" w:cs="Courier New"/>
          <w:b/>
          <w:spacing w:val="144"/>
          <w:lang w:eastAsia="cs-CZ"/>
        </w:rPr>
        <w:t>celkové zvýšení</w:t>
      </w:r>
      <w:r w:rsidRPr="007C2BBC">
        <w:rPr>
          <w:rFonts w:ascii="Courier New" w:eastAsia="Times New Roman" w:hAnsi="Courier New" w:cs="Times New Roman"/>
          <w:b/>
          <w:spacing w:val="100"/>
          <w:lang w:eastAsia="cs-CZ"/>
        </w:rPr>
        <w:tab/>
      </w:r>
      <w:r w:rsidRPr="007C2BBC">
        <w:rPr>
          <w:rFonts w:ascii="Courier New" w:eastAsia="Times New Roman" w:hAnsi="Courier New" w:cs="Times New Roman"/>
          <w:b/>
          <w:lang w:eastAsia="cs-CZ"/>
        </w:rPr>
        <w:t>10 013 tis.Kč</w:t>
      </w:r>
    </w:p>
    <w:p w14:paraId="7862D47E" w14:textId="77777777" w:rsidR="007C2BBC" w:rsidRPr="007C2BBC" w:rsidRDefault="007C2BBC" w:rsidP="007C2BBC">
      <w:pPr>
        <w:spacing w:after="0" w:line="240" w:lineRule="auto"/>
        <w:jc w:val="both"/>
        <w:rPr>
          <w:rFonts w:ascii="Courier New" w:eastAsia="Times New Roman" w:hAnsi="Courier New" w:cs="Times New Roman"/>
          <w:bCs/>
          <w:lang w:eastAsia="cs-CZ"/>
        </w:rPr>
      </w:pPr>
    </w:p>
    <w:p w14:paraId="027EE036" w14:textId="77777777" w:rsidR="007C2BBC" w:rsidRPr="007C2BBC" w:rsidRDefault="007C2BBC" w:rsidP="007C2BBC">
      <w:pPr>
        <w:spacing w:after="0" w:line="240" w:lineRule="auto"/>
        <w:jc w:val="both"/>
        <w:rPr>
          <w:rFonts w:ascii="Courier New" w:eastAsia="Times New Roman" w:hAnsi="Courier New" w:cs="Times New Roman"/>
          <w:bCs/>
          <w:lang w:eastAsia="cs-CZ"/>
        </w:rPr>
      </w:pPr>
    </w:p>
    <w:p w14:paraId="586C2399" w14:textId="77777777" w:rsidR="007C2BBC" w:rsidRPr="007C2BBC" w:rsidRDefault="007C2BBC" w:rsidP="007C2BBC">
      <w:pPr>
        <w:spacing w:after="0" w:line="240" w:lineRule="auto"/>
        <w:jc w:val="both"/>
        <w:rPr>
          <w:rFonts w:ascii="Courier New" w:eastAsia="Times New Roman" w:hAnsi="Courier New" w:cs="Times New Roman"/>
          <w:lang w:eastAsia="cs-CZ"/>
        </w:rPr>
      </w:pPr>
      <w:r w:rsidRPr="007C2BBC">
        <w:rPr>
          <w:rFonts w:ascii="Courier New" w:eastAsia="Times New Roman" w:hAnsi="Courier New" w:cs="Times New Roman"/>
          <w:bCs/>
          <w:lang w:eastAsia="cs-CZ"/>
        </w:rPr>
        <w:t xml:space="preserve">Celkové výdaje ORJ 136 dosáhly k 31.12.2022 výše </w:t>
      </w:r>
      <w:r w:rsidRPr="007C2BBC">
        <w:rPr>
          <w:rFonts w:ascii="Courier New" w:eastAsia="Times New Roman" w:hAnsi="Courier New" w:cs="Times New Roman"/>
          <w:b/>
          <w:bCs/>
          <w:lang w:eastAsia="cs-CZ"/>
        </w:rPr>
        <w:t>138 085 tis.Kč</w:t>
      </w:r>
      <w:r w:rsidRPr="007C2BBC">
        <w:rPr>
          <w:rFonts w:ascii="Courier New" w:eastAsia="Times New Roman" w:hAnsi="Courier New" w:cs="Times New Roman"/>
          <w:bCs/>
          <w:lang w:eastAsia="cs-CZ"/>
        </w:rPr>
        <w:t xml:space="preserve">, což představuje plnění k upravenému rozpočtu na </w:t>
      </w:r>
      <w:r w:rsidRPr="007C2BBC">
        <w:rPr>
          <w:rFonts w:ascii="Courier New" w:eastAsia="Times New Roman" w:hAnsi="Courier New" w:cs="Times New Roman"/>
          <w:b/>
          <w:bCs/>
          <w:lang w:eastAsia="cs-CZ"/>
        </w:rPr>
        <w:t>79,66 %</w:t>
      </w:r>
      <w:r w:rsidRPr="007C2BBC">
        <w:rPr>
          <w:rFonts w:ascii="Courier New" w:eastAsia="Times New Roman" w:hAnsi="Courier New" w:cs="Times New Roman"/>
          <w:bCs/>
          <w:lang w:eastAsia="cs-CZ"/>
        </w:rPr>
        <w:t>; čerpání je vykázáno na následujících paragrafech:</w:t>
      </w:r>
    </w:p>
    <w:p w14:paraId="479E9653" w14:textId="77777777" w:rsidR="007C2BBC" w:rsidRPr="007C2BBC" w:rsidRDefault="007C2BBC" w:rsidP="007C2BBC">
      <w:pPr>
        <w:tabs>
          <w:tab w:val="right" w:pos="9923"/>
        </w:tabs>
        <w:spacing w:after="0" w:line="240" w:lineRule="auto"/>
        <w:jc w:val="both"/>
        <w:rPr>
          <w:rFonts w:ascii="Courier New" w:eastAsia="Times New Roman" w:hAnsi="Courier New" w:cs="Times New Roman"/>
          <w:lang w:eastAsia="cs-CZ"/>
        </w:rPr>
      </w:pPr>
    </w:p>
    <w:p w14:paraId="29F9D4A8" w14:textId="77777777" w:rsidR="007C2BBC" w:rsidRPr="007C2BBC" w:rsidRDefault="007C2BBC" w:rsidP="007C2BBC">
      <w:pPr>
        <w:tabs>
          <w:tab w:val="right" w:pos="9923"/>
        </w:tabs>
        <w:spacing w:after="0" w:line="240" w:lineRule="auto"/>
        <w:jc w:val="both"/>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1014 – ozdravování hospodářských zvířat, polních</w:t>
      </w:r>
    </w:p>
    <w:p w14:paraId="705FF716" w14:textId="77777777" w:rsidR="007C2BBC" w:rsidRPr="007C2BBC" w:rsidRDefault="007C2BBC" w:rsidP="007C2BBC">
      <w:pPr>
        <w:tabs>
          <w:tab w:val="right" w:pos="9923"/>
        </w:tabs>
        <w:spacing w:after="0" w:line="240" w:lineRule="auto"/>
        <w:ind w:left="851" w:firstLine="142"/>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a speciálních plodin a zvláštní veterinární péče</w:t>
      </w:r>
      <w:r w:rsidRPr="007C2BBC">
        <w:rPr>
          <w:rFonts w:ascii="Courier New" w:eastAsia="Times New Roman" w:hAnsi="Courier New" w:cs="Times New Roman"/>
          <w:b/>
          <w:bCs/>
          <w:lang w:eastAsia="cs-CZ"/>
        </w:rPr>
        <w:tab/>
      </w:r>
      <w:r w:rsidRPr="007C2BBC">
        <w:rPr>
          <w:rFonts w:ascii="Courier New" w:eastAsia="Times New Roman" w:hAnsi="Courier New" w:cs="Times New Roman"/>
          <w:b/>
          <w:lang w:eastAsia="cs-CZ"/>
        </w:rPr>
        <w:t>2 557</w:t>
      </w:r>
      <w:r w:rsidRPr="007C2BBC">
        <w:rPr>
          <w:rFonts w:ascii="Courier New" w:eastAsia="Times New Roman" w:hAnsi="Courier New" w:cs="Times New Roman"/>
          <w:b/>
          <w:bCs/>
          <w:lang w:eastAsia="cs-CZ"/>
        </w:rPr>
        <w:t> tis.Kč</w:t>
      </w:r>
    </w:p>
    <w:p w14:paraId="2C9700D4"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ochranné pracovní pomůcky</w:t>
      </w:r>
      <w:r w:rsidRPr="007C2BBC">
        <w:rPr>
          <w:rFonts w:ascii="Courier New" w:eastAsia="Times New Roman" w:hAnsi="Courier New" w:cs="Times New Roman"/>
          <w:bCs/>
          <w:lang w:eastAsia="cs-CZ"/>
        </w:rPr>
        <w:tab/>
        <w:t>130 tis.Kč</w:t>
      </w:r>
    </w:p>
    <w:p w14:paraId="380785FB"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voda</w:t>
      </w:r>
      <w:r w:rsidRPr="007C2BBC">
        <w:rPr>
          <w:rFonts w:ascii="Courier New" w:eastAsia="Times New Roman" w:hAnsi="Courier New" w:cs="Times New Roman"/>
          <w:bCs/>
          <w:lang w:eastAsia="cs-CZ"/>
        </w:rPr>
        <w:tab/>
        <w:t>102 tis.Kč</w:t>
      </w:r>
    </w:p>
    <w:p w14:paraId="13ABB42B"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teplo</w:t>
      </w:r>
      <w:r w:rsidRPr="007C2BBC">
        <w:rPr>
          <w:rFonts w:ascii="Courier New" w:eastAsia="Times New Roman" w:hAnsi="Courier New" w:cs="Times New Roman"/>
          <w:bCs/>
          <w:lang w:eastAsia="cs-CZ"/>
        </w:rPr>
        <w:tab/>
        <w:t>1 166 tis.Kč</w:t>
      </w:r>
    </w:p>
    <w:p w14:paraId="3D2BA220"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t>543 tis.Kč</w:t>
      </w:r>
    </w:p>
    <w:p w14:paraId="4DF76A8F"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lang w:eastAsia="cs-CZ"/>
        </w:rPr>
        <w:t xml:space="preserve"> – odpady, revize, rozbory vody</w:t>
      </w:r>
      <w:r w:rsidRPr="007C2BBC">
        <w:rPr>
          <w:rFonts w:ascii="Courier New" w:eastAsia="Times New Roman" w:hAnsi="Courier New" w:cs="Times New Roman"/>
          <w:bCs/>
          <w:lang w:eastAsia="cs-CZ"/>
        </w:rPr>
        <w:tab/>
        <w:t>377 tis.Kč</w:t>
      </w:r>
    </w:p>
    <w:p w14:paraId="27BFCDFC"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opravy a udržování </w:t>
      </w:r>
      <w:r w:rsidRPr="007C2BBC">
        <w:rPr>
          <w:rFonts w:ascii="Courier New" w:eastAsia="Times New Roman" w:hAnsi="Courier New" w:cs="Times New Roman"/>
          <w:lang w:eastAsia="cs-CZ"/>
        </w:rPr>
        <w:t>– topení, elektro, vjezd. brány, kanalizace</w:t>
      </w:r>
      <w:r w:rsidRPr="007C2BBC">
        <w:rPr>
          <w:rFonts w:ascii="Courier New" w:eastAsia="Times New Roman" w:hAnsi="Courier New" w:cs="Times New Roman"/>
          <w:bCs/>
          <w:lang w:eastAsia="cs-CZ"/>
        </w:rPr>
        <w:tab/>
        <w:t>226 tis.Kč</w:t>
      </w:r>
    </w:p>
    <w:p w14:paraId="044E14D1"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t xml:space="preserve">- ostatní výdaje související s NIV nákupy </w:t>
      </w:r>
      <w:r w:rsidRPr="007C2BBC">
        <w:rPr>
          <w:rFonts w:ascii="Courier New" w:eastAsia="Times New Roman" w:hAnsi="Courier New" w:cs="Times New Roman"/>
          <w:lang w:eastAsia="cs-CZ"/>
        </w:rPr>
        <w:tab/>
        <w:t>13 tis.Kč</w:t>
      </w:r>
    </w:p>
    <w:p w14:paraId="4281485A" w14:textId="77777777"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p>
    <w:p w14:paraId="74C187E6"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2212 – silnice</w:t>
      </w:r>
      <w:r w:rsidRPr="007C2BBC">
        <w:rPr>
          <w:rFonts w:ascii="Courier New" w:eastAsia="Times New Roman" w:hAnsi="Courier New" w:cs="Times New Roman"/>
          <w:b/>
          <w:bCs/>
          <w:lang w:eastAsia="cs-CZ"/>
        </w:rPr>
        <w:tab/>
        <w:t>1 458 tis.Kč</w:t>
      </w:r>
    </w:p>
    <w:p w14:paraId="3F876F4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t>1 455 tis.Kč</w:t>
      </w:r>
    </w:p>
    <w:p w14:paraId="49C4BFD9"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z toho: PZ Mošnov – údržba komunikací 734 tis.Kč</w:t>
      </w:r>
    </w:p>
    <w:p w14:paraId="1C00C57F" w14:textId="77777777" w:rsidR="007C2BBC" w:rsidRPr="007C2BBC" w:rsidRDefault="007C2BBC" w:rsidP="003E2343">
      <w:pPr>
        <w:tabs>
          <w:tab w:val="right" w:pos="9923"/>
        </w:tabs>
        <w:spacing w:after="0" w:line="240" w:lineRule="auto"/>
        <w:ind w:right="-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sidRPr="007C2BBC">
        <w:rPr>
          <w:rFonts w:ascii="Courier New" w:eastAsia="Times New Roman" w:hAnsi="Courier New" w:cs="Times New Roman"/>
          <w:bCs/>
          <w:lang w:eastAsia="cs-CZ"/>
        </w:rPr>
        <w:tab/>
        <w:t>3 tis.Kč</w:t>
      </w:r>
    </w:p>
    <w:p w14:paraId="64A54E8F"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34C3B158"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2219 – ostatní záležitosti pozemních komunikací</w:t>
      </w:r>
      <w:r w:rsidRPr="007C2BBC">
        <w:rPr>
          <w:rFonts w:ascii="Courier New" w:eastAsia="Times New Roman" w:hAnsi="Courier New" w:cs="Times New Roman"/>
          <w:b/>
          <w:bCs/>
          <w:lang w:eastAsia="cs-CZ"/>
        </w:rPr>
        <w:tab/>
        <w:t>5 609 tis.Kč</w:t>
      </w:r>
    </w:p>
    <w:p w14:paraId="52775E4D"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bCs/>
          <w:lang w:eastAsia="cs-CZ"/>
        </w:rPr>
        <w:tab/>
        <w:t>602 tis.Kč</w:t>
      </w:r>
    </w:p>
    <w:p w14:paraId="486987F0" w14:textId="77777777" w:rsidR="007C2BBC" w:rsidRPr="007C2BBC" w:rsidRDefault="007C2BBC" w:rsidP="007C2BBC">
      <w:pPr>
        <w:tabs>
          <w:tab w:val="right" w:pos="9923"/>
        </w:tabs>
        <w:spacing w:after="0" w:line="240" w:lineRule="auto"/>
        <w:ind w:left="284" w:right="142"/>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z toho: údržba chodníků, cyklostezek a parkovišť v PZ Mošnov 65 tis.Kč</w:t>
      </w:r>
    </w:p>
    <w:p w14:paraId="1390E578" w14:textId="77777777" w:rsidR="007C2BBC" w:rsidRPr="007C2BBC" w:rsidRDefault="007C2BBC" w:rsidP="003E2343">
      <w:pPr>
        <w:tabs>
          <w:tab w:val="right" w:pos="9923"/>
        </w:tabs>
        <w:spacing w:after="0" w:line="240" w:lineRule="auto"/>
        <w:ind w:right="-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sidRPr="007C2BBC">
        <w:rPr>
          <w:rFonts w:ascii="Courier New" w:eastAsia="Times New Roman" w:hAnsi="Courier New" w:cs="Times New Roman"/>
          <w:bCs/>
          <w:lang w:eastAsia="cs-CZ"/>
        </w:rPr>
        <w:tab/>
        <w:t>5 007 tis.Kč</w:t>
      </w:r>
    </w:p>
    <w:p w14:paraId="38BFF9EC"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37E39798"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2223 – bezpečnost silničního provozu</w:t>
      </w:r>
      <w:r w:rsidRPr="007C2BBC">
        <w:rPr>
          <w:rFonts w:ascii="Courier New" w:eastAsia="Times New Roman" w:hAnsi="Courier New" w:cs="Times New Roman"/>
          <w:b/>
          <w:bCs/>
          <w:lang w:eastAsia="cs-CZ"/>
        </w:rPr>
        <w:tab/>
        <w:t>2 230 tis.Kč</w:t>
      </w:r>
    </w:p>
    <w:p w14:paraId="313B7949" w14:textId="61680011" w:rsidR="007C2BBC" w:rsidRPr="007C2BBC" w:rsidRDefault="007C2BBC" w:rsidP="007C2BBC">
      <w:pPr>
        <w:tabs>
          <w:tab w:val="right" w:pos="9923"/>
        </w:tabs>
        <w:spacing w:after="0" w:line="240" w:lineRule="auto"/>
        <w:ind w:right="142"/>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 – opravy technologií v Centru bezpečné jízdy, z. s.</w:t>
      </w:r>
    </w:p>
    <w:p w14:paraId="51A8C1E8" w14:textId="77777777" w:rsidR="007C2BBC" w:rsidRPr="00E46590" w:rsidRDefault="007C2BBC" w:rsidP="007C2BBC">
      <w:pPr>
        <w:tabs>
          <w:tab w:val="right" w:pos="9923"/>
        </w:tabs>
        <w:spacing w:after="0" w:line="240" w:lineRule="auto"/>
        <w:rPr>
          <w:rFonts w:ascii="Courier New" w:eastAsia="Times New Roman" w:hAnsi="Courier New" w:cs="Times New Roman"/>
          <w:lang w:eastAsia="cs-CZ"/>
        </w:rPr>
      </w:pPr>
    </w:p>
    <w:p w14:paraId="5223B9B2"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2321 – odvádění a čištění odpadních vod a nakládání s kaly</w:t>
      </w:r>
      <w:r w:rsidRPr="007C2BBC">
        <w:rPr>
          <w:rFonts w:ascii="Courier New" w:eastAsia="Times New Roman" w:hAnsi="Courier New" w:cs="Times New Roman"/>
          <w:b/>
          <w:bCs/>
          <w:lang w:eastAsia="cs-CZ"/>
        </w:rPr>
        <w:tab/>
        <w:t>3 808 tis.Kč</w:t>
      </w:r>
    </w:p>
    <w:p w14:paraId="3F97C864"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t>415 tis.Kč</w:t>
      </w:r>
    </w:p>
    <w:p w14:paraId="3CEF7F4B"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kamerové průzkumy, retenční nádrž ul. Heřmánkova a Pampeliškova, </w:t>
      </w:r>
    </w:p>
    <w:p w14:paraId="4AF3275A"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PD oprava areálové kanalizace Horova, čištění kanalizace U Radnice</w:t>
      </w:r>
    </w:p>
    <w:p w14:paraId="6D398FFE" w14:textId="77777777" w:rsidR="007C2BBC" w:rsidRPr="007C2BBC" w:rsidRDefault="007C2BBC" w:rsidP="00400F57">
      <w:pPr>
        <w:tabs>
          <w:tab w:val="right" w:pos="9923"/>
        </w:tabs>
        <w:spacing w:after="0" w:line="240" w:lineRule="auto"/>
        <w:ind w:right="-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 – oprava asfaltové plochy</w:t>
      </w:r>
      <w:r w:rsidRPr="007C2BBC">
        <w:rPr>
          <w:rFonts w:ascii="Courier New" w:eastAsia="Times New Roman" w:hAnsi="Courier New" w:cs="Times New Roman"/>
          <w:bCs/>
          <w:lang w:eastAsia="cs-CZ"/>
        </w:rPr>
        <w:tab/>
        <w:t>3 393 tis.Kč</w:t>
      </w:r>
    </w:p>
    <w:p w14:paraId="5455FD7B"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01EA3B6B"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2339 – záležitosti vodních toků a vodohospodářských děl j.n.</w:t>
      </w:r>
      <w:r w:rsidRPr="007C2BBC">
        <w:rPr>
          <w:rFonts w:ascii="Courier New" w:eastAsia="Times New Roman" w:hAnsi="Courier New" w:cs="Times New Roman"/>
          <w:b/>
          <w:bCs/>
          <w:lang w:eastAsia="cs-CZ"/>
        </w:rPr>
        <w:tab/>
        <w:t>1 043 tis.Kč</w:t>
      </w:r>
    </w:p>
    <w:p w14:paraId="11F62249"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materiálu j.n. </w:t>
      </w:r>
      <w:r w:rsidRPr="007C2BBC">
        <w:rPr>
          <w:rFonts w:ascii="Courier New" w:eastAsia="Times New Roman" w:hAnsi="Courier New" w:cs="Times New Roman"/>
          <w:bCs/>
          <w:lang w:eastAsia="cs-CZ"/>
        </w:rPr>
        <w:tab/>
        <w:t>41 tis.Kč</w:t>
      </w:r>
    </w:p>
    <w:p w14:paraId="2A8DF6A8"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- 8 ks venkovních odpadkových košů Park Style </w:t>
      </w:r>
    </w:p>
    <w:p w14:paraId="233C54FD"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t>1 002 tis.Kč</w:t>
      </w:r>
    </w:p>
    <w:p w14:paraId="5C952C19"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pravidelné kontroly stavebních objektů na řece Ostravici</w:t>
      </w:r>
    </w:p>
    <w:p w14:paraId="61C9B224"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11C400F9"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3311 – Divadelní činnost</w:t>
      </w:r>
      <w:r w:rsidRPr="007C2BBC">
        <w:rPr>
          <w:rFonts w:ascii="Courier New" w:eastAsia="Times New Roman" w:hAnsi="Courier New" w:cs="Times New Roman"/>
          <w:b/>
          <w:bCs/>
          <w:lang w:eastAsia="cs-CZ"/>
        </w:rPr>
        <w:tab/>
        <w:t>10 424 tis.Kč</w:t>
      </w:r>
    </w:p>
    <w:p w14:paraId="27660788" w14:textId="77777777" w:rsidR="007C2BBC" w:rsidRPr="007C2BBC" w:rsidRDefault="007C2BBC" w:rsidP="007C2BBC">
      <w:pPr>
        <w:tabs>
          <w:tab w:val="right" w:pos="9923"/>
        </w:tabs>
        <w:spacing w:after="0" w:line="240" w:lineRule="auto"/>
        <w:rPr>
          <w:rFonts w:ascii="Courier New" w:eastAsia="Times New Roman" w:hAnsi="Courier New" w:cs="Times New Roman"/>
          <w:b/>
          <w:lang w:eastAsia="cs-CZ"/>
        </w:rPr>
      </w:pPr>
      <w:r w:rsidRPr="007C2BBC">
        <w:rPr>
          <w:rFonts w:ascii="Courier New" w:eastAsia="Times New Roman" w:hAnsi="Courier New" w:cs="Times New Roman"/>
          <w:b/>
          <w:lang w:eastAsia="cs-CZ"/>
        </w:rPr>
        <w:t>Divadlo Petra Bezruče</w:t>
      </w:r>
    </w:p>
    <w:p w14:paraId="103BB34B"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t>265 tis.Kč</w:t>
      </w:r>
    </w:p>
    <w:p w14:paraId="5D59F14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 sanace spodní stavby divadla </w:t>
      </w:r>
    </w:p>
    <w:p w14:paraId="5E8A1100"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opravy a udržování </w:t>
      </w:r>
      <w:r w:rsidRPr="007C2BBC">
        <w:rPr>
          <w:rFonts w:ascii="Courier New" w:eastAsia="Times New Roman" w:hAnsi="Courier New" w:cs="Times New Roman"/>
          <w:bCs/>
          <w:lang w:eastAsia="cs-CZ"/>
        </w:rPr>
        <w:tab/>
        <w:t>9 714 tis.Kč</w:t>
      </w:r>
    </w:p>
    <w:p w14:paraId="71BB0F87" w14:textId="6DD77E70" w:rsidR="007C2BBC" w:rsidRPr="007C2BBC" w:rsidRDefault="007C2BBC" w:rsidP="007C2BBC">
      <w:pPr>
        <w:tabs>
          <w:tab w:val="left" w:pos="426"/>
          <w:tab w:val="left" w:pos="9639"/>
          <w:tab w:val="right" w:pos="9781"/>
        </w:tabs>
        <w:spacing w:after="0" w:line="240" w:lineRule="auto"/>
        <w:ind w:left="284" w:right="709"/>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oprava izolace a sanace stavby (9 498 tis.Kč), oprava sklepních oken, nákladního výtahu a nefunkčního čerpadla a průtokových baterií (216 tis.Kč)</w:t>
      </w:r>
    </w:p>
    <w:p w14:paraId="304FA8C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budovy, haly a stavby – kovové prvky na hlediště </w:t>
      </w:r>
      <w:r w:rsidRPr="007C2BBC">
        <w:rPr>
          <w:rFonts w:ascii="Courier New" w:eastAsia="Times New Roman" w:hAnsi="Courier New" w:cs="Times New Roman"/>
          <w:bCs/>
          <w:lang w:eastAsia="cs-CZ"/>
        </w:rPr>
        <w:tab/>
        <w:t>82 tis.Kč</w:t>
      </w:r>
    </w:p>
    <w:p w14:paraId="7B0AA225"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stroje, přístroje a zařízení – projektor </w:t>
      </w:r>
      <w:r w:rsidRPr="007C2BBC">
        <w:rPr>
          <w:rFonts w:ascii="Courier New" w:eastAsia="Times New Roman" w:hAnsi="Courier New" w:cs="Times New Roman"/>
          <w:bCs/>
          <w:lang w:eastAsia="cs-CZ"/>
        </w:rPr>
        <w:tab/>
        <w:t>363 tis.Kč</w:t>
      </w:r>
    </w:p>
    <w:p w14:paraId="0593CFF7" w14:textId="77777777" w:rsidR="007C2BBC" w:rsidRPr="00E46590" w:rsidRDefault="007C2BBC" w:rsidP="007C2BBC">
      <w:pPr>
        <w:tabs>
          <w:tab w:val="right" w:pos="9923"/>
        </w:tabs>
        <w:spacing w:after="0" w:line="240" w:lineRule="auto"/>
        <w:rPr>
          <w:rFonts w:ascii="Courier New" w:eastAsia="Times New Roman" w:hAnsi="Courier New" w:cs="Times New Roman"/>
          <w:lang w:eastAsia="cs-CZ"/>
        </w:rPr>
      </w:pPr>
    </w:p>
    <w:p w14:paraId="129DDF58"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3412 – sportovní zařízení ve vlastnictví obce</w:t>
      </w:r>
      <w:r w:rsidRPr="007C2BBC">
        <w:rPr>
          <w:rFonts w:ascii="Courier New" w:eastAsia="Times New Roman" w:hAnsi="Courier New" w:cs="Times New Roman"/>
          <w:b/>
          <w:bCs/>
          <w:lang w:eastAsia="cs-CZ"/>
        </w:rPr>
        <w:tab/>
        <w:t>5 740 tis.Kč</w:t>
      </w:r>
    </w:p>
    <w:p w14:paraId="4D8DF7AD"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Městský stadion Vítkovice ÚZ 3412</w:t>
      </w:r>
    </w:p>
    <w:p w14:paraId="5A639757"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vodné a stočné</w:t>
      </w:r>
      <w:r w:rsidRPr="007C2BBC">
        <w:rPr>
          <w:rFonts w:ascii="Courier New" w:eastAsia="Times New Roman" w:hAnsi="Courier New" w:cs="Times New Roman"/>
          <w:bCs/>
          <w:lang w:eastAsia="cs-CZ"/>
        </w:rPr>
        <w:tab/>
        <w:t>6 tis.Kč</w:t>
      </w:r>
    </w:p>
    <w:p w14:paraId="39B1C93C"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teplo</w:t>
      </w:r>
      <w:r w:rsidRPr="007C2BBC">
        <w:rPr>
          <w:rFonts w:ascii="Courier New" w:eastAsia="Times New Roman" w:hAnsi="Courier New" w:cs="Times New Roman"/>
          <w:bCs/>
          <w:lang w:eastAsia="cs-CZ"/>
        </w:rPr>
        <w:tab/>
        <w:t>2 100 tis.Kč</w:t>
      </w:r>
    </w:p>
    <w:p w14:paraId="7481DA76"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t>88 tis.Kč</w:t>
      </w:r>
    </w:p>
    <w:p w14:paraId="34A6CEA3"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bCs/>
          <w:lang w:eastAsia="cs-CZ"/>
        </w:rPr>
        <w:tab/>
        <w:t>3 324 tis.Kč</w:t>
      </w:r>
    </w:p>
    <w:p w14:paraId="7E522119" w14:textId="77777777" w:rsidR="007C2BBC" w:rsidRPr="007C2BBC" w:rsidRDefault="007C2BBC" w:rsidP="007C2BBC">
      <w:pPr>
        <w:tabs>
          <w:tab w:val="right" w:pos="9214"/>
        </w:tabs>
        <w:spacing w:after="0" w:line="240" w:lineRule="auto"/>
        <w:ind w:left="284" w:right="85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údržba objektů v majetku SMO (808 tis.Kč), ostraha (465 tis.Kč), ošetřování trávníku fotbalového hřiště (981 tis.Kč), správcovská činnost (389 tis.Kč), servis odlučovačů ropných látek (35 tis.Kč), odvoz komunálního odpadů (4 tis.Kč), úklidové práce (21 tis.Kč), vysokotlaké čištění tartanu (227 tis.Kč), čištění diváckých ochozů (50 tis.Kč), projektová dokumentace - zrušení energo tunelu (121 tis.Kč) ostatní – roční prohlídka záložních baterií a motorgenerátoru, prohlídka ocelových konstrukcí osvětlovacích věží, revize, vertikulace trávníků, dosetí trávníku (223 tis.Kč)</w:t>
      </w:r>
    </w:p>
    <w:p w14:paraId="2FCCACC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opravy a udržování </w:t>
      </w:r>
      <w:r w:rsidRPr="007C2BBC">
        <w:rPr>
          <w:rFonts w:ascii="Courier New" w:eastAsia="Times New Roman" w:hAnsi="Courier New" w:cs="Times New Roman"/>
          <w:bCs/>
          <w:lang w:eastAsia="cs-CZ"/>
        </w:rPr>
        <w:tab/>
        <w:t>222 tis.Kč</w:t>
      </w:r>
    </w:p>
    <w:p w14:paraId="5A0D08F6" w14:textId="7F1A8EF6" w:rsidR="007C2BBC" w:rsidRPr="007C2BBC" w:rsidRDefault="007C2BBC" w:rsidP="007C2BBC">
      <w:pPr>
        <w:tabs>
          <w:tab w:val="right" w:pos="9356"/>
        </w:tabs>
        <w:spacing w:after="0" w:line="240" w:lineRule="auto"/>
        <w:ind w:left="284" w:right="85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výměna trávníku a oprava zavlažování (67 tis.Kč), oprava konstrukcí osvětlovacích stožárů (140 tis.Kč), výměna baterií v motorgenerátoru (15 tis.Kč)</w:t>
      </w:r>
    </w:p>
    <w:p w14:paraId="411DA7D3"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29BC170E"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3599 – ostatní činnost ve zdravotnictví</w:t>
      </w:r>
      <w:r w:rsidRPr="007C2BBC">
        <w:rPr>
          <w:rFonts w:ascii="Courier New" w:eastAsia="Times New Roman" w:hAnsi="Courier New" w:cs="Times New Roman"/>
          <w:b/>
          <w:bCs/>
          <w:lang w:eastAsia="cs-CZ"/>
        </w:rPr>
        <w:tab/>
        <w:t>-8 tis.Kč</w:t>
      </w:r>
    </w:p>
    <w:p w14:paraId="2FCD3FEA" w14:textId="77777777" w:rsidR="007C2BBC" w:rsidRPr="007C2BBC" w:rsidRDefault="007C2BBC" w:rsidP="007C2BBC">
      <w:pPr>
        <w:tabs>
          <w:tab w:val="right" w:pos="9923"/>
        </w:tabs>
        <w:spacing w:after="0" w:line="240" w:lineRule="auto"/>
        <w:rPr>
          <w:rFonts w:ascii="Courier New" w:eastAsia="Times New Roman" w:hAnsi="Courier New" w:cs="Times New Roman"/>
          <w:b/>
          <w:lang w:eastAsia="cs-CZ"/>
        </w:rPr>
      </w:pPr>
      <w:r w:rsidRPr="007C2BBC">
        <w:rPr>
          <w:rFonts w:ascii="Courier New" w:eastAsia="Times New Roman" w:hAnsi="Courier New" w:cs="Times New Roman"/>
          <w:b/>
          <w:lang w:eastAsia="cs-CZ"/>
        </w:rPr>
        <w:t>Očkovací centrum Černá louka</w:t>
      </w:r>
    </w:p>
    <w:p w14:paraId="7019C6F3" w14:textId="77777777" w:rsidR="007C2BBC" w:rsidRPr="007C2BBC" w:rsidRDefault="007C2BBC" w:rsidP="007C2BBC">
      <w:pPr>
        <w:tabs>
          <w:tab w:val="left" w:pos="4677"/>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plyn</w:t>
      </w:r>
      <w:r w:rsidRPr="007C2BBC">
        <w:rPr>
          <w:rFonts w:ascii="Courier New" w:eastAsia="Times New Roman" w:hAnsi="Courier New" w:cs="Times New Roman"/>
          <w:bCs/>
          <w:lang w:eastAsia="cs-CZ"/>
        </w:rPr>
        <w:tab/>
      </w:r>
      <w:r w:rsidRPr="007C2BBC">
        <w:rPr>
          <w:rFonts w:ascii="Courier New" w:eastAsia="Times New Roman" w:hAnsi="Courier New" w:cs="Times New Roman"/>
          <w:bCs/>
          <w:lang w:eastAsia="cs-CZ"/>
        </w:rPr>
        <w:tab/>
        <w:t>2 tis.Kč</w:t>
      </w:r>
    </w:p>
    <w:p w14:paraId="27F25B6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 (rozdíl nastal v důsledku osvobození DPH)</w:t>
      </w:r>
      <w:r w:rsidRPr="007C2BBC">
        <w:rPr>
          <w:rFonts w:ascii="Courier New" w:eastAsia="Times New Roman" w:hAnsi="Courier New" w:cs="Times New Roman"/>
          <w:bCs/>
          <w:lang w:eastAsia="cs-CZ"/>
        </w:rPr>
        <w:tab/>
        <w:t>-10 tis.Kč</w:t>
      </w:r>
    </w:p>
    <w:p w14:paraId="17A95377" w14:textId="77777777" w:rsidR="007C2BBC" w:rsidRPr="00E46590" w:rsidRDefault="007C2BBC" w:rsidP="007C2BBC">
      <w:pPr>
        <w:tabs>
          <w:tab w:val="right" w:pos="9923"/>
        </w:tabs>
        <w:spacing w:after="0" w:line="240" w:lineRule="auto"/>
        <w:rPr>
          <w:rFonts w:ascii="Courier New" w:eastAsia="Times New Roman" w:hAnsi="Courier New" w:cs="Times New Roman"/>
          <w:lang w:eastAsia="cs-CZ"/>
        </w:rPr>
      </w:pPr>
    </w:p>
    <w:p w14:paraId="55F3B5ED"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3639 – komunální služby a územní rozvoj j.n.</w:t>
      </w:r>
      <w:r w:rsidRPr="007C2BBC">
        <w:rPr>
          <w:rFonts w:ascii="Courier New" w:eastAsia="Times New Roman" w:hAnsi="Courier New" w:cs="Times New Roman"/>
          <w:b/>
          <w:bCs/>
          <w:lang w:eastAsia="cs-CZ"/>
        </w:rPr>
        <w:tab/>
        <w:t>27 821 tis.Kč</w:t>
      </w:r>
    </w:p>
    <w:p w14:paraId="019719B2"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drobný dlouhodobý hmotný majetek </w:t>
      </w:r>
      <w:r w:rsidRPr="007C2BBC">
        <w:rPr>
          <w:rFonts w:ascii="Courier New" w:eastAsia="Times New Roman" w:hAnsi="Courier New" w:cs="Times New Roman"/>
          <w:bCs/>
          <w:lang w:eastAsia="cs-CZ"/>
        </w:rPr>
        <w:tab/>
        <w:t>192 tis.Kč</w:t>
      </w:r>
    </w:p>
    <w:p w14:paraId="1CC177EA"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materiálu j.n.</w:t>
      </w:r>
      <w:r w:rsidRPr="007C2BBC">
        <w:rPr>
          <w:rFonts w:ascii="Courier New" w:eastAsia="Times New Roman" w:hAnsi="Courier New" w:cs="Times New Roman"/>
          <w:bCs/>
          <w:lang w:eastAsia="cs-CZ"/>
        </w:rPr>
        <w:tab/>
        <w:t>13 tis.Kč</w:t>
      </w:r>
    </w:p>
    <w:p w14:paraId="452212F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vodné a stočné</w:t>
      </w:r>
      <w:r w:rsidRPr="007C2BBC">
        <w:rPr>
          <w:rFonts w:ascii="Courier New" w:eastAsia="Times New Roman" w:hAnsi="Courier New" w:cs="Times New Roman"/>
          <w:bCs/>
          <w:lang w:eastAsia="cs-CZ"/>
        </w:rPr>
        <w:tab/>
        <w:t>897 tis.Kč</w:t>
      </w:r>
    </w:p>
    <w:p w14:paraId="473E7398"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teplo</w:t>
      </w:r>
      <w:r w:rsidRPr="007C2BBC">
        <w:rPr>
          <w:rFonts w:ascii="Courier New" w:eastAsia="Times New Roman" w:hAnsi="Courier New" w:cs="Times New Roman"/>
          <w:bCs/>
          <w:lang w:eastAsia="cs-CZ"/>
        </w:rPr>
        <w:tab/>
        <w:t>564 tis.Kč</w:t>
      </w:r>
    </w:p>
    <w:p w14:paraId="41E578EB" w14:textId="77777777" w:rsidR="007C2BBC" w:rsidRPr="007C2BBC" w:rsidRDefault="007C2BBC" w:rsidP="007C2BBC">
      <w:pPr>
        <w:tabs>
          <w:tab w:val="left" w:pos="4677"/>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plyn</w:t>
      </w:r>
      <w:r w:rsidRPr="007C2BBC">
        <w:rPr>
          <w:rFonts w:ascii="Courier New" w:eastAsia="Times New Roman" w:hAnsi="Courier New" w:cs="Times New Roman"/>
          <w:bCs/>
          <w:lang w:eastAsia="cs-CZ"/>
        </w:rPr>
        <w:tab/>
      </w:r>
      <w:r w:rsidRPr="007C2BBC">
        <w:rPr>
          <w:rFonts w:ascii="Courier New" w:eastAsia="Times New Roman" w:hAnsi="Courier New" w:cs="Times New Roman"/>
          <w:bCs/>
          <w:lang w:eastAsia="cs-CZ"/>
        </w:rPr>
        <w:tab/>
        <w:t>1 019 tis.Kč</w:t>
      </w:r>
    </w:p>
    <w:p w14:paraId="1B5C9C06"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t>2 998 tis.Kč</w:t>
      </w:r>
    </w:p>
    <w:p w14:paraId="4ADA650D"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t>10 406 tis.Kč</w:t>
      </w:r>
    </w:p>
    <w:p w14:paraId="37637984" w14:textId="38EB725F" w:rsidR="007C2BBC" w:rsidRPr="007C2BBC" w:rsidRDefault="007C2BBC" w:rsidP="007C2BBC">
      <w:pPr>
        <w:overflowPunct w:val="0"/>
        <w:autoSpaceDE w:val="0"/>
        <w:autoSpaceDN w:val="0"/>
        <w:adjustRightInd w:val="0"/>
        <w:spacing w:after="0" w:line="240" w:lineRule="auto"/>
        <w:ind w:left="567" w:right="851" w:hanging="284"/>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revize plynových zařízení (414 tis.Kč), provoz přestupního terminálu Hranečník (949 tis.Kč), údržba vzduchotechniky MSIC (248 tis.Kč), napojení objektů na PCO (252 tis.Kč), likvidace exekučně zabavených věcí (103 tis.Kč), odvoz a likvidace komunálního odpadu (132 tis.Kč), údržba elektrických zařízení a zřízení EPS (439 tis.Kč), údržba pozemků čištění propustků, zpracování pasportu VO, správcovská činnost obchodně podnikatelského areálu Mošnov (622 tis.Kč), servis lapačů tuků, rozbory vody (141 tis.Kč), havarijní služba (90 tis.Kč), pasportizace PIANO a Tandem MSIC (97 tis.Kč), PD – statické poruchy v objektu PIANO (115 tis.Kč), stavebně technický průzkum podlah v objektu TANDEM (90 tis.Kč), revizní prohlídky budov MFB III. A IV. (106 tis.Kč), stavebně technický průzkum poruch příček objekt TANDEM (115 tis.Kč), profylaktická prohlídka záložních zdrojů (119 tis.Kč), prohlídka a údržba klimatizace TRINDENT +VIVA (128 tis.Kč), architektonická studie opravy interiéru objektu Vila Tereza areál Černá Louka (87 tis.Kč), technický průzkumy - Bobrovníky, pavilon „K“ černá Louka (192 tis.Kč), oprava klempířských prvků terminál Hranečník (34 tis.Kč), ornitologická opatření vč. stavebních prací Mošnov (105 tis.Kč), odvoz a likvidace černé skládky „park u Rakety“ (61 tis.Kč), ostatní – (617 tis.Kč)</w:t>
      </w:r>
    </w:p>
    <w:p w14:paraId="7E3995F7" w14:textId="77777777" w:rsidR="007C2BBC" w:rsidRPr="007C2BBC" w:rsidRDefault="007C2BBC" w:rsidP="007C2BBC">
      <w:pPr>
        <w:overflowPunct w:val="0"/>
        <w:autoSpaceDE w:val="0"/>
        <w:autoSpaceDN w:val="0"/>
        <w:adjustRightInd w:val="0"/>
        <w:spacing w:after="0" w:line="240" w:lineRule="auto"/>
        <w:ind w:left="567" w:right="851" w:hanging="284"/>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sidRPr="007C2BBC">
        <w:rPr>
          <w:rFonts w:ascii="Courier New" w:eastAsia="Times New Roman" w:hAnsi="Courier New" w:cs="Times New Roman"/>
          <w:b/>
          <w:lang w:eastAsia="cs-CZ"/>
        </w:rPr>
        <w:t>PZ Mošnov</w:t>
      </w:r>
      <w:r w:rsidRPr="007C2BBC">
        <w:rPr>
          <w:rFonts w:ascii="Courier New" w:eastAsia="Times New Roman" w:hAnsi="Courier New" w:cs="Times New Roman"/>
          <w:bCs/>
          <w:lang w:eastAsia="cs-CZ"/>
        </w:rPr>
        <w:t xml:space="preserve"> – revize plynovodu, správa a údržba, zpracování pasportu VO, svoz odpadu (500 tis.Kč)</w:t>
      </w:r>
    </w:p>
    <w:p w14:paraId="023B1CD8" w14:textId="77777777" w:rsidR="007C2BBC" w:rsidRPr="007C2BBC" w:rsidRDefault="007C2BBC" w:rsidP="007C2BBC">
      <w:pPr>
        <w:tabs>
          <w:tab w:val="right" w:pos="9923"/>
        </w:tabs>
        <w:spacing w:after="0" w:line="240" w:lineRule="auto"/>
        <w:ind w:left="567" w:right="851" w:hanging="284"/>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sidRPr="007C2BBC">
        <w:rPr>
          <w:rFonts w:ascii="Courier New" w:eastAsia="Times New Roman" w:hAnsi="Courier New" w:cs="Times New Roman"/>
          <w:b/>
          <w:lang w:eastAsia="cs-CZ"/>
        </w:rPr>
        <w:t>kontrola dodržování zákazu šíření reklamy</w:t>
      </w:r>
      <w:r w:rsidRPr="007C2BBC">
        <w:rPr>
          <w:rFonts w:ascii="Courier New" w:eastAsia="Times New Roman" w:hAnsi="Courier New" w:cs="Times New Roman"/>
          <w:bCs/>
          <w:lang w:eastAsia="cs-CZ"/>
        </w:rPr>
        <w:t xml:space="preserve"> a činnost související s odstraněním závadného stavu (4 650 tis.Kč), </w:t>
      </w:r>
    </w:p>
    <w:p w14:paraId="30CE448A" w14:textId="3B8F7BDB" w:rsidR="007C2BBC" w:rsidRPr="007C2BBC" w:rsidRDefault="007C2BBC" w:rsidP="007C2BBC">
      <w:pPr>
        <w:tabs>
          <w:tab w:val="right" w:pos="9923"/>
        </w:tabs>
        <w:spacing w:after="0" w:line="240" w:lineRule="auto"/>
        <w:ind w:left="284" w:hanging="284"/>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sidRPr="007C2BBC">
        <w:rPr>
          <w:rFonts w:ascii="Courier New" w:eastAsia="Times New Roman" w:hAnsi="Courier New" w:cs="Times New Roman"/>
          <w:bCs/>
          <w:lang w:eastAsia="cs-CZ"/>
        </w:rPr>
        <w:tab/>
        <w:t>11 058 tis.Kč</w:t>
      </w:r>
    </w:p>
    <w:p w14:paraId="74283334"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budovy PIANO a TANDEM areál MSIC</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(2 058 tis.Kč)</w:t>
      </w:r>
    </w:p>
    <w:p w14:paraId="45415743" w14:textId="77777777" w:rsidR="007C2BBC" w:rsidRPr="007C2BBC" w:rsidRDefault="007C2BBC" w:rsidP="007C2BBC">
      <w:pPr>
        <w:tabs>
          <w:tab w:val="center" w:pos="4536"/>
        </w:tabs>
        <w:overflowPunct w:val="0"/>
        <w:autoSpaceDE w:val="0"/>
        <w:autoSpaceDN w:val="0"/>
        <w:adjustRightInd w:val="0"/>
        <w:spacing w:after="0" w:line="240" w:lineRule="auto"/>
        <w:ind w:left="568"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výměna koberců (276 tis.Kč), výměna datové kabeláže v zasedacích místnostech (116 tis.Kč), oprava deformovaných příček v prostoru SQUASH a oprava vnitřní stěny (378 tis.Kč), výtahy (152 tis.Kč), oprava stěn a dlažeb (163 tis.Kč), oprava izolací (27 tis.Kč, oprava kuchyňské linky (40 tis.Kč), oprava dvoukřídlých vstupních dveří (271 tis.Kč), oprava elektroinstalace (44 tis.Kč), Oprava žaluzií (90 tis.Kč), oprava plynových kotlů (99 tis.Kč), výměna stínicích folií oken (233 tis.Kč), oprava bezpečnostních systému (138 tis.Kč), opravy plynových spotřebičů (31 tis.Kč)</w:t>
      </w:r>
    </w:p>
    <w:p w14:paraId="76BD8B77"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
          <w:bCs/>
          <w:szCs w:val="18"/>
          <w:lang w:eastAsia="cs-CZ"/>
        </w:rPr>
        <w:t>-</w:t>
      </w:r>
      <w:r w:rsidRPr="007C2BBC">
        <w:rPr>
          <w:rFonts w:ascii="Courier New" w:eastAsia="Times New Roman" w:hAnsi="Courier New" w:cs="Times New Roman"/>
          <w:b/>
          <w:szCs w:val="18"/>
          <w:lang w:eastAsia="cs-CZ"/>
        </w:rPr>
        <w:t xml:space="preserve"> budovy MFB III. a MFB IV. areál MSIC –</w:t>
      </w: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Cs/>
          <w:szCs w:val="18"/>
          <w:u w:val="single"/>
          <w:lang w:eastAsia="cs-CZ"/>
        </w:rPr>
        <w:t>(235 tis.Kč)</w:t>
      </w:r>
    </w:p>
    <w:p w14:paraId="609C442C"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8"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vzduchotechnické zařízení (74 tis.Kč), oprava plynového kotle (13 tis.Kč), práce (146 tis.Kč), oprava vstupních dveří (2 tis.Kč)</w:t>
      </w:r>
    </w:p>
    <w:p w14:paraId="65F03435"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
          <w:szCs w:val="18"/>
          <w:lang w:eastAsia="cs-CZ"/>
        </w:rPr>
        <w:t>- areál Wattova</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(1 532 tis.Kč)</w:t>
      </w:r>
    </w:p>
    <w:p w14:paraId="4B0FC87E"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8"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oprava soklu (11 tis.Kč), výměna síťoviny na plot a oprava vrat (86 tis.Kč), osvětlení (10 tis.Kč), oprava plochy v areálu Wattova (1 099 tis.Kč), oprava střechy a světlíku (99 tis.Kč), oprava vjezdové brány (18 tis.Kč), oprava uličních vpustí (209 tis.Kč) </w:t>
      </w:r>
    </w:p>
    <w:p w14:paraId="378B718D"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Výstaviště Černá Louka</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(854 tis.Kč)</w:t>
      </w:r>
    </w:p>
    <w:p w14:paraId="7B8FF7A6"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8"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sanační práce (4 tis.Kč), oprava elektroinstalace (33 tis.Kč), oprava střechy pavilonu A (658 tis.Kč), oprava klempířských prvků pavilonu K (59 tis.Kč), oprava fasády (100 tis.Kč)</w:t>
      </w:r>
    </w:p>
    <w:p w14:paraId="5D1C9BCE" w14:textId="77777777" w:rsidR="007C2BBC" w:rsidRPr="007C2BBC" w:rsidRDefault="007C2BBC" w:rsidP="007C2BBC">
      <w:pPr>
        <w:overflowPunct w:val="0"/>
        <w:autoSpaceDE w:val="0"/>
        <w:autoSpaceDN w:val="0"/>
        <w:adjustRightInd w:val="0"/>
        <w:spacing w:after="0" w:line="240" w:lineRule="auto"/>
        <w:ind w:left="567" w:right="851" w:hanging="283"/>
        <w:jc w:val="both"/>
        <w:textAlignment w:val="baseline"/>
        <w:rPr>
          <w:rFonts w:ascii="Courier New" w:eastAsia="Times New Roman" w:hAnsi="Courier New" w:cs="Times New Roman"/>
          <w:b/>
          <w:sz w:val="24"/>
          <w:szCs w:val="20"/>
          <w:highlight w:val="yellow"/>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Skautská</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(586 tis.Kč)</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 w:val="24"/>
          <w:szCs w:val="20"/>
          <w:lang w:eastAsia="cs-CZ"/>
        </w:rPr>
        <w:t>výměna hlavní rozvodů vody, oprava teras, oprava opěrné zdi</w:t>
      </w:r>
    </w:p>
    <w:p w14:paraId="2D921B75"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7" w:right="851" w:hanging="283"/>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Diagnostické centrum ul Sokolská</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(206 tis.Kč)</w:t>
      </w:r>
      <w:r w:rsidRPr="007C2BBC">
        <w:rPr>
          <w:rFonts w:ascii="Courier New" w:eastAsia="Times New Roman" w:hAnsi="Courier New" w:cs="Times New Roman"/>
          <w:bCs/>
          <w:szCs w:val="18"/>
          <w:lang w:eastAsia="cs-CZ"/>
        </w:rPr>
        <w:t xml:space="preserve"> – výměna svítidel, opravy výtahu, hromosvodu a střešní krytiny </w:t>
      </w:r>
    </w:p>
    <w:p w14:paraId="59342760"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7" w:right="851" w:hanging="283"/>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Garáže Dubina -</w:t>
      </w: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Cs/>
          <w:szCs w:val="18"/>
          <w:u w:val="single"/>
          <w:lang w:eastAsia="cs-CZ"/>
        </w:rPr>
        <w:t>(305 tis.Kč)</w:t>
      </w:r>
      <w:r w:rsidRPr="007C2BBC">
        <w:rPr>
          <w:rFonts w:ascii="Courier New" w:eastAsia="Times New Roman" w:hAnsi="Courier New" w:cs="Times New Roman"/>
          <w:bCs/>
          <w:szCs w:val="18"/>
          <w:lang w:eastAsia="cs-CZ"/>
        </w:rPr>
        <w:t xml:space="preserve"> - oprava automyčky, dveří garáže, ocelového skeletu, betonového povrchu a nouzového osvětlení </w:t>
      </w:r>
    </w:p>
    <w:p w14:paraId="40D77FD7"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Podnikatelský areál Mošnov</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(1 142 tis.Kč)</w:t>
      </w:r>
    </w:p>
    <w:p w14:paraId="26503F83"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8"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oprava elektroinstalace (35 tis.Kč), oprava hromosvodu (27 tis.Kč), oprava pisoáru (52 tis.Kč), odstranění porevizních závad elektroinstalace a veřejného osvětlení (771 tis.Kč), výměna kotlového čerpadla (28 tis.Kč), výměna plynových zařízení (39 tis.Kč), oprava betonových sloupků (54 tis.Kč), výměna pisoárů (55 tis.Kč), ostatní (81 tis.Kč) </w:t>
      </w:r>
    </w:p>
    <w:p w14:paraId="6FA14759"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
          <w:szCs w:val="18"/>
          <w:lang w:eastAsia="cs-CZ"/>
        </w:rPr>
        <w:t>- Hrabůvka objekt OML</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112 tis.Kč</w:t>
      </w:r>
      <w:r w:rsidRPr="007C2BBC">
        <w:rPr>
          <w:rFonts w:ascii="Courier New" w:eastAsia="Times New Roman" w:hAnsi="Courier New" w:cs="Times New Roman"/>
          <w:bCs/>
          <w:szCs w:val="18"/>
          <w:lang w:eastAsia="cs-CZ"/>
        </w:rPr>
        <w:t>)- oprava pergoly a podlahy</w:t>
      </w:r>
    </w:p>
    <w:p w14:paraId="193B1B78"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7" w:right="851" w:hanging="283"/>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
          <w:szCs w:val="18"/>
          <w:lang w:eastAsia="cs-CZ"/>
        </w:rPr>
        <w:t>- Areál pilnice a stolárna Stará Běla</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(293 tis.Kč)</w:t>
      </w:r>
      <w:r w:rsidRPr="007C2BBC">
        <w:rPr>
          <w:rFonts w:ascii="Courier New" w:eastAsia="Times New Roman" w:hAnsi="Courier New" w:cs="Times New Roman"/>
          <w:bCs/>
          <w:szCs w:val="18"/>
          <w:lang w:eastAsia="cs-CZ"/>
        </w:rPr>
        <w:t xml:space="preserve"> oprava přístřešku</w:t>
      </w:r>
    </w:p>
    <w:p w14:paraId="0B998112"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
          <w:szCs w:val="18"/>
          <w:lang w:eastAsia="cs-CZ"/>
        </w:rPr>
        <w:t>- Martinovská</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(296 tis.Kč)</w:t>
      </w:r>
    </w:p>
    <w:p w14:paraId="1AF9450A"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568"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oprava kotle (10 tis.Kč), sanační práce (270 tis.Kč), vymalování suterénu (16 tis.Kč)</w:t>
      </w:r>
    </w:p>
    <w:p w14:paraId="67DA5EA2"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Slezskoostravský hrad</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101 tis.Kč</w:t>
      </w:r>
      <w:r w:rsidRPr="007C2BBC">
        <w:rPr>
          <w:rFonts w:ascii="Courier New" w:eastAsia="Times New Roman" w:hAnsi="Courier New" w:cs="Times New Roman"/>
          <w:bCs/>
          <w:szCs w:val="18"/>
          <w:lang w:eastAsia="cs-CZ"/>
        </w:rPr>
        <w:t xml:space="preserve"> oprava dveří </w:t>
      </w:r>
    </w:p>
    <w:p w14:paraId="3F6D4A10"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
          <w:szCs w:val="18"/>
          <w:lang w:eastAsia="cs-CZ"/>
        </w:rPr>
        <w:t>Vila Tereza</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636 tis.Kč</w:t>
      </w:r>
      <w:r w:rsidRPr="007C2BBC">
        <w:rPr>
          <w:rFonts w:ascii="Courier New" w:eastAsia="Times New Roman" w:hAnsi="Courier New" w:cs="Times New Roman"/>
          <w:bCs/>
          <w:szCs w:val="18"/>
          <w:lang w:eastAsia="cs-CZ"/>
        </w:rPr>
        <w:t xml:space="preserve"> repase a oprava oken </w:t>
      </w:r>
    </w:p>
    <w:p w14:paraId="5EBF2027" w14:textId="77777777" w:rsidR="007C2BBC" w:rsidRPr="007C2BBC" w:rsidRDefault="007C2BBC" w:rsidP="007C2BBC">
      <w:pPr>
        <w:overflowPunct w:val="0"/>
        <w:autoSpaceDE w:val="0"/>
        <w:autoSpaceDN w:val="0"/>
        <w:adjustRightInd w:val="0"/>
        <w:spacing w:after="0" w:line="240" w:lineRule="auto"/>
        <w:ind w:left="567" w:right="851" w:hanging="283"/>
        <w:jc w:val="both"/>
        <w:textAlignment w:val="baseline"/>
        <w:rPr>
          <w:rFonts w:ascii="Courier New" w:eastAsia="Times New Roman" w:hAnsi="Courier New" w:cs="Times New Roman"/>
          <w:bCs/>
          <w:sz w:val="24"/>
          <w:szCs w:val="20"/>
          <w:lang w:eastAsia="cs-CZ"/>
        </w:rPr>
      </w:pPr>
      <w:r w:rsidRPr="007C2BBC">
        <w:rPr>
          <w:rFonts w:ascii="Courier New" w:eastAsia="Times New Roman" w:hAnsi="Courier New" w:cs="Times New Roman"/>
          <w:b/>
          <w:szCs w:val="18"/>
          <w:lang w:eastAsia="cs-CZ"/>
        </w:rPr>
        <w:t>- jednorázové opravy</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(951 tis.Kč)</w:t>
      </w:r>
      <w:r w:rsidRPr="007C2BBC">
        <w:rPr>
          <w:rFonts w:ascii="Courier New" w:eastAsia="Times New Roman" w:hAnsi="Courier New" w:cs="Times New Roman"/>
          <w:bCs/>
          <w:szCs w:val="18"/>
          <w:lang w:eastAsia="cs-CZ"/>
        </w:rPr>
        <w:t xml:space="preserve"> </w:t>
      </w:r>
      <w:r w:rsidRPr="007C2BBC">
        <w:rPr>
          <w:rFonts w:ascii="Courier New" w:eastAsia="Times New Roman" w:hAnsi="Courier New" w:cs="Times New Roman"/>
          <w:bCs/>
          <w:sz w:val="24"/>
          <w:szCs w:val="20"/>
          <w:lang w:eastAsia="cs-CZ"/>
        </w:rPr>
        <w:t>výměna</w:t>
      </w:r>
      <w:r w:rsidRPr="007C2BBC">
        <w:rPr>
          <w:rFonts w:ascii="Courier New" w:eastAsia="Times New Roman" w:hAnsi="Courier New" w:cs="Times New Roman"/>
          <w:bCs/>
          <w:szCs w:val="18"/>
          <w:lang w:eastAsia="cs-CZ"/>
        </w:rPr>
        <w:t xml:space="preserve"> výplně zábradlí vyhlídkové </w:t>
      </w:r>
      <w:r w:rsidRPr="007C2BBC">
        <w:rPr>
          <w:rFonts w:ascii="Courier New" w:eastAsia="Times New Roman" w:hAnsi="Courier New" w:cs="Times New Roman"/>
          <w:bCs/>
          <w:lang w:eastAsia="cs-CZ"/>
        </w:rPr>
        <w:t xml:space="preserve">terasy Havlíčkovo nábřeží, terminál Hranečník (129 tis.Kč), oprava plotu Teslova (4 tis.Kč), oprava přípojkové skříně elektro ul. Kutuzovova (24 tis.Kč) odstranění graffiti z pilíře Střelniční lávky (17 tis.Kč) oprava monitoru a kamerového modu v objektu Bozděchova (99 tis.Kč), oprava střechy garáže Moravská Ostrava </w:t>
      </w:r>
      <w:r w:rsidRPr="007C2BBC">
        <w:rPr>
          <w:rFonts w:ascii="Courier New" w:eastAsia="Times New Roman" w:hAnsi="Courier New" w:cs="Times New Roman"/>
          <w:bCs/>
          <w:sz w:val="20"/>
          <w:szCs w:val="20"/>
          <w:lang w:eastAsia="cs-CZ"/>
        </w:rPr>
        <w:t>(</w:t>
      </w:r>
      <w:r w:rsidRPr="007C2BBC">
        <w:rPr>
          <w:rFonts w:ascii="Courier New" w:eastAsia="Times New Roman" w:hAnsi="Courier New" w:cs="Times New Roman"/>
          <w:bCs/>
          <w:lang w:eastAsia="cs-CZ"/>
        </w:rPr>
        <w:t>114 tis.Kč), oprava dopravního značení ,,Smetanovo náměstí“ (33 tis.Kč), oprava střechy v objektu Duchový dům (250 tis.Kč), oprava ocelových ostrůvku parkoviště Poděbradova, výměna odpadkového koše – Nová Karolina, oprava střešního okna Šmídova, výměna 2 ks roštů v čistící zóně  Hlubinská, oprava parkové lavičky (202 tis.Kč), výměna čerpadla, oprava střešních svodu divadlo Bezruč (79 tis.Kč)</w:t>
      </w:r>
    </w:p>
    <w:p w14:paraId="654157ED" w14:textId="77777777" w:rsidR="007C2BBC" w:rsidRPr="007C2BBC" w:rsidRDefault="007C2BBC" w:rsidP="007C2BBC">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
          <w:szCs w:val="18"/>
          <w:lang w:eastAsia="cs-CZ"/>
        </w:rPr>
        <w:t>- Strategická průmyslová zóna Mošnov ORG 9217</w:t>
      </w:r>
      <w:r w:rsidRPr="007C2BBC">
        <w:rPr>
          <w:rFonts w:ascii="Courier New" w:eastAsia="Times New Roman" w:hAnsi="Courier New" w:cs="Times New Roman"/>
          <w:bCs/>
          <w:szCs w:val="18"/>
          <w:lang w:eastAsia="cs-CZ"/>
        </w:rPr>
        <w:t xml:space="preserve"> – </w:t>
      </w:r>
      <w:r w:rsidRPr="007C2BBC">
        <w:rPr>
          <w:rFonts w:ascii="Courier New" w:eastAsia="Times New Roman" w:hAnsi="Courier New" w:cs="Times New Roman"/>
          <w:bCs/>
          <w:szCs w:val="18"/>
          <w:u w:val="single"/>
          <w:lang w:eastAsia="cs-CZ"/>
        </w:rPr>
        <w:t>(1 751 tis.Kč</w:t>
      </w:r>
      <w:r w:rsidRPr="007C2BBC">
        <w:rPr>
          <w:rFonts w:ascii="Tahoma" w:eastAsia="Times New Roman" w:hAnsi="Tahoma" w:cs="Tahoma"/>
          <w:bCs/>
          <w:szCs w:val="18"/>
          <w:u w:val="single"/>
          <w:lang w:eastAsia="cs-CZ"/>
        </w:rPr>
        <w:t>‬</w:t>
      </w:r>
      <w:r w:rsidRPr="007C2BBC">
        <w:rPr>
          <w:rFonts w:ascii="Courier New" w:eastAsia="Times New Roman" w:hAnsi="Courier New" w:cs="Times New Roman"/>
          <w:bCs/>
          <w:szCs w:val="18"/>
          <w:u w:val="single"/>
          <w:lang w:eastAsia="cs-CZ"/>
        </w:rPr>
        <w:t>)</w:t>
      </w:r>
    </w:p>
    <w:p w14:paraId="16D6FE2F" w14:textId="77777777" w:rsidR="007C2BBC" w:rsidRPr="007C2BBC" w:rsidRDefault="007C2BBC" w:rsidP="007C2BBC">
      <w:pPr>
        <w:overflowPunct w:val="0"/>
        <w:autoSpaceDE w:val="0"/>
        <w:autoSpaceDN w:val="0"/>
        <w:adjustRightInd w:val="0"/>
        <w:spacing w:after="0" w:line="240" w:lineRule="auto"/>
        <w:ind w:left="568"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údržba veřejného osvětlení SPZ MOŠNOV, odstranění porevizních závad veřejného osvětlení </w:t>
      </w:r>
    </w:p>
    <w:p w14:paraId="50E217CE"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stroje, přístroje a zařízení </w:t>
      </w:r>
      <w:r w:rsidRPr="007C2BBC">
        <w:rPr>
          <w:rFonts w:ascii="Courier New" w:eastAsia="Times New Roman" w:hAnsi="Courier New" w:cs="Times New Roman"/>
          <w:bCs/>
          <w:lang w:eastAsia="cs-CZ"/>
        </w:rPr>
        <w:tab/>
        <w:t>393 tis.Kč</w:t>
      </w:r>
    </w:p>
    <w:p w14:paraId="0CB825A9"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informační a komunikační technologie </w:t>
      </w:r>
      <w:r w:rsidRPr="007C2BBC">
        <w:rPr>
          <w:rFonts w:ascii="Courier New" w:eastAsia="Times New Roman" w:hAnsi="Courier New" w:cs="Times New Roman"/>
          <w:bCs/>
          <w:lang w:eastAsia="cs-CZ"/>
        </w:rPr>
        <w:tab/>
        <w:t>281 tis.Kč</w:t>
      </w:r>
    </w:p>
    <w:p w14:paraId="0F89867C" w14:textId="77777777" w:rsidR="007C2BBC" w:rsidRPr="007C2BBC" w:rsidRDefault="007C2BBC" w:rsidP="007C2BBC">
      <w:pPr>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 xml:space="preserve">systém zasedacích místností v objektu PIANO, TANDEM, MFB III. a MFB IV. v areálu MSIC </w:t>
      </w:r>
    </w:p>
    <w:p w14:paraId="29F8FE77"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p>
    <w:p w14:paraId="5046F6A4" w14:textId="77777777" w:rsidR="007C2BBC" w:rsidRPr="007C2BBC" w:rsidRDefault="007C2BBC" w:rsidP="007C2BBC">
      <w:pPr>
        <w:tabs>
          <w:tab w:val="right" w:pos="9923"/>
        </w:tabs>
        <w:spacing w:after="0" w:line="240" w:lineRule="auto"/>
        <w:jc w:val="both"/>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3745 – péče o vzhled obcí a veřejnou zeleň</w:t>
      </w:r>
      <w:r w:rsidRPr="007C2BBC">
        <w:rPr>
          <w:rFonts w:ascii="Courier New" w:eastAsia="Times New Roman" w:hAnsi="Courier New" w:cs="Times New Roman"/>
          <w:b/>
          <w:bCs/>
          <w:lang w:eastAsia="cs-CZ"/>
        </w:rPr>
        <w:tab/>
        <w:t>9 656 tis.Kč</w:t>
      </w:r>
    </w:p>
    <w:p w14:paraId="4D70E27F" w14:textId="77777777"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pronájem lešení pro vánoční dekoraci pro NR a Prokešovo náměstí </w:t>
      </w:r>
    </w:p>
    <w:p w14:paraId="7EADF1B5" w14:textId="77777777" w:rsidR="007C2BBC" w:rsidRPr="007C2BBC" w:rsidRDefault="007C2BBC" w:rsidP="007C2BBC">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(podepření stropu podzemních garáží</w:t>
      </w:r>
      <w:r w:rsidRPr="007C2BBC">
        <w:rPr>
          <w:rFonts w:ascii="Courier New" w:eastAsia="Times New Roman" w:hAnsi="Courier New" w:cs="Times New Roman"/>
          <w:bCs/>
          <w:lang w:eastAsia="cs-CZ"/>
        </w:rPr>
        <w:tab/>
        <w:t>887 tis.Kč</w:t>
      </w:r>
    </w:p>
    <w:p w14:paraId="721EA935" w14:textId="77777777" w:rsidR="007C2BBC" w:rsidRPr="007C2BBC" w:rsidRDefault="007C2BBC" w:rsidP="007C2BBC">
      <w:pPr>
        <w:tabs>
          <w:tab w:val="right" w:pos="9923"/>
        </w:tabs>
        <w:spacing w:after="0" w:line="240" w:lineRule="auto"/>
        <w:rPr>
          <w:rFonts w:ascii="Courier New" w:eastAsia="Times New Roman" w:hAnsi="Courier New" w:cs="Times New Roman"/>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bCs/>
          <w:lang w:eastAsia="cs-CZ"/>
        </w:rPr>
        <w:tab/>
        <w:t>8 769 tis.Kč</w:t>
      </w:r>
    </w:p>
    <w:p w14:paraId="1D4E4B38" w14:textId="77777777" w:rsidR="007C2BBC" w:rsidRPr="007C2BBC" w:rsidRDefault="007C2BBC" w:rsidP="007C2BBC">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t xml:space="preserve">- kácení a ořezy (2 780 tis.Kč), kosení a mulčování (820 tis.Kč), ošetření dřevin (145 tis.Kč), monitoring (112 tis.Kč), náhradní výsadba (65 tis.Kč), instalace a odvoz vánoční dekorace </w:t>
      </w:r>
      <w:r w:rsidRPr="007C2BBC">
        <w:rPr>
          <w:rFonts w:ascii="Courier New" w:eastAsia="Times New Roman" w:hAnsi="Courier New" w:cs="Times New Roman"/>
          <w:color w:val="000000"/>
          <w:lang w:eastAsia="cs-CZ"/>
        </w:rPr>
        <w:t>(647 tis.Kč), osázení a instalace květinové výzdoby Prokešovo nám. včetně údržby květinových záhonu (209 tis.Kč), obnova části aleje ul. 28. října (1 548 tis.Kč), založení  kobercových trávníků včetně údržby travnatých ploch na Masarykovo náměstí</w:t>
      </w:r>
      <w:r w:rsidRPr="007C2BBC">
        <w:rPr>
          <w:rFonts w:ascii="Courier New" w:eastAsia="Times New Roman" w:hAnsi="Courier New" w:cs="Times New Roman"/>
          <w:lang w:eastAsia="cs-CZ"/>
        </w:rPr>
        <w:t xml:space="preserve"> (263 tis.Kč), údržba zeleně MSIC (120 tis.Kč), údržba zeleně obchodně podnikatelský areál Mošnov (743 tis.Kč), (vyhrabávka listí, zpracování znaleckých posudků, osázení a instalace květinové výzdoby ul. Českobratrská, Sokolská) (108 tis.Kč)</w:t>
      </w:r>
      <w:r w:rsidRPr="007C2BBC">
        <w:rPr>
          <w:rFonts w:ascii="Courier New" w:eastAsia="Times New Roman" w:hAnsi="Courier New" w:cs="Times New Roman"/>
          <w:lang w:eastAsia="cs-CZ"/>
        </w:rPr>
        <w:tab/>
      </w:r>
    </w:p>
    <w:p w14:paraId="5FA86BA6"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Zelena osa Vítkovic za rok 2022 (205 tis.Kč)</w:t>
      </w:r>
    </w:p>
    <w:p w14:paraId="5B36A402"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náhradní výsadba stromů a dřevin (40 tis.Kč)</w:t>
      </w:r>
    </w:p>
    <w:p w14:paraId="5A3EBF5C"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kácení vč. údržby zeleně SPZ Mošnov (964 tis.Kč)</w:t>
      </w:r>
    </w:p>
    <w:p w14:paraId="34401612"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199B8EBA"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4374 – azylové domy, nízkoprahová denní centra a noclehárny</w:t>
      </w:r>
    </w:p>
    <w:p w14:paraId="7FBF3568"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Cs/>
          <w:lang w:eastAsia="cs-CZ"/>
        </w:rPr>
        <w:t xml:space="preserve">- opravy a udržování </w:t>
      </w:r>
      <w:r w:rsidRPr="007C2BBC">
        <w:rPr>
          <w:rFonts w:ascii="Courier New" w:eastAsia="Times New Roman" w:hAnsi="Courier New" w:cs="Times New Roman"/>
          <w:b/>
          <w:bCs/>
          <w:lang w:eastAsia="cs-CZ"/>
        </w:rPr>
        <w:tab/>
        <w:t>387 tis.Kč</w:t>
      </w:r>
    </w:p>
    <w:p w14:paraId="6570CDB1" w14:textId="77777777" w:rsidR="007C2BBC" w:rsidRPr="00E46590" w:rsidRDefault="007C2BBC" w:rsidP="007C2BBC">
      <w:pPr>
        <w:tabs>
          <w:tab w:val="right" w:pos="9923"/>
        </w:tabs>
        <w:spacing w:after="0" w:line="240" w:lineRule="auto"/>
        <w:rPr>
          <w:rFonts w:ascii="Courier New" w:eastAsia="Times New Roman" w:hAnsi="Courier New" w:cs="Times New Roman"/>
          <w:lang w:eastAsia="cs-CZ"/>
        </w:rPr>
      </w:pPr>
    </w:p>
    <w:p w14:paraId="338FE355"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4376 – služby následné péče, terapeutické komunity a kontaktní centra</w:t>
      </w:r>
    </w:p>
    <w:p w14:paraId="3210FA2A"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Cs/>
          <w:lang w:eastAsia="cs-CZ"/>
        </w:rPr>
        <w:t>- opravy a udržování – oprava oken v objektu RENARKON</w:t>
      </w:r>
      <w:r w:rsidRPr="007C2BBC">
        <w:rPr>
          <w:rFonts w:ascii="Courier New" w:eastAsia="Times New Roman" w:hAnsi="Courier New" w:cs="Times New Roman"/>
          <w:b/>
          <w:bCs/>
          <w:lang w:eastAsia="cs-CZ"/>
        </w:rPr>
        <w:tab/>
        <w:t>386 tis.Kč</w:t>
      </w:r>
    </w:p>
    <w:p w14:paraId="5059DF45" w14:textId="0A8F5621"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22D734E2"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bookmarkStart w:id="47" w:name="_Hlk108436501"/>
      <w:r w:rsidRPr="007C2BBC">
        <w:rPr>
          <w:rFonts w:ascii="Courier New" w:eastAsia="Times New Roman" w:hAnsi="Courier New" w:cs="Times New Roman"/>
          <w:b/>
          <w:bCs/>
          <w:lang w:eastAsia="cs-CZ"/>
        </w:rPr>
        <w:t>§ 5311 – bezpečnost a veřejný pořádek</w:t>
      </w:r>
      <w:r w:rsidRPr="007C2BBC">
        <w:rPr>
          <w:rFonts w:ascii="Courier New" w:eastAsia="Times New Roman" w:hAnsi="Courier New" w:cs="Times New Roman"/>
          <w:b/>
          <w:bCs/>
          <w:lang w:eastAsia="cs-CZ"/>
        </w:rPr>
        <w:tab/>
        <w:t>2 249 tis.Kč</w:t>
      </w:r>
    </w:p>
    <w:p w14:paraId="35147B46"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bCs/>
          <w:lang w:eastAsia="cs-CZ"/>
        </w:rPr>
        <w:tab/>
        <w:t>224 tis.Kč</w:t>
      </w:r>
    </w:p>
    <w:bookmarkEnd w:id="47"/>
    <w:p w14:paraId="6DC9F69B" w14:textId="77777777" w:rsidR="007C2BBC" w:rsidRPr="007C2BBC" w:rsidRDefault="007C2BBC" w:rsidP="007C2BBC">
      <w:pPr>
        <w:tabs>
          <w:tab w:val="right" w:pos="9923"/>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t>- revize technických zařízení, plynových kotelen a zařízení</w:t>
      </w:r>
      <w:r w:rsidRPr="007C2BBC">
        <w:rPr>
          <w:rFonts w:ascii="Courier New" w:eastAsia="Times New Roman" w:hAnsi="Courier New" w:cs="Times New Roman"/>
          <w:bCs/>
          <w:lang w:eastAsia="cs-CZ"/>
        </w:rPr>
        <w:t>, havarijní služba, zabezpečovací systém</w:t>
      </w:r>
    </w:p>
    <w:p w14:paraId="780691C4"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sidRPr="007C2BBC">
        <w:rPr>
          <w:rFonts w:ascii="Courier New" w:eastAsia="Times New Roman" w:hAnsi="Courier New" w:cs="Times New Roman"/>
          <w:bCs/>
          <w:lang w:eastAsia="cs-CZ"/>
        </w:rPr>
        <w:tab/>
        <w:t>243 tis.Kč</w:t>
      </w:r>
    </w:p>
    <w:p w14:paraId="2F12F6FA" w14:textId="77777777" w:rsidR="007C2BBC" w:rsidRPr="007C2BBC" w:rsidRDefault="007C2BBC" w:rsidP="007C2BBC">
      <w:pPr>
        <w:overflowPunct w:val="0"/>
        <w:autoSpaceDE w:val="0"/>
        <w:autoSpaceDN w:val="0"/>
        <w:adjustRightInd w:val="0"/>
        <w:spacing w:after="0" w:line="240" w:lineRule="auto"/>
        <w:ind w:left="284"/>
        <w:jc w:val="both"/>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t xml:space="preserve">oprava kotlů (37 tis.Kč), výměna střešních oken (102 tis.Kč), </w:t>
      </w:r>
    </w:p>
    <w:p w14:paraId="0599A885" w14:textId="77777777" w:rsidR="007C2BBC" w:rsidRPr="007C2BBC" w:rsidRDefault="007C2BBC" w:rsidP="007C2BBC">
      <w:pPr>
        <w:overflowPunct w:val="0"/>
        <w:autoSpaceDE w:val="0"/>
        <w:autoSpaceDN w:val="0"/>
        <w:adjustRightInd w:val="0"/>
        <w:spacing w:after="0" w:line="240" w:lineRule="auto"/>
        <w:ind w:left="284" w:right="992"/>
        <w:jc w:val="both"/>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t>oprava WC (33 tis.Kč), ostatní servis výtahů a servis EZS a EPS (26 tis.Kč), ostatní (45 tis.Kč)</w:t>
      </w:r>
    </w:p>
    <w:p w14:paraId="72E2A5AB"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budovy, haly a stavby – klimatizace Zámecká</w:t>
      </w:r>
      <w:r w:rsidRPr="007C2BBC">
        <w:rPr>
          <w:rFonts w:ascii="Courier New" w:eastAsia="Times New Roman" w:hAnsi="Courier New" w:cs="Times New Roman"/>
          <w:bCs/>
          <w:lang w:eastAsia="cs-CZ"/>
        </w:rPr>
        <w:tab/>
        <w:t>548 tis.Kč</w:t>
      </w:r>
    </w:p>
    <w:p w14:paraId="7BFA898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stroje, přístroje a zařízení – klimatizace Zámecká </w:t>
      </w:r>
      <w:r w:rsidRPr="007C2BBC">
        <w:rPr>
          <w:rFonts w:ascii="Courier New" w:eastAsia="Times New Roman" w:hAnsi="Courier New" w:cs="Times New Roman"/>
          <w:bCs/>
          <w:lang w:eastAsia="cs-CZ"/>
        </w:rPr>
        <w:tab/>
        <w:t>1 234 tis.Kč</w:t>
      </w:r>
    </w:p>
    <w:p w14:paraId="557AFC59"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p>
    <w:p w14:paraId="6A2FC95B"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5519 – ostatní záležitosti požární ochrany</w:t>
      </w:r>
      <w:r w:rsidRPr="007C2BBC">
        <w:rPr>
          <w:rFonts w:ascii="Courier New" w:eastAsia="Times New Roman" w:hAnsi="Courier New" w:cs="Times New Roman"/>
          <w:b/>
          <w:bCs/>
          <w:lang w:eastAsia="cs-CZ"/>
        </w:rPr>
        <w:tab/>
        <w:t>187 tis.Kč</w:t>
      </w:r>
    </w:p>
    <w:p w14:paraId="464C9EE5"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drobný hmotný dlouhodobý majetek </w:t>
      </w:r>
      <w:r w:rsidRPr="007C2BBC">
        <w:rPr>
          <w:rFonts w:ascii="Courier New" w:eastAsia="Times New Roman" w:hAnsi="Courier New" w:cs="Times New Roman"/>
          <w:bCs/>
          <w:lang w:eastAsia="cs-CZ"/>
        </w:rPr>
        <w:tab/>
        <w:t>22 tis.Kč</w:t>
      </w:r>
    </w:p>
    <w:p w14:paraId="0478942E"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materiálu j.n. – spotřební materiál</w:t>
      </w:r>
      <w:r w:rsidRPr="007C2BBC">
        <w:rPr>
          <w:rFonts w:ascii="Courier New" w:eastAsia="Times New Roman" w:hAnsi="Courier New" w:cs="Times New Roman"/>
          <w:bCs/>
          <w:lang w:eastAsia="cs-CZ"/>
        </w:rPr>
        <w:tab/>
        <w:t>40 tis.Kč</w:t>
      </w:r>
    </w:p>
    <w:p w14:paraId="20D96C26"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 – revize hasicích přístrojů a hydrantů</w:t>
      </w:r>
      <w:r w:rsidRPr="007C2BBC">
        <w:rPr>
          <w:rFonts w:ascii="Courier New" w:eastAsia="Times New Roman" w:hAnsi="Courier New" w:cs="Times New Roman"/>
          <w:bCs/>
          <w:lang w:eastAsia="cs-CZ"/>
        </w:rPr>
        <w:tab/>
        <w:t>106 tis.Kč</w:t>
      </w:r>
    </w:p>
    <w:p w14:paraId="5016B390"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 hasicích přístrojů, hydrantů</w:t>
      </w:r>
      <w:r w:rsidRPr="007C2BBC">
        <w:rPr>
          <w:rFonts w:ascii="Courier New" w:eastAsia="Times New Roman" w:hAnsi="Courier New" w:cs="Times New Roman"/>
          <w:bCs/>
          <w:lang w:eastAsia="cs-CZ"/>
        </w:rPr>
        <w:tab/>
        <w:t>19 tis.Kč</w:t>
      </w:r>
    </w:p>
    <w:p w14:paraId="11F37947"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p>
    <w:p w14:paraId="448043BA"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6171 – činnost místní správy</w:t>
      </w:r>
      <w:r w:rsidRPr="007C2BBC">
        <w:rPr>
          <w:rFonts w:ascii="Courier New" w:eastAsia="Times New Roman" w:hAnsi="Courier New" w:cs="Times New Roman"/>
          <w:b/>
          <w:bCs/>
          <w:lang w:eastAsia="cs-CZ"/>
        </w:rPr>
        <w:tab/>
        <w:t>63 044 tis.Kč</w:t>
      </w:r>
    </w:p>
    <w:p w14:paraId="07B3137C"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podlimitní technické zhodnocení</w:t>
      </w:r>
      <w:r w:rsidRPr="007C2BBC">
        <w:rPr>
          <w:rFonts w:ascii="Courier New" w:eastAsia="Times New Roman" w:hAnsi="Courier New" w:cs="Times New Roman"/>
          <w:bCs/>
          <w:lang w:eastAsia="cs-CZ"/>
        </w:rPr>
        <w:tab/>
        <w:t>28 tis.Kč</w:t>
      </w:r>
    </w:p>
    <w:p w14:paraId="7BFF3883"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 doplnění a rozšíření krizového rozhlasu v NR</w:t>
      </w:r>
    </w:p>
    <w:p w14:paraId="0927E9D6"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ochranné pomůcky pro pracovníky MMO</w:t>
      </w:r>
      <w:r w:rsidRPr="007C2BBC">
        <w:rPr>
          <w:rFonts w:ascii="Courier New" w:eastAsia="Times New Roman" w:hAnsi="Courier New" w:cs="Times New Roman"/>
          <w:bCs/>
          <w:lang w:eastAsia="cs-CZ"/>
        </w:rPr>
        <w:tab/>
        <w:t>288 tis.Kč</w:t>
      </w:r>
    </w:p>
    <w:p w14:paraId="5B426E1D"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materiál pro potřeby vlastní údržby</w:t>
      </w:r>
      <w:r w:rsidRPr="007C2BBC">
        <w:rPr>
          <w:rFonts w:ascii="Courier New" w:eastAsia="Times New Roman" w:hAnsi="Courier New" w:cs="Times New Roman"/>
          <w:bCs/>
          <w:lang w:eastAsia="cs-CZ"/>
        </w:rPr>
        <w:tab/>
        <w:t>823 tis.Kč</w:t>
      </w:r>
    </w:p>
    <w:p w14:paraId="1E87314B"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voda</w:t>
      </w:r>
      <w:r w:rsidRPr="007C2BBC">
        <w:rPr>
          <w:rFonts w:ascii="Courier New" w:eastAsia="Times New Roman" w:hAnsi="Courier New" w:cs="Times New Roman"/>
          <w:bCs/>
          <w:lang w:eastAsia="cs-CZ"/>
        </w:rPr>
        <w:tab/>
        <w:t>1 015 tis.Kč</w:t>
      </w:r>
    </w:p>
    <w:p w14:paraId="437ACD28"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pára</w:t>
      </w:r>
      <w:r w:rsidRPr="007C2BBC">
        <w:rPr>
          <w:rFonts w:ascii="Courier New" w:eastAsia="Times New Roman" w:hAnsi="Courier New" w:cs="Times New Roman"/>
          <w:bCs/>
          <w:lang w:eastAsia="cs-CZ"/>
        </w:rPr>
        <w:tab/>
        <w:t>8 840 tis.Kč</w:t>
      </w:r>
    </w:p>
    <w:p w14:paraId="591D593D"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t>11 369 tis.Kč</w:t>
      </w:r>
    </w:p>
    <w:p w14:paraId="55F54D9A" w14:textId="77777777" w:rsidR="007C2BBC" w:rsidRPr="007C2BBC" w:rsidRDefault="007C2BBC" w:rsidP="007C2BBC">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nájemné</w:t>
      </w:r>
      <w:r w:rsidRPr="007C2BBC">
        <w:rPr>
          <w:rFonts w:ascii="Courier New" w:eastAsia="Times New Roman" w:hAnsi="Courier New" w:cs="Times New Roman"/>
          <w:bCs/>
          <w:lang w:eastAsia="cs-CZ"/>
        </w:rPr>
        <w:tab/>
        <w:t>15 534 tis.Kč</w:t>
      </w:r>
    </w:p>
    <w:p w14:paraId="3EAF01FC" w14:textId="77777777" w:rsidR="007C2BBC" w:rsidRPr="007C2BBC" w:rsidRDefault="007C2BBC" w:rsidP="007C2BBC">
      <w:pPr>
        <w:tabs>
          <w:tab w:val="right" w:pos="9781"/>
        </w:tabs>
        <w:overflowPunct w:val="0"/>
        <w:autoSpaceDE w:val="0"/>
        <w:autoSpaceDN w:val="0"/>
        <w:adjustRightInd w:val="0"/>
        <w:spacing w:after="0" w:line="240" w:lineRule="auto"/>
        <w:ind w:left="284" w:right="709"/>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ASPANA (10 815 tis.Kč), Gorkého (3 548 tis.Kč), parkovací místa podzemní garáže Prokešovo nám. (667 tis.Kč), objekt na ul. 28. října – uložení spisů (504 tis.Kč)</w:t>
      </w:r>
    </w:p>
    <w:p w14:paraId="5AEBEFBF"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bCs/>
          <w:lang w:eastAsia="cs-CZ"/>
        </w:rPr>
        <w:tab/>
        <w:t>15 602 tis.Kč</w:t>
      </w:r>
    </w:p>
    <w:p w14:paraId="28594C01" w14:textId="77777777" w:rsidR="007C2BBC" w:rsidRPr="007C2BBC" w:rsidRDefault="007C2BBC" w:rsidP="007C2BBC">
      <w:pPr>
        <w:tabs>
          <w:tab w:val="right" w:pos="9781"/>
        </w:tabs>
        <w:spacing w:after="0" w:line="240" w:lineRule="auto"/>
        <w:ind w:left="284" w:right="709"/>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revize el. nářadí a servis koncových zařízení EZS (534 tis.Kč), revize plynových zařízení (97 tis.Kč), úklid NR, Muglinovská, garáže Pašerových (6 560 tis.Kč), stěhování (155 tis.Kč), odpady (536 tis.Kč), servis páternosteru (16 tis.Kč), deratizace (20 tis.Kč), připojení EZS objektů na PCO (78 tis.Kč), personální obsluha recepčního pultu foyer (670 tis.Kč), servis odlučovačů ropných látek, laboratorní rozbory vody (105 tis.Kč), havarijní služby (9 tis.Kč), VZT a klimatizační zařízení (514 tis.Kč), aktualizace orientačního systému (29 tis.Kč), čištění okapového systému (64 tis.Kč), ostatní (422 tis.Kč) služby spojené s pronájmem: ASPANA (1 162 tis.Kč), Gorkého (4 469 tis.Kč), Diagnostického centra (133 tis.Kč) a 28. října (29 tis.Kč)</w:t>
      </w:r>
    </w:p>
    <w:p w14:paraId="04C57F22" w14:textId="77777777" w:rsidR="007C2BBC" w:rsidRPr="007C2BBC" w:rsidRDefault="007C2BBC" w:rsidP="001F7025">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sidRPr="007C2BBC">
        <w:rPr>
          <w:rFonts w:ascii="Courier New" w:eastAsia="Times New Roman" w:hAnsi="Courier New" w:cs="Times New Roman"/>
          <w:bCs/>
          <w:lang w:eastAsia="cs-CZ"/>
        </w:rPr>
        <w:tab/>
        <w:t>2 572 tis.Kč</w:t>
      </w:r>
    </w:p>
    <w:p w14:paraId="27AAFABE"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
          <w:bCs/>
          <w:lang w:eastAsia="cs-CZ"/>
        </w:rPr>
        <w:t xml:space="preserve">- Nová radnice – </w:t>
      </w:r>
      <w:r w:rsidRPr="007C2BBC">
        <w:rPr>
          <w:rFonts w:ascii="Courier New" w:eastAsia="Times New Roman" w:hAnsi="Courier New" w:cs="Times New Roman"/>
          <w:bCs/>
          <w:u w:val="single"/>
          <w:lang w:eastAsia="cs-CZ"/>
        </w:rPr>
        <w:t>2 184 tis.Kč</w:t>
      </w:r>
    </w:p>
    <w:p w14:paraId="6562181F" w14:textId="77777777" w:rsidR="007C2BBC" w:rsidRPr="007C2BBC" w:rsidRDefault="007C2BBC" w:rsidP="007C2BBC">
      <w:pPr>
        <w:overflowPunct w:val="0"/>
        <w:autoSpaceDE w:val="0"/>
        <w:autoSpaceDN w:val="0"/>
        <w:adjustRightInd w:val="0"/>
        <w:spacing w:after="0" w:line="240" w:lineRule="auto"/>
        <w:ind w:left="567" w:right="709"/>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VZT a klimatizace (196 tis.Kč), podlahové krytiny (577 tis.Kč), servis, opravy výtahu a páternosteru (393 tis.Kč), osvětlení (59 tis.Kč), elektro (52 tis.Kč), malování (16 tis.Kč) sklenářské (124 tis.Kč), parkoviště Horova (63 tis.Kč), parkoviště ul. Horova, parkoviště Jih – oprava vjezdové brány vč. stojanu, oprava kamery (95 tis.Kč),  výměna kabeláže  (147 tis.Kč), oprava myčky v radniční restauraci (56 tis.Kč), oprava pískoviště v areálu Radniční restaurace (57 tis.Kč), nátěr plotu radniční restaurace (88 tis.Kč), ostatní (261 tis.Kč) </w:t>
      </w:r>
    </w:p>
    <w:p w14:paraId="7F4459F0" w14:textId="37E7F419" w:rsidR="007C2BBC" w:rsidRPr="00E46590" w:rsidRDefault="007C2BBC" w:rsidP="007C2BBC">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bCs/>
          <w:sz w:val="24"/>
          <w:szCs w:val="20"/>
          <w:lang w:eastAsia="cs-CZ"/>
        </w:rPr>
      </w:pPr>
      <w:r w:rsidRPr="007C2BBC">
        <w:rPr>
          <w:rFonts w:ascii="Courier New" w:eastAsia="Times New Roman" w:hAnsi="Courier New" w:cs="Times New Roman"/>
          <w:b/>
          <w:bCs/>
          <w:lang w:eastAsia="cs-CZ"/>
        </w:rPr>
        <w:t xml:space="preserve">- Přístavba NR, Sokolská </w:t>
      </w:r>
      <w:r w:rsidRPr="007C2BBC">
        <w:rPr>
          <w:rFonts w:ascii="Courier New" w:eastAsia="Times New Roman" w:hAnsi="Courier New" w:cs="Times New Roman"/>
          <w:sz w:val="24"/>
          <w:szCs w:val="20"/>
          <w:lang w:eastAsia="cs-CZ"/>
        </w:rPr>
        <w:t xml:space="preserve">– </w:t>
      </w:r>
      <w:r w:rsidRPr="007C2BBC">
        <w:rPr>
          <w:rFonts w:ascii="Courier New" w:eastAsia="Times New Roman" w:hAnsi="Courier New" w:cs="Times New Roman"/>
          <w:bCs/>
          <w:u w:val="single"/>
          <w:lang w:eastAsia="cs-CZ"/>
        </w:rPr>
        <w:t>149 tis.Kč</w:t>
      </w:r>
      <w:r w:rsidRPr="007C2BBC">
        <w:rPr>
          <w:rFonts w:ascii="Courier New" w:eastAsia="Times New Roman" w:hAnsi="Courier New" w:cs="Times New Roman"/>
          <w:bCs/>
          <w:lang w:eastAsia="cs-CZ"/>
        </w:rPr>
        <w:t xml:space="preserve"> – oprava výtahu, oprava jednotky VRV na střeše</w:t>
      </w:r>
    </w:p>
    <w:p w14:paraId="7C3B55FA" w14:textId="588C4131" w:rsidR="007C2BBC" w:rsidRPr="00E46590" w:rsidRDefault="007C2BBC" w:rsidP="007C2BBC">
      <w:pPr>
        <w:overflowPunct w:val="0"/>
        <w:autoSpaceDE w:val="0"/>
        <w:autoSpaceDN w:val="0"/>
        <w:adjustRightInd w:val="0"/>
        <w:spacing w:after="0" w:line="240" w:lineRule="auto"/>
        <w:ind w:left="284" w:right="709"/>
        <w:jc w:val="both"/>
        <w:textAlignment w:val="baseline"/>
        <w:rPr>
          <w:rFonts w:ascii="Courier New" w:eastAsia="Times New Roman" w:hAnsi="Courier New" w:cs="Times New Roman"/>
          <w:bCs/>
          <w:sz w:val="24"/>
          <w:szCs w:val="20"/>
          <w:lang w:eastAsia="cs-CZ"/>
        </w:rPr>
      </w:pPr>
      <w:r w:rsidRPr="007C2BBC">
        <w:rPr>
          <w:rFonts w:ascii="Courier New" w:eastAsia="Times New Roman" w:hAnsi="Courier New" w:cs="Times New Roman"/>
          <w:b/>
          <w:bCs/>
          <w:lang w:eastAsia="cs-CZ"/>
        </w:rPr>
        <w:t xml:space="preserve">- Pašerových </w:t>
      </w:r>
      <w:r w:rsidRPr="007C2BBC">
        <w:rPr>
          <w:rFonts w:ascii="Courier New" w:eastAsia="Times New Roman" w:hAnsi="Courier New" w:cs="Times New Roman"/>
          <w:sz w:val="24"/>
          <w:szCs w:val="20"/>
          <w:lang w:eastAsia="cs-CZ"/>
        </w:rPr>
        <w:t xml:space="preserve">– </w:t>
      </w:r>
      <w:r w:rsidRPr="007C2BBC">
        <w:rPr>
          <w:rFonts w:ascii="Courier New" w:eastAsia="Times New Roman" w:hAnsi="Courier New" w:cs="Times New Roman"/>
          <w:bCs/>
          <w:u w:val="single"/>
          <w:lang w:eastAsia="cs-CZ"/>
        </w:rPr>
        <w:t>44 tis.Kč</w:t>
      </w:r>
      <w:r w:rsidRPr="007C2BBC">
        <w:rPr>
          <w:rFonts w:ascii="Courier New" w:eastAsia="Times New Roman" w:hAnsi="Courier New" w:cs="Times New Roman"/>
          <w:bCs/>
          <w:lang w:eastAsia="cs-CZ"/>
        </w:rPr>
        <w:t xml:space="preserve"> – servis ČOV</w:t>
      </w:r>
    </w:p>
    <w:p w14:paraId="0B5E5986" w14:textId="17ADD40A" w:rsidR="007C2BBC" w:rsidRPr="007C2BBC" w:rsidRDefault="007C2BBC" w:rsidP="007C2BBC">
      <w:pPr>
        <w:overflowPunct w:val="0"/>
        <w:autoSpaceDE w:val="0"/>
        <w:autoSpaceDN w:val="0"/>
        <w:adjustRightInd w:val="0"/>
        <w:spacing w:after="0" w:line="240" w:lineRule="auto"/>
        <w:ind w:left="284"/>
        <w:jc w:val="both"/>
        <w:textAlignment w:val="baseline"/>
        <w:rPr>
          <w:rFonts w:ascii="Courier New" w:eastAsia="Times New Roman" w:hAnsi="Courier New" w:cs="Times New Roman"/>
          <w:sz w:val="24"/>
          <w:szCs w:val="20"/>
          <w:lang w:eastAsia="cs-CZ"/>
        </w:rPr>
      </w:pPr>
      <w:r w:rsidRPr="007C2BBC">
        <w:rPr>
          <w:rFonts w:ascii="Courier New" w:eastAsia="Times New Roman" w:hAnsi="Courier New" w:cs="Times New Roman"/>
          <w:b/>
          <w:bCs/>
          <w:lang w:eastAsia="cs-CZ"/>
        </w:rPr>
        <w:t>- Muglinovská –</w:t>
      </w:r>
      <w:r w:rsidRPr="007C2BBC">
        <w:rPr>
          <w:rFonts w:ascii="Courier New" w:eastAsia="Times New Roman" w:hAnsi="Courier New" w:cs="Times New Roman"/>
          <w:b/>
          <w:sz w:val="24"/>
          <w:szCs w:val="20"/>
          <w:lang w:eastAsia="cs-CZ"/>
        </w:rPr>
        <w:t xml:space="preserve"> </w:t>
      </w:r>
      <w:r w:rsidRPr="007C2BBC">
        <w:rPr>
          <w:rFonts w:ascii="Courier New" w:eastAsia="Times New Roman" w:hAnsi="Courier New" w:cs="Times New Roman"/>
          <w:bCs/>
          <w:u w:val="single"/>
          <w:lang w:eastAsia="cs-CZ"/>
        </w:rPr>
        <w:t>121 tis.Kč</w:t>
      </w:r>
      <w:r w:rsidRPr="007C2BBC">
        <w:rPr>
          <w:rFonts w:ascii="Courier New" w:eastAsia="Times New Roman" w:hAnsi="Courier New" w:cs="Times New Roman"/>
          <w:bCs/>
          <w:lang w:eastAsia="cs-CZ"/>
        </w:rPr>
        <w:t xml:space="preserve"> – servis a oprava výtahu</w:t>
      </w:r>
    </w:p>
    <w:p w14:paraId="3D9D2D57" w14:textId="77777777" w:rsidR="007C2BBC" w:rsidRPr="00E46590" w:rsidRDefault="007C2BBC" w:rsidP="007C2BBC">
      <w:pPr>
        <w:overflowPunct w:val="0"/>
        <w:autoSpaceDE w:val="0"/>
        <w:autoSpaceDN w:val="0"/>
        <w:adjustRightInd w:val="0"/>
        <w:spacing w:after="0" w:line="240" w:lineRule="auto"/>
        <w:ind w:left="284"/>
        <w:jc w:val="both"/>
        <w:textAlignment w:val="baseline"/>
        <w:rPr>
          <w:rFonts w:ascii="Courier New" w:eastAsia="Times New Roman" w:hAnsi="Courier New" w:cs="Times New Roman"/>
          <w:bCs/>
          <w:sz w:val="24"/>
          <w:szCs w:val="20"/>
          <w:lang w:eastAsia="cs-CZ"/>
        </w:rPr>
      </w:pPr>
      <w:r w:rsidRPr="007C2BBC">
        <w:rPr>
          <w:rFonts w:ascii="Courier New" w:eastAsia="Times New Roman" w:hAnsi="Courier New" w:cs="Times New Roman"/>
          <w:b/>
          <w:bCs/>
          <w:lang w:eastAsia="cs-CZ"/>
        </w:rPr>
        <w:t>- sklad MTZ Ostrčilova –</w:t>
      </w:r>
      <w:r w:rsidRPr="007C2BBC">
        <w:rPr>
          <w:rFonts w:ascii="Courier New" w:eastAsia="Times New Roman" w:hAnsi="Courier New" w:cs="Times New Roman"/>
          <w:b/>
          <w:sz w:val="24"/>
          <w:szCs w:val="20"/>
          <w:lang w:eastAsia="cs-CZ"/>
        </w:rPr>
        <w:t xml:space="preserve"> </w:t>
      </w:r>
      <w:r w:rsidRPr="007C2BBC">
        <w:rPr>
          <w:rFonts w:ascii="Courier New" w:eastAsia="Times New Roman" w:hAnsi="Courier New" w:cs="Times New Roman"/>
          <w:bCs/>
          <w:u w:val="single"/>
          <w:lang w:eastAsia="cs-CZ"/>
        </w:rPr>
        <w:t>74 tis.Kč</w:t>
      </w:r>
      <w:r w:rsidRPr="007C2BBC">
        <w:rPr>
          <w:rFonts w:ascii="Courier New" w:eastAsia="Times New Roman" w:hAnsi="Courier New" w:cs="Times New Roman"/>
          <w:bCs/>
          <w:lang w:eastAsia="cs-CZ"/>
        </w:rPr>
        <w:t xml:space="preserve"> – výměna baterií a doplnění nafty</w:t>
      </w:r>
    </w:p>
    <w:p w14:paraId="51E13D45"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ostatní výdaje související s neinvestičními nákupy </w:t>
      </w:r>
      <w:r w:rsidRPr="007C2BBC">
        <w:rPr>
          <w:rFonts w:ascii="Courier New" w:eastAsia="Times New Roman" w:hAnsi="Courier New" w:cs="Times New Roman"/>
          <w:bCs/>
          <w:lang w:eastAsia="cs-CZ"/>
        </w:rPr>
        <w:tab/>
        <w:t>10 tis.Kč</w:t>
      </w:r>
    </w:p>
    <w:p w14:paraId="48F851AA"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budovy, haly a stavby – krizový rozhlas v objektu NR </w:t>
      </w:r>
      <w:r w:rsidRPr="007C2BBC">
        <w:rPr>
          <w:rFonts w:ascii="Courier New" w:eastAsia="Times New Roman" w:hAnsi="Courier New" w:cs="Times New Roman"/>
          <w:bCs/>
          <w:lang w:eastAsia="cs-CZ"/>
        </w:rPr>
        <w:tab/>
      </w:r>
      <w:r w:rsidRPr="007C2BBC">
        <w:rPr>
          <w:rFonts w:ascii="Courier New" w:eastAsia="Times New Roman" w:hAnsi="Courier New" w:cs="Times New Roman"/>
          <w:sz w:val="24"/>
          <w:szCs w:val="20"/>
          <w:lang w:eastAsia="cs-CZ"/>
        </w:rPr>
        <w:t>5 389</w:t>
      </w:r>
      <w:r w:rsidRPr="007C2BBC">
        <w:rPr>
          <w:rFonts w:ascii="Courier New" w:eastAsia="Times New Roman" w:hAnsi="Courier New" w:cs="Times New Roman"/>
          <w:bCs/>
          <w:lang w:eastAsia="cs-CZ"/>
        </w:rPr>
        <w:t> tis.Kč</w:t>
      </w:r>
    </w:p>
    <w:p w14:paraId="7961B92D"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stroje přístroje a zařízení </w:t>
      </w:r>
      <w:r w:rsidRPr="007C2BBC">
        <w:rPr>
          <w:rFonts w:ascii="Courier New" w:eastAsia="Times New Roman" w:hAnsi="Courier New" w:cs="Times New Roman"/>
          <w:bCs/>
          <w:lang w:eastAsia="cs-CZ"/>
        </w:rPr>
        <w:tab/>
        <w:t>1 584 tis.Kč</w:t>
      </w:r>
    </w:p>
    <w:p w14:paraId="3509EC0F"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krizový rozhlas v objektu NR (919 tis.Kč)</w:t>
      </w:r>
    </w:p>
    <w:p w14:paraId="58B1C6E7" w14:textId="77777777" w:rsidR="007C2BBC" w:rsidRPr="007C2BBC" w:rsidRDefault="007C2BBC" w:rsidP="007C2BBC">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dveřní clona na vstupu NR (622 tis.Kč), přepážky na ŽÚ (43 tis.Kč)</w:t>
      </w:r>
    </w:p>
    <w:p w14:paraId="37286263" w14:textId="77777777" w:rsidR="007C2BBC" w:rsidRPr="007C2BBC" w:rsidRDefault="007C2BBC" w:rsidP="00E46590">
      <w:pPr>
        <w:tabs>
          <w:tab w:val="right" w:pos="9923"/>
        </w:tabs>
        <w:spacing w:after="0" w:line="240" w:lineRule="auto"/>
        <w:rPr>
          <w:rFonts w:ascii="Courier New" w:eastAsia="Times New Roman" w:hAnsi="Courier New" w:cs="Times New Roman"/>
          <w:bCs/>
          <w:lang w:eastAsia="cs-CZ"/>
        </w:rPr>
      </w:pPr>
    </w:p>
    <w:p w14:paraId="23533AF8"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6211 – archivní činnost</w:t>
      </w:r>
      <w:r w:rsidRPr="007C2BBC">
        <w:rPr>
          <w:rFonts w:ascii="Courier New" w:eastAsia="Times New Roman" w:hAnsi="Courier New" w:cs="Times New Roman"/>
          <w:b/>
          <w:bCs/>
          <w:lang w:eastAsia="cs-CZ"/>
        </w:rPr>
        <w:tab/>
        <w:t>1 490 tis.Kč</w:t>
      </w:r>
    </w:p>
    <w:p w14:paraId="4B0A0F1D"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voda</w:t>
      </w:r>
      <w:r w:rsidRPr="007C2BBC">
        <w:rPr>
          <w:rFonts w:ascii="Courier New" w:eastAsia="Times New Roman" w:hAnsi="Courier New" w:cs="Times New Roman"/>
          <w:bCs/>
          <w:lang w:eastAsia="cs-CZ"/>
        </w:rPr>
        <w:tab/>
        <w:t>29 tis.Kč</w:t>
      </w:r>
    </w:p>
    <w:p w14:paraId="5BF2AF43"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plyn</w:t>
      </w:r>
      <w:r w:rsidRPr="007C2BBC">
        <w:rPr>
          <w:rFonts w:ascii="Courier New" w:eastAsia="Times New Roman" w:hAnsi="Courier New" w:cs="Times New Roman"/>
          <w:bCs/>
          <w:lang w:eastAsia="cs-CZ"/>
        </w:rPr>
        <w:tab/>
        <w:t>158 tis.Kč</w:t>
      </w:r>
    </w:p>
    <w:p w14:paraId="083A947B" w14:textId="77777777" w:rsidR="007C2BBC" w:rsidRPr="007C2BBC" w:rsidRDefault="007C2BBC" w:rsidP="007C2BBC">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t>650 tis.Kč</w:t>
      </w:r>
    </w:p>
    <w:p w14:paraId="4A5EDED1" w14:textId="77777777" w:rsidR="007C2BBC" w:rsidRPr="007C2BBC" w:rsidRDefault="007C2BBC" w:rsidP="00400F57">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 – revize, odpady, havarijní služby</w:t>
      </w:r>
      <w:r w:rsidRPr="007C2BBC">
        <w:rPr>
          <w:rFonts w:ascii="Courier New" w:eastAsia="Times New Roman" w:hAnsi="Courier New" w:cs="Times New Roman"/>
          <w:bCs/>
          <w:lang w:eastAsia="cs-CZ"/>
        </w:rPr>
        <w:tab/>
        <w:t>446 tis.Kč</w:t>
      </w:r>
    </w:p>
    <w:p w14:paraId="3496D13E" w14:textId="77777777" w:rsidR="007C2BBC" w:rsidRPr="007C2BBC" w:rsidRDefault="007C2BBC" w:rsidP="00400F57">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 – servis VZT, EZS, výtah, topení</w:t>
      </w:r>
      <w:r w:rsidRPr="007C2BBC">
        <w:rPr>
          <w:rFonts w:ascii="Courier New" w:eastAsia="Times New Roman" w:hAnsi="Courier New" w:cs="Times New Roman"/>
          <w:lang w:eastAsia="cs-CZ"/>
        </w:rPr>
        <w:t xml:space="preserve"> </w:t>
      </w:r>
      <w:r w:rsidRPr="007C2BBC">
        <w:rPr>
          <w:rFonts w:ascii="Courier New" w:eastAsia="Times New Roman" w:hAnsi="Courier New" w:cs="Times New Roman"/>
          <w:bCs/>
          <w:lang w:eastAsia="cs-CZ"/>
        </w:rPr>
        <w:tab/>
        <w:t>207 tis.Kč</w:t>
      </w:r>
    </w:p>
    <w:p w14:paraId="18E5FEC8" w14:textId="77777777" w:rsidR="007C2BBC" w:rsidRPr="007C2BBC" w:rsidRDefault="007C2BBC" w:rsidP="007C2BBC">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4A6C0E88" w14:textId="77777777" w:rsidR="007C2BBC" w:rsidRPr="007C2BBC" w:rsidRDefault="007C2BBC" w:rsidP="007C2BBC">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6221 – humanitární zahraniční pomoc přímá</w:t>
      </w:r>
      <w:r w:rsidRPr="007C2BBC">
        <w:rPr>
          <w:rFonts w:ascii="Courier New" w:eastAsia="Times New Roman" w:hAnsi="Courier New" w:cs="Times New Roman"/>
          <w:b/>
          <w:bCs/>
          <w:lang w:eastAsia="cs-CZ"/>
        </w:rPr>
        <w:tab/>
        <w:t>4 tis.Kč</w:t>
      </w:r>
    </w:p>
    <w:p w14:paraId="2E764303" w14:textId="77777777" w:rsidR="007C2BBC" w:rsidRPr="007C2BBC" w:rsidRDefault="007C2BBC" w:rsidP="007C2BBC">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materiálu j.n – výroba banneru pro humanitární pomoc Ukrajině</w:t>
      </w:r>
      <w:r w:rsidRPr="007C2BBC">
        <w:rPr>
          <w:rFonts w:ascii="Courier New" w:eastAsia="Times New Roman" w:hAnsi="Courier New" w:cs="Times New Roman"/>
          <w:bCs/>
          <w:lang w:eastAsia="cs-CZ"/>
        </w:rPr>
        <w:tab/>
      </w:r>
    </w:p>
    <w:p w14:paraId="7A0661E7" w14:textId="2C537820"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D559A6B" w14:textId="0811F3BC"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33C02653" w14:textId="50DBC9C3"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r>
        <w:rPr>
          <w:rFonts w:ascii="Courier New" w:eastAsia="Times New Roman" w:hAnsi="Courier New" w:cs="Times New Roman"/>
          <w:bCs/>
          <w:noProof/>
          <w:lang w:eastAsia="cs-CZ"/>
        </w:rPr>
        <mc:AlternateContent>
          <mc:Choice Requires="wps">
            <w:drawing>
              <wp:anchor distT="0" distB="0" distL="114300" distR="114300" simplePos="0" relativeHeight="251691008" behindDoc="0" locked="0" layoutInCell="1" allowOverlap="1" wp14:anchorId="1AD81223" wp14:editId="7E3FC68B">
                <wp:simplePos x="0" y="0"/>
                <wp:positionH relativeFrom="column">
                  <wp:posOffset>932180</wp:posOffset>
                </wp:positionH>
                <wp:positionV relativeFrom="paragraph">
                  <wp:posOffset>33655</wp:posOffset>
                </wp:positionV>
                <wp:extent cx="5105400" cy="2028825"/>
                <wp:effectExtent l="76200" t="171450" r="38100" b="47625"/>
                <wp:wrapNone/>
                <wp:docPr id="134" name="Řečová bublina: oválný bublinový popisek 134"/>
                <wp:cNvGraphicFramePr/>
                <a:graphic xmlns:a="http://schemas.openxmlformats.org/drawingml/2006/main">
                  <a:graphicData uri="http://schemas.microsoft.com/office/word/2010/wordprocessingShape">
                    <wps:wsp>
                      <wps:cNvSpPr/>
                      <wps:spPr>
                        <a:xfrm>
                          <a:off x="0" y="0"/>
                          <a:ext cx="5105400" cy="2028825"/>
                        </a:xfrm>
                        <a:prstGeom prst="wedgeEllipseCallout">
                          <a:avLst>
                            <a:gd name="adj1" fmla="val -50826"/>
                            <a:gd name="adj2" fmla="val -57499"/>
                          </a:avLst>
                        </a:prstGeom>
                        <a:solidFill>
                          <a:schemeClr val="bg1"/>
                        </a:solidFill>
                      </wps:spPr>
                      <wps:style>
                        <a:lnRef idx="1">
                          <a:schemeClr val="dk1"/>
                        </a:lnRef>
                        <a:fillRef idx="3">
                          <a:schemeClr val="dk1"/>
                        </a:fillRef>
                        <a:effectRef idx="2">
                          <a:schemeClr val="dk1"/>
                        </a:effectRef>
                        <a:fontRef idx="minor">
                          <a:schemeClr val="lt1"/>
                        </a:fontRef>
                      </wps:style>
                      <wps:txbx>
                        <w:txbxContent>
                          <w:p w14:paraId="2371FE96" w14:textId="4F18A4D8" w:rsidR="00C9649C" w:rsidRDefault="00C9649C" w:rsidP="00C9649C">
                            <w:pPr>
                              <w:jc w:val="both"/>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 2022 byla realizována akce „Zřízení krizového rozhlasu v objektu Nové radnice“, kdy byl systém elektrické požární signalizace doplněn o evakuační (krizový) rozhlas, který slouží k informování uživatelů budovy o poplachu, požáru nebo jiném nebezpečí a dává pokyny k efektivní evakuaci?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1223" id="Řečová bublina: oválný bublinový popisek 134" o:spid="_x0000_s1159" type="#_x0000_t63" style="position:absolute;left:0;text-align:left;margin-left:73.4pt;margin-top:2.65pt;width:402pt;height:15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" adj="-178,-1620" fillcolor="white [3212]" strokecolor="black [3200]" strokeweight=".5pt">
                <v:textbox>
                  <w:txbxContent>
                    <w:p w14:paraId="2371FE96" w14:textId="4F18A4D8" w:rsidR="00C9649C" w:rsidRDefault="00C9649C" w:rsidP="00C9649C">
                      <w:pPr>
                        <w:jc w:val="both"/>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 2022 byla realizována akce „Zřízení krizového rozhlasu v objektu Nové radnice“, kdy byl systém elektrické požární signalizace doplněn o evakuační (krizový) rozhlas, který slouží k informování uživatelů budovy o poplachu, požáru nebo jiném nebezpečí a dává pokyny k efektivní evakuaci?</w:t>
                      </w:r>
                    </w:p>
                  </w:txbxContent>
                </v:textbox>
              </v:shape>
            </w:pict>
          </mc:Fallback>
        </mc:AlternateContent>
      </w:r>
    </w:p>
    <w:p w14:paraId="0A66B0FF" w14:textId="20A0CC54"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53CB7401" w14:textId="3F2E1AC3"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6C580DB" w14:textId="41ED3F7B"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45A91711" w14:textId="02E6C8A9"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AACBAEE" w14:textId="7F8C3DDC"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422E2C5D" w14:textId="2FBE4CF1"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329A8647" w14:textId="6FB0B8BB"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9ABD00C" w14:textId="7F594EC5"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202FE9C8" w14:textId="77777777"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397CB786" w14:textId="00996939"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18666582" w14:textId="2B50EFBD"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0FE5C3C4" w14:textId="19FD03DA" w:rsidR="00C9649C"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4EA61A78" w14:textId="77777777" w:rsidR="00C9649C" w:rsidRPr="001D5AA1"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1EB68ADD" w14:textId="0101FEAA" w:rsidR="00D959C9" w:rsidRDefault="00D959C9">
      <w:pPr>
        <w:rPr>
          <w:color w:val="FF0000"/>
        </w:rPr>
      </w:pPr>
      <w:r w:rsidRPr="00EE767D">
        <w:rPr>
          <w:color w:val="FF0000"/>
        </w:rPr>
        <w:br w:type="page"/>
      </w:r>
    </w:p>
    <w:p w14:paraId="5EE40F83" w14:textId="43A6EE30" w:rsidR="00D959C9" w:rsidRPr="006630E8" w:rsidRDefault="00D959C9" w:rsidP="00D959C9">
      <w:pPr>
        <w:pStyle w:val="Zvrenet02"/>
      </w:pPr>
      <w:bookmarkStart w:id="48" w:name="_Toc136500860"/>
      <w:r w:rsidRPr="006630E8">
        <w:t xml:space="preserve">Odbor majetkový </w:t>
      </w:r>
      <w:r w:rsidRPr="006630E8">
        <w:rPr>
          <w:sz w:val="22"/>
        </w:rPr>
        <w:t xml:space="preserve">(ORJ </w:t>
      </w:r>
      <w:r w:rsidR="006D40C3">
        <w:rPr>
          <w:sz w:val="22"/>
        </w:rPr>
        <w:t>137</w:t>
      </w:r>
      <w:r w:rsidRPr="006630E8">
        <w:rPr>
          <w:sz w:val="22"/>
        </w:rPr>
        <w:t>)</w:t>
      </w:r>
      <w:bookmarkEnd w:id="48"/>
    </w:p>
    <w:p w14:paraId="46589281" w14:textId="77777777" w:rsidR="001D5AA1" w:rsidRPr="001D5AA1" w:rsidRDefault="001D5AA1" w:rsidP="001D5AA1">
      <w:pPr>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color w:val="000000"/>
          <w:lang w:eastAsia="cs-CZ"/>
        </w:rPr>
        <w:t xml:space="preserve">Schválený rozpočet odboru pro rok 2022 ve výši </w:t>
      </w:r>
      <w:r w:rsidRPr="001D5AA1">
        <w:rPr>
          <w:rFonts w:ascii="Courier New" w:eastAsia="Times New Roman" w:hAnsi="Courier New" w:cs="Courier New"/>
          <w:b/>
          <w:color w:val="000000"/>
          <w:lang w:eastAsia="cs-CZ"/>
        </w:rPr>
        <w:t>239 576 tis.Kč</w:t>
      </w:r>
      <w:r w:rsidRPr="001D5AA1">
        <w:rPr>
          <w:rFonts w:ascii="Courier New" w:eastAsia="Times New Roman" w:hAnsi="Courier New" w:cs="Courier New"/>
          <w:color w:val="000000"/>
          <w:lang w:eastAsia="cs-CZ"/>
        </w:rPr>
        <w:t xml:space="preserve"> byl ve sledovaném období upraven na částku </w:t>
      </w:r>
      <w:r w:rsidRPr="001D5AA1">
        <w:rPr>
          <w:rFonts w:ascii="Courier New" w:eastAsia="Times New Roman" w:hAnsi="Courier New" w:cs="Courier New"/>
          <w:b/>
          <w:bCs/>
          <w:color w:val="000000"/>
          <w:lang w:eastAsia="cs-CZ"/>
        </w:rPr>
        <w:t>74 401</w:t>
      </w:r>
      <w:r w:rsidRPr="001D5AA1">
        <w:rPr>
          <w:rFonts w:ascii="Courier New" w:eastAsia="Times New Roman" w:hAnsi="Courier New" w:cs="Courier New"/>
          <w:b/>
          <w:color w:val="000000"/>
          <w:lang w:eastAsia="cs-CZ"/>
        </w:rPr>
        <w:t> </w:t>
      </w:r>
      <w:r w:rsidRPr="001D5AA1">
        <w:rPr>
          <w:rFonts w:ascii="Courier New" w:eastAsia="Times New Roman" w:hAnsi="Courier New" w:cs="Courier New"/>
          <w:b/>
          <w:bCs/>
          <w:color w:val="000000"/>
          <w:lang w:eastAsia="cs-CZ"/>
        </w:rPr>
        <w:t>tis.Kč</w:t>
      </w:r>
      <w:r w:rsidRPr="001D5AA1">
        <w:rPr>
          <w:rFonts w:ascii="Courier New" w:eastAsia="Times New Roman" w:hAnsi="Courier New" w:cs="Courier New"/>
          <w:bCs/>
          <w:color w:val="000000"/>
          <w:lang w:eastAsia="cs-CZ"/>
        </w:rPr>
        <w:t>, a to následovně</w:t>
      </w:r>
      <w:r w:rsidRPr="001D5AA1">
        <w:rPr>
          <w:rFonts w:ascii="Courier New" w:eastAsia="Times New Roman" w:hAnsi="Courier New" w:cs="Courier New"/>
          <w:b/>
          <w:bCs/>
          <w:color w:val="000000"/>
          <w:lang w:eastAsia="cs-CZ"/>
        </w:rPr>
        <w:t>:</w:t>
      </w:r>
    </w:p>
    <w:p w14:paraId="4EF92DFD" w14:textId="77777777" w:rsidR="001D5AA1" w:rsidRPr="001D5AA1" w:rsidRDefault="001D5AA1" w:rsidP="001D5AA1">
      <w:pPr>
        <w:spacing w:after="0" w:line="240" w:lineRule="auto"/>
        <w:jc w:val="both"/>
        <w:rPr>
          <w:rFonts w:ascii="Courier New" w:eastAsia="Times New Roman" w:hAnsi="Courier New" w:cs="Courier New"/>
          <w:bCs/>
          <w:color w:val="000000"/>
          <w:sz w:val="24"/>
          <w:szCs w:val="24"/>
          <w:lang w:eastAsia="cs-CZ"/>
        </w:rPr>
      </w:pPr>
    </w:p>
    <w:p w14:paraId="4866158E" w14:textId="02AC31F1" w:rsidR="001D5AA1" w:rsidRPr="001D5AA1" w:rsidRDefault="001D5AA1" w:rsidP="001D5AA1">
      <w:pPr>
        <w:tabs>
          <w:tab w:val="right" w:pos="9923"/>
        </w:tabs>
        <w:spacing w:after="0" w:line="240" w:lineRule="auto"/>
        <w:jc w:val="both"/>
        <w:rPr>
          <w:rFonts w:ascii="Courier New" w:eastAsia="Times New Roman" w:hAnsi="Courier New" w:cs="Courier New"/>
          <w:b/>
          <w:spacing w:val="140"/>
          <w:lang w:eastAsia="cs-CZ"/>
        </w:rPr>
      </w:pPr>
      <w:r w:rsidRPr="001D5AA1">
        <w:rPr>
          <w:rFonts w:ascii="Courier New" w:eastAsia="Times New Roman" w:hAnsi="Courier New" w:cs="Courier New"/>
          <w:b/>
          <w:bCs/>
          <w:spacing w:val="144"/>
          <w:lang w:eastAsia="cs-CZ"/>
        </w:rPr>
        <w:t>zvýšení</w:t>
      </w:r>
      <w:r w:rsidRPr="001D5AA1">
        <w:rPr>
          <w:rFonts w:ascii="Courier New" w:eastAsia="Times New Roman" w:hAnsi="Courier New" w:cs="Courier New"/>
          <w:b/>
          <w:bCs/>
          <w:spacing w:val="144"/>
          <w:lang w:eastAsia="cs-CZ"/>
        </w:rPr>
        <w:tab/>
      </w:r>
      <w:r w:rsidRPr="001D5AA1">
        <w:rPr>
          <w:rFonts w:ascii="Courier New" w:eastAsia="Times New Roman" w:hAnsi="Courier New" w:cs="Courier New"/>
          <w:b/>
          <w:bCs/>
          <w:lang w:eastAsia="cs-CZ"/>
        </w:rPr>
        <w:t>1 447 tis.Kč</w:t>
      </w:r>
    </w:p>
    <w:p w14:paraId="0F55CFD7" w14:textId="77777777" w:rsidR="001D5AA1" w:rsidRPr="001D5AA1" w:rsidRDefault="001D5AA1" w:rsidP="001D5AA1">
      <w:pPr>
        <w:tabs>
          <w:tab w:val="right" w:pos="9923"/>
        </w:tabs>
        <w:spacing w:after="0" w:line="240" w:lineRule="auto"/>
        <w:jc w:val="both"/>
        <w:rPr>
          <w:rFonts w:ascii="Courier New" w:eastAsia="Times New Roman" w:hAnsi="Courier New" w:cs="Courier New"/>
          <w:b/>
          <w:bCs/>
          <w:lang w:eastAsia="cs-CZ"/>
        </w:rPr>
      </w:pPr>
      <w:r w:rsidRPr="001D5AA1">
        <w:rPr>
          <w:rFonts w:ascii="Courier New" w:eastAsia="Times New Roman" w:hAnsi="Courier New" w:cs="Courier New"/>
          <w:b/>
          <w:bCs/>
          <w:lang w:eastAsia="cs-CZ"/>
        </w:rPr>
        <w:t>z odboru investičního</w:t>
      </w:r>
      <w:r w:rsidRPr="001D5AA1">
        <w:rPr>
          <w:rFonts w:ascii="Courier New" w:eastAsia="Times New Roman" w:hAnsi="Courier New" w:cs="Courier New"/>
          <w:b/>
          <w:bCs/>
          <w:lang w:eastAsia="cs-CZ"/>
        </w:rPr>
        <w:tab/>
        <w:t>206 tis.Kč</w:t>
      </w:r>
    </w:p>
    <w:p w14:paraId="6A132A1E" w14:textId="04A4F369" w:rsidR="001D5AA1" w:rsidRPr="001D5AA1" w:rsidRDefault="001D5AA1" w:rsidP="001D5AA1">
      <w:pPr>
        <w:tabs>
          <w:tab w:val="right" w:pos="9923"/>
        </w:tabs>
        <w:spacing w:after="0" w:line="240" w:lineRule="auto"/>
        <w:rPr>
          <w:rFonts w:ascii="Courier New" w:eastAsia="Times New Roman" w:hAnsi="Courier New" w:cs="Courier New"/>
          <w:bCs/>
          <w:lang w:eastAsia="cs-CZ"/>
        </w:rPr>
      </w:pPr>
      <w:r w:rsidRPr="001D5AA1">
        <w:rPr>
          <w:rFonts w:ascii="Courier New" w:eastAsia="Times New Roman" w:hAnsi="Courier New" w:cs="Courier New"/>
          <w:bCs/>
          <w:lang w:eastAsia="cs-CZ"/>
        </w:rPr>
        <w:t>– výkupy pozemků v rámci akce 7367 Odstranění septiku v ul. Na Liščině a rekonstrukce vodovodu ul. Bažantí</w:t>
      </w:r>
    </w:p>
    <w:p w14:paraId="7C43B7E2" w14:textId="77777777" w:rsidR="001D5AA1" w:rsidRPr="001D5AA1" w:rsidRDefault="001D5AA1" w:rsidP="001D5AA1">
      <w:pPr>
        <w:tabs>
          <w:tab w:val="right" w:pos="9923"/>
        </w:tabs>
        <w:spacing w:after="0" w:line="240" w:lineRule="auto"/>
        <w:rPr>
          <w:rFonts w:ascii="Courier New" w:eastAsia="Times New Roman" w:hAnsi="Courier New" w:cs="Courier New"/>
          <w:b/>
          <w:bCs/>
          <w:lang w:eastAsia="cs-CZ"/>
        </w:rPr>
      </w:pPr>
      <w:r w:rsidRPr="001D5AA1">
        <w:rPr>
          <w:rFonts w:ascii="Courier New" w:eastAsia="Times New Roman" w:hAnsi="Courier New" w:cs="Courier New"/>
          <w:b/>
          <w:bCs/>
          <w:lang w:eastAsia="cs-CZ"/>
        </w:rPr>
        <w:t>zapojení nedaňových příjmů</w:t>
      </w:r>
      <w:r w:rsidRPr="001D5AA1">
        <w:rPr>
          <w:rFonts w:ascii="Courier New" w:eastAsia="Times New Roman" w:hAnsi="Courier New" w:cs="Courier New"/>
          <w:b/>
          <w:bCs/>
          <w:lang w:eastAsia="cs-CZ"/>
        </w:rPr>
        <w:tab/>
        <w:t>7 tis.Kč</w:t>
      </w:r>
    </w:p>
    <w:p w14:paraId="4CF24406" w14:textId="471AA829" w:rsidR="001D5AA1" w:rsidRPr="001D5AA1" w:rsidRDefault="001D5AA1" w:rsidP="001D5AA1">
      <w:pPr>
        <w:tabs>
          <w:tab w:val="right" w:pos="9923"/>
        </w:tabs>
        <w:spacing w:after="0" w:line="240" w:lineRule="auto"/>
        <w:jc w:val="both"/>
        <w:rPr>
          <w:rFonts w:ascii="Courier New" w:eastAsia="Times New Roman" w:hAnsi="Courier New" w:cs="Courier New"/>
          <w:lang w:eastAsia="cs-CZ"/>
        </w:rPr>
      </w:pPr>
      <w:r w:rsidRPr="001D5AA1">
        <w:rPr>
          <w:rFonts w:ascii="Courier New" w:eastAsia="Times New Roman" w:hAnsi="Courier New" w:cs="Courier New"/>
          <w:lang w:eastAsia="cs-CZ"/>
        </w:rPr>
        <w:t>– pojistná událost poškození dveří v bytovém domě ul. Horní</w:t>
      </w:r>
    </w:p>
    <w:p w14:paraId="1B2C7DD1" w14:textId="77777777" w:rsidR="00E46590" w:rsidRDefault="001D5AA1" w:rsidP="001D5AA1">
      <w:pPr>
        <w:tabs>
          <w:tab w:val="right" w:pos="9923"/>
        </w:tabs>
        <w:spacing w:after="0" w:line="240" w:lineRule="auto"/>
        <w:jc w:val="both"/>
        <w:rPr>
          <w:rFonts w:ascii="Courier New" w:eastAsia="Times New Roman" w:hAnsi="Courier New" w:cs="Courier New"/>
          <w:b/>
          <w:bCs/>
          <w:lang w:eastAsia="cs-CZ"/>
        </w:rPr>
      </w:pPr>
      <w:r w:rsidRPr="001D5AA1">
        <w:rPr>
          <w:rFonts w:ascii="Courier New" w:eastAsia="Times New Roman" w:hAnsi="Courier New" w:cs="Courier New"/>
          <w:b/>
          <w:bCs/>
          <w:lang w:eastAsia="cs-CZ"/>
        </w:rPr>
        <w:t>zapojení kapitálových příjmů</w:t>
      </w:r>
      <w:r w:rsidRPr="001D5AA1">
        <w:rPr>
          <w:rFonts w:ascii="Courier New" w:eastAsia="Times New Roman" w:hAnsi="Courier New" w:cs="Courier New"/>
          <w:b/>
          <w:bCs/>
          <w:lang w:eastAsia="cs-CZ"/>
        </w:rPr>
        <w:tab/>
        <w:t>1 234 tis.Kč</w:t>
      </w:r>
    </w:p>
    <w:p w14:paraId="05287BD1" w14:textId="78BB014A" w:rsidR="001D5AA1" w:rsidRPr="001D5AA1" w:rsidRDefault="001D5AA1" w:rsidP="001D5AA1">
      <w:pPr>
        <w:tabs>
          <w:tab w:val="right" w:pos="9923"/>
        </w:tabs>
        <w:spacing w:after="0" w:line="240" w:lineRule="auto"/>
        <w:jc w:val="both"/>
        <w:rPr>
          <w:rFonts w:ascii="Courier New" w:eastAsia="Times New Roman" w:hAnsi="Courier New" w:cs="Courier New"/>
          <w:lang w:eastAsia="cs-CZ"/>
        </w:rPr>
      </w:pPr>
      <w:r w:rsidRPr="001D5AA1">
        <w:rPr>
          <w:rFonts w:ascii="Courier New" w:eastAsia="Times New Roman" w:hAnsi="Courier New" w:cs="Courier New"/>
          <w:b/>
          <w:bCs/>
          <w:lang w:eastAsia="cs-CZ"/>
        </w:rPr>
        <w:t xml:space="preserve">– </w:t>
      </w:r>
      <w:r w:rsidRPr="001D5AA1">
        <w:rPr>
          <w:rFonts w:ascii="Courier New" w:eastAsia="Times New Roman" w:hAnsi="Courier New" w:cs="Courier New"/>
          <w:lang w:eastAsia="cs-CZ"/>
        </w:rPr>
        <w:t>příděl do Fondu pro odkup jednotek (bytů) a parkovacích stání stavby Blok Nové Lauby</w:t>
      </w:r>
    </w:p>
    <w:p w14:paraId="7D22A809" w14:textId="392D5943" w:rsidR="001D5AA1" w:rsidRPr="001D5AA1" w:rsidRDefault="001D5AA1" w:rsidP="001D5AA1">
      <w:pPr>
        <w:tabs>
          <w:tab w:val="right" w:pos="9923"/>
        </w:tabs>
        <w:spacing w:after="0" w:line="240" w:lineRule="auto"/>
        <w:rPr>
          <w:rFonts w:ascii="Courier New" w:eastAsia="Times New Roman" w:hAnsi="Courier New" w:cs="Courier New"/>
          <w:b/>
          <w:bCs/>
          <w:lang w:eastAsia="cs-CZ"/>
        </w:rPr>
      </w:pPr>
    </w:p>
    <w:p w14:paraId="35955A6E" w14:textId="77777777" w:rsidR="001D5AA1" w:rsidRPr="001D5AA1" w:rsidRDefault="001D5AA1" w:rsidP="001D5AA1">
      <w:pPr>
        <w:tabs>
          <w:tab w:val="right" w:pos="9923"/>
        </w:tabs>
        <w:spacing w:after="0" w:line="240" w:lineRule="auto"/>
        <w:jc w:val="both"/>
        <w:rPr>
          <w:rFonts w:ascii="Courier New" w:eastAsia="Times New Roman" w:hAnsi="Courier New" w:cs="Courier New"/>
          <w:b/>
          <w:bCs/>
          <w:spacing w:val="144"/>
          <w:lang w:eastAsia="cs-CZ"/>
        </w:rPr>
      </w:pPr>
      <w:r w:rsidRPr="001D5AA1">
        <w:rPr>
          <w:rFonts w:ascii="Courier New" w:eastAsia="Times New Roman" w:hAnsi="Courier New" w:cs="Courier New"/>
          <w:b/>
          <w:bCs/>
          <w:spacing w:val="144"/>
          <w:lang w:eastAsia="cs-CZ"/>
        </w:rPr>
        <w:t>snížení</w:t>
      </w:r>
      <w:r w:rsidRPr="001D5AA1">
        <w:rPr>
          <w:rFonts w:ascii="Courier New" w:eastAsia="Times New Roman" w:hAnsi="Courier New" w:cs="Courier New"/>
          <w:b/>
          <w:bCs/>
          <w:spacing w:val="144"/>
          <w:lang w:eastAsia="cs-CZ"/>
        </w:rPr>
        <w:tab/>
      </w:r>
      <w:r w:rsidRPr="001D5AA1">
        <w:rPr>
          <w:rFonts w:ascii="Courier New" w:eastAsia="Times New Roman" w:hAnsi="Courier New" w:cs="Courier New"/>
          <w:b/>
          <w:bCs/>
          <w:lang w:eastAsia="cs-CZ"/>
        </w:rPr>
        <w:t>166 622 tis.Kč</w:t>
      </w:r>
    </w:p>
    <w:p w14:paraId="1D2DBB2A" w14:textId="77777777" w:rsidR="00E46590" w:rsidRDefault="001D5AA1" w:rsidP="001D5AA1">
      <w:pPr>
        <w:tabs>
          <w:tab w:val="right" w:pos="9923"/>
        </w:tabs>
        <w:autoSpaceDN w:val="0"/>
        <w:spacing w:after="0" w:line="240" w:lineRule="auto"/>
        <w:jc w:val="both"/>
        <w:textAlignment w:val="baseline"/>
        <w:rPr>
          <w:rFonts w:ascii="Courier New" w:eastAsia="Times New Roman" w:hAnsi="Courier New" w:cs="Courier New"/>
          <w:b/>
          <w:lang w:eastAsia="cs-CZ"/>
        </w:rPr>
      </w:pPr>
      <w:r w:rsidRPr="001D5AA1">
        <w:rPr>
          <w:rFonts w:ascii="Courier New" w:eastAsia="Times New Roman" w:hAnsi="Courier New" w:cs="Courier New"/>
          <w:b/>
          <w:lang w:eastAsia="cs-CZ"/>
        </w:rPr>
        <w:t>do rozpočtu odboru financí a rozpočtu</w:t>
      </w:r>
      <w:r w:rsidRPr="001D5AA1">
        <w:rPr>
          <w:rFonts w:ascii="Courier New" w:eastAsia="Times New Roman" w:hAnsi="Courier New" w:cs="Courier New"/>
          <w:b/>
          <w:lang w:eastAsia="cs-CZ"/>
        </w:rPr>
        <w:tab/>
        <w:t>128 tis.Kč</w:t>
      </w:r>
    </w:p>
    <w:p w14:paraId="02361EA0" w14:textId="77777777" w:rsidR="00E46590" w:rsidRDefault="001D5AA1" w:rsidP="001D5AA1">
      <w:pPr>
        <w:tabs>
          <w:tab w:val="right" w:pos="9923"/>
        </w:tabs>
        <w:autoSpaceDN w:val="0"/>
        <w:spacing w:after="0" w:line="240" w:lineRule="auto"/>
        <w:jc w:val="both"/>
        <w:textAlignment w:val="baseline"/>
        <w:rPr>
          <w:rFonts w:ascii="Courier New" w:eastAsia="Times New Roman" w:hAnsi="Courier New" w:cs="Courier New"/>
          <w:bCs/>
          <w:lang w:eastAsia="cs-CZ"/>
        </w:rPr>
      </w:pPr>
      <w:r w:rsidRPr="00E46590">
        <w:rPr>
          <w:rFonts w:ascii="Courier New" w:eastAsia="Times New Roman" w:hAnsi="Courier New" w:cs="Courier New"/>
          <w:bCs/>
          <w:lang w:eastAsia="cs-CZ"/>
        </w:rPr>
        <w:t>– </w:t>
      </w:r>
      <w:r w:rsidRPr="001D5AA1">
        <w:rPr>
          <w:rFonts w:ascii="Courier New" w:eastAsia="Times New Roman" w:hAnsi="Courier New" w:cs="Courier New"/>
          <w:bCs/>
          <w:lang w:eastAsia="cs-CZ"/>
        </w:rPr>
        <w:t>pro MOb Krásné Pole, spolufinancování výkupu pozemků</w:t>
      </w:r>
    </w:p>
    <w:p w14:paraId="3DBAFCDC" w14:textId="306A89D3" w:rsidR="001D5AA1" w:rsidRPr="001D5AA1" w:rsidRDefault="001D5AA1" w:rsidP="001D5AA1">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D5AA1">
        <w:rPr>
          <w:rFonts w:ascii="Courier New" w:eastAsia="Times New Roman" w:hAnsi="Courier New" w:cs="Courier New"/>
          <w:b/>
          <w:lang w:eastAsia="cs-CZ"/>
        </w:rPr>
        <w:t>do rozpočtové rezervy města</w:t>
      </w:r>
      <w:r w:rsidRPr="001D5AA1">
        <w:rPr>
          <w:rFonts w:ascii="Courier New" w:eastAsia="Times New Roman" w:hAnsi="Courier New" w:cs="Courier New"/>
          <w:b/>
          <w:lang w:eastAsia="cs-CZ"/>
        </w:rPr>
        <w:tab/>
        <w:t>9 959 tis.Kč</w:t>
      </w:r>
    </w:p>
    <w:p w14:paraId="49836807" w14:textId="77777777" w:rsidR="001D5AA1" w:rsidRPr="001D5AA1" w:rsidRDefault="001D5AA1" w:rsidP="001D5AA1">
      <w:pPr>
        <w:tabs>
          <w:tab w:val="right" w:pos="9923"/>
        </w:tabs>
        <w:autoSpaceDN w:val="0"/>
        <w:spacing w:after="0" w:line="240" w:lineRule="auto"/>
        <w:jc w:val="both"/>
        <w:textAlignment w:val="baseline"/>
        <w:rPr>
          <w:rFonts w:ascii="Courier New" w:eastAsia="Times New Roman" w:hAnsi="Courier New" w:cs="Courier New"/>
          <w:lang w:eastAsia="cs-CZ"/>
        </w:rPr>
      </w:pPr>
      <w:r w:rsidRPr="001D5AA1">
        <w:rPr>
          <w:rFonts w:ascii="Courier New" w:eastAsia="Times New Roman" w:hAnsi="Courier New" w:cs="Courier New"/>
          <w:lang w:eastAsia="cs-CZ"/>
        </w:rPr>
        <w:t>– snížení výdajů v návaznosti na očekávanou skutečnost</w:t>
      </w:r>
    </w:p>
    <w:p w14:paraId="513AA1CB" w14:textId="77777777" w:rsidR="001D5AA1" w:rsidRPr="001D5AA1" w:rsidRDefault="001D5AA1" w:rsidP="001D5AA1">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D5AA1">
        <w:rPr>
          <w:rFonts w:ascii="Courier New" w:eastAsia="Times New Roman" w:hAnsi="Courier New" w:cs="Courier New"/>
          <w:b/>
          <w:lang w:eastAsia="cs-CZ"/>
        </w:rPr>
        <w:t>převod prostředků do rozpočtu 2023</w:t>
      </w:r>
      <w:r w:rsidRPr="001D5AA1">
        <w:rPr>
          <w:rFonts w:ascii="Courier New" w:eastAsia="Times New Roman" w:hAnsi="Courier New" w:cs="Courier New"/>
          <w:b/>
          <w:lang w:eastAsia="cs-CZ"/>
        </w:rPr>
        <w:tab/>
        <w:t>156 535 tis.Kč</w:t>
      </w:r>
    </w:p>
    <w:p w14:paraId="7B806FD9" w14:textId="77777777" w:rsidR="00E46590" w:rsidRDefault="001D5AA1" w:rsidP="001D5AA1">
      <w:pPr>
        <w:tabs>
          <w:tab w:val="right" w:pos="9923"/>
        </w:tabs>
        <w:autoSpaceDN w:val="0"/>
        <w:spacing w:after="0" w:line="240" w:lineRule="auto"/>
        <w:jc w:val="both"/>
        <w:textAlignment w:val="baseline"/>
        <w:rPr>
          <w:rFonts w:ascii="Courier New" w:eastAsia="Times New Roman" w:hAnsi="Courier New" w:cs="Courier New"/>
          <w:bCs/>
          <w:lang w:eastAsia="cs-CZ"/>
        </w:rPr>
      </w:pPr>
      <w:r w:rsidRPr="00E46590">
        <w:rPr>
          <w:rFonts w:ascii="Courier New" w:eastAsia="Times New Roman" w:hAnsi="Courier New" w:cs="Courier New"/>
          <w:bCs/>
          <w:lang w:eastAsia="cs-CZ"/>
        </w:rPr>
        <w:t xml:space="preserve">- </w:t>
      </w:r>
      <w:r w:rsidRPr="001D5AA1">
        <w:rPr>
          <w:rFonts w:ascii="Courier New" w:eastAsia="Times New Roman" w:hAnsi="Courier New" w:cs="Courier New"/>
          <w:bCs/>
          <w:lang w:eastAsia="cs-CZ"/>
        </w:rPr>
        <w:t xml:space="preserve">výkupy pozemků a výdaje s tím související </w:t>
      </w:r>
      <w:r w:rsidRPr="001D5AA1">
        <w:rPr>
          <w:rFonts w:ascii="Courier New" w:eastAsia="Times New Roman" w:hAnsi="Courier New" w:cs="Courier New"/>
          <w:bCs/>
          <w:lang w:eastAsia="cs-CZ"/>
        </w:rPr>
        <w:tab/>
        <w:t>5 301 tis.Kč</w:t>
      </w:r>
    </w:p>
    <w:p w14:paraId="515DCD00" w14:textId="094FE287" w:rsidR="001D5AA1" w:rsidRPr="001D5AA1" w:rsidRDefault="001D5AA1" w:rsidP="001D5AA1">
      <w:pPr>
        <w:tabs>
          <w:tab w:val="right" w:pos="9923"/>
        </w:tabs>
        <w:autoSpaceDN w:val="0"/>
        <w:spacing w:after="0" w:line="240" w:lineRule="auto"/>
        <w:jc w:val="both"/>
        <w:textAlignment w:val="baseline"/>
        <w:rPr>
          <w:rFonts w:ascii="Courier New" w:eastAsia="Times New Roman" w:hAnsi="Courier New" w:cs="Courier New"/>
          <w:b/>
          <w:lang w:eastAsia="cs-CZ"/>
        </w:rPr>
      </w:pPr>
      <w:r w:rsidRPr="001D5AA1">
        <w:rPr>
          <w:rFonts w:ascii="Courier New" w:eastAsia="Times New Roman" w:hAnsi="Courier New" w:cs="Courier New"/>
          <w:bCs/>
          <w:lang w:eastAsia="cs-CZ"/>
        </w:rPr>
        <w:t>– Fond pro odkup jednotek (bytů) a parkovacích stání stavby Blok Nové Lauby</w:t>
      </w:r>
    </w:p>
    <w:p w14:paraId="168E5431" w14:textId="77777777" w:rsidR="001D5AA1" w:rsidRPr="001D5AA1" w:rsidRDefault="001D5AA1" w:rsidP="001D5AA1">
      <w:pPr>
        <w:tabs>
          <w:tab w:val="right" w:pos="9923"/>
        </w:tabs>
        <w:autoSpaceDN w:val="0"/>
        <w:spacing w:after="0" w:line="240" w:lineRule="auto"/>
        <w:jc w:val="both"/>
        <w:textAlignment w:val="baseline"/>
        <w:rPr>
          <w:rFonts w:ascii="Courier New" w:eastAsia="Times New Roman" w:hAnsi="Courier New" w:cs="Courier New"/>
          <w:lang w:eastAsia="cs-CZ"/>
        </w:rPr>
      </w:pPr>
      <w:r w:rsidRPr="001D5AA1">
        <w:rPr>
          <w:rFonts w:ascii="Courier New" w:eastAsia="Times New Roman" w:hAnsi="Courier New" w:cs="Courier New"/>
          <w:bCs/>
          <w:lang w:eastAsia="cs-CZ"/>
        </w:rPr>
        <w:tab/>
      </w:r>
      <w:r w:rsidRPr="001D5AA1">
        <w:rPr>
          <w:rFonts w:ascii="Courier New" w:eastAsia="Times New Roman" w:hAnsi="Courier New" w:cs="Courier New"/>
          <w:lang w:eastAsia="cs-CZ"/>
        </w:rPr>
        <w:t>151 234 tis.Kč</w:t>
      </w:r>
    </w:p>
    <w:p w14:paraId="6D409172" w14:textId="77777777" w:rsidR="001D5AA1" w:rsidRPr="001D5AA1" w:rsidRDefault="001D5AA1" w:rsidP="001D5AA1">
      <w:pPr>
        <w:tabs>
          <w:tab w:val="right" w:pos="9923"/>
        </w:tabs>
        <w:autoSpaceDN w:val="0"/>
        <w:spacing w:after="0" w:line="240" w:lineRule="auto"/>
        <w:jc w:val="both"/>
        <w:textAlignment w:val="baseline"/>
        <w:rPr>
          <w:rFonts w:ascii="Courier New" w:eastAsia="Times New Roman" w:hAnsi="Courier New" w:cs="Courier New"/>
          <w:lang w:eastAsia="cs-CZ"/>
        </w:rPr>
      </w:pPr>
    </w:p>
    <w:p w14:paraId="6118C4B6" w14:textId="77777777" w:rsidR="001D5AA1" w:rsidRPr="001D5AA1" w:rsidRDefault="001D5AA1" w:rsidP="001D5AA1">
      <w:pPr>
        <w:tabs>
          <w:tab w:val="right" w:pos="9923"/>
        </w:tabs>
        <w:spacing w:after="0" w:line="240" w:lineRule="auto"/>
        <w:rPr>
          <w:rFonts w:ascii="Courier New" w:eastAsia="Times New Roman" w:hAnsi="Courier New" w:cs="Courier New"/>
          <w:b/>
          <w:bCs/>
          <w:lang w:eastAsia="cs-CZ"/>
        </w:rPr>
      </w:pPr>
      <w:r w:rsidRPr="001D5AA1">
        <w:rPr>
          <w:rFonts w:ascii="Courier New" w:eastAsia="Times New Roman" w:hAnsi="Courier New" w:cs="Courier New"/>
          <w:b/>
          <w:spacing w:val="144"/>
          <w:lang w:eastAsia="cs-CZ"/>
        </w:rPr>
        <w:t>celkové snížení</w:t>
      </w:r>
      <w:r w:rsidRPr="001D5AA1">
        <w:rPr>
          <w:rFonts w:ascii="Courier New" w:eastAsia="Times New Roman" w:hAnsi="Courier New" w:cs="Courier New"/>
          <w:b/>
          <w:spacing w:val="100"/>
          <w:lang w:eastAsia="cs-CZ"/>
        </w:rPr>
        <w:tab/>
      </w:r>
      <w:r w:rsidRPr="001D5AA1">
        <w:rPr>
          <w:rFonts w:ascii="Courier New" w:eastAsia="Times New Roman" w:hAnsi="Courier New" w:cs="Courier New"/>
          <w:b/>
          <w:bCs/>
          <w:lang w:eastAsia="cs-CZ"/>
        </w:rPr>
        <w:t>165 175 tis.Kč</w:t>
      </w:r>
    </w:p>
    <w:p w14:paraId="0E3F7587" w14:textId="58B210E9" w:rsidR="001D5AA1" w:rsidRPr="00E46590" w:rsidRDefault="001D5AA1" w:rsidP="001D5AA1">
      <w:pPr>
        <w:tabs>
          <w:tab w:val="right" w:pos="9923"/>
        </w:tabs>
        <w:autoSpaceDN w:val="0"/>
        <w:spacing w:after="0" w:line="240" w:lineRule="auto"/>
        <w:textAlignment w:val="baseline"/>
        <w:rPr>
          <w:rFonts w:ascii="Courier New" w:eastAsia="Times New Roman" w:hAnsi="Courier New" w:cs="Courier New"/>
          <w:lang w:eastAsia="cs-CZ"/>
        </w:rPr>
      </w:pPr>
    </w:p>
    <w:p w14:paraId="338C75BD" w14:textId="423F9981" w:rsidR="001D5AA1" w:rsidRPr="001D5AA1" w:rsidRDefault="001D5AA1" w:rsidP="001D5AA1">
      <w:pPr>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xml:space="preserve">Běžné výdaje ORJ 137 dosáhly k 31.12.2022 výše </w:t>
      </w:r>
      <w:r w:rsidRPr="001D5AA1">
        <w:rPr>
          <w:rFonts w:ascii="Courier New" w:eastAsia="Times New Roman" w:hAnsi="Courier New" w:cs="Courier New"/>
          <w:b/>
          <w:bCs/>
          <w:color w:val="000000"/>
          <w:lang w:eastAsia="cs-CZ"/>
        </w:rPr>
        <w:t>26 267 tis.Kč</w:t>
      </w:r>
      <w:r w:rsidRPr="001D5AA1">
        <w:rPr>
          <w:rFonts w:ascii="Courier New" w:eastAsia="Times New Roman" w:hAnsi="Courier New" w:cs="Courier New"/>
          <w:bCs/>
          <w:color w:val="000000"/>
          <w:lang w:eastAsia="cs-CZ"/>
        </w:rPr>
        <w:t xml:space="preserve">, což představuje plnění k upravenému rozpočtu na </w:t>
      </w:r>
      <w:r w:rsidRPr="001D5AA1">
        <w:rPr>
          <w:rFonts w:ascii="Courier New" w:eastAsia="Times New Roman" w:hAnsi="Courier New" w:cs="Courier New"/>
          <w:b/>
          <w:bCs/>
          <w:color w:val="000000"/>
          <w:lang w:eastAsia="cs-CZ"/>
        </w:rPr>
        <w:t>81,84 %;</w:t>
      </w:r>
      <w:r w:rsidRPr="001D5AA1">
        <w:rPr>
          <w:rFonts w:ascii="Courier New" w:eastAsia="Times New Roman" w:hAnsi="Courier New" w:cs="Courier New"/>
          <w:bCs/>
          <w:color w:val="000000"/>
          <w:lang w:eastAsia="cs-CZ"/>
        </w:rPr>
        <w:t xml:space="preserve"> čerpání je vykázáno na následujících paragrafech:</w:t>
      </w:r>
    </w:p>
    <w:p w14:paraId="2E8DA841" w14:textId="77777777" w:rsidR="001D5AA1" w:rsidRPr="00E46590" w:rsidRDefault="001D5AA1" w:rsidP="001D5AA1">
      <w:pPr>
        <w:tabs>
          <w:tab w:val="right" w:pos="9923"/>
        </w:tabs>
        <w:spacing w:after="0" w:line="240" w:lineRule="auto"/>
        <w:jc w:val="both"/>
        <w:rPr>
          <w:rFonts w:ascii="Courier New" w:eastAsia="Times New Roman" w:hAnsi="Courier New" w:cs="Courier New"/>
          <w:color w:val="000000"/>
          <w:lang w:eastAsia="cs-CZ"/>
        </w:rPr>
      </w:pPr>
    </w:p>
    <w:p w14:paraId="0B7CA23A" w14:textId="77777777" w:rsidR="001D5AA1" w:rsidRPr="001D5AA1" w:rsidRDefault="001D5AA1" w:rsidP="001D5AA1">
      <w:pPr>
        <w:tabs>
          <w:tab w:val="right" w:pos="9923"/>
        </w:tabs>
        <w:spacing w:after="0" w:line="240" w:lineRule="auto"/>
        <w:jc w:val="both"/>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3612 – bytové hospodářství</w:t>
      </w:r>
      <w:r w:rsidRPr="001D5AA1">
        <w:rPr>
          <w:rFonts w:ascii="Courier New" w:eastAsia="Times New Roman" w:hAnsi="Courier New" w:cs="Courier New"/>
          <w:b/>
          <w:bCs/>
          <w:color w:val="000000"/>
          <w:lang w:eastAsia="cs-CZ"/>
        </w:rPr>
        <w:tab/>
        <w:t>5 301 tis.Kč</w:t>
      </w:r>
    </w:p>
    <w:p w14:paraId="47685207"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studená voda</w:t>
      </w:r>
      <w:r w:rsidRPr="001D5AA1">
        <w:rPr>
          <w:rFonts w:ascii="Courier New" w:eastAsia="Times New Roman" w:hAnsi="Courier New" w:cs="Courier New"/>
          <w:color w:val="000000"/>
          <w:lang w:eastAsia="cs-CZ"/>
        </w:rPr>
        <w:tab/>
        <w:t>686 tis.Kč</w:t>
      </w:r>
    </w:p>
    <w:p w14:paraId="081FB0E9" w14:textId="77777777" w:rsidR="001D5AA1" w:rsidRPr="001D5AA1" w:rsidRDefault="001D5AA1" w:rsidP="001D5AA1">
      <w:pPr>
        <w:tabs>
          <w:tab w:val="left" w:pos="284"/>
          <w:tab w:val="left" w:pos="567"/>
          <w:tab w:val="right" w:pos="9923"/>
        </w:tabs>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color w:val="000000"/>
          <w:lang w:eastAsia="cs-CZ"/>
        </w:rPr>
        <w:t xml:space="preserve">  – za byty a garáže ve vlastnictví</w:t>
      </w:r>
      <w:r w:rsidRPr="001D5AA1">
        <w:rPr>
          <w:rFonts w:ascii="Courier New" w:eastAsia="Times New Roman" w:hAnsi="Courier New" w:cs="Courier New"/>
          <w:bCs/>
          <w:color w:val="000000"/>
          <w:lang w:eastAsia="cs-CZ"/>
        </w:rPr>
        <w:t xml:space="preserve"> SMO do Společenství vlastníků Horní </w:t>
      </w:r>
      <w:r w:rsidRPr="001D5AA1">
        <w:rPr>
          <w:rFonts w:ascii="Courier New" w:eastAsia="Times New Roman" w:hAnsi="Courier New" w:cs="Courier New"/>
          <w:color w:val="000000"/>
          <w:lang w:eastAsia="cs-CZ"/>
        </w:rPr>
        <w:t>a společnosti</w:t>
      </w:r>
      <w:r w:rsidRPr="001D5AA1">
        <w:rPr>
          <w:rFonts w:ascii="Courier New" w:eastAsia="Times New Roman" w:hAnsi="Courier New" w:cs="Courier New"/>
          <w:bCs/>
          <w:color w:val="000000"/>
          <w:lang w:eastAsia="cs-CZ"/>
        </w:rPr>
        <w:t xml:space="preserve"> Ostravské vodárny a kanalizace a.s.</w:t>
      </w:r>
    </w:p>
    <w:p w14:paraId="42D2905E"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teplo</w:t>
      </w:r>
      <w:r w:rsidRPr="001D5AA1">
        <w:rPr>
          <w:rFonts w:ascii="Courier New" w:eastAsia="Times New Roman" w:hAnsi="Courier New" w:cs="Courier New"/>
          <w:color w:val="000000"/>
          <w:lang w:eastAsia="cs-CZ"/>
        </w:rPr>
        <w:tab/>
        <w:t>1 417 tis.Kč</w:t>
      </w:r>
    </w:p>
    <w:p w14:paraId="22F9490E" w14:textId="77777777" w:rsidR="001D5AA1" w:rsidRPr="001D5AA1" w:rsidRDefault="001D5AA1" w:rsidP="001D5AA1">
      <w:pPr>
        <w:tabs>
          <w:tab w:val="left" w:pos="567"/>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za byty a garáže ve vlastnictví SMO do Společenství vlastníků Horní a společnosti Veolia energie ČR, a.s.</w:t>
      </w:r>
    </w:p>
    <w:p w14:paraId="50746EEF" w14:textId="77777777" w:rsidR="001D5AA1" w:rsidRPr="001D5AA1" w:rsidRDefault="001D5AA1" w:rsidP="001D5AA1">
      <w:pPr>
        <w:tabs>
          <w:tab w:val="right" w:pos="9923"/>
        </w:tabs>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plyn</w:t>
      </w:r>
      <w:r w:rsidRPr="001D5AA1">
        <w:rPr>
          <w:rFonts w:ascii="Courier New" w:eastAsia="Times New Roman" w:hAnsi="Courier New" w:cs="Courier New"/>
          <w:color w:val="000000"/>
          <w:lang w:eastAsia="cs-CZ"/>
        </w:rPr>
        <w:tab/>
        <w:t>251 tis.Kč</w:t>
      </w:r>
    </w:p>
    <w:p w14:paraId="1DD0A04A" w14:textId="77777777" w:rsidR="001D5AA1" w:rsidRPr="001D5AA1" w:rsidRDefault="001D5AA1" w:rsidP="001D5AA1">
      <w:pPr>
        <w:tabs>
          <w:tab w:val="left" w:pos="8222"/>
          <w:tab w:val="left" w:pos="9072"/>
          <w:tab w:val="right" w:pos="9923"/>
        </w:tabs>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za volné byty ve vlastnictví SMO společnosti ČEZ Prodej, a.s. a ČEZ ESCO, a.s., dodávka plynu pro kotelnu v bytovém domě ul. Střelniční</w:t>
      </w:r>
    </w:p>
    <w:p w14:paraId="67A20C13" w14:textId="77777777" w:rsidR="001D5AA1" w:rsidRPr="001D5AA1" w:rsidRDefault="001D5AA1" w:rsidP="001D5AA1">
      <w:pPr>
        <w:tabs>
          <w:tab w:val="right" w:pos="9923"/>
        </w:tabs>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el. energie </w:t>
      </w:r>
      <w:r w:rsidRPr="001D5AA1">
        <w:rPr>
          <w:rFonts w:ascii="Courier New" w:eastAsia="Times New Roman" w:hAnsi="Courier New" w:cs="Courier New"/>
          <w:color w:val="000000"/>
          <w:lang w:eastAsia="cs-CZ"/>
        </w:rPr>
        <w:tab/>
        <w:t>449 tis.Kč</w:t>
      </w:r>
    </w:p>
    <w:p w14:paraId="4EB622E6" w14:textId="77777777" w:rsidR="001D5AA1" w:rsidRPr="001D5AA1" w:rsidRDefault="001D5AA1" w:rsidP="001D5AA1">
      <w:pPr>
        <w:tabs>
          <w:tab w:val="right" w:pos="9498"/>
          <w:tab w:val="left" w:pos="9639"/>
        </w:tabs>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za byty a garáže ve vlastnictví SMO do Společenství vlastníků Horní a společnostem ČEZ Prodej, a.s., ČEZ ESCO, a.s., Pražská plynárenská, a.s.</w:t>
      </w:r>
    </w:p>
    <w:p w14:paraId="3C659DE8" w14:textId="334E8373" w:rsidR="001D5AA1" w:rsidRPr="001D5AA1" w:rsidRDefault="001D5AA1" w:rsidP="001D5AA1">
      <w:pPr>
        <w:tabs>
          <w:tab w:val="right" w:pos="9923"/>
        </w:tabs>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poštovní služby</w:t>
      </w:r>
      <w:r w:rsidRPr="001D5AA1">
        <w:rPr>
          <w:rFonts w:ascii="Courier New" w:eastAsia="Times New Roman" w:hAnsi="Courier New" w:cs="Courier New"/>
          <w:color w:val="000000"/>
          <w:lang w:eastAsia="cs-CZ"/>
        </w:rPr>
        <w:tab/>
        <w:t>3 tis.Kč</w:t>
      </w:r>
    </w:p>
    <w:p w14:paraId="2167AAA5" w14:textId="5BC85945" w:rsidR="001D5AA1" w:rsidRPr="001D5AA1" w:rsidRDefault="001D5AA1" w:rsidP="001D5AA1">
      <w:pPr>
        <w:tabs>
          <w:tab w:val="right" w:pos="9072"/>
        </w:tabs>
        <w:spacing w:after="0" w:line="240" w:lineRule="auto"/>
        <w:ind w:hanging="284"/>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související se správou, provozem, opravou a údržbou bytových domů ul. Horní, Česká pošta, s.p.   </w:t>
      </w:r>
    </w:p>
    <w:p w14:paraId="210A3BDC" w14:textId="454600E0" w:rsidR="001D5AA1" w:rsidRPr="001D5AA1" w:rsidRDefault="001D5AA1" w:rsidP="001D5AA1">
      <w:pPr>
        <w:tabs>
          <w:tab w:val="right" w:pos="9923"/>
        </w:tabs>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konzultační, poradenské a právní služby</w:t>
      </w:r>
      <w:r w:rsidRPr="001D5AA1">
        <w:rPr>
          <w:rFonts w:ascii="Courier New" w:eastAsia="Times New Roman" w:hAnsi="Courier New" w:cs="Courier New"/>
          <w:color w:val="000000"/>
          <w:lang w:eastAsia="cs-CZ"/>
        </w:rPr>
        <w:tab/>
        <w:t>345 tis.Kč</w:t>
      </w:r>
    </w:p>
    <w:p w14:paraId="20A71814" w14:textId="77777777" w:rsidR="001D5AA1" w:rsidRPr="001D5AA1" w:rsidRDefault="001D5AA1" w:rsidP="001D5AA1">
      <w:pPr>
        <w:tabs>
          <w:tab w:val="right" w:pos="9923"/>
        </w:tabs>
        <w:spacing w:after="0" w:line="240" w:lineRule="auto"/>
        <w:rPr>
          <w:rFonts w:ascii="Courier New" w:eastAsia="Times New Roman" w:hAnsi="Courier New" w:cs="Courier New"/>
          <w:bCs/>
          <w:lang w:eastAsia="cs-CZ"/>
        </w:rPr>
      </w:pPr>
      <w:r w:rsidRPr="001D5AA1">
        <w:rPr>
          <w:rFonts w:ascii="Courier New" w:eastAsia="Times New Roman" w:hAnsi="Courier New" w:cs="Courier New"/>
          <w:bCs/>
          <w:lang w:eastAsia="cs-CZ"/>
        </w:rPr>
        <w:t>– nákup ostatních služeb</w:t>
      </w:r>
      <w:r w:rsidRPr="001D5AA1">
        <w:rPr>
          <w:rFonts w:ascii="Courier New" w:eastAsia="Times New Roman" w:hAnsi="Courier New" w:cs="Courier New"/>
          <w:bCs/>
          <w:lang w:eastAsia="cs-CZ"/>
        </w:rPr>
        <w:tab/>
        <w:t>594 tis.Kč</w:t>
      </w:r>
    </w:p>
    <w:p w14:paraId="455370BC" w14:textId="7070D2A9" w:rsidR="001D5AA1" w:rsidRPr="001D5AA1" w:rsidRDefault="001D5AA1" w:rsidP="001D5AA1">
      <w:pPr>
        <w:tabs>
          <w:tab w:val="right" w:pos="9356"/>
        </w:tabs>
        <w:spacing w:after="0" w:line="240" w:lineRule="auto"/>
        <w:jc w:val="both"/>
        <w:rPr>
          <w:rFonts w:ascii="Courier New" w:eastAsia="Times New Roman" w:hAnsi="Courier New" w:cs="Courier New"/>
          <w:color w:val="FF0000"/>
          <w:lang w:eastAsia="cs-CZ"/>
        </w:rPr>
      </w:pPr>
      <w:r w:rsidRPr="001D5AA1">
        <w:rPr>
          <w:rFonts w:ascii="Courier New" w:eastAsia="Times New Roman" w:hAnsi="Courier New" w:cs="Courier New"/>
          <w:color w:val="000000"/>
          <w:lang w:eastAsia="cs-CZ"/>
        </w:rPr>
        <w:t xml:space="preserve">  – úklid společných prostor, servis výtahů, mytí oken, revize plynových zařízení, provedení odeč</w:t>
      </w:r>
      <w:r w:rsidR="006D40C3">
        <w:rPr>
          <w:rFonts w:ascii="Courier New" w:eastAsia="Times New Roman" w:hAnsi="Courier New" w:cs="Courier New"/>
          <w:color w:val="000000"/>
          <w:lang w:eastAsia="cs-CZ"/>
        </w:rPr>
        <w:t>t</w:t>
      </w:r>
      <w:r w:rsidRPr="001D5AA1">
        <w:rPr>
          <w:rFonts w:ascii="Courier New" w:eastAsia="Times New Roman" w:hAnsi="Courier New" w:cs="Courier New"/>
          <w:color w:val="000000"/>
          <w:lang w:eastAsia="cs-CZ"/>
        </w:rPr>
        <w:t xml:space="preserve">ů v bytových domech, kontrola kotlů, kontrola provozuschopnosti EPS, kontrola hasicích přístrojů, kompletní prohlídka stavu PO v bytových domech, kontrola čištění spalinových cest, kontrola provozuschopnosti PBZ v bytovém domě ul. Husova, kontrola a servis požárních dveří ul. Janáčkova, kontrola radiátorů, zajištění havarijní služby vody, topení, plynu, realizace a příprava konference Proměny bydlení Černá louka s.r.o. </w:t>
      </w:r>
    </w:p>
    <w:p w14:paraId="2D18C25A" w14:textId="77777777" w:rsidR="001D5AA1" w:rsidRPr="001D5AA1" w:rsidRDefault="001D5AA1" w:rsidP="001D5AA1">
      <w:pPr>
        <w:tabs>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opravy a udržování</w:t>
      </w:r>
      <w:r w:rsidRPr="001D5AA1">
        <w:rPr>
          <w:rFonts w:ascii="Courier New" w:eastAsia="Times New Roman" w:hAnsi="Courier New" w:cs="Courier New"/>
          <w:bCs/>
          <w:color w:val="000000"/>
          <w:lang w:eastAsia="cs-CZ"/>
        </w:rPr>
        <w:tab/>
        <w:t>272 tis.Kč</w:t>
      </w:r>
    </w:p>
    <w:p w14:paraId="29E4B94F"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zajištění správy, provozu, oprav a údržby bytových domů ul. Horní, Pobialova, Husova a Střelniční</w:t>
      </w:r>
    </w:p>
    <w:p w14:paraId="46A5D188" w14:textId="77777777" w:rsidR="001D5AA1" w:rsidRPr="001D5AA1" w:rsidRDefault="001D5AA1" w:rsidP="001D5AA1">
      <w:pPr>
        <w:tabs>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ostatní výdaje související s neinvestičními nákupy</w:t>
      </w:r>
      <w:r w:rsidRPr="001D5AA1">
        <w:rPr>
          <w:rFonts w:ascii="Courier New" w:eastAsia="Times New Roman" w:hAnsi="Courier New" w:cs="Courier New"/>
          <w:bCs/>
          <w:color w:val="000000"/>
          <w:lang w:eastAsia="cs-CZ"/>
        </w:rPr>
        <w:tab/>
        <w:t>1 284 tis.Kč</w:t>
      </w:r>
    </w:p>
    <w:p w14:paraId="62643355" w14:textId="529B6881"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příspěvky do fondu oprav a na správu Společenství vlastníků Horní (44 tis.Kč), úplaty za výkon správcovské činnosti pro bytové domy ul. Horní, Veleslavínova, Husova, Pobialova, Střelniční a Janáčkova společnosti Černá louka s.r.o. (1 240 </w:t>
      </w:r>
      <w:r w:rsidR="00D1071D">
        <w:rPr>
          <w:rFonts w:ascii="Courier New" w:eastAsia="Times New Roman" w:hAnsi="Courier New" w:cs="Courier New"/>
          <w:color w:val="000000"/>
          <w:lang w:eastAsia="cs-CZ"/>
        </w:rPr>
        <w:t>tis.Kč</w:t>
      </w:r>
      <w:r w:rsidRPr="001D5AA1">
        <w:rPr>
          <w:rFonts w:ascii="Courier New" w:eastAsia="Times New Roman" w:hAnsi="Courier New" w:cs="Courier New"/>
          <w:color w:val="000000"/>
          <w:lang w:eastAsia="cs-CZ"/>
        </w:rPr>
        <w:t>) dle příkazní smlouvy</w:t>
      </w:r>
    </w:p>
    <w:p w14:paraId="3912376B" w14:textId="77777777" w:rsidR="001D5AA1" w:rsidRPr="001D5AA1" w:rsidRDefault="001D5AA1" w:rsidP="001D5AA1">
      <w:pPr>
        <w:tabs>
          <w:tab w:val="right" w:pos="9923"/>
        </w:tabs>
        <w:spacing w:after="0" w:line="240" w:lineRule="auto"/>
        <w:rPr>
          <w:rFonts w:ascii="Courier New" w:eastAsia="Times New Roman" w:hAnsi="Courier New" w:cs="Courier New"/>
          <w:color w:val="000000"/>
          <w:lang w:eastAsia="cs-CZ"/>
        </w:rPr>
      </w:pPr>
    </w:p>
    <w:p w14:paraId="0AE4E129" w14:textId="77777777" w:rsidR="001D5AA1" w:rsidRPr="001D5AA1" w:rsidRDefault="001D5AA1" w:rsidP="001D5AA1">
      <w:pPr>
        <w:tabs>
          <w:tab w:val="right" w:pos="9923"/>
        </w:tabs>
        <w:spacing w:after="0" w:line="240" w:lineRule="auto"/>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3639 – komunální služby a územní rozvoj j.n.</w:t>
      </w:r>
      <w:r w:rsidRPr="001D5AA1">
        <w:rPr>
          <w:rFonts w:ascii="Courier New" w:eastAsia="Times New Roman" w:hAnsi="Courier New" w:cs="Courier New"/>
          <w:b/>
          <w:bCs/>
          <w:color w:val="000000"/>
          <w:lang w:eastAsia="cs-CZ"/>
        </w:rPr>
        <w:tab/>
        <w:t>19 958 tis.Kč</w:t>
      </w:r>
    </w:p>
    <w:p w14:paraId="099E9AD8" w14:textId="77777777" w:rsidR="001D5AA1" w:rsidRPr="001D5AA1" w:rsidRDefault="001D5AA1" w:rsidP="001D5AA1">
      <w:pPr>
        <w:tabs>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podlimitní věcná břemena (do 40 tis.Kč)</w:t>
      </w:r>
      <w:r w:rsidRPr="001D5AA1">
        <w:rPr>
          <w:rFonts w:ascii="Courier New" w:eastAsia="Times New Roman" w:hAnsi="Courier New" w:cs="Courier New"/>
          <w:bCs/>
          <w:color w:val="000000"/>
          <w:lang w:eastAsia="cs-CZ"/>
        </w:rPr>
        <w:tab/>
        <w:t>36 tis.Kč</w:t>
      </w:r>
    </w:p>
    <w:p w14:paraId="24A705BF" w14:textId="77777777" w:rsidR="001D5AA1" w:rsidRPr="001D5AA1" w:rsidRDefault="001D5AA1" w:rsidP="001D5AA1">
      <w:pPr>
        <w:tabs>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drobný hmotný dlouhodobý majetek</w:t>
      </w:r>
      <w:r w:rsidRPr="001D5AA1">
        <w:rPr>
          <w:rFonts w:ascii="Courier New" w:eastAsia="Times New Roman" w:hAnsi="Courier New" w:cs="Courier New"/>
          <w:bCs/>
          <w:color w:val="000000"/>
          <w:lang w:eastAsia="cs-CZ"/>
        </w:rPr>
        <w:tab/>
        <w:t>3 982 tis.Kč</w:t>
      </w:r>
    </w:p>
    <w:p w14:paraId="3694297C"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nákup vodoměrů, navrtávacích pásů a kanalizačních odboček, které v souladu se zákonem č. 274/2001 Sb., o vodovodech a kanalizacích pro veřejnou potřebu a o změně některých zákonů přechází na vlastníka vodohospodářského majetku, tj. na SMO </w:t>
      </w:r>
    </w:p>
    <w:p w14:paraId="6D083D41" w14:textId="77777777" w:rsidR="001D5AA1" w:rsidRPr="001D5AA1" w:rsidRDefault="001D5AA1" w:rsidP="001D5AA1">
      <w:pPr>
        <w:tabs>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nájemné</w:t>
      </w:r>
      <w:r w:rsidRPr="001D5AA1">
        <w:rPr>
          <w:rFonts w:ascii="Courier New" w:eastAsia="Times New Roman" w:hAnsi="Courier New" w:cs="Courier New"/>
          <w:color w:val="000000"/>
          <w:lang w:eastAsia="cs-CZ"/>
        </w:rPr>
        <w:t xml:space="preserve"> za nemovitosti pronajaté SMO</w:t>
      </w:r>
      <w:r w:rsidRPr="001D5AA1">
        <w:rPr>
          <w:rFonts w:ascii="Courier New" w:eastAsia="Times New Roman" w:hAnsi="Courier New" w:cs="Courier New"/>
          <w:bCs/>
          <w:color w:val="000000"/>
          <w:lang w:eastAsia="cs-CZ"/>
        </w:rPr>
        <w:tab/>
        <w:t>731 tis.Kč</w:t>
      </w:r>
    </w:p>
    <w:p w14:paraId="7022E431" w14:textId="77777777" w:rsidR="001D5AA1" w:rsidRPr="001D5AA1" w:rsidRDefault="001D5AA1" w:rsidP="001D5AA1">
      <w:pPr>
        <w:tabs>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nákup ostatních služeb</w:t>
      </w:r>
      <w:r w:rsidRPr="001D5AA1">
        <w:rPr>
          <w:rFonts w:ascii="Courier New" w:eastAsia="Times New Roman" w:hAnsi="Courier New" w:cs="Courier New"/>
          <w:bCs/>
          <w:color w:val="000000"/>
          <w:lang w:eastAsia="cs-CZ"/>
        </w:rPr>
        <w:tab/>
        <w:t>15 118 tis.Kč</w:t>
      </w:r>
    </w:p>
    <w:p w14:paraId="05991621"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geometrické plány, znalecké posudky a geodetické informace potřebné pro plnění úkolů souvisejících s nakládáním s nemovitým majetkem SMO, náklady hrazené provozovateli OVAK a.s. za evidenci pronajatého vodohospodářského majetku </w:t>
      </w:r>
    </w:p>
    <w:p w14:paraId="5CF299DF" w14:textId="0376EF76" w:rsidR="001D5AA1" w:rsidRPr="001D5AA1" w:rsidRDefault="001D5AA1" w:rsidP="001D5AA1">
      <w:pPr>
        <w:tabs>
          <w:tab w:val="right" w:pos="9923"/>
        </w:tabs>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platby daní a po</w:t>
      </w:r>
      <w:r w:rsidR="00E418E2">
        <w:rPr>
          <w:rFonts w:ascii="Courier New" w:eastAsia="Times New Roman" w:hAnsi="Courier New" w:cs="Courier New"/>
          <w:bCs/>
          <w:color w:val="000000"/>
          <w:lang w:eastAsia="cs-CZ"/>
        </w:rPr>
        <w:t>p</w:t>
      </w:r>
      <w:r w:rsidRPr="001D5AA1">
        <w:rPr>
          <w:rFonts w:ascii="Courier New" w:eastAsia="Times New Roman" w:hAnsi="Courier New" w:cs="Courier New"/>
          <w:bCs/>
          <w:color w:val="000000"/>
          <w:lang w:eastAsia="cs-CZ"/>
        </w:rPr>
        <w:t xml:space="preserve">latků státnímu rozpočtu </w:t>
      </w:r>
      <w:r w:rsidRPr="001D5AA1">
        <w:rPr>
          <w:rFonts w:ascii="Courier New" w:eastAsia="Times New Roman" w:hAnsi="Courier New" w:cs="Courier New"/>
          <w:bCs/>
          <w:color w:val="000000"/>
          <w:lang w:eastAsia="cs-CZ"/>
        </w:rPr>
        <w:tab/>
        <w:t>7 tis.Kč</w:t>
      </w:r>
    </w:p>
    <w:p w14:paraId="6205EE74"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 úhrada poplatku za odnětí plnění funkce lesa Celnímu úřadu Moravskoslezského kraje, náklady řízení na základě rozhodnutí Okresního soudu v Ostravě a správní poplatek </w:t>
      </w:r>
    </w:p>
    <w:p w14:paraId="1899CE4E" w14:textId="79F4AAE0" w:rsidR="001D5AA1" w:rsidRPr="001D5AA1" w:rsidRDefault="001D5AA1" w:rsidP="001D5AA1">
      <w:pPr>
        <w:tabs>
          <w:tab w:val="right" w:pos="9923"/>
        </w:tabs>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ostatní neinvestiční výdaje j.n.</w:t>
      </w:r>
      <w:r w:rsidRPr="001D5AA1">
        <w:rPr>
          <w:rFonts w:ascii="Courier New" w:eastAsia="Times New Roman" w:hAnsi="Courier New" w:cs="Courier New"/>
          <w:bCs/>
          <w:color w:val="000000"/>
          <w:lang w:eastAsia="cs-CZ"/>
        </w:rPr>
        <w:tab/>
        <w:t>84 tis.Kč</w:t>
      </w:r>
    </w:p>
    <w:p w14:paraId="5F8C4AF8" w14:textId="77777777" w:rsidR="001D5AA1" w:rsidRPr="001D5AA1" w:rsidRDefault="001D5AA1" w:rsidP="001D5AA1">
      <w:pPr>
        <w:tabs>
          <w:tab w:val="right" w:pos="9923"/>
        </w:tabs>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xml:space="preserve">  – náklady za bezesmluvní užívání nemovitostí</w:t>
      </w:r>
    </w:p>
    <w:p w14:paraId="2424F49F"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p>
    <w:p w14:paraId="38C93A26" w14:textId="77777777" w:rsidR="001D5AA1" w:rsidRPr="001D5AA1" w:rsidRDefault="001D5AA1" w:rsidP="001D5AA1">
      <w:pPr>
        <w:tabs>
          <w:tab w:val="right" w:pos="9923"/>
        </w:tabs>
        <w:spacing w:after="0" w:line="240" w:lineRule="auto"/>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6409 – ostatní činnosti j.n.</w:t>
      </w:r>
      <w:r w:rsidRPr="001D5AA1">
        <w:rPr>
          <w:rFonts w:ascii="Courier New" w:eastAsia="Times New Roman" w:hAnsi="Courier New" w:cs="Courier New"/>
          <w:b/>
          <w:bCs/>
          <w:color w:val="000000"/>
          <w:lang w:eastAsia="cs-CZ"/>
        </w:rPr>
        <w:tab/>
        <w:t>1 008 tis.Kč</w:t>
      </w:r>
    </w:p>
    <w:p w14:paraId="1AC89B19" w14:textId="77777777" w:rsidR="001D5AA1" w:rsidRPr="001D5AA1" w:rsidRDefault="001D5AA1" w:rsidP="001D5AA1">
      <w:pPr>
        <w:tabs>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ostatní neinvestiční výdaje j.n.</w:t>
      </w:r>
    </w:p>
    <w:p w14:paraId="3E9B527B" w14:textId="1A16DE22" w:rsidR="00E418E2" w:rsidRDefault="001D5AA1" w:rsidP="001D5AA1">
      <w:pPr>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xml:space="preserve">  - zrušení věcného břemene, vratky přeplatků minulých let a vypořádání vzájemného finančního plnění s fyzickými osobami</w:t>
      </w:r>
    </w:p>
    <w:p w14:paraId="7A54738C" w14:textId="14E1C0B7" w:rsidR="00D438A9" w:rsidRDefault="00D438A9" w:rsidP="001D5AA1">
      <w:pPr>
        <w:spacing w:after="0" w:line="240" w:lineRule="auto"/>
        <w:rPr>
          <w:rFonts w:ascii="Courier New" w:eastAsia="Times New Roman" w:hAnsi="Courier New" w:cs="Courier New"/>
          <w:bCs/>
          <w:color w:val="000000"/>
          <w:lang w:eastAsia="cs-CZ"/>
        </w:rPr>
      </w:pPr>
    </w:p>
    <w:p w14:paraId="33AAF3E3" w14:textId="405B2946" w:rsidR="00D438A9" w:rsidRDefault="00D438A9" w:rsidP="001D5AA1">
      <w:pPr>
        <w:spacing w:after="0" w:line="240" w:lineRule="auto"/>
        <w:rPr>
          <w:rFonts w:ascii="Courier New" w:eastAsia="Times New Roman" w:hAnsi="Courier New" w:cs="Courier New"/>
          <w:bCs/>
          <w:color w:val="000000"/>
          <w:lang w:eastAsia="cs-CZ"/>
        </w:rPr>
      </w:pPr>
    </w:p>
    <w:p w14:paraId="6A6C2FF0" w14:textId="7A9587FD" w:rsidR="001D5AA1" w:rsidRPr="001D5AA1" w:rsidRDefault="001D5AA1" w:rsidP="001D5AA1">
      <w:pPr>
        <w:spacing w:after="0" w:line="240" w:lineRule="auto"/>
        <w:jc w:val="both"/>
        <w:rPr>
          <w:rFonts w:ascii="Courier New" w:eastAsia="Times New Roman" w:hAnsi="Courier New" w:cs="Courier New"/>
          <w:bCs/>
          <w:color w:val="000000"/>
          <w:lang w:eastAsia="cs-CZ"/>
        </w:rPr>
      </w:pPr>
      <w:r w:rsidRPr="00D438A9">
        <w:rPr>
          <w:rFonts w:ascii="Courier New" w:eastAsia="Times New Roman" w:hAnsi="Courier New" w:cs="Courier New"/>
          <w:lang w:eastAsia="cs-CZ"/>
        </w:rPr>
        <w:br w:type="page"/>
      </w:r>
      <w:r w:rsidRPr="001D5AA1">
        <w:rPr>
          <w:rFonts w:ascii="Courier New" w:eastAsia="Times New Roman" w:hAnsi="Courier New" w:cs="Courier New"/>
          <w:bCs/>
          <w:color w:val="000000"/>
          <w:lang w:eastAsia="cs-CZ"/>
        </w:rPr>
        <w:t xml:space="preserve">Kapitálové výdaje ORJ 137 dosáhly k 31.12.2022 výše </w:t>
      </w:r>
      <w:r w:rsidRPr="001D5AA1">
        <w:rPr>
          <w:rFonts w:ascii="Courier New" w:eastAsia="Times New Roman" w:hAnsi="Courier New" w:cs="Courier New"/>
          <w:b/>
          <w:bCs/>
          <w:color w:val="000000"/>
          <w:lang w:eastAsia="cs-CZ"/>
        </w:rPr>
        <w:t>26 958 tis.Kč</w:t>
      </w:r>
      <w:r w:rsidRPr="001D5AA1">
        <w:rPr>
          <w:rFonts w:ascii="Courier New" w:eastAsia="Times New Roman" w:hAnsi="Courier New" w:cs="Courier New"/>
          <w:bCs/>
          <w:color w:val="000000"/>
          <w:lang w:eastAsia="cs-CZ"/>
        </w:rPr>
        <w:t xml:space="preserve">, což představuje plnění k upravenému rozpočtu na </w:t>
      </w:r>
      <w:r w:rsidRPr="001D5AA1">
        <w:rPr>
          <w:rFonts w:ascii="Courier New" w:eastAsia="Times New Roman" w:hAnsi="Courier New" w:cs="Courier New"/>
          <w:b/>
          <w:bCs/>
          <w:color w:val="000000"/>
          <w:lang w:eastAsia="cs-CZ"/>
        </w:rPr>
        <w:t>63,72 %;</w:t>
      </w:r>
      <w:r w:rsidRPr="001D5AA1">
        <w:rPr>
          <w:rFonts w:ascii="Courier New" w:eastAsia="Times New Roman" w:hAnsi="Courier New" w:cs="Courier New"/>
          <w:bCs/>
          <w:color w:val="000000"/>
          <w:lang w:eastAsia="cs-CZ"/>
        </w:rPr>
        <w:t xml:space="preserve"> čerpání je vykázáno na následujícím paragrafu:</w:t>
      </w:r>
    </w:p>
    <w:p w14:paraId="5377F81B" w14:textId="77777777" w:rsidR="001D5AA1" w:rsidRPr="001D5AA1" w:rsidRDefault="001D5AA1" w:rsidP="001D5AA1">
      <w:pPr>
        <w:tabs>
          <w:tab w:val="right" w:pos="9923"/>
        </w:tabs>
        <w:spacing w:after="0" w:line="240" w:lineRule="auto"/>
        <w:jc w:val="both"/>
        <w:rPr>
          <w:rFonts w:ascii="Courier New" w:eastAsia="Times New Roman" w:hAnsi="Courier New" w:cs="Courier New"/>
          <w:color w:val="000000"/>
          <w:lang w:eastAsia="cs-CZ"/>
        </w:rPr>
      </w:pPr>
    </w:p>
    <w:p w14:paraId="3C760F8E" w14:textId="77777777" w:rsidR="001D5AA1" w:rsidRPr="001D5AA1" w:rsidRDefault="001D5AA1" w:rsidP="001D5AA1">
      <w:pPr>
        <w:tabs>
          <w:tab w:val="right" w:pos="9923"/>
        </w:tabs>
        <w:spacing w:after="0" w:line="240" w:lineRule="auto"/>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3639 – komunální služby a územní rozvoj j.n.</w:t>
      </w:r>
      <w:r w:rsidRPr="001D5AA1">
        <w:rPr>
          <w:rFonts w:ascii="Courier New" w:eastAsia="Times New Roman" w:hAnsi="Courier New" w:cs="Courier New"/>
          <w:b/>
          <w:bCs/>
          <w:color w:val="000000"/>
          <w:lang w:eastAsia="cs-CZ"/>
        </w:rPr>
        <w:tab/>
        <w:t>26 958 tis.Kč</w:t>
      </w:r>
    </w:p>
    <w:p w14:paraId="5B531E14" w14:textId="1736E5B5" w:rsidR="001D5AA1" w:rsidRDefault="001D5AA1" w:rsidP="001D5AA1">
      <w:pPr>
        <w:tabs>
          <w:tab w:val="right" w:pos="9923"/>
        </w:tabs>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bCs/>
          <w:color w:val="000000"/>
          <w:sz w:val="24"/>
          <w:szCs w:val="24"/>
          <w:lang w:eastAsia="cs-CZ"/>
        </w:rPr>
        <w:t xml:space="preserve">- </w:t>
      </w:r>
      <w:r w:rsidRPr="001D5AA1">
        <w:rPr>
          <w:rFonts w:ascii="Courier New" w:eastAsia="Times New Roman" w:hAnsi="Courier New" w:cs="Courier New"/>
          <w:bCs/>
          <w:color w:val="000000"/>
          <w:lang w:eastAsia="cs-CZ"/>
        </w:rPr>
        <w:t>budovy, haly, stavby</w:t>
      </w:r>
      <w:r w:rsidRPr="001D5AA1">
        <w:rPr>
          <w:rFonts w:ascii="Courier New" w:eastAsia="Times New Roman" w:hAnsi="Courier New" w:cs="Courier New"/>
          <w:bCs/>
          <w:color w:val="000000"/>
          <w:lang w:eastAsia="cs-CZ"/>
        </w:rPr>
        <w:tab/>
        <w:t>2 191 tis.Kč</w:t>
      </w:r>
    </w:p>
    <w:p w14:paraId="3016FF23" w14:textId="7D46A5E5" w:rsidR="00D438A9" w:rsidRDefault="00D438A9" w:rsidP="001D5AA1">
      <w:pPr>
        <w:tabs>
          <w:tab w:val="right" w:pos="9923"/>
        </w:tabs>
        <w:spacing w:after="0" w:line="240" w:lineRule="auto"/>
        <w:jc w:val="both"/>
        <w:rPr>
          <w:rFonts w:ascii="Courier New" w:eastAsia="Times New Roman" w:hAnsi="Courier New" w:cs="Courier New"/>
          <w:bCs/>
          <w:color w:val="000000"/>
          <w:lang w:eastAsia="cs-CZ"/>
        </w:rPr>
      </w:pPr>
    </w:p>
    <w:tbl>
      <w:tblPr>
        <w:tblW w:w="10197" w:type="dxa"/>
        <w:tblInd w:w="80" w:type="dxa"/>
        <w:tblCellMar>
          <w:left w:w="70" w:type="dxa"/>
          <w:right w:w="70" w:type="dxa"/>
        </w:tblCellMar>
        <w:tblLook w:val="04A0" w:firstRow="1" w:lastRow="0" w:firstColumn="1" w:lastColumn="0" w:noHBand="0" w:noVBand="1"/>
      </w:tblPr>
      <w:tblGrid>
        <w:gridCol w:w="2325"/>
        <w:gridCol w:w="1776"/>
        <w:gridCol w:w="669"/>
        <w:gridCol w:w="3442"/>
        <w:gridCol w:w="1835"/>
        <w:gridCol w:w="150"/>
      </w:tblGrid>
      <w:tr w:rsidR="00D438A9" w:rsidRPr="001D5AA1" w14:paraId="551B6E34" w14:textId="77777777" w:rsidTr="00341FDA">
        <w:trPr>
          <w:gridAfter w:val="1"/>
          <w:wAfter w:w="150" w:type="dxa"/>
          <w:trHeight w:val="344"/>
        </w:trPr>
        <w:tc>
          <w:tcPr>
            <w:tcW w:w="2325" w:type="dxa"/>
            <w:tcBorders>
              <w:top w:val="single" w:sz="8" w:space="0" w:color="auto"/>
              <w:left w:val="single" w:sz="8" w:space="0" w:color="auto"/>
              <w:bottom w:val="single" w:sz="8" w:space="0" w:color="auto"/>
              <w:right w:val="nil"/>
            </w:tcBorders>
            <w:shd w:val="clear" w:color="auto" w:fill="auto"/>
            <w:noWrap/>
            <w:vAlign w:val="center"/>
            <w:hideMark/>
          </w:tcPr>
          <w:p w14:paraId="72B2D4A0" w14:textId="77777777" w:rsidR="00D438A9" w:rsidRPr="001D5AA1" w:rsidRDefault="00D438A9" w:rsidP="00341FDA">
            <w:pPr>
              <w:spacing w:after="0" w:line="240" w:lineRule="auto"/>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POPIS VÝDAJE </w:t>
            </w:r>
          </w:p>
        </w:tc>
        <w:tc>
          <w:tcPr>
            <w:tcW w:w="177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193EF0B" w14:textId="77777777" w:rsidR="00D438A9" w:rsidRPr="001D5AA1" w:rsidRDefault="00D438A9" w:rsidP="00341FDA">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 KATASTRÁLNÍ ÚZEMÍ </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14:paraId="334648A5" w14:textId="77777777" w:rsidR="00D438A9" w:rsidRPr="001D5AA1" w:rsidRDefault="00D438A9" w:rsidP="00341FDA">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OBEC </w:t>
            </w:r>
          </w:p>
        </w:tc>
        <w:tc>
          <w:tcPr>
            <w:tcW w:w="3442" w:type="dxa"/>
            <w:tcBorders>
              <w:top w:val="single" w:sz="8" w:space="0" w:color="auto"/>
              <w:left w:val="nil"/>
              <w:bottom w:val="single" w:sz="4" w:space="0" w:color="auto"/>
              <w:right w:val="single" w:sz="4" w:space="0" w:color="auto"/>
            </w:tcBorders>
            <w:shd w:val="clear" w:color="auto" w:fill="auto"/>
            <w:noWrap/>
            <w:vAlign w:val="center"/>
            <w:hideMark/>
          </w:tcPr>
          <w:p w14:paraId="2A5DBF01" w14:textId="77777777" w:rsidR="00D438A9" w:rsidRPr="001D5AA1" w:rsidRDefault="00D438A9" w:rsidP="00341FDA">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 FIRMA  </w:t>
            </w:r>
          </w:p>
        </w:tc>
        <w:tc>
          <w:tcPr>
            <w:tcW w:w="1835" w:type="dxa"/>
            <w:tcBorders>
              <w:top w:val="single" w:sz="8" w:space="0" w:color="auto"/>
              <w:left w:val="nil"/>
              <w:bottom w:val="single" w:sz="8" w:space="0" w:color="auto"/>
              <w:right w:val="single" w:sz="8" w:space="0" w:color="auto"/>
            </w:tcBorders>
            <w:shd w:val="clear" w:color="auto" w:fill="auto"/>
            <w:noWrap/>
            <w:vAlign w:val="center"/>
            <w:hideMark/>
          </w:tcPr>
          <w:p w14:paraId="697553C4" w14:textId="77777777" w:rsidR="00D438A9" w:rsidRPr="001D5AA1" w:rsidRDefault="00D438A9" w:rsidP="00341FDA">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 ČÁSTKA </w:t>
            </w:r>
          </w:p>
        </w:tc>
      </w:tr>
      <w:tr w:rsidR="00D438A9" w:rsidRPr="001D5AA1" w14:paraId="41913683" w14:textId="77777777" w:rsidTr="00341FDA">
        <w:trPr>
          <w:gridAfter w:val="1"/>
          <w:wAfter w:w="150" w:type="dxa"/>
          <w:trHeight w:val="450"/>
        </w:trPr>
        <w:tc>
          <w:tcPr>
            <w:tcW w:w="2325" w:type="dxa"/>
            <w:vMerge w:val="restart"/>
            <w:tcBorders>
              <w:top w:val="nil"/>
              <w:left w:val="single" w:sz="8" w:space="0" w:color="auto"/>
              <w:bottom w:val="single" w:sz="4" w:space="0" w:color="000000"/>
              <w:right w:val="single" w:sz="4" w:space="0" w:color="auto"/>
            </w:tcBorders>
            <w:shd w:val="clear" w:color="auto" w:fill="auto"/>
            <w:vAlign w:val="center"/>
            <w:hideMark/>
          </w:tcPr>
          <w:p w14:paraId="185F9F3A"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výkup zemědělské stavby vč. příslušenství </w:t>
            </w:r>
          </w:p>
        </w:tc>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276C41D9"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Pustkovec</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F26EA22" w14:textId="77777777" w:rsidR="00D438A9" w:rsidRPr="001D5AA1" w:rsidRDefault="00D438A9" w:rsidP="00341FDA">
            <w:pPr>
              <w:spacing w:after="0" w:line="240" w:lineRule="auto"/>
              <w:jc w:val="center"/>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Ostrava</w:t>
            </w:r>
          </w:p>
        </w:tc>
        <w:tc>
          <w:tcPr>
            <w:tcW w:w="3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1256C"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Fyzická osoba</w:t>
            </w:r>
          </w:p>
        </w:tc>
        <w:tc>
          <w:tcPr>
            <w:tcW w:w="1835"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8355881" w14:textId="77777777" w:rsidR="00D438A9" w:rsidRPr="001D5AA1" w:rsidRDefault="00D438A9" w:rsidP="00341FDA">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276 tis.Kč </w:t>
            </w:r>
          </w:p>
        </w:tc>
      </w:tr>
      <w:tr w:rsidR="00D438A9" w:rsidRPr="001D5AA1" w14:paraId="11B56CF3" w14:textId="77777777" w:rsidTr="00341FDA">
        <w:trPr>
          <w:trHeight w:val="195"/>
        </w:trPr>
        <w:tc>
          <w:tcPr>
            <w:tcW w:w="2325" w:type="dxa"/>
            <w:vMerge/>
            <w:tcBorders>
              <w:top w:val="nil"/>
              <w:left w:val="single" w:sz="8" w:space="0" w:color="auto"/>
              <w:bottom w:val="single" w:sz="4" w:space="0" w:color="000000"/>
              <w:right w:val="single" w:sz="4" w:space="0" w:color="auto"/>
            </w:tcBorders>
            <w:vAlign w:val="center"/>
            <w:hideMark/>
          </w:tcPr>
          <w:p w14:paraId="7AE51DC5"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776" w:type="dxa"/>
            <w:vMerge/>
            <w:tcBorders>
              <w:top w:val="nil"/>
              <w:left w:val="single" w:sz="4" w:space="0" w:color="auto"/>
              <w:bottom w:val="single" w:sz="4" w:space="0" w:color="000000"/>
              <w:right w:val="single" w:sz="4" w:space="0" w:color="auto"/>
            </w:tcBorders>
            <w:vAlign w:val="center"/>
            <w:hideMark/>
          </w:tcPr>
          <w:p w14:paraId="42B41B22"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1281B7E7"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vMerge/>
            <w:tcBorders>
              <w:top w:val="single" w:sz="4" w:space="0" w:color="auto"/>
              <w:left w:val="single" w:sz="4" w:space="0" w:color="auto"/>
              <w:bottom w:val="single" w:sz="4" w:space="0" w:color="auto"/>
              <w:right w:val="single" w:sz="4" w:space="0" w:color="auto"/>
            </w:tcBorders>
            <w:vAlign w:val="center"/>
            <w:hideMark/>
          </w:tcPr>
          <w:p w14:paraId="1578D683"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835" w:type="dxa"/>
            <w:vMerge/>
            <w:tcBorders>
              <w:top w:val="nil"/>
              <w:left w:val="single" w:sz="4" w:space="0" w:color="auto"/>
              <w:bottom w:val="single" w:sz="4" w:space="0" w:color="000000"/>
              <w:right w:val="single" w:sz="8" w:space="0" w:color="auto"/>
            </w:tcBorders>
            <w:vAlign w:val="center"/>
            <w:hideMark/>
          </w:tcPr>
          <w:p w14:paraId="57CA1EE7"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50" w:type="dxa"/>
            <w:tcBorders>
              <w:top w:val="nil"/>
              <w:left w:val="nil"/>
              <w:bottom w:val="nil"/>
              <w:right w:val="nil"/>
            </w:tcBorders>
            <w:shd w:val="clear" w:color="auto" w:fill="auto"/>
            <w:noWrap/>
            <w:vAlign w:val="bottom"/>
            <w:hideMark/>
          </w:tcPr>
          <w:p w14:paraId="0010706B" w14:textId="77777777" w:rsidR="00D438A9" w:rsidRPr="001D5AA1" w:rsidRDefault="00D438A9" w:rsidP="00341FDA">
            <w:pPr>
              <w:spacing w:after="0" w:line="240" w:lineRule="auto"/>
              <w:jc w:val="right"/>
              <w:rPr>
                <w:rFonts w:ascii="Courier New" w:eastAsia="Times New Roman" w:hAnsi="Courier New" w:cs="Courier New"/>
                <w:color w:val="000000"/>
                <w:sz w:val="18"/>
                <w:szCs w:val="18"/>
                <w:lang w:eastAsia="cs-CZ"/>
              </w:rPr>
            </w:pPr>
          </w:p>
        </w:tc>
      </w:tr>
      <w:tr w:rsidR="00D438A9" w:rsidRPr="001D5AA1" w14:paraId="285D55E7" w14:textId="77777777" w:rsidTr="00341FDA">
        <w:trPr>
          <w:trHeight w:val="147"/>
        </w:trPr>
        <w:tc>
          <w:tcPr>
            <w:tcW w:w="2325" w:type="dxa"/>
            <w:vMerge/>
            <w:tcBorders>
              <w:top w:val="nil"/>
              <w:left w:val="single" w:sz="8" w:space="0" w:color="auto"/>
              <w:bottom w:val="single" w:sz="4" w:space="0" w:color="auto"/>
              <w:right w:val="single" w:sz="4" w:space="0" w:color="auto"/>
            </w:tcBorders>
            <w:vAlign w:val="center"/>
            <w:hideMark/>
          </w:tcPr>
          <w:p w14:paraId="782162F8"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776" w:type="dxa"/>
            <w:vMerge/>
            <w:tcBorders>
              <w:top w:val="nil"/>
              <w:left w:val="single" w:sz="4" w:space="0" w:color="auto"/>
              <w:bottom w:val="single" w:sz="4" w:space="0" w:color="000000"/>
              <w:right w:val="single" w:sz="4" w:space="0" w:color="auto"/>
            </w:tcBorders>
            <w:vAlign w:val="center"/>
            <w:hideMark/>
          </w:tcPr>
          <w:p w14:paraId="33DEB089"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01274387"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vMerge/>
            <w:tcBorders>
              <w:top w:val="single" w:sz="4" w:space="0" w:color="auto"/>
              <w:left w:val="single" w:sz="4" w:space="0" w:color="auto"/>
              <w:bottom w:val="single" w:sz="4" w:space="0" w:color="auto"/>
              <w:right w:val="single" w:sz="4" w:space="0" w:color="auto"/>
            </w:tcBorders>
            <w:vAlign w:val="center"/>
            <w:hideMark/>
          </w:tcPr>
          <w:p w14:paraId="5A5637A8"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835" w:type="dxa"/>
            <w:vMerge/>
            <w:tcBorders>
              <w:top w:val="nil"/>
              <w:left w:val="single" w:sz="4" w:space="0" w:color="auto"/>
              <w:bottom w:val="single" w:sz="4" w:space="0" w:color="auto"/>
              <w:right w:val="single" w:sz="8" w:space="0" w:color="auto"/>
            </w:tcBorders>
            <w:vAlign w:val="center"/>
            <w:hideMark/>
          </w:tcPr>
          <w:p w14:paraId="38A208EA"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50" w:type="dxa"/>
            <w:tcBorders>
              <w:top w:val="nil"/>
              <w:left w:val="nil"/>
              <w:bottom w:val="nil"/>
              <w:right w:val="nil"/>
            </w:tcBorders>
            <w:shd w:val="clear" w:color="auto" w:fill="auto"/>
            <w:noWrap/>
            <w:vAlign w:val="bottom"/>
            <w:hideMark/>
          </w:tcPr>
          <w:p w14:paraId="3B3CD8FE"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r w:rsidR="00D438A9" w:rsidRPr="001D5AA1" w14:paraId="6367F230" w14:textId="77777777" w:rsidTr="00341FDA">
        <w:trPr>
          <w:trHeight w:val="512"/>
        </w:trPr>
        <w:tc>
          <w:tcPr>
            <w:tcW w:w="2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5394A"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výkup inženýrských sítí, kanalizace, vodovod</w:t>
            </w:r>
          </w:p>
        </w:tc>
        <w:tc>
          <w:tcPr>
            <w:tcW w:w="1776" w:type="dxa"/>
            <w:tcBorders>
              <w:top w:val="nil"/>
              <w:left w:val="nil"/>
              <w:bottom w:val="single" w:sz="4" w:space="0" w:color="auto"/>
              <w:right w:val="single" w:sz="4" w:space="0" w:color="auto"/>
            </w:tcBorders>
            <w:shd w:val="clear" w:color="auto" w:fill="auto"/>
            <w:vAlign w:val="center"/>
            <w:hideMark/>
          </w:tcPr>
          <w:p w14:paraId="06639278"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Slezská Ostrava</w:t>
            </w: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34F6BD1E"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hideMark/>
          </w:tcPr>
          <w:p w14:paraId="78C1F239"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Heimstaden Czech s.r.o. (1,21 Kč)</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43767C1A" w14:textId="77777777" w:rsidR="00D438A9" w:rsidRPr="001D5AA1" w:rsidRDefault="00D438A9" w:rsidP="00341FDA">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0 tis.Kč </w:t>
            </w:r>
          </w:p>
        </w:tc>
        <w:tc>
          <w:tcPr>
            <w:tcW w:w="150" w:type="dxa"/>
            <w:vMerge w:val="restart"/>
            <w:tcBorders>
              <w:left w:val="single" w:sz="4" w:space="0" w:color="auto"/>
            </w:tcBorders>
            <w:vAlign w:val="center"/>
            <w:hideMark/>
          </w:tcPr>
          <w:p w14:paraId="3383D3FA"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r w:rsidR="00D438A9" w:rsidRPr="001D5AA1" w14:paraId="14EC55E3" w14:textId="77777777" w:rsidTr="00341FDA">
        <w:trPr>
          <w:trHeight w:val="305"/>
        </w:trPr>
        <w:tc>
          <w:tcPr>
            <w:tcW w:w="23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C30982"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4650938C"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Stará Bělá</w:t>
            </w:r>
          </w:p>
        </w:tc>
        <w:tc>
          <w:tcPr>
            <w:tcW w:w="669" w:type="dxa"/>
            <w:vMerge/>
            <w:tcBorders>
              <w:top w:val="single" w:sz="4" w:space="0" w:color="auto"/>
              <w:left w:val="single" w:sz="4" w:space="0" w:color="auto"/>
              <w:bottom w:val="single" w:sz="4" w:space="0" w:color="auto"/>
              <w:right w:val="single" w:sz="4" w:space="0" w:color="auto"/>
            </w:tcBorders>
            <w:vAlign w:val="center"/>
          </w:tcPr>
          <w:p w14:paraId="1C393B1A"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5A9D14BC"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RD STYL a.s. (2,42 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5731444A" w14:textId="77777777" w:rsidR="00D438A9" w:rsidRPr="001D5AA1" w:rsidRDefault="00D438A9" w:rsidP="00341FDA">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0 tis.Kč</w:t>
            </w:r>
          </w:p>
        </w:tc>
        <w:tc>
          <w:tcPr>
            <w:tcW w:w="150" w:type="dxa"/>
            <w:vMerge/>
            <w:tcBorders>
              <w:left w:val="single" w:sz="4" w:space="0" w:color="auto"/>
            </w:tcBorders>
            <w:vAlign w:val="center"/>
          </w:tcPr>
          <w:p w14:paraId="1815BC7A"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r w:rsidR="00D438A9" w:rsidRPr="001D5AA1" w14:paraId="2F082B26" w14:textId="77777777" w:rsidTr="00341FDA">
        <w:trPr>
          <w:trHeight w:val="409"/>
        </w:trPr>
        <w:tc>
          <w:tcPr>
            <w:tcW w:w="23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A79678"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3D444B7E"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Koblov</w:t>
            </w:r>
          </w:p>
        </w:tc>
        <w:tc>
          <w:tcPr>
            <w:tcW w:w="669" w:type="dxa"/>
            <w:vMerge/>
            <w:tcBorders>
              <w:top w:val="single" w:sz="4" w:space="0" w:color="auto"/>
              <w:left w:val="single" w:sz="4" w:space="0" w:color="auto"/>
              <w:bottom w:val="single" w:sz="4" w:space="0" w:color="auto"/>
              <w:right w:val="single" w:sz="4" w:space="0" w:color="auto"/>
            </w:tcBorders>
            <w:vAlign w:val="center"/>
          </w:tcPr>
          <w:p w14:paraId="0010E8B5"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23BC299E"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Fyzická osoba (1,-Kč)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04955F48" w14:textId="77777777" w:rsidR="00D438A9" w:rsidRPr="001D5AA1" w:rsidRDefault="00D438A9" w:rsidP="00341FDA">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0 tis.Kč</w:t>
            </w:r>
          </w:p>
        </w:tc>
        <w:tc>
          <w:tcPr>
            <w:tcW w:w="150" w:type="dxa"/>
            <w:vMerge/>
            <w:tcBorders>
              <w:left w:val="single" w:sz="4" w:space="0" w:color="auto"/>
            </w:tcBorders>
            <w:vAlign w:val="center"/>
          </w:tcPr>
          <w:p w14:paraId="7174F5D7"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r w:rsidR="00D438A9" w:rsidRPr="001D5AA1" w14:paraId="196317BB" w14:textId="77777777" w:rsidTr="00341FDA">
        <w:trPr>
          <w:trHeight w:val="570"/>
        </w:trPr>
        <w:tc>
          <w:tcPr>
            <w:tcW w:w="2325" w:type="dxa"/>
            <w:vMerge w:val="restart"/>
            <w:tcBorders>
              <w:top w:val="single" w:sz="4" w:space="0" w:color="auto"/>
              <w:left w:val="single" w:sz="8" w:space="0" w:color="auto"/>
              <w:right w:val="single" w:sz="4" w:space="0" w:color="auto"/>
            </w:tcBorders>
            <w:shd w:val="clear" w:color="auto" w:fill="auto"/>
            <w:vAlign w:val="center"/>
          </w:tcPr>
          <w:p w14:paraId="676C15F6"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výkup komunikací</w:t>
            </w:r>
          </w:p>
        </w:tc>
        <w:tc>
          <w:tcPr>
            <w:tcW w:w="1776" w:type="dxa"/>
            <w:tcBorders>
              <w:top w:val="nil"/>
              <w:left w:val="nil"/>
              <w:bottom w:val="single" w:sz="8" w:space="0" w:color="auto"/>
              <w:right w:val="single" w:sz="4" w:space="0" w:color="auto"/>
            </w:tcBorders>
            <w:shd w:val="clear" w:color="auto" w:fill="auto"/>
            <w:vAlign w:val="center"/>
          </w:tcPr>
          <w:p w14:paraId="3893714F"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Vítkovice, Hrabůvka</w:t>
            </w:r>
          </w:p>
        </w:tc>
        <w:tc>
          <w:tcPr>
            <w:tcW w:w="669" w:type="dxa"/>
            <w:vMerge/>
            <w:tcBorders>
              <w:top w:val="single" w:sz="4" w:space="0" w:color="auto"/>
              <w:left w:val="single" w:sz="4" w:space="0" w:color="auto"/>
              <w:bottom w:val="single" w:sz="4" w:space="0" w:color="auto"/>
              <w:right w:val="single" w:sz="4" w:space="0" w:color="auto"/>
            </w:tcBorders>
            <w:vAlign w:val="center"/>
          </w:tcPr>
          <w:p w14:paraId="0B6EAF9B"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305380DC"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Shell Czech Republic a.s.</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0E835091" w14:textId="77777777" w:rsidR="00D438A9" w:rsidRPr="001D5AA1" w:rsidRDefault="00D438A9" w:rsidP="00341FDA">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10 tis.Kč</w:t>
            </w:r>
          </w:p>
        </w:tc>
        <w:tc>
          <w:tcPr>
            <w:tcW w:w="150" w:type="dxa"/>
            <w:vMerge w:val="restart"/>
            <w:tcBorders>
              <w:left w:val="single" w:sz="4" w:space="0" w:color="auto"/>
            </w:tcBorders>
            <w:vAlign w:val="center"/>
          </w:tcPr>
          <w:p w14:paraId="5EB67994"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r w:rsidR="00D438A9" w:rsidRPr="001D5AA1" w14:paraId="3FAD415C" w14:textId="77777777" w:rsidTr="00341FDA">
        <w:trPr>
          <w:trHeight w:val="609"/>
        </w:trPr>
        <w:tc>
          <w:tcPr>
            <w:tcW w:w="2325" w:type="dxa"/>
            <w:vMerge/>
            <w:tcBorders>
              <w:left w:val="single" w:sz="8" w:space="0" w:color="auto"/>
              <w:bottom w:val="single" w:sz="8" w:space="0" w:color="auto"/>
              <w:right w:val="single" w:sz="4" w:space="0" w:color="auto"/>
            </w:tcBorders>
            <w:shd w:val="clear" w:color="auto" w:fill="auto"/>
            <w:vAlign w:val="center"/>
          </w:tcPr>
          <w:p w14:paraId="0992292B"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1776" w:type="dxa"/>
            <w:tcBorders>
              <w:top w:val="nil"/>
              <w:left w:val="nil"/>
              <w:bottom w:val="single" w:sz="8" w:space="0" w:color="auto"/>
              <w:right w:val="single" w:sz="4" w:space="0" w:color="auto"/>
            </w:tcBorders>
            <w:shd w:val="clear" w:color="auto" w:fill="auto"/>
            <w:vAlign w:val="center"/>
          </w:tcPr>
          <w:p w14:paraId="47420DFE"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Moravská Ostrava</w:t>
            </w:r>
          </w:p>
        </w:tc>
        <w:tc>
          <w:tcPr>
            <w:tcW w:w="669" w:type="dxa"/>
            <w:vMerge/>
            <w:tcBorders>
              <w:top w:val="single" w:sz="4" w:space="0" w:color="auto"/>
              <w:left w:val="single" w:sz="4" w:space="0" w:color="auto"/>
              <w:bottom w:val="single" w:sz="4" w:space="0" w:color="auto"/>
              <w:right w:val="single" w:sz="4" w:space="0" w:color="auto"/>
            </w:tcBorders>
            <w:vAlign w:val="center"/>
          </w:tcPr>
          <w:p w14:paraId="4C1FAC07"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761771D0"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M&amp;V HOLDING a.s.</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7C7640A1" w14:textId="77777777" w:rsidR="00D438A9" w:rsidRPr="001D5AA1" w:rsidRDefault="00D438A9" w:rsidP="00341FDA">
            <w:pPr>
              <w:spacing w:after="0" w:line="240" w:lineRule="auto"/>
              <w:ind w:hanging="274"/>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1 895 tis.Kč</w:t>
            </w:r>
          </w:p>
        </w:tc>
        <w:tc>
          <w:tcPr>
            <w:tcW w:w="150" w:type="dxa"/>
            <w:vMerge/>
            <w:tcBorders>
              <w:left w:val="single" w:sz="4" w:space="0" w:color="auto"/>
            </w:tcBorders>
            <w:vAlign w:val="center"/>
          </w:tcPr>
          <w:p w14:paraId="5F9A5B4B"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r w:rsidR="00D438A9" w:rsidRPr="001D5AA1" w14:paraId="53CFCE97" w14:textId="77777777" w:rsidTr="00341FDA">
        <w:trPr>
          <w:trHeight w:val="414"/>
        </w:trPr>
        <w:tc>
          <w:tcPr>
            <w:tcW w:w="2325" w:type="dxa"/>
            <w:tcBorders>
              <w:top w:val="nil"/>
              <w:left w:val="single" w:sz="8" w:space="0" w:color="auto"/>
              <w:bottom w:val="single" w:sz="8" w:space="0" w:color="auto"/>
              <w:right w:val="single" w:sz="4" w:space="0" w:color="auto"/>
            </w:tcBorders>
            <w:shd w:val="clear" w:color="auto" w:fill="auto"/>
            <w:vAlign w:val="center"/>
            <w:hideMark/>
          </w:tcPr>
          <w:p w14:paraId="74B13C96"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právo stavby</w:t>
            </w:r>
          </w:p>
        </w:tc>
        <w:tc>
          <w:tcPr>
            <w:tcW w:w="1776" w:type="dxa"/>
            <w:tcBorders>
              <w:top w:val="nil"/>
              <w:left w:val="nil"/>
              <w:bottom w:val="single" w:sz="8" w:space="0" w:color="auto"/>
              <w:right w:val="single" w:sz="4" w:space="0" w:color="auto"/>
            </w:tcBorders>
            <w:shd w:val="clear" w:color="auto" w:fill="auto"/>
            <w:vAlign w:val="center"/>
            <w:hideMark/>
          </w:tcPr>
          <w:p w14:paraId="4E6E4259"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Zábřeh nad Odrou</w:t>
            </w: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76F433E9" w14:textId="77777777" w:rsidR="00D438A9" w:rsidRPr="001D5AA1" w:rsidRDefault="00D438A9" w:rsidP="00341FDA">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8" w:space="0" w:color="auto"/>
              <w:right w:val="single" w:sz="4" w:space="0" w:color="auto"/>
            </w:tcBorders>
            <w:shd w:val="clear" w:color="auto" w:fill="auto"/>
            <w:vAlign w:val="center"/>
            <w:hideMark/>
          </w:tcPr>
          <w:p w14:paraId="11785AD9"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Ingka Centres Česká republika s.r.o.</w:t>
            </w:r>
          </w:p>
        </w:tc>
        <w:tc>
          <w:tcPr>
            <w:tcW w:w="1835" w:type="dxa"/>
            <w:tcBorders>
              <w:top w:val="single" w:sz="4" w:space="0" w:color="auto"/>
              <w:left w:val="nil"/>
              <w:bottom w:val="single" w:sz="8" w:space="0" w:color="auto"/>
              <w:right w:val="single" w:sz="8" w:space="0" w:color="auto"/>
            </w:tcBorders>
            <w:shd w:val="clear" w:color="auto" w:fill="auto"/>
            <w:noWrap/>
            <w:vAlign w:val="center"/>
            <w:hideMark/>
          </w:tcPr>
          <w:p w14:paraId="5141EB35" w14:textId="77777777" w:rsidR="00D438A9" w:rsidRPr="001D5AA1" w:rsidRDefault="00D438A9" w:rsidP="00341FDA">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10 tis.Kč </w:t>
            </w:r>
          </w:p>
        </w:tc>
        <w:tc>
          <w:tcPr>
            <w:tcW w:w="150" w:type="dxa"/>
            <w:vAlign w:val="center"/>
            <w:hideMark/>
          </w:tcPr>
          <w:p w14:paraId="68E928D1"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r w:rsidR="00D438A9" w:rsidRPr="001D5AA1" w14:paraId="105F3AF5" w14:textId="77777777" w:rsidTr="00341FDA">
        <w:trPr>
          <w:trHeight w:val="216"/>
        </w:trPr>
        <w:tc>
          <w:tcPr>
            <w:tcW w:w="2325" w:type="dxa"/>
            <w:tcBorders>
              <w:top w:val="nil"/>
              <w:left w:val="nil"/>
              <w:bottom w:val="nil"/>
              <w:right w:val="nil"/>
            </w:tcBorders>
            <w:shd w:val="clear" w:color="auto" w:fill="auto"/>
            <w:noWrap/>
            <w:vAlign w:val="bottom"/>
            <w:hideMark/>
          </w:tcPr>
          <w:p w14:paraId="66354993" w14:textId="77777777" w:rsidR="00D438A9" w:rsidRPr="001D5AA1" w:rsidRDefault="00D438A9" w:rsidP="00341FDA">
            <w:pPr>
              <w:spacing w:after="0" w:line="240" w:lineRule="auto"/>
              <w:jc w:val="right"/>
              <w:rPr>
                <w:rFonts w:ascii="Courier New" w:eastAsia="Times New Roman" w:hAnsi="Courier New" w:cs="Courier New"/>
                <w:color w:val="000000"/>
                <w:lang w:eastAsia="cs-CZ"/>
              </w:rPr>
            </w:pPr>
          </w:p>
        </w:tc>
        <w:tc>
          <w:tcPr>
            <w:tcW w:w="1776" w:type="dxa"/>
            <w:tcBorders>
              <w:top w:val="nil"/>
              <w:left w:val="nil"/>
              <w:bottom w:val="nil"/>
              <w:right w:val="nil"/>
            </w:tcBorders>
            <w:shd w:val="clear" w:color="auto" w:fill="auto"/>
            <w:noWrap/>
            <w:vAlign w:val="bottom"/>
            <w:hideMark/>
          </w:tcPr>
          <w:p w14:paraId="25547AA0" w14:textId="77777777" w:rsidR="00D438A9" w:rsidRPr="001D5AA1" w:rsidRDefault="00D438A9" w:rsidP="00341FDA">
            <w:pPr>
              <w:spacing w:after="0" w:line="240" w:lineRule="auto"/>
              <w:rPr>
                <w:rFonts w:ascii="Courier New" w:eastAsia="Times New Roman" w:hAnsi="Courier New" w:cs="Courier New"/>
                <w:lang w:eastAsia="cs-CZ"/>
              </w:rPr>
            </w:pPr>
          </w:p>
        </w:tc>
        <w:tc>
          <w:tcPr>
            <w:tcW w:w="669" w:type="dxa"/>
            <w:tcBorders>
              <w:top w:val="single" w:sz="4" w:space="0" w:color="auto"/>
              <w:left w:val="nil"/>
              <w:bottom w:val="nil"/>
              <w:right w:val="nil"/>
            </w:tcBorders>
            <w:shd w:val="clear" w:color="auto" w:fill="auto"/>
            <w:noWrap/>
            <w:vAlign w:val="bottom"/>
            <w:hideMark/>
          </w:tcPr>
          <w:p w14:paraId="34F10705" w14:textId="77777777" w:rsidR="00D438A9" w:rsidRPr="001D5AA1" w:rsidRDefault="00D438A9" w:rsidP="00341FDA">
            <w:pPr>
              <w:spacing w:after="0" w:line="240" w:lineRule="auto"/>
              <w:rPr>
                <w:rFonts w:ascii="Courier New" w:eastAsia="Times New Roman" w:hAnsi="Courier New" w:cs="Courier New"/>
                <w:lang w:eastAsia="cs-CZ"/>
              </w:rPr>
            </w:pPr>
          </w:p>
        </w:tc>
        <w:tc>
          <w:tcPr>
            <w:tcW w:w="3442" w:type="dxa"/>
            <w:tcBorders>
              <w:top w:val="nil"/>
              <w:left w:val="nil"/>
              <w:bottom w:val="nil"/>
              <w:right w:val="single" w:sz="8" w:space="0" w:color="auto"/>
            </w:tcBorders>
            <w:shd w:val="clear" w:color="auto" w:fill="auto"/>
            <w:noWrap/>
            <w:vAlign w:val="bottom"/>
            <w:hideMark/>
          </w:tcPr>
          <w:p w14:paraId="1DA71BD1" w14:textId="77777777" w:rsidR="00D438A9" w:rsidRPr="001D5AA1" w:rsidRDefault="00D438A9" w:rsidP="00341FDA">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w:t>
            </w:r>
          </w:p>
        </w:tc>
        <w:tc>
          <w:tcPr>
            <w:tcW w:w="1835" w:type="dxa"/>
            <w:tcBorders>
              <w:top w:val="nil"/>
              <w:left w:val="nil"/>
              <w:bottom w:val="single" w:sz="8" w:space="0" w:color="auto"/>
              <w:right w:val="single" w:sz="8" w:space="0" w:color="auto"/>
            </w:tcBorders>
            <w:shd w:val="clear" w:color="auto" w:fill="auto"/>
            <w:noWrap/>
            <w:vAlign w:val="bottom"/>
            <w:hideMark/>
          </w:tcPr>
          <w:p w14:paraId="2EE2E1F7" w14:textId="77777777" w:rsidR="00D438A9" w:rsidRPr="001D5AA1" w:rsidRDefault="00D438A9" w:rsidP="00341FDA">
            <w:pPr>
              <w:spacing w:after="0" w:line="240" w:lineRule="auto"/>
              <w:jc w:val="right"/>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2 191 tis.Kč </w:t>
            </w:r>
          </w:p>
        </w:tc>
        <w:tc>
          <w:tcPr>
            <w:tcW w:w="150" w:type="dxa"/>
            <w:vAlign w:val="center"/>
            <w:hideMark/>
          </w:tcPr>
          <w:p w14:paraId="51038DAE" w14:textId="77777777" w:rsidR="00D438A9" w:rsidRPr="001D5AA1" w:rsidRDefault="00D438A9" w:rsidP="00341FDA">
            <w:pPr>
              <w:spacing w:after="0" w:line="240" w:lineRule="auto"/>
              <w:rPr>
                <w:rFonts w:ascii="Times New Roman" w:eastAsia="Times New Roman" w:hAnsi="Times New Roman" w:cs="Times New Roman"/>
                <w:sz w:val="18"/>
                <w:szCs w:val="18"/>
                <w:lang w:eastAsia="cs-CZ"/>
              </w:rPr>
            </w:pPr>
          </w:p>
        </w:tc>
      </w:tr>
    </w:tbl>
    <w:p w14:paraId="1A574DA3" w14:textId="77777777" w:rsidR="00D438A9" w:rsidRPr="001D5AA1" w:rsidRDefault="00D438A9" w:rsidP="001D5AA1">
      <w:pPr>
        <w:tabs>
          <w:tab w:val="right" w:pos="9923"/>
        </w:tabs>
        <w:spacing w:after="0" w:line="240" w:lineRule="auto"/>
        <w:jc w:val="both"/>
        <w:rPr>
          <w:rFonts w:ascii="Courier New" w:eastAsia="Times New Roman" w:hAnsi="Courier New" w:cs="Courier New"/>
          <w:bCs/>
          <w:color w:val="000000"/>
          <w:lang w:eastAsia="cs-CZ"/>
        </w:rPr>
      </w:pPr>
    </w:p>
    <w:p w14:paraId="6164D5F1" w14:textId="77777777" w:rsidR="001D5AA1" w:rsidRPr="001D5AA1" w:rsidRDefault="001D5AA1" w:rsidP="001D5AA1">
      <w:pPr>
        <w:tabs>
          <w:tab w:val="right" w:pos="9923"/>
        </w:tabs>
        <w:spacing w:after="0" w:line="240" w:lineRule="auto"/>
        <w:ind w:right="851"/>
        <w:jc w:val="both"/>
        <w:rPr>
          <w:rFonts w:ascii="Courier New" w:eastAsia="Times New Roman" w:hAnsi="Courier New" w:cs="Courier New"/>
          <w:b/>
          <w:color w:val="000000"/>
          <w:lang w:eastAsia="cs-CZ"/>
        </w:rPr>
      </w:pPr>
    </w:p>
    <w:p w14:paraId="747065E0" w14:textId="77777777" w:rsidR="001D5AA1" w:rsidRPr="001D5AA1" w:rsidRDefault="001D5AA1" w:rsidP="001D5AA1">
      <w:pPr>
        <w:tabs>
          <w:tab w:val="right" w:pos="9923"/>
        </w:tabs>
        <w:spacing w:after="0" w:line="240" w:lineRule="auto"/>
        <w:jc w:val="both"/>
        <w:rPr>
          <w:rFonts w:ascii="Courier New" w:eastAsia="Times New Roman" w:hAnsi="Courier New" w:cs="Courier New"/>
          <w:bCs/>
          <w:color w:val="000000"/>
          <w:lang w:eastAsia="cs-CZ"/>
        </w:rPr>
      </w:pPr>
      <w:r w:rsidRPr="001D5AA1">
        <w:rPr>
          <w:rFonts w:ascii="Courier New" w:eastAsia="Times New Roman" w:hAnsi="Courier New" w:cs="Courier New"/>
          <w:bCs/>
          <w:color w:val="000000"/>
          <w:sz w:val="24"/>
          <w:szCs w:val="24"/>
          <w:lang w:eastAsia="cs-CZ"/>
        </w:rPr>
        <w:t xml:space="preserve">- </w:t>
      </w:r>
      <w:r w:rsidRPr="001D5AA1">
        <w:rPr>
          <w:rFonts w:ascii="Courier New" w:eastAsia="Times New Roman" w:hAnsi="Courier New" w:cs="Courier New"/>
          <w:bCs/>
          <w:color w:val="000000"/>
          <w:lang w:eastAsia="cs-CZ"/>
        </w:rPr>
        <w:t>pozemky</w:t>
      </w:r>
      <w:r w:rsidRPr="001D5AA1">
        <w:rPr>
          <w:rFonts w:ascii="Courier New" w:eastAsia="Times New Roman" w:hAnsi="Courier New" w:cs="Courier New"/>
          <w:bCs/>
          <w:color w:val="000000"/>
          <w:lang w:eastAsia="cs-CZ"/>
        </w:rPr>
        <w:tab/>
        <w:t xml:space="preserve">  24 554 tis.Kč</w:t>
      </w:r>
    </w:p>
    <w:tbl>
      <w:tblPr>
        <w:tblW w:w="10257" w:type="dxa"/>
        <w:tblInd w:w="80" w:type="dxa"/>
        <w:tblCellMar>
          <w:left w:w="70" w:type="dxa"/>
          <w:right w:w="70" w:type="dxa"/>
        </w:tblCellMar>
        <w:tblLook w:val="04A0" w:firstRow="1" w:lastRow="0" w:firstColumn="1" w:lastColumn="0" w:noHBand="0" w:noVBand="1"/>
      </w:tblPr>
      <w:tblGrid>
        <w:gridCol w:w="933"/>
        <w:gridCol w:w="2673"/>
        <w:gridCol w:w="1065"/>
        <w:gridCol w:w="3683"/>
        <w:gridCol w:w="1903"/>
      </w:tblGrid>
      <w:tr w:rsidR="001D5AA1" w:rsidRPr="001D5AA1" w14:paraId="0669B48E" w14:textId="77777777" w:rsidTr="00794F3E">
        <w:trPr>
          <w:trHeight w:val="430"/>
        </w:trPr>
        <w:tc>
          <w:tcPr>
            <w:tcW w:w="933" w:type="dxa"/>
            <w:tcBorders>
              <w:top w:val="single" w:sz="8" w:space="0" w:color="auto"/>
              <w:left w:val="single" w:sz="8" w:space="0" w:color="auto"/>
              <w:bottom w:val="single" w:sz="8" w:space="0" w:color="auto"/>
              <w:right w:val="nil"/>
            </w:tcBorders>
            <w:shd w:val="clear" w:color="auto" w:fill="auto"/>
            <w:noWrap/>
            <w:vAlign w:val="center"/>
            <w:hideMark/>
          </w:tcPr>
          <w:p w14:paraId="17012EB9" w14:textId="77777777" w:rsidR="001D5AA1" w:rsidRPr="001D5AA1" w:rsidRDefault="001D5AA1" w:rsidP="001D5AA1">
            <w:pPr>
              <w:spacing w:after="0" w:line="240" w:lineRule="auto"/>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POPIS VÝDAJE </w:t>
            </w:r>
          </w:p>
        </w:tc>
        <w:tc>
          <w:tcPr>
            <w:tcW w:w="267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36A3BDC" w14:textId="77777777" w:rsidR="001D5AA1" w:rsidRPr="001D5AA1" w:rsidRDefault="001D5AA1" w:rsidP="001D5AA1">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 KATASTRÁLNÍ ÚZEMÍ </w:t>
            </w:r>
          </w:p>
        </w:tc>
        <w:tc>
          <w:tcPr>
            <w:tcW w:w="1065" w:type="dxa"/>
            <w:tcBorders>
              <w:top w:val="single" w:sz="8" w:space="0" w:color="auto"/>
              <w:left w:val="nil"/>
              <w:bottom w:val="single" w:sz="8" w:space="0" w:color="auto"/>
              <w:right w:val="single" w:sz="4" w:space="0" w:color="auto"/>
            </w:tcBorders>
            <w:shd w:val="clear" w:color="auto" w:fill="auto"/>
            <w:noWrap/>
            <w:vAlign w:val="center"/>
            <w:hideMark/>
          </w:tcPr>
          <w:p w14:paraId="3D8739CB" w14:textId="77777777" w:rsidR="001D5AA1" w:rsidRPr="001D5AA1" w:rsidRDefault="001D5AA1" w:rsidP="001D5AA1">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OBEC </w:t>
            </w:r>
          </w:p>
        </w:tc>
        <w:tc>
          <w:tcPr>
            <w:tcW w:w="3683" w:type="dxa"/>
            <w:tcBorders>
              <w:top w:val="single" w:sz="8" w:space="0" w:color="auto"/>
              <w:left w:val="nil"/>
              <w:bottom w:val="single" w:sz="8" w:space="0" w:color="auto"/>
              <w:right w:val="single" w:sz="4" w:space="0" w:color="auto"/>
            </w:tcBorders>
            <w:shd w:val="clear" w:color="auto" w:fill="auto"/>
            <w:noWrap/>
            <w:vAlign w:val="center"/>
            <w:hideMark/>
          </w:tcPr>
          <w:p w14:paraId="07C0F68B" w14:textId="77777777" w:rsidR="001D5AA1" w:rsidRPr="001D5AA1" w:rsidRDefault="001D5AA1" w:rsidP="001D5AA1">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FIRMA</w:t>
            </w:r>
          </w:p>
        </w:tc>
        <w:tc>
          <w:tcPr>
            <w:tcW w:w="1903" w:type="dxa"/>
            <w:tcBorders>
              <w:top w:val="single" w:sz="8" w:space="0" w:color="auto"/>
              <w:left w:val="nil"/>
              <w:bottom w:val="single" w:sz="8" w:space="0" w:color="auto"/>
              <w:right w:val="single" w:sz="8" w:space="0" w:color="auto"/>
            </w:tcBorders>
            <w:shd w:val="clear" w:color="auto" w:fill="auto"/>
            <w:noWrap/>
            <w:vAlign w:val="center"/>
            <w:hideMark/>
          </w:tcPr>
          <w:p w14:paraId="10BEE527" w14:textId="77777777" w:rsidR="001D5AA1" w:rsidRPr="001D5AA1" w:rsidRDefault="001D5AA1" w:rsidP="001D5AA1">
            <w:pPr>
              <w:spacing w:after="0" w:line="240" w:lineRule="auto"/>
              <w:jc w:val="center"/>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 ČÁSTKA </w:t>
            </w:r>
          </w:p>
        </w:tc>
      </w:tr>
      <w:tr w:rsidR="001D5AA1" w:rsidRPr="001D5AA1" w14:paraId="16BC5DFD" w14:textId="77777777" w:rsidTr="00794F3E">
        <w:trPr>
          <w:trHeight w:val="245"/>
        </w:trPr>
        <w:tc>
          <w:tcPr>
            <w:tcW w:w="933" w:type="dxa"/>
            <w:vMerge w:val="restart"/>
            <w:tcBorders>
              <w:top w:val="nil"/>
              <w:left w:val="single" w:sz="8" w:space="0" w:color="auto"/>
              <w:bottom w:val="nil"/>
              <w:right w:val="single" w:sz="4" w:space="0" w:color="auto"/>
            </w:tcBorders>
            <w:shd w:val="clear" w:color="auto" w:fill="auto"/>
            <w:textDirection w:val="btLr"/>
            <w:vAlign w:val="center"/>
            <w:hideMark/>
          </w:tcPr>
          <w:p w14:paraId="20406595" w14:textId="77777777" w:rsidR="001D5AA1" w:rsidRPr="001D5AA1" w:rsidRDefault="001D5AA1" w:rsidP="001D5AA1">
            <w:pPr>
              <w:spacing w:after="0" w:line="240" w:lineRule="auto"/>
              <w:jc w:val="center"/>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výkupy pozemků </w:t>
            </w:r>
          </w:p>
          <w:p w14:paraId="6185CF3B" w14:textId="77777777" w:rsidR="001D5AA1" w:rsidRPr="001D5AA1" w:rsidRDefault="001D5AA1" w:rsidP="001D5AA1">
            <w:pPr>
              <w:spacing w:after="0" w:line="240" w:lineRule="auto"/>
              <w:jc w:val="center"/>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656BFCEC"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Moravská Ostrava</w:t>
            </w:r>
          </w:p>
        </w:tc>
        <w:tc>
          <w:tcPr>
            <w:tcW w:w="1065" w:type="dxa"/>
            <w:vMerge w:val="restart"/>
            <w:tcBorders>
              <w:top w:val="nil"/>
              <w:left w:val="single" w:sz="4" w:space="0" w:color="auto"/>
              <w:bottom w:val="nil"/>
              <w:right w:val="single" w:sz="4" w:space="0" w:color="000000"/>
            </w:tcBorders>
            <w:shd w:val="clear" w:color="auto" w:fill="auto"/>
            <w:noWrap/>
            <w:textDirection w:val="btLr"/>
            <w:vAlign w:val="center"/>
            <w:hideMark/>
          </w:tcPr>
          <w:p w14:paraId="7AD2D88D" w14:textId="77777777" w:rsidR="001D5AA1" w:rsidRPr="001D5AA1" w:rsidRDefault="001D5AA1" w:rsidP="001D5AA1">
            <w:pPr>
              <w:spacing w:after="0" w:line="240" w:lineRule="auto"/>
              <w:jc w:val="center"/>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Ostrava </w:t>
            </w:r>
          </w:p>
        </w:tc>
        <w:tc>
          <w:tcPr>
            <w:tcW w:w="3683" w:type="dxa"/>
            <w:tcBorders>
              <w:top w:val="nil"/>
              <w:left w:val="nil"/>
              <w:bottom w:val="single" w:sz="4" w:space="0" w:color="auto"/>
              <w:right w:val="single" w:sz="4" w:space="0" w:color="auto"/>
            </w:tcBorders>
            <w:shd w:val="clear" w:color="auto" w:fill="auto"/>
            <w:noWrap/>
            <w:vAlign w:val="center"/>
            <w:hideMark/>
          </w:tcPr>
          <w:p w14:paraId="05CA8BDE"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ŘSD ČR, s.p.o.</w:t>
            </w:r>
          </w:p>
        </w:tc>
        <w:tc>
          <w:tcPr>
            <w:tcW w:w="1903" w:type="dxa"/>
            <w:tcBorders>
              <w:top w:val="nil"/>
              <w:left w:val="nil"/>
              <w:bottom w:val="single" w:sz="4" w:space="0" w:color="auto"/>
              <w:right w:val="single" w:sz="8" w:space="0" w:color="auto"/>
            </w:tcBorders>
            <w:shd w:val="clear" w:color="auto" w:fill="auto"/>
            <w:noWrap/>
            <w:vAlign w:val="center"/>
            <w:hideMark/>
          </w:tcPr>
          <w:p w14:paraId="466473D4"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3 tis.Kč </w:t>
            </w:r>
          </w:p>
        </w:tc>
      </w:tr>
      <w:tr w:rsidR="001D5AA1" w:rsidRPr="001D5AA1" w14:paraId="11E81052" w14:textId="77777777" w:rsidTr="00794F3E">
        <w:trPr>
          <w:trHeight w:val="245"/>
        </w:trPr>
        <w:tc>
          <w:tcPr>
            <w:tcW w:w="933" w:type="dxa"/>
            <w:vMerge/>
            <w:tcBorders>
              <w:top w:val="nil"/>
              <w:left w:val="single" w:sz="8" w:space="0" w:color="auto"/>
              <w:bottom w:val="nil"/>
              <w:right w:val="single" w:sz="4" w:space="0" w:color="auto"/>
            </w:tcBorders>
            <w:vAlign w:val="center"/>
            <w:hideMark/>
          </w:tcPr>
          <w:p w14:paraId="536E81CF"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5176C64D"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Moravská Ostrava,</w:t>
            </w:r>
          </w:p>
          <w:p w14:paraId="54A26B96"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Slezská Ostrava</w:t>
            </w:r>
          </w:p>
        </w:tc>
        <w:tc>
          <w:tcPr>
            <w:tcW w:w="1065" w:type="dxa"/>
            <w:vMerge/>
            <w:tcBorders>
              <w:top w:val="nil"/>
              <w:left w:val="single" w:sz="4" w:space="0" w:color="auto"/>
              <w:bottom w:val="nil"/>
              <w:right w:val="single" w:sz="4" w:space="0" w:color="000000"/>
            </w:tcBorders>
            <w:vAlign w:val="center"/>
            <w:hideMark/>
          </w:tcPr>
          <w:p w14:paraId="76063DBE"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hideMark/>
          </w:tcPr>
          <w:p w14:paraId="687BA393"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Asental Land, s.r.o.</w:t>
            </w:r>
          </w:p>
        </w:tc>
        <w:tc>
          <w:tcPr>
            <w:tcW w:w="1903" w:type="dxa"/>
            <w:tcBorders>
              <w:top w:val="nil"/>
              <w:left w:val="nil"/>
              <w:bottom w:val="single" w:sz="4" w:space="0" w:color="auto"/>
              <w:right w:val="single" w:sz="8" w:space="0" w:color="auto"/>
            </w:tcBorders>
            <w:shd w:val="clear" w:color="auto" w:fill="auto"/>
            <w:noWrap/>
            <w:vAlign w:val="center"/>
            <w:hideMark/>
          </w:tcPr>
          <w:p w14:paraId="6A3F1A7D"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6 703 tis.Kč </w:t>
            </w:r>
          </w:p>
        </w:tc>
      </w:tr>
      <w:tr w:rsidR="001D5AA1" w:rsidRPr="001D5AA1" w14:paraId="50B7D9F2" w14:textId="77777777" w:rsidTr="00794F3E">
        <w:trPr>
          <w:trHeight w:val="245"/>
        </w:trPr>
        <w:tc>
          <w:tcPr>
            <w:tcW w:w="933" w:type="dxa"/>
            <w:vMerge/>
            <w:tcBorders>
              <w:top w:val="nil"/>
              <w:left w:val="single" w:sz="8" w:space="0" w:color="auto"/>
              <w:bottom w:val="nil"/>
              <w:right w:val="single" w:sz="4" w:space="0" w:color="auto"/>
            </w:tcBorders>
            <w:vAlign w:val="center"/>
          </w:tcPr>
          <w:p w14:paraId="0EC6C447"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7A648AE4"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Poruba</w:t>
            </w:r>
          </w:p>
        </w:tc>
        <w:tc>
          <w:tcPr>
            <w:tcW w:w="1065" w:type="dxa"/>
            <w:vMerge/>
            <w:tcBorders>
              <w:top w:val="nil"/>
              <w:left w:val="single" w:sz="4" w:space="0" w:color="auto"/>
              <w:bottom w:val="nil"/>
              <w:right w:val="single" w:sz="4" w:space="0" w:color="000000"/>
            </w:tcBorders>
            <w:vAlign w:val="center"/>
          </w:tcPr>
          <w:p w14:paraId="7E314862"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43B2C5AC"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Úřad pro zastupování státu ve věcech majetkových</w:t>
            </w:r>
          </w:p>
        </w:tc>
        <w:tc>
          <w:tcPr>
            <w:tcW w:w="1903" w:type="dxa"/>
            <w:tcBorders>
              <w:top w:val="nil"/>
              <w:left w:val="nil"/>
              <w:bottom w:val="single" w:sz="4" w:space="0" w:color="auto"/>
              <w:right w:val="single" w:sz="8" w:space="0" w:color="auto"/>
            </w:tcBorders>
            <w:shd w:val="clear" w:color="auto" w:fill="auto"/>
            <w:noWrap/>
            <w:vAlign w:val="center"/>
          </w:tcPr>
          <w:p w14:paraId="3C562AE1"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60 tis.Kč</w:t>
            </w:r>
          </w:p>
        </w:tc>
      </w:tr>
      <w:tr w:rsidR="001D5AA1" w:rsidRPr="001D5AA1" w14:paraId="2376BED4" w14:textId="77777777" w:rsidTr="00794F3E">
        <w:trPr>
          <w:trHeight w:val="245"/>
        </w:trPr>
        <w:tc>
          <w:tcPr>
            <w:tcW w:w="933" w:type="dxa"/>
            <w:vMerge/>
            <w:tcBorders>
              <w:top w:val="nil"/>
              <w:left w:val="single" w:sz="8" w:space="0" w:color="auto"/>
              <w:bottom w:val="nil"/>
              <w:right w:val="single" w:sz="4" w:space="0" w:color="auto"/>
            </w:tcBorders>
            <w:vAlign w:val="center"/>
            <w:hideMark/>
          </w:tcPr>
          <w:p w14:paraId="3830FB72"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4A2B18C8"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Moravská Ostrava</w:t>
            </w:r>
          </w:p>
        </w:tc>
        <w:tc>
          <w:tcPr>
            <w:tcW w:w="1065" w:type="dxa"/>
            <w:vMerge/>
            <w:tcBorders>
              <w:top w:val="nil"/>
              <w:left w:val="single" w:sz="4" w:space="0" w:color="auto"/>
              <w:bottom w:val="nil"/>
              <w:right w:val="single" w:sz="4" w:space="0" w:color="000000"/>
            </w:tcBorders>
            <w:vAlign w:val="center"/>
            <w:hideMark/>
          </w:tcPr>
          <w:p w14:paraId="72629EB9"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hideMark/>
          </w:tcPr>
          <w:p w14:paraId="4C7018E4"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M&amp;V HOLDING a.s.</w:t>
            </w:r>
          </w:p>
        </w:tc>
        <w:tc>
          <w:tcPr>
            <w:tcW w:w="1903" w:type="dxa"/>
            <w:tcBorders>
              <w:top w:val="nil"/>
              <w:left w:val="nil"/>
              <w:bottom w:val="single" w:sz="4" w:space="0" w:color="auto"/>
              <w:right w:val="single" w:sz="8" w:space="0" w:color="auto"/>
            </w:tcBorders>
            <w:shd w:val="clear" w:color="auto" w:fill="auto"/>
            <w:noWrap/>
            <w:vAlign w:val="bottom"/>
            <w:hideMark/>
          </w:tcPr>
          <w:p w14:paraId="0377BC12"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737 tis.Kč </w:t>
            </w:r>
          </w:p>
        </w:tc>
      </w:tr>
      <w:tr w:rsidR="001D5AA1" w:rsidRPr="001D5AA1" w14:paraId="75FE050C" w14:textId="77777777" w:rsidTr="00794F3E">
        <w:trPr>
          <w:trHeight w:val="185"/>
        </w:trPr>
        <w:tc>
          <w:tcPr>
            <w:tcW w:w="933" w:type="dxa"/>
            <w:vMerge/>
            <w:tcBorders>
              <w:top w:val="nil"/>
              <w:left w:val="single" w:sz="8" w:space="0" w:color="auto"/>
              <w:bottom w:val="nil"/>
              <w:right w:val="single" w:sz="4" w:space="0" w:color="auto"/>
            </w:tcBorders>
            <w:vAlign w:val="center"/>
            <w:hideMark/>
          </w:tcPr>
          <w:p w14:paraId="1D839F03"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5D780151"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Slezská Ostrava</w:t>
            </w:r>
          </w:p>
        </w:tc>
        <w:tc>
          <w:tcPr>
            <w:tcW w:w="1065" w:type="dxa"/>
            <w:vMerge/>
            <w:tcBorders>
              <w:top w:val="nil"/>
              <w:left w:val="single" w:sz="4" w:space="0" w:color="auto"/>
              <w:bottom w:val="nil"/>
              <w:right w:val="single" w:sz="4" w:space="0" w:color="000000"/>
            </w:tcBorders>
            <w:vAlign w:val="center"/>
            <w:hideMark/>
          </w:tcPr>
          <w:p w14:paraId="5FD7685A"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hideMark/>
          </w:tcPr>
          <w:p w14:paraId="65CB1C0F"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CARGO INTERNATIONAL a.s.</w:t>
            </w:r>
          </w:p>
        </w:tc>
        <w:tc>
          <w:tcPr>
            <w:tcW w:w="1903" w:type="dxa"/>
            <w:tcBorders>
              <w:top w:val="nil"/>
              <w:left w:val="nil"/>
              <w:bottom w:val="single" w:sz="4" w:space="0" w:color="auto"/>
              <w:right w:val="single" w:sz="8" w:space="0" w:color="auto"/>
            </w:tcBorders>
            <w:shd w:val="clear" w:color="auto" w:fill="auto"/>
            <w:noWrap/>
            <w:vAlign w:val="center"/>
            <w:hideMark/>
          </w:tcPr>
          <w:p w14:paraId="3C0063B6"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600 tis.Kč </w:t>
            </w:r>
          </w:p>
        </w:tc>
      </w:tr>
      <w:tr w:rsidR="001D5AA1" w:rsidRPr="001D5AA1" w14:paraId="4B67E6AE" w14:textId="77777777" w:rsidTr="00794F3E">
        <w:trPr>
          <w:trHeight w:val="245"/>
        </w:trPr>
        <w:tc>
          <w:tcPr>
            <w:tcW w:w="933" w:type="dxa"/>
            <w:vMerge/>
            <w:tcBorders>
              <w:top w:val="nil"/>
              <w:left w:val="single" w:sz="8" w:space="0" w:color="auto"/>
              <w:bottom w:val="nil"/>
              <w:right w:val="single" w:sz="4" w:space="0" w:color="auto"/>
            </w:tcBorders>
            <w:vAlign w:val="center"/>
          </w:tcPr>
          <w:p w14:paraId="2D148596"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vAlign w:val="center"/>
          </w:tcPr>
          <w:p w14:paraId="07559873"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Hrušov</w:t>
            </w:r>
          </w:p>
        </w:tc>
        <w:tc>
          <w:tcPr>
            <w:tcW w:w="1065" w:type="dxa"/>
            <w:vMerge/>
            <w:tcBorders>
              <w:top w:val="nil"/>
              <w:left w:val="single" w:sz="4" w:space="0" w:color="auto"/>
              <w:bottom w:val="nil"/>
              <w:right w:val="single" w:sz="4" w:space="0" w:color="000000"/>
            </w:tcBorders>
            <w:vAlign w:val="center"/>
          </w:tcPr>
          <w:p w14:paraId="79C615CB"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3F3EF86B"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Český kynologický svaz ZKO Ostrava Muglinov</w:t>
            </w:r>
          </w:p>
        </w:tc>
        <w:tc>
          <w:tcPr>
            <w:tcW w:w="1903" w:type="dxa"/>
            <w:tcBorders>
              <w:top w:val="nil"/>
              <w:left w:val="nil"/>
              <w:bottom w:val="single" w:sz="4" w:space="0" w:color="auto"/>
              <w:right w:val="single" w:sz="8" w:space="0" w:color="auto"/>
            </w:tcBorders>
            <w:shd w:val="clear" w:color="auto" w:fill="auto"/>
            <w:noWrap/>
            <w:vAlign w:val="center"/>
          </w:tcPr>
          <w:p w14:paraId="6DCCFB75"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w:t>
            </w:r>
          </w:p>
          <w:p w14:paraId="6BD7A87E"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202 tis.Kč</w:t>
            </w:r>
          </w:p>
        </w:tc>
      </w:tr>
      <w:tr w:rsidR="001D5AA1" w:rsidRPr="001D5AA1" w14:paraId="65699DEA" w14:textId="77777777" w:rsidTr="00794F3E">
        <w:trPr>
          <w:trHeight w:val="245"/>
        </w:trPr>
        <w:tc>
          <w:tcPr>
            <w:tcW w:w="933" w:type="dxa"/>
            <w:vMerge/>
            <w:tcBorders>
              <w:top w:val="nil"/>
              <w:left w:val="single" w:sz="8" w:space="0" w:color="auto"/>
              <w:bottom w:val="nil"/>
              <w:right w:val="single" w:sz="4" w:space="0" w:color="auto"/>
            </w:tcBorders>
            <w:vAlign w:val="center"/>
          </w:tcPr>
          <w:p w14:paraId="6C097341"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419780D8"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Radvanice</w:t>
            </w:r>
          </w:p>
        </w:tc>
        <w:tc>
          <w:tcPr>
            <w:tcW w:w="1065" w:type="dxa"/>
            <w:vMerge/>
            <w:tcBorders>
              <w:top w:val="nil"/>
              <w:left w:val="single" w:sz="4" w:space="0" w:color="auto"/>
              <w:bottom w:val="nil"/>
              <w:right w:val="single" w:sz="4" w:space="0" w:color="000000"/>
            </w:tcBorders>
            <w:vAlign w:val="center"/>
          </w:tcPr>
          <w:p w14:paraId="6C36BE99"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0B3AF583"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FOLTAN a spol. s r.o.</w:t>
            </w:r>
          </w:p>
        </w:tc>
        <w:tc>
          <w:tcPr>
            <w:tcW w:w="1903" w:type="dxa"/>
            <w:tcBorders>
              <w:top w:val="nil"/>
              <w:left w:val="nil"/>
              <w:bottom w:val="single" w:sz="4" w:space="0" w:color="auto"/>
              <w:right w:val="single" w:sz="8" w:space="0" w:color="auto"/>
            </w:tcBorders>
            <w:shd w:val="clear" w:color="auto" w:fill="auto"/>
            <w:noWrap/>
            <w:vAlign w:val="center"/>
          </w:tcPr>
          <w:p w14:paraId="6FE954DD"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161 tis.Kč</w:t>
            </w:r>
          </w:p>
        </w:tc>
      </w:tr>
      <w:tr w:rsidR="001D5AA1" w:rsidRPr="001D5AA1" w14:paraId="2AF532D8" w14:textId="77777777" w:rsidTr="00794F3E">
        <w:trPr>
          <w:trHeight w:val="245"/>
        </w:trPr>
        <w:tc>
          <w:tcPr>
            <w:tcW w:w="933" w:type="dxa"/>
            <w:vMerge/>
            <w:tcBorders>
              <w:top w:val="nil"/>
              <w:left w:val="single" w:sz="8" w:space="0" w:color="auto"/>
              <w:bottom w:val="nil"/>
              <w:right w:val="single" w:sz="4" w:space="0" w:color="auto"/>
            </w:tcBorders>
            <w:vAlign w:val="center"/>
            <w:hideMark/>
          </w:tcPr>
          <w:p w14:paraId="1FDC0F1F"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583CEE6E"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Bartovice</w:t>
            </w:r>
          </w:p>
        </w:tc>
        <w:tc>
          <w:tcPr>
            <w:tcW w:w="1065" w:type="dxa"/>
            <w:vMerge/>
            <w:tcBorders>
              <w:top w:val="nil"/>
              <w:left w:val="single" w:sz="4" w:space="0" w:color="auto"/>
              <w:bottom w:val="nil"/>
              <w:right w:val="single" w:sz="4" w:space="0" w:color="000000"/>
            </w:tcBorders>
            <w:vAlign w:val="center"/>
            <w:hideMark/>
          </w:tcPr>
          <w:p w14:paraId="3493C775"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hideMark/>
          </w:tcPr>
          <w:p w14:paraId="245790A6"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VIAGEM a.s.</w:t>
            </w:r>
          </w:p>
        </w:tc>
        <w:tc>
          <w:tcPr>
            <w:tcW w:w="1903" w:type="dxa"/>
            <w:tcBorders>
              <w:top w:val="nil"/>
              <w:left w:val="nil"/>
              <w:bottom w:val="single" w:sz="4" w:space="0" w:color="auto"/>
              <w:right w:val="single" w:sz="8" w:space="0" w:color="auto"/>
            </w:tcBorders>
            <w:shd w:val="clear" w:color="auto" w:fill="auto"/>
            <w:noWrap/>
            <w:vAlign w:val="center"/>
            <w:hideMark/>
          </w:tcPr>
          <w:p w14:paraId="4E54EC2C"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245 tis.Kč </w:t>
            </w:r>
          </w:p>
        </w:tc>
      </w:tr>
      <w:tr w:rsidR="001D5AA1" w:rsidRPr="001D5AA1" w14:paraId="3C0D3C46" w14:textId="77777777" w:rsidTr="00794F3E">
        <w:trPr>
          <w:trHeight w:val="245"/>
        </w:trPr>
        <w:tc>
          <w:tcPr>
            <w:tcW w:w="933" w:type="dxa"/>
            <w:vMerge/>
            <w:tcBorders>
              <w:top w:val="nil"/>
              <w:left w:val="single" w:sz="8" w:space="0" w:color="auto"/>
              <w:bottom w:val="nil"/>
              <w:right w:val="single" w:sz="4" w:space="0" w:color="auto"/>
            </w:tcBorders>
            <w:vAlign w:val="center"/>
          </w:tcPr>
          <w:p w14:paraId="1BAC60A9"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3F050537"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Vítkovice</w:t>
            </w:r>
          </w:p>
        </w:tc>
        <w:tc>
          <w:tcPr>
            <w:tcW w:w="1065" w:type="dxa"/>
            <w:vMerge/>
            <w:tcBorders>
              <w:top w:val="nil"/>
              <w:left w:val="single" w:sz="4" w:space="0" w:color="auto"/>
              <w:bottom w:val="nil"/>
              <w:right w:val="single" w:sz="4" w:space="0" w:color="000000"/>
            </w:tcBorders>
            <w:vAlign w:val="center"/>
          </w:tcPr>
          <w:p w14:paraId="3EA5F64F"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7FE6FAAE"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Shell Czech Republic a.s.</w:t>
            </w:r>
          </w:p>
        </w:tc>
        <w:tc>
          <w:tcPr>
            <w:tcW w:w="1903" w:type="dxa"/>
            <w:tcBorders>
              <w:top w:val="nil"/>
              <w:left w:val="nil"/>
              <w:bottom w:val="single" w:sz="4" w:space="0" w:color="auto"/>
              <w:right w:val="single" w:sz="8" w:space="0" w:color="auto"/>
            </w:tcBorders>
            <w:shd w:val="clear" w:color="auto" w:fill="auto"/>
            <w:noWrap/>
            <w:vAlign w:val="center"/>
          </w:tcPr>
          <w:p w14:paraId="5B2BD813"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615 tis.Kč</w:t>
            </w:r>
          </w:p>
        </w:tc>
      </w:tr>
      <w:tr w:rsidR="001D5AA1" w:rsidRPr="001D5AA1" w14:paraId="598718D0" w14:textId="77777777" w:rsidTr="00794F3E">
        <w:trPr>
          <w:trHeight w:val="245"/>
        </w:trPr>
        <w:tc>
          <w:tcPr>
            <w:tcW w:w="933" w:type="dxa"/>
            <w:vMerge/>
            <w:tcBorders>
              <w:top w:val="nil"/>
              <w:left w:val="single" w:sz="8" w:space="0" w:color="auto"/>
              <w:bottom w:val="nil"/>
              <w:right w:val="single" w:sz="4" w:space="0" w:color="auto"/>
            </w:tcBorders>
            <w:vAlign w:val="center"/>
          </w:tcPr>
          <w:p w14:paraId="62CE2E6E"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1AD82C79"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Moravská Ostrava</w:t>
            </w:r>
          </w:p>
        </w:tc>
        <w:tc>
          <w:tcPr>
            <w:tcW w:w="1065" w:type="dxa"/>
            <w:vMerge/>
            <w:tcBorders>
              <w:top w:val="nil"/>
              <w:left w:val="single" w:sz="4" w:space="0" w:color="auto"/>
              <w:bottom w:val="nil"/>
              <w:right w:val="single" w:sz="4" w:space="0" w:color="000000"/>
            </w:tcBorders>
            <w:vAlign w:val="center"/>
          </w:tcPr>
          <w:p w14:paraId="722ED0C1"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090B822A"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České dráhy, a.s.</w:t>
            </w:r>
          </w:p>
        </w:tc>
        <w:tc>
          <w:tcPr>
            <w:tcW w:w="1903" w:type="dxa"/>
            <w:tcBorders>
              <w:top w:val="nil"/>
              <w:left w:val="nil"/>
              <w:bottom w:val="single" w:sz="4" w:space="0" w:color="auto"/>
              <w:right w:val="single" w:sz="8" w:space="0" w:color="auto"/>
            </w:tcBorders>
            <w:shd w:val="clear" w:color="auto" w:fill="auto"/>
            <w:noWrap/>
            <w:vAlign w:val="center"/>
          </w:tcPr>
          <w:p w14:paraId="198D3716"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8 209 tis.Kč</w:t>
            </w:r>
          </w:p>
        </w:tc>
      </w:tr>
      <w:tr w:rsidR="001D5AA1" w:rsidRPr="001D5AA1" w14:paraId="7BF56668" w14:textId="77777777" w:rsidTr="00794F3E">
        <w:trPr>
          <w:trHeight w:val="245"/>
        </w:trPr>
        <w:tc>
          <w:tcPr>
            <w:tcW w:w="933" w:type="dxa"/>
            <w:vMerge/>
            <w:tcBorders>
              <w:top w:val="nil"/>
              <w:left w:val="single" w:sz="8" w:space="0" w:color="auto"/>
              <w:bottom w:val="nil"/>
              <w:right w:val="single" w:sz="4" w:space="0" w:color="auto"/>
            </w:tcBorders>
            <w:vAlign w:val="center"/>
          </w:tcPr>
          <w:p w14:paraId="2ECFCAE4"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74A752CF"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Koblov</w:t>
            </w:r>
          </w:p>
        </w:tc>
        <w:tc>
          <w:tcPr>
            <w:tcW w:w="1065" w:type="dxa"/>
            <w:vMerge/>
            <w:tcBorders>
              <w:top w:val="nil"/>
              <w:left w:val="single" w:sz="4" w:space="0" w:color="auto"/>
              <w:bottom w:val="nil"/>
              <w:right w:val="single" w:sz="4" w:space="0" w:color="000000"/>
            </w:tcBorders>
            <w:vAlign w:val="center"/>
          </w:tcPr>
          <w:p w14:paraId="5220C210"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4DC1CB2F"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DIAMO, s.p.</w:t>
            </w:r>
          </w:p>
        </w:tc>
        <w:tc>
          <w:tcPr>
            <w:tcW w:w="1903" w:type="dxa"/>
            <w:tcBorders>
              <w:top w:val="nil"/>
              <w:left w:val="nil"/>
              <w:bottom w:val="single" w:sz="4" w:space="0" w:color="auto"/>
              <w:right w:val="single" w:sz="8" w:space="0" w:color="auto"/>
            </w:tcBorders>
            <w:shd w:val="clear" w:color="auto" w:fill="auto"/>
            <w:noWrap/>
            <w:vAlign w:val="center"/>
          </w:tcPr>
          <w:p w14:paraId="1E9CAF14"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85 tis.Kč   </w:t>
            </w:r>
          </w:p>
        </w:tc>
      </w:tr>
      <w:tr w:rsidR="001D5AA1" w:rsidRPr="001D5AA1" w14:paraId="1A6BCB94" w14:textId="77777777" w:rsidTr="00794F3E">
        <w:trPr>
          <w:trHeight w:val="1156"/>
        </w:trPr>
        <w:tc>
          <w:tcPr>
            <w:tcW w:w="933" w:type="dxa"/>
            <w:vMerge/>
            <w:tcBorders>
              <w:top w:val="nil"/>
              <w:left w:val="single" w:sz="8" w:space="0" w:color="auto"/>
              <w:bottom w:val="nil"/>
              <w:right w:val="single" w:sz="4" w:space="0" w:color="auto"/>
            </w:tcBorders>
            <w:vAlign w:val="center"/>
            <w:hideMark/>
          </w:tcPr>
          <w:p w14:paraId="1066A350"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4C93ED88"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Pustkovec, Výškovice u Ostravy, Matinov ve Slezsku, </w:t>
            </w:r>
          </w:p>
          <w:p w14:paraId="620C6075"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Zábřeh nad Odrou,</w:t>
            </w:r>
          </w:p>
          <w:p w14:paraId="0FDD517B"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Bartovice</w:t>
            </w:r>
          </w:p>
        </w:tc>
        <w:tc>
          <w:tcPr>
            <w:tcW w:w="1065" w:type="dxa"/>
            <w:vMerge/>
            <w:tcBorders>
              <w:top w:val="nil"/>
              <w:left w:val="single" w:sz="4" w:space="0" w:color="auto"/>
              <w:bottom w:val="single" w:sz="4" w:space="0" w:color="auto"/>
              <w:right w:val="single" w:sz="4" w:space="0" w:color="000000"/>
            </w:tcBorders>
            <w:vAlign w:val="center"/>
            <w:hideMark/>
          </w:tcPr>
          <w:p w14:paraId="388BA184"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hideMark/>
          </w:tcPr>
          <w:p w14:paraId="5FC029E1"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Fyzické osoby</w:t>
            </w:r>
          </w:p>
        </w:tc>
        <w:tc>
          <w:tcPr>
            <w:tcW w:w="1903" w:type="dxa"/>
            <w:tcBorders>
              <w:top w:val="nil"/>
              <w:left w:val="nil"/>
              <w:bottom w:val="single" w:sz="4" w:space="0" w:color="auto"/>
              <w:right w:val="single" w:sz="8" w:space="0" w:color="auto"/>
            </w:tcBorders>
            <w:shd w:val="clear" w:color="auto" w:fill="auto"/>
            <w:noWrap/>
            <w:vAlign w:val="center"/>
            <w:hideMark/>
          </w:tcPr>
          <w:p w14:paraId="6A139047"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6 121 tis.Kč</w:t>
            </w:r>
          </w:p>
          <w:p w14:paraId="0B92D115"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w:t>
            </w:r>
          </w:p>
        </w:tc>
      </w:tr>
      <w:tr w:rsidR="001D5AA1" w:rsidRPr="001D5AA1" w14:paraId="4887860C" w14:textId="77777777" w:rsidTr="00794F3E">
        <w:trPr>
          <w:cantSplit/>
          <w:trHeight w:val="220"/>
        </w:trPr>
        <w:tc>
          <w:tcPr>
            <w:tcW w:w="933" w:type="dxa"/>
            <w:tcBorders>
              <w:top w:val="nil"/>
              <w:left w:val="single" w:sz="8" w:space="0" w:color="auto"/>
              <w:bottom w:val="nil"/>
              <w:right w:val="single" w:sz="4" w:space="0" w:color="auto"/>
            </w:tcBorders>
            <w:vAlign w:val="center"/>
          </w:tcPr>
          <w:p w14:paraId="346DA20A"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vAlign w:val="center"/>
          </w:tcPr>
          <w:p w14:paraId="6CEE3917"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Mošnov, Sedlnice</w:t>
            </w:r>
          </w:p>
        </w:tc>
        <w:tc>
          <w:tcPr>
            <w:tcW w:w="1065" w:type="dxa"/>
            <w:tcBorders>
              <w:top w:val="single" w:sz="4" w:space="0" w:color="auto"/>
              <w:left w:val="single" w:sz="4" w:space="0" w:color="auto"/>
              <w:bottom w:val="nil"/>
              <w:right w:val="single" w:sz="4" w:space="0" w:color="000000"/>
            </w:tcBorders>
            <w:vAlign w:val="center"/>
          </w:tcPr>
          <w:p w14:paraId="0A1110EF" w14:textId="77777777" w:rsidR="001D5AA1" w:rsidRPr="001D5AA1" w:rsidRDefault="001D5AA1" w:rsidP="001D5AA1">
            <w:pPr>
              <w:spacing w:after="0" w:line="240" w:lineRule="auto"/>
              <w:jc w:val="center"/>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Mošnov</w:t>
            </w:r>
          </w:p>
        </w:tc>
        <w:tc>
          <w:tcPr>
            <w:tcW w:w="3683" w:type="dxa"/>
            <w:tcBorders>
              <w:top w:val="nil"/>
              <w:left w:val="nil"/>
              <w:bottom w:val="single" w:sz="4" w:space="0" w:color="auto"/>
              <w:right w:val="single" w:sz="4" w:space="0" w:color="auto"/>
            </w:tcBorders>
            <w:shd w:val="clear" w:color="auto" w:fill="auto"/>
            <w:vAlign w:val="center"/>
          </w:tcPr>
          <w:p w14:paraId="4BC351C1"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TKD OSTRAVA MOŠNOV, s.r.o.</w:t>
            </w:r>
          </w:p>
        </w:tc>
        <w:tc>
          <w:tcPr>
            <w:tcW w:w="1903" w:type="dxa"/>
            <w:tcBorders>
              <w:top w:val="nil"/>
              <w:left w:val="nil"/>
              <w:bottom w:val="single" w:sz="4" w:space="0" w:color="auto"/>
              <w:right w:val="single" w:sz="8" w:space="0" w:color="auto"/>
            </w:tcBorders>
            <w:shd w:val="clear" w:color="auto" w:fill="auto"/>
            <w:noWrap/>
            <w:vAlign w:val="center"/>
          </w:tcPr>
          <w:p w14:paraId="1F24240B"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577 tis.Kč</w:t>
            </w:r>
          </w:p>
        </w:tc>
      </w:tr>
      <w:tr w:rsidR="001D5AA1" w:rsidRPr="001D5AA1" w14:paraId="48723BB9" w14:textId="77777777" w:rsidTr="00794F3E">
        <w:trPr>
          <w:cantSplit/>
          <w:trHeight w:val="296"/>
        </w:trPr>
        <w:tc>
          <w:tcPr>
            <w:tcW w:w="933" w:type="dxa"/>
            <w:tcBorders>
              <w:top w:val="nil"/>
              <w:left w:val="single" w:sz="8" w:space="0" w:color="auto"/>
              <w:bottom w:val="nil"/>
              <w:right w:val="single" w:sz="4" w:space="0" w:color="auto"/>
            </w:tcBorders>
            <w:vAlign w:val="center"/>
          </w:tcPr>
          <w:p w14:paraId="122E6237" w14:textId="77777777" w:rsidR="001D5AA1" w:rsidRPr="001D5AA1" w:rsidRDefault="001D5AA1" w:rsidP="001D5AA1">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vAlign w:val="center"/>
          </w:tcPr>
          <w:p w14:paraId="187A8205"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Vřesina u Bílovce</w:t>
            </w:r>
          </w:p>
        </w:tc>
        <w:tc>
          <w:tcPr>
            <w:tcW w:w="1065" w:type="dxa"/>
            <w:tcBorders>
              <w:top w:val="single" w:sz="4" w:space="0" w:color="auto"/>
              <w:left w:val="single" w:sz="4" w:space="0" w:color="auto"/>
              <w:bottom w:val="nil"/>
              <w:right w:val="single" w:sz="4" w:space="0" w:color="000000"/>
            </w:tcBorders>
            <w:vAlign w:val="center"/>
          </w:tcPr>
          <w:p w14:paraId="2EDAA979" w14:textId="77777777" w:rsidR="001D5AA1" w:rsidRPr="001D5AA1" w:rsidRDefault="001D5AA1" w:rsidP="001D5AA1">
            <w:pPr>
              <w:spacing w:after="0" w:line="240" w:lineRule="auto"/>
              <w:jc w:val="center"/>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Vřesina</w:t>
            </w:r>
          </w:p>
        </w:tc>
        <w:tc>
          <w:tcPr>
            <w:tcW w:w="3683" w:type="dxa"/>
            <w:tcBorders>
              <w:top w:val="nil"/>
              <w:left w:val="nil"/>
              <w:bottom w:val="single" w:sz="4" w:space="0" w:color="auto"/>
              <w:right w:val="single" w:sz="4" w:space="0" w:color="auto"/>
            </w:tcBorders>
            <w:shd w:val="clear" w:color="auto" w:fill="auto"/>
            <w:vAlign w:val="center"/>
          </w:tcPr>
          <w:p w14:paraId="15A44E84"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Skalka family park s.r.o.</w:t>
            </w:r>
          </w:p>
        </w:tc>
        <w:tc>
          <w:tcPr>
            <w:tcW w:w="1903" w:type="dxa"/>
            <w:tcBorders>
              <w:top w:val="nil"/>
              <w:left w:val="nil"/>
              <w:bottom w:val="single" w:sz="4" w:space="0" w:color="auto"/>
              <w:right w:val="single" w:sz="8" w:space="0" w:color="auto"/>
            </w:tcBorders>
            <w:shd w:val="clear" w:color="auto" w:fill="auto"/>
            <w:noWrap/>
            <w:vAlign w:val="center"/>
          </w:tcPr>
          <w:p w14:paraId="5B64E356"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17 tis.Kč</w:t>
            </w:r>
          </w:p>
        </w:tc>
      </w:tr>
      <w:tr w:rsidR="001D5AA1" w:rsidRPr="001D5AA1" w14:paraId="32CF9CB2" w14:textId="77777777" w:rsidTr="00794F3E">
        <w:trPr>
          <w:trHeight w:val="255"/>
        </w:trPr>
        <w:tc>
          <w:tcPr>
            <w:tcW w:w="8354" w:type="dxa"/>
            <w:gridSpan w:val="4"/>
            <w:tcBorders>
              <w:top w:val="single" w:sz="4" w:space="0" w:color="auto"/>
              <w:left w:val="single" w:sz="8" w:space="0" w:color="auto"/>
              <w:bottom w:val="single" w:sz="8" w:space="0" w:color="auto"/>
              <w:right w:val="single" w:sz="4" w:space="0" w:color="auto"/>
            </w:tcBorders>
            <w:shd w:val="clear" w:color="auto" w:fill="auto"/>
            <w:hideMark/>
          </w:tcPr>
          <w:p w14:paraId="616A0E1C" w14:textId="77777777" w:rsidR="001D5AA1" w:rsidRPr="001D5AA1" w:rsidRDefault="001D5AA1" w:rsidP="001D5AA1">
            <w:pPr>
              <w:spacing w:after="0" w:line="240" w:lineRule="auto"/>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znalecké posudky a geometrické plány  </w:t>
            </w:r>
          </w:p>
        </w:tc>
        <w:tc>
          <w:tcPr>
            <w:tcW w:w="1903" w:type="dxa"/>
            <w:tcBorders>
              <w:top w:val="nil"/>
              <w:left w:val="nil"/>
              <w:bottom w:val="single" w:sz="8" w:space="0" w:color="auto"/>
              <w:right w:val="single" w:sz="8" w:space="0" w:color="auto"/>
            </w:tcBorders>
            <w:shd w:val="clear" w:color="auto" w:fill="auto"/>
            <w:noWrap/>
            <w:vAlign w:val="bottom"/>
            <w:hideMark/>
          </w:tcPr>
          <w:p w14:paraId="3CAC2336"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r w:rsidRPr="001D5AA1">
              <w:rPr>
                <w:rFonts w:ascii="Courier New" w:eastAsia="Times New Roman" w:hAnsi="Courier New" w:cs="Courier New"/>
                <w:color w:val="000000"/>
                <w:lang w:eastAsia="cs-CZ"/>
              </w:rPr>
              <w:t xml:space="preserve"> 219 tis.Kč </w:t>
            </w:r>
          </w:p>
        </w:tc>
      </w:tr>
      <w:tr w:rsidR="001D5AA1" w:rsidRPr="001D5AA1" w14:paraId="2008B36D" w14:textId="77777777" w:rsidTr="00794F3E">
        <w:trPr>
          <w:trHeight w:val="257"/>
        </w:trPr>
        <w:tc>
          <w:tcPr>
            <w:tcW w:w="933" w:type="dxa"/>
            <w:tcBorders>
              <w:top w:val="nil"/>
              <w:left w:val="nil"/>
              <w:bottom w:val="nil"/>
              <w:right w:val="nil"/>
            </w:tcBorders>
            <w:shd w:val="clear" w:color="auto" w:fill="auto"/>
            <w:noWrap/>
            <w:vAlign w:val="bottom"/>
            <w:hideMark/>
          </w:tcPr>
          <w:p w14:paraId="61BB167A" w14:textId="77777777" w:rsidR="001D5AA1" w:rsidRPr="001D5AA1" w:rsidRDefault="001D5AA1" w:rsidP="001D5AA1">
            <w:pPr>
              <w:spacing w:after="0" w:line="240" w:lineRule="auto"/>
              <w:jc w:val="right"/>
              <w:rPr>
                <w:rFonts w:ascii="Courier New" w:eastAsia="Times New Roman" w:hAnsi="Courier New" w:cs="Courier New"/>
                <w:color w:val="000000"/>
                <w:lang w:eastAsia="cs-CZ"/>
              </w:rPr>
            </w:pPr>
          </w:p>
        </w:tc>
        <w:tc>
          <w:tcPr>
            <w:tcW w:w="2673" w:type="dxa"/>
            <w:tcBorders>
              <w:top w:val="nil"/>
              <w:left w:val="nil"/>
              <w:bottom w:val="nil"/>
              <w:right w:val="nil"/>
            </w:tcBorders>
            <w:shd w:val="clear" w:color="auto" w:fill="auto"/>
            <w:noWrap/>
            <w:vAlign w:val="bottom"/>
            <w:hideMark/>
          </w:tcPr>
          <w:p w14:paraId="615A40E7" w14:textId="77777777" w:rsidR="001D5AA1" w:rsidRPr="001D5AA1" w:rsidRDefault="001D5AA1" w:rsidP="001D5AA1">
            <w:pPr>
              <w:spacing w:after="0" w:line="240" w:lineRule="auto"/>
              <w:rPr>
                <w:rFonts w:ascii="Courier New" w:eastAsia="Times New Roman" w:hAnsi="Courier New" w:cs="Courier New"/>
                <w:lang w:eastAsia="cs-CZ"/>
              </w:rPr>
            </w:pPr>
          </w:p>
        </w:tc>
        <w:tc>
          <w:tcPr>
            <w:tcW w:w="1065" w:type="dxa"/>
            <w:tcBorders>
              <w:top w:val="nil"/>
              <w:left w:val="nil"/>
              <w:bottom w:val="nil"/>
              <w:right w:val="nil"/>
            </w:tcBorders>
            <w:shd w:val="clear" w:color="auto" w:fill="auto"/>
            <w:noWrap/>
            <w:vAlign w:val="bottom"/>
            <w:hideMark/>
          </w:tcPr>
          <w:p w14:paraId="5E78BE0D" w14:textId="77777777" w:rsidR="001D5AA1" w:rsidRPr="001D5AA1" w:rsidRDefault="001D5AA1" w:rsidP="001D5AA1">
            <w:pPr>
              <w:spacing w:after="0" w:line="240" w:lineRule="auto"/>
              <w:rPr>
                <w:rFonts w:ascii="Courier New" w:eastAsia="Times New Roman" w:hAnsi="Courier New" w:cs="Courier New"/>
                <w:lang w:eastAsia="cs-CZ"/>
              </w:rPr>
            </w:pPr>
          </w:p>
        </w:tc>
        <w:tc>
          <w:tcPr>
            <w:tcW w:w="3683" w:type="dxa"/>
            <w:tcBorders>
              <w:top w:val="nil"/>
              <w:left w:val="nil"/>
              <w:bottom w:val="nil"/>
              <w:right w:val="nil"/>
            </w:tcBorders>
            <w:shd w:val="clear" w:color="auto" w:fill="auto"/>
            <w:noWrap/>
            <w:vAlign w:val="bottom"/>
            <w:hideMark/>
          </w:tcPr>
          <w:p w14:paraId="591FD449" w14:textId="77777777" w:rsidR="001D5AA1" w:rsidRPr="001D5AA1" w:rsidRDefault="001D5AA1" w:rsidP="001D5AA1">
            <w:pPr>
              <w:spacing w:after="0" w:line="240" w:lineRule="auto"/>
              <w:rPr>
                <w:rFonts w:ascii="Courier New" w:eastAsia="Times New Roman" w:hAnsi="Courier New" w:cs="Courier New"/>
                <w:lang w:eastAsia="cs-CZ"/>
              </w:rPr>
            </w:pPr>
          </w:p>
        </w:tc>
        <w:tc>
          <w:tcPr>
            <w:tcW w:w="1903" w:type="dxa"/>
            <w:tcBorders>
              <w:top w:val="nil"/>
              <w:left w:val="single" w:sz="8" w:space="0" w:color="auto"/>
              <w:bottom w:val="single" w:sz="8" w:space="0" w:color="auto"/>
              <w:right w:val="single" w:sz="8" w:space="0" w:color="auto"/>
            </w:tcBorders>
            <w:shd w:val="clear" w:color="auto" w:fill="auto"/>
            <w:noWrap/>
            <w:vAlign w:val="bottom"/>
            <w:hideMark/>
          </w:tcPr>
          <w:p w14:paraId="351FCD03" w14:textId="77777777" w:rsidR="001D5AA1" w:rsidRPr="001D5AA1" w:rsidRDefault="001D5AA1" w:rsidP="001D5AA1">
            <w:pPr>
              <w:spacing w:after="0" w:line="240" w:lineRule="auto"/>
              <w:rPr>
                <w:rFonts w:ascii="Courier New" w:eastAsia="Times New Roman" w:hAnsi="Courier New" w:cs="Courier New"/>
                <w:b/>
                <w:bCs/>
                <w:color w:val="000000"/>
                <w:lang w:eastAsia="cs-CZ"/>
              </w:rPr>
            </w:pPr>
            <w:r w:rsidRPr="001D5AA1">
              <w:rPr>
                <w:rFonts w:ascii="Courier New" w:eastAsia="Times New Roman" w:hAnsi="Courier New" w:cs="Courier New"/>
                <w:b/>
                <w:bCs/>
                <w:color w:val="000000"/>
                <w:lang w:eastAsia="cs-CZ"/>
              </w:rPr>
              <w:t xml:space="preserve"> 24 554 tis.Kč </w:t>
            </w:r>
          </w:p>
        </w:tc>
      </w:tr>
    </w:tbl>
    <w:p w14:paraId="637A7FBF" w14:textId="77777777" w:rsidR="001D5AA1" w:rsidRPr="001D5AA1" w:rsidRDefault="001D5AA1" w:rsidP="001D5AA1">
      <w:pPr>
        <w:tabs>
          <w:tab w:val="left" w:pos="8222"/>
          <w:tab w:val="right" w:pos="9923"/>
        </w:tabs>
        <w:spacing w:after="0" w:line="240" w:lineRule="auto"/>
        <w:rPr>
          <w:rFonts w:ascii="Courier New" w:eastAsia="Times New Roman" w:hAnsi="Courier New" w:cs="Courier New"/>
          <w:bCs/>
          <w:color w:val="000000"/>
          <w:lang w:eastAsia="cs-CZ"/>
        </w:rPr>
      </w:pPr>
      <w:r w:rsidRPr="001D5AA1">
        <w:rPr>
          <w:rFonts w:ascii="Courier New" w:eastAsia="Times New Roman" w:hAnsi="Courier New" w:cs="Courier New"/>
          <w:bCs/>
          <w:color w:val="000000"/>
          <w:lang w:eastAsia="cs-CZ"/>
        </w:rPr>
        <w:t>- nadlimitní věcná břemena</w:t>
      </w:r>
      <w:r w:rsidRPr="001D5AA1">
        <w:rPr>
          <w:rFonts w:ascii="Courier New" w:eastAsia="Times New Roman" w:hAnsi="Courier New" w:cs="Courier New"/>
          <w:bCs/>
          <w:color w:val="000000"/>
          <w:lang w:eastAsia="cs-CZ"/>
        </w:rPr>
        <w:tab/>
      </w:r>
      <w:r w:rsidRPr="001D5AA1">
        <w:rPr>
          <w:rFonts w:ascii="Courier New" w:eastAsia="Times New Roman" w:hAnsi="Courier New" w:cs="Courier New"/>
          <w:bCs/>
          <w:color w:val="000000"/>
          <w:lang w:eastAsia="cs-CZ"/>
        </w:rPr>
        <w:tab/>
        <w:t xml:space="preserve"> 213 tis.Kč</w:t>
      </w:r>
    </w:p>
    <w:p w14:paraId="3D5315C5" w14:textId="3776FB33" w:rsidR="005040FF" w:rsidRPr="00DF48B4" w:rsidRDefault="005040FF" w:rsidP="00A96C5B">
      <w:pPr>
        <w:spacing w:after="0" w:line="240" w:lineRule="auto"/>
        <w:rPr>
          <w:rFonts w:ascii="Courier New" w:eastAsia="Times New Roman" w:hAnsi="Courier New" w:cs="Courier New"/>
          <w:bCs/>
          <w:lang w:eastAsia="cs-CZ"/>
        </w:rPr>
      </w:pPr>
    </w:p>
    <w:p w14:paraId="3D2E8298" w14:textId="3C54DB5C" w:rsidR="005040FF" w:rsidRPr="00DF48B4" w:rsidRDefault="005040FF" w:rsidP="00A96C5B">
      <w:pPr>
        <w:spacing w:after="0" w:line="240" w:lineRule="auto"/>
        <w:rPr>
          <w:rFonts w:ascii="Courier New" w:eastAsia="Times New Roman" w:hAnsi="Courier New" w:cs="Courier New"/>
          <w:bCs/>
          <w:lang w:eastAsia="cs-CZ"/>
        </w:rPr>
      </w:pPr>
    </w:p>
    <w:p w14:paraId="1E701F9B" w14:textId="4E794637" w:rsidR="005040FF" w:rsidRPr="00DF48B4" w:rsidRDefault="005040FF" w:rsidP="00A96C5B">
      <w:pPr>
        <w:spacing w:after="0" w:line="240" w:lineRule="auto"/>
        <w:rPr>
          <w:rFonts w:ascii="Courier New" w:eastAsia="Times New Roman" w:hAnsi="Courier New" w:cs="Courier New"/>
          <w:bCs/>
          <w:lang w:eastAsia="cs-CZ"/>
        </w:rPr>
      </w:pPr>
    </w:p>
    <w:p w14:paraId="1D877BB5" w14:textId="1CCF91D6" w:rsidR="005040FF" w:rsidRPr="00DF48B4" w:rsidRDefault="00807F9D" w:rsidP="00A96C5B">
      <w:pPr>
        <w:spacing w:after="0" w:line="240" w:lineRule="auto"/>
        <w:rPr>
          <w:rFonts w:ascii="Courier New" w:eastAsia="Times New Roman" w:hAnsi="Courier New" w:cs="Courier New"/>
          <w:bCs/>
          <w:lang w:eastAsia="cs-CZ"/>
        </w:rPr>
      </w:pPr>
      <w:r w:rsidRPr="00DF48B4">
        <w:rPr>
          <w:rFonts w:ascii="Courier New" w:eastAsia="Times New Roman" w:hAnsi="Courier New" w:cs="Courier New"/>
          <w:bCs/>
          <w:noProof/>
          <w:lang w:eastAsia="cs-CZ"/>
        </w:rPr>
        <mc:AlternateContent>
          <mc:Choice Requires="wps">
            <w:drawing>
              <wp:anchor distT="0" distB="0" distL="114300" distR="114300" simplePos="0" relativeHeight="251677696" behindDoc="0" locked="0" layoutInCell="1" allowOverlap="1" wp14:anchorId="621A7A02" wp14:editId="5B6D1898">
                <wp:simplePos x="0" y="0"/>
                <wp:positionH relativeFrom="column">
                  <wp:posOffset>598805</wp:posOffset>
                </wp:positionH>
                <wp:positionV relativeFrom="paragraph">
                  <wp:posOffset>91440</wp:posOffset>
                </wp:positionV>
                <wp:extent cx="5593080" cy="1155065"/>
                <wp:effectExtent l="38100" t="304800" r="45720" b="45085"/>
                <wp:wrapNone/>
                <wp:docPr id="142" name="Řečová bublina: oválný bublinový popisek 142"/>
                <wp:cNvGraphicFramePr/>
                <a:graphic xmlns:a="http://schemas.openxmlformats.org/drawingml/2006/main">
                  <a:graphicData uri="http://schemas.microsoft.com/office/word/2010/wordprocessingShape">
                    <wps:wsp>
                      <wps:cNvSpPr/>
                      <wps:spPr>
                        <a:xfrm>
                          <a:off x="0" y="0"/>
                          <a:ext cx="5593080" cy="1155065"/>
                        </a:xfrm>
                        <a:prstGeom prst="wedgeEllipseCallout">
                          <a:avLst>
                            <a:gd name="adj1" fmla="val -50052"/>
                            <a:gd name="adj2" fmla="val -736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5CBC9" w14:textId="1D16C628" w:rsidR="00807F9D" w:rsidRPr="00DF48B4" w:rsidRDefault="00807F9D" w:rsidP="00807F9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8B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7A12"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2022 byly svěřeny městským obvodům Moravská Ostrava a Přívoz a Ostrava–Jih bytové domy s celkov</w:t>
                            </w:r>
                            <w:r w:rsid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w:t>
                            </w:r>
                            <w:r w:rsidR="00C57A12"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počtem 110 bytů</w:t>
                            </w:r>
                            <w:r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1A7A02" id="Řečová bublina: oválný bublinový popisek 142" o:spid="_x0000_s1160" type="#_x0000_t63" style="position:absolute;margin-left:47.15pt;margin-top:7.2pt;width:440.4pt;height:90.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" adj="-11,-5113" filled="f" strokecolor="black [3213]" strokeweight="1pt">
                <v:textbox>
                  <w:txbxContent>
                    <w:p w14:paraId="0515CBC9" w14:textId="1D16C628" w:rsidR="00807F9D" w:rsidRPr="00DF48B4" w:rsidRDefault="00807F9D" w:rsidP="00807F9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8B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7A12"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2022 byly svěřeny městským obvodům Moravská Ostrava a Přívoz a Ostrava–Jih bytové domy s celkov</w:t>
                      </w:r>
                      <w:r w:rsid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w:t>
                      </w:r>
                      <w:r w:rsidR="00C57A12"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počtem 110 bytů</w:t>
                      </w:r>
                      <w:r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D94D184" w14:textId="31369D7B" w:rsidR="005040FF" w:rsidRPr="00DF48B4" w:rsidRDefault="005040FF" w:rsidP="00A96C5B">
      <w:pPr>
        <w:spacing w:after="0" w:line="240" w:lineRule="auto"/>
        <w:rPr>
          <w:rFonts w:ascii="Courier New" w:eastAsia="Times New Roman" w:hAnsi="Courier New" w:cs="Courier New"/>
          <w:bCs/>
          <w:lang w:eastAsia="cs-CZ"/>
        </w:rPr>
      </w:pPr>
    </w:p>
    <w:p w14:paraId="17443A13" w14:textId="2F749BD5" w:rsidR="005040FF" w:rsidRPr="00DF48B4" w:rsidRDefault="005040FF" w:rsidP="00A96C5B">
      <w:pPr>
        <w:spacing w:after="0" w:line="240" w:lineRule="auto"/>
        <w:rPr>
          <w:rFonts w:ascii="Courier New" w:eastAsia="Times New Roman" w:hAnsi="Courier New" w:cs="Courier New"/>
          <w:bCs/>
          <w:lang w:eastAsia="cs-CZ"/>
        </w:rPr>
      </w:pPr>
    </w:p>
    <w:p w14:paraId="278B054F" w14:textId="1B5773C1" w:rsidR="005040FF" w:rsidRPr="00DF48B4" w:rsidRDefault="005040FF" w:rsidP="00A96C5B">
      <w:pPr>
        <w:spacing w:after="0" w:line="240" w:lineRule="auto"/>
        <w:rPr>
          <w:rFonts w:ascii="Courier New" w:eastAsia="Times New Roman" w:hAnsi="Courier New" w:cs="Courier New"/>
          <w:bCs/>
          <w:lang w:eastAsia="cs-CZ"/>
        </w:rPr>
      </w:pPr>
    </w:p>
    <w:p w14:paraId="0500749B" w14:textId="7D860857" w:rsidR="005040FF" w:rsidRPr="00DF48B4" w:rsidRDefault="005040FF" w:rsidP="00A96C5B">
      <w:pPr>
        <w:spacing w:after="0" w:line="240" w:lineRule="auto"/>
        <w:rPr>
          <w:rFonts w:ascii="Courier New" w:eastAsia="Times New Roman" w:hAnsi="Courier New" w:cs="Courier New"/>
          <w:bCs/>
          <w:lang w:eastAsia="cs-CZ"/>
        </w:rPr>
      </w:pPr>
    </w:p>
    <w:p w14:paraId="19FAEDFD" w14:textId="4A88CA77" w:rsidR="005040FF" w:rsidRPr="00DF48B4" w:rsidRDefault="005040FF" w:rsidP="00A96C5B">
      <w:pPr>
        <w:spacing w:after="0" w:line="240" w:lineRule="auto"/>
        <w:rPr>
          <w:rFonts w:ascii="Courier New" w:eastAsia="Times New Roman" w:hAnsi="Courier New" w:cs="Courier New"/>
          <w:bCs/>
          <w:lang w:eastAsia="cs-CZ"/>
        </w:rPr>
      </w:pPr>
    </w:p>
    <w:p w14:paraId="7CCC22F9" w14:textId="3E66B24D" w:rsidR="005040FF" w:rsidRPr="00DF48B4" w:rsidRDefault="005040FF" w:rsidP="00A96C5B">
      <w:pPr>
        <w:spacing w:after="0" w:line="240" w:lineRule="auto"/>
        <w:rPr>
          <w:rFonts w:ascii="Courier New" w:eastAsia="Times New Roman" w:hAnsi="Courier New" w:cs="Courier New"/>
          <w:bCs/>
          <w:lang w:eastAsia="cs-CZ"/>
        </w:rPr>
      </w:pPr>
    </w:p>
    <w:p w14:paraId="04D319F4" w14:textId="31976149" w:rsidR="005040FF" w:rsidRPr="00DF48B4" w:rsidRDefault="005040FF" w:rsidP="00A96C5B">
      <w:pPr>
        <w:spacing w:after="0" w:line="240" w:lineRule="auto"/>
        <w:rPr>
          <w:rFonts w:ascii="Courier New" w:eastAsia="Times New Roman" w:hAnsi="Courier New" w:cs="Courier New"/>
          <w:bCs/>
          <w:lang w:eastAsia="cs-CZ"/>
        </w:rPr>
      </w:pPr>
    </w:p>
    <w:p w14:paraId="177BF77A" w14:textId="09D1C184" w:rsidR="005040FF" w:rsidRPr="00DF48B4" w:rsidRDefault="005040FF" w:rsidP="00A96C5B">
      <w:pPr>
        <w:spacing w:after="0" w:line="240" w:lineRule="auto"/>
        <w:rPr>
          <w:rFonts w:ascii="Courier New" w:eastAsia="Times New Roman" w:hAnsi="Courier New" w:cs="Courier New"/>
          <w:bCs/>
          <w:lang w:eastAsia="cs-CZ"/>
        </w:rPr>
      </w:pPr>
    </w:p>
    <w:p w14:paraId="4EF98F49" w14:textId="56FAD569" w:rsidR="005040FF" w:rsidRPr="00DF48B4" w:rsidRDefault="005040FF" w:rsidP="00A96C5B">
      <w:pPr>
        <w:spacing w:after="0" w:line="240" w:lineRule="auto"/>
        <w:rPr>
          <w:rFonts w:ascii="Courier New" w:eastAsia="Times New Roman" w:hAnsi="Courier New" w:cs="Courier New"/>
          <w:bCs/>
          <w:lang w:eastAsia="cs-CZ"/>
        </w:rPr>
      </w:pPr>
    </w:p>
    <w:p w14:paraId="6FD9FA94" w14:textId="77777777" w:rsidR="005040FF" w:rsidRPr="00DF48B4" w:rsidRDefault="005040FF" w:rsidP="00A96C5B">
      <w:pPr>
        <w:spacing w:after="0" w:line="240" w:lineRule="auto"/>
      </w:pPr>
    </w:p>
    <w:p w14:paraId="73F59A7F" w14:textId="371CF39A" w:rsidR="00D959C9" w:rsidRPr="00DF48B4" w:rsidRDefault="00D959C9">
      <w:r w:rsidRPr="00DF48B4">
        <w:br w:type="page"/>
      </w:r>
    </w:p>
    <w:p w14:paraId="74672768" w14:textId="15934FD5" w:rsidR="005714EE" w:rsidRPr="006630E8" w:rsidRDefault="005714EE" w:rsidP="005714EE">
      <w:pPr>
        <w:pStyle w:val="Zvrenet02"/>
      </w:pPr>
      <w:bookmarkStart w:id="49" w:name="_Toc96107774"/>
      <w:bookmarkStart w:id="50" w:name="_Toc136500861"/>
      <w:bookmarkStart w:id="51" w:name="_Hlk102897214"/>
      <w:r w:rsidRPr="006630E8">
        <w:t xml:space="preserve">Odbor školství a </w:t>
      </w:r>
      <w:r w:rsidR="006630E8" w:rsidRPr="006630E8">
        <w:t>vzdělávání</w:t>
      </w:r>
      <w:r w:rsidRPr="006630E8">
        <w:t xml:space="preserve"> </w:t>
      </w:r>
      <w:r w:rsidRPr="006630E8">
        <w:rPr>
          <w:sz w:val="22"/>
        </w:rPr>
        <w:t>(ORJ 140)</w:t>
      </w:r>
      <w:bookmarkEnd w:id="49"/>
      <w:bookmarkEnd w:id="50"/>
    </w:p>
    <w:bookmarkEnd w:id="51"/>
    <w:p w14:paraId="3C9A942A" w14:textId="77777777" w:rsidR="001D5AA1" w:rsidRPr="001D5AA1" w:rsidRDefault="001D5AA1" w:rsidP="001D5AA1">
      <w:pPr>
        <w:tabs>
          <w:tab w:val="left" w:pos="851"/>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Usnesením RM č. 00023/RM2226/1 ze dne 25.10.2022, s účinností od stejného data, došlo ke zrušení Odboru školství a sportu a ke vzniku dvou samostatných odborů: Odbor sportu (ORJ 161) a Odbor školství a vzdělávání (ORJ 140).</w:t>
      </w:r>
    </w:p>
    <w:p w14:paraId="1132E5E1"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Schválený rozpočet odboru pro rok 2022 ve výši </w:t>
      </w:r>
      <w:r w:rsidRPr="001D5AA1">
        <w:rPr>
          <w:rFonts w:ascii="Courier New" w:eastAsia="MS Mincho" w:hAnsi="Courier New" w:cs="Times New Roman"/>
          <w:b/>
          <w:lang w:eastAsia="cs-CZ"/>
        </w:rPr>
        <w:t>97 621 tis.Kč</w:t>
      </w:r>
      <w:r w:rsidRPr="001D5AA1">
        <w:rPr>
          <w:rFonts w:ascii="Courier New" w:eastAsia="MS Mincho" w:hAnsi="Courier New" w:cs="Times New Roman"/>
          <w:lang w:eastAsia="cs-CZ"/>
        </w:rPr>
        <w:t xml:space="preserve"> </w:t>
      </w:r>
      <w:r w:rsidRPr="001D5AA1">
        <w:rPr>
          <w:rFonts w:ascii="Courier New" w:eastAsia="MS Mincho" w:hAnsi="Courier New" w:cs="Courier New"/>
          <w:lang w:eastAsia="cs-CZ"/>
        </w:rPr>
        <w:t>byl ve sledovaném období upraven na částku</w:t>
      </w:r>
      <w:r w:rsidRPr="001D5AA1">
        <w:rPr>
          <w:rFonts w:ascii="Courier New" w:eastAsia="MS Mincho" w:hAnsi="Courier New" w:cs="Times New Roman"/>
          <w:lang w:eastAsia="cs-CZ"/>
        </w:rPr>
        <w:t xml:space="preserve"> </w:t>
      </w:r>
      <w:r w:rsidRPr="001D5AA1">
        <w:rPr>
          <w:rFonts w:ascii="Courier New" w:eastAsia="MS Mincho" w:hAnsi="Courier New" w:cs="Times New Roman"/>
          <w:b/>
          <w:lang w:eastAsia="cs-CZ"/>
        </w:rPr>
        <w:t>116 532 tis.Kč</w:t>
      </w:r>
      <w:r w:rsidRPr="001D5AA1">
        <w:rPr>
          <w:rFonts w:ascii="Courier New" w:eastAsia="MS Mincho" w:hAnsi="Courier New" w:cs="Times New Roman"/>
          <w:lang w:eastAsia="cs-CZ"/>
        </w:rPr>
        <w:t>, a to následovně:</w:t>
      </w:r>
    </w:p>
    <w:p w14:paraId="68A99B50"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4DB83D34" w14:textId="77777777" w:rsidR="001D5AA1" w:rsidRPr="001D5AA1" w:rsidRDefault="001D5AA1" w:rsidP="001D5AA1">
      <w:pPr>
        <w:tabs>
          <w:tab w:val="right" w:pos="9923"/>
        </w:tabs>
        <w:spacing w:after="0" w:line="240" w:lineRule="auto"/>
        <w:rPr>
          <w:rFonts w:ascii="Courier New" w:eastAsia="MS Mincho" w:hAnsi="Courier New" w:cs="Times New Roman"/>
          <w:b/>
          <w:spacing w:val="140"/>
          <w:lang w:eastAsia="cs-CZ"/>
        </w:rPr>
      </w:pPr>
      <w:r w:rsidRPr="001D5AA1">
        <w:rPr>
          <w:rFonts w:ascii="Courier New" w:eastAsia="MS Mincho" w:hAnsi="Courier New" w:cs="Times New Roman"/>
          <w:b/>
          <w:spacing w:val="140"/>
          <w:lang w:eastAsia="cs-CZ"/>
        </w:rPr>
        <w:t>zvýšení</w:t>
      </w:r>
    </w:p>
    <w:p w14:paraId="3010D85F"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z rozpočtové rezervy města</w:t>
      </w:r>
      <w:r w:rsidRPr="001D5AA1">
        <w:rPr>
          <w:rFonts w:ascii="Courier New" w:eastAsia="MS Mincho" w:hAnsi="Courier New" w:cs="Times New Roman"/>
          <w:b/>
          <w:lang w:eastAsia="cs-CZ"/>
        </w:rPr>
        <w:tab/>
        <w:t>12 276 tis.Kč</w:t>
      </w:r>
    </w:p>
    <w:p w14:paraId="11497E3F"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dotace na zajištění doučování sociálně znevýhodněných žáků</w:t>
      </w:r>
      <w:r w:rsidRPr="001D5AA1">
        <w:rPr>
          <w:rFonts w:ascii="Courier New" w:eastAsia="MS Mincho" w:hAnsi="Courier New" w:cs="Times New Roman"/>
          <w:lang w:eastAsia="cs-CZ"/>
        </w:rPr>
        <w:tab/>
        <w:t>500 tis.Kč</w:t>
      </w:r>
    </w:p>
    <w:p w14:paraId="4B7CE02C"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posílení dotačního programu na podporu cizojazyčné výuky</w:t>
      </w:r>
      <w:r w:rsidRPr="001D5AA1">
        <w:rPr>
          <w:rFonts w:ascii="Courier New" w:eastAsia="MS Mincho" w:hAnsi="Courier New" w:cs="Times New Roman"/>
          <w:lang w:eastAsia="cs-CZ"/>
        </w:rPr>
        <w:tab/>
        <w:t>1 119 tis.Kč</w:t>
      </w:r>
    </w:p>
    <w:p w14:paraId="10B0D50C"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navýšení provozních příspěvků p.o. (dokrytí mezd a energií)</w:t>
      </w:r>
      <w:r w:rsidRPr="001D5AA1">
        <w:rPr>
          <w:rFonts w:ascii="Courier New" w:eastAsia="MS Mincho" w:hAnsi="Courier New" w:cs="Courier New"/>
          <w:bCs/>
          <w:lang w:eastAsia="cs-CZ"/>
        </w:rPr>
        <w:tab/>
        <w:t>1 404</w:t>
      </w:r>
      <w:r w:rsidRPr="001D5AA1">
        <w:rPr>
          <w:rFonts w:ascii="Courier New" w:eastAsia="MS Mincho" w:hAnsi="Courier New" w:cs="Courier New"/>
          <w:lang w:eastAsia="cs-CZ"/>
        </w:rPr>
        <w:t> tis.Kč</w:t>
      </w:r>
    </w:p>
    <w:p w14:paraId="6AE9F7C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dotace na podporu vzniku studijního programu Zubní lékařství</w:t>
      </w:r>
      <w:r w:rsidRPr="001D5AA1">
        <w:rPr>
          <w:rFonts w:ascii="Courier New" w:eastAsia="MS Mincho" w:hAnsi="Courier New" w:cs="Times New Roman"/>
          <w:lang w:eastAsia="cs-CZ"/>
        </w:rPr>
        <w:tab/>
        <w:t>9 253 tis.Kč</w:t>
      </w:r>
    </w:p>
    <w:p w14:paraId="2CD2DBD8"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z rezervy na předfinancování a spolufinancování projektů</w:t>
      </w:r>
      <w:r w:rsidRPr="001D5AA1">
        <w:rPr>
          <w:rFonts w:ascii="Courier New" w:eastAsia="MS Mincho" w:hAnsi="Courier New" w:cs="Times New Roman"/>
          <w:b/>
          <w:lang w:eastAsia="cs-CZ"/>
        </w:rPr>
        <w:tab/>
        <w:t>199 tis.Kč</w:t>
      </w:r>
    </w:p>
    <w:p w14:paraId="3048A571"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Klíče pro budoucnost našich dětí III.</w:t>
      </w:r>
      <w:r w:rsidRPr="001D5AA1">
        <w:rPr>
          <w:rFonts w:ascii="Courier New" w:eastAsia="MS Mincho" w:hAnsi="Courier New" w:cs="Times New Roman"/>
          <w:lang w:eastAsia="cs-CZ"/>
        </w:rPr>
        <w:tab/>
        <w:t>199 tis.Kč</w:t>
      </w:r>
    </w:p>
    <w:p w14:paraId="6DFFADD3"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ze státního rozpočtu</w:t>
      </w:r>
      <w:r w:rsidRPr="001D5AA1">
        <w:rPr>
          <w:rFonts w:ascii="Courier New" w:eastAsia="MS Mincho" w:hAnsi="Courier New" w:cs="Times New Roman"/>
          <w:b/>
          <w:lang w:eastAsia="cs-CZ"/>
        </w:rPr>
        <w:tab/>
        <w:t>15 312 tis.Kč</w:t>
      </w:r>
    </w:p>
    <w:p w14:paraId="04BC665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Drama dílny v podpoře čtenářské gramotnosti</w:t>
      </w:r>
      <w:r w:rsidRPr="001D5AA1">
        <w:rPr>
          <w:rFonts w:ascii="Courier New" w:eastAsia="MS Mincho" w:hAnsi="Courier New" w:cs="Times New Roman"/>
          <w:lang w:eastAsia="cs-CZ"/>
        </w:rPr>
        <w:tab/>
        <w:t>55 tis.Kč</w:t>
      </w:r>
    </w:p>
    <w:p w14:paraId="4AAE3C91"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Podpora adaptace a integrace držitelů dočasné ochrany</w:t>
      </w:r>
      <w:r w:rsidRPr="001D5AA1">
        <w:rPr>
          <w:rFonts w:ascii="Courier New" w:eastAsia="MS Mincho" w:hAnsi="Courier New" w:cs="Times New Roman"/>
          <w:lang w:eastAsia="cs-CZ"/>
        </w:rPr>
        <w:tab/>
        <w:t>56 tis.Kč</w:t>
      </w:r>
    </w:p>
    <w:p w14:paraId="19566C4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Místní akční plán rozvoje vzdělávání III.</w:t>
      </w:r>
      <w:r w:rsidRPr="001D5AA1">
        <w:rPr>
          <w:rFonts w:ascii="Courier New" w:eastAsia="MS Mincho" w:hAnsi="Courier New" w:cs="Times New Roman"/>
          <w:lang w:eastAsia="cs-CZ"/>
        </w:rPr>
        <w:tab/>
        <w:t>117 tis.Kč</w:t>
      </w:r>
    </w:p>
    <w:p w14:paraId="2384C55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Talent a kreativita</w:t>
      </w:r>
      <w:r w:rsidRPr="001D5AA1">
        <w:rPr>
          <w:rFonts w:ascii="Courier New" w:eastAsia="MS Mincho" w:hAnsi="Courier New" w:cs="Times New Roman"/>
          <w:lang w:eastAsia="cs-CZ"/>
        </w:rPr>
        <w:tab/>
        <w:t>117 tis.Kč</w:t>
      </w:r>
    </w:p>
    <w:p w14:paraId="3792B959"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Propojení světa kultury, umění a pohybu</w:t>
      </w:r>
      <w:r w:rsidRPr="001D5AA1">
        <w:rPr>
          <w:rFonts w:ascii="Courier New" w:eastAsia="MS Mincho" w:hAnsi="Courier New" w:cs="Times New Roman"/>
          <w:lang w:eastAsia="cs-CZ"/>
        </w:rPr>
        <w:tab/>
        <w:t>151 tis.Kč</w:t>
      </w:r>
    </w:p>
    <w:p w14:paraId="12DD6E04"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Místní akční plán rozvoje vzdělávání II.</w:t>
      </w:r>
      <w:r w:rsidRPr="001D5AA1">
        <w:rPr>
          <w:rFonts w:ascii="Courier New" w:eastAsia="MS Mincho" w:hAnsi="Courier New" w:cs="Times New Roman"/>
          <w:lang w:eastAsia="cs-CZ"/>
        </w:rPr>
        <w:tab/>
        <w:t>310 tis.Kč</w:t>
      </w:r>
    </w:p>
    <w:p w14:paraId="53D24B65"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Integrace ukrajinských rodin v Ostravě – realizace</w:t>
      </w:r>
    </w:p>
    <w:p w14:paraId="45A34785"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letních příměstských táborů</w:t>
      </w:r>
      <w:r w:rsidRPr="001D5AA1">
        <w:rPr>
          <w:rFonts w:ascii="Courier New" w:eastAsia="MS Mincho" w:hAnsi="Courier New" w:cs="Times New Roman"/>
          <w:lang w:eastAsia="cs-CZ"/>
        </w:rPr>
        <w:tab/>
        <w:t>475 tis.Kč</w:t>
      </w:r>
    </w:p>
    <w:p w14:paraId="23FB8D6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projekty v rámci OP Jan Ámos Komenský (šablony)</w:t>
      </w:r>
      <w:r w:rsidRPr="001D5AA1">
        <w:rPr>
          <w:rFonts w:ascii="Courier New" w:eastAsia="MS Mincho" w:hAnsi="Courier New" w:cs="Times New Roman"/>
          <w:lang w:eastAsia="cs-CZ"/>
        </w:rPr>
        <w:tab/>
        <w:t>692 tis.Kč</w:t>
      </w:r>
    </w:p>
    <w:p w14:paraId="046BE12A"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Řemeslná dílna v Korunce (SVČ Korunka)</w:t>
      </w:r>
      <w:r w:rsidRPr="001D5AA1">
        <w:rPr>
          <w:rFonts w:ascii="Courier New" w:eastAsia="MS Mincho" w:hAnsi="Courier New" w:cs="Times New Roman"/>
          <w:lang w:eastAsia="cs-CZ"/>
        </w:rPr>
        <w:tab/>
        <w:t>2 564 tis.Kč</w:t>
      </w:r>
    </w:p>
    <w:p w14:paraId="39A9C5B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projekt Rozvoj rovného přístupu ke vzdělávání III.</w:t>
      </w:r>
      <w:r w:rsidRPr="001D5AA1">
        <w:rPr>
          <w:rFonts w:ascii="Courier New" w:eastAsia="MS Mincho" w:hAnsi="Courier New" w:cs="Times New Roman"/>
          <w:lang w:eastAsia="cs-CZ"/>
        </w:rPr>
        <w:tab/>
        <w:t>10 775 tis.Kč</w:t>
      </w:r>
    </w:p>
    <w:p w14:paraId="41123BC5"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z rozpočtu MSK</w:t>
      </w:r>
      <w:r w:rsidRPr="001D5AA1">
        <w:rPr>
          <w:rFonts w:ascii="Courier New" w:eastAsia="MS Mincho" w:hAnsi="Courier New" w:cs="Times New Roman"/>
          <w:b/>
          <w:lang w:eastAsia="cs-CZ"/>
        </w:rPr>
        <w:tab/>
        <w:t>1 974 tis.Kč</w:t>
      </w:r>
    </w:p>
    <w:p w14:paraId="738BC2F0"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Semináře ke krajskému kolu SOČ (SVČ Korunka)</w:t>
      </w:r>
      <w:r w:rsidRPr="001D5AA1">
        <w:rPr>
          <w:rFonts w:ascii="Courier New" w:eastAsia="MS Mincho" w:hAnsi="Courier New" w:cs="Times New Roman"/>
          <w:lang w:eastAsia="cs-CZ"/>
        </w:rPr>
        <w:tab/>
        <w:t>35 tis.Kč</w:t>
      </w:r>
    </w:p>
    <w:p w14:paraId="53C2713D"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zabezpečení předmětových soutěží MŠMT (SVČ Moravská Ostrava)</w:t>
      </w:r>
      <w:r w:rsidRPr="001D5AA1">
        <w:rPr>
          <w:rFonts w:ascii="Courier New" w:eastAsia="MS Mincho" w:hAnsi="Courier New" w:cs="Times New Roman"/>
          <w:lang w:eastAsia="cs-CZ"/>
        </w:rPr>
        <w:tab/>
        <w:t>1 465 tis.Kč</w:t>
      </w:r>
    </w:p>
    <w:p w14:paraId="657F1B55"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w:t>
      </w:r>
      <w:r w:rsidRPr="001D5AA1">
        <w:rPr>
          <w:rFonts w:ascii="Courier New" w:eastAsia="MS Mincho" w:hAnsi="Courier New" w:cs="Times New Roman"/>
          <w:sz w:val="21"/>
          <w:szCs w:val="21"/>
          <w:lang w:eastAsia="cs-CZ"/>
        </w:rPr>
        <w:t>Odborné, kariérové a polytechnické vzdělávání v MSK II (3x SVČ)</w:t>
      </w:r>
      <w:r w:rsidRPr="001D5AA1">
        <w:rPr>
          <w:rFonts w:ascii="Courier New" w:eastAsia="MS Mincho" w:hAnsi="Courier New" w:cs="Times New Roman"/>
          <w:lang w:eastAsia="cs-CZ"/>
        </w:rPr>
        <w:tab/>
        <w:t>474 tis.Kč</w:t>
      </w:r>
    </w:p>
    <w:p w14:paraId="5848747A"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z nedaňových příjmů odboru</w:t>
      </w:r>
      <w:r w:rsidRPr="001D5AA1">
        <w:rPr>
          <w:rFonts w:ascii="Courier New" w:eastAsia="MS Mincho" w:hAnsi="Courier New" w:cs="Times New Roman"/>
          <w:b/>
          <w:lang w:eastAsia="cs-CZ"/>
        </w:rPr>
        <w:tab/>
        <w:t>580 tis.Kč</w:t>
      </w:r>
    </w:p>
    <w:p w14:paraId="6EA95C09"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ocenění pedagogů u příležitosti Dne učitelů</w:t>
      </w:r>
      <w:r w:rsidRPr="001D5AA1">
        <w:rPr>
          <w:rFonts w:ascii="Courier New" w:eastAsia="MS Mincho" w:hAnsi="Courier New" w:cs="Times New Roman"/>
          <w:lang w:eastAsia="cs-CZ"/>
        </w:rPr>
        <w:tab/>
        <w:t>150 tis.Kč</w:t>
      </w:r>
    </w:p>
    <w:p w14:paraId="723CBECD"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zapojení nadačního příspěvku Nadace ČEZ na projekt Stromy</w:t>
      </w:r>
      <w:r w:rsidRPr="001D5AA1">
        <w:rPr>
          <w:rFonts w:ascii="Courier New" w:eastAsia="MS Mincho" w:hAnsi="Courier New" w:cs="Times New Roman"/>
          <w:lang w:eastAsia="cs-CZ"/>
        </w:rPr>
        <w:tab/>
        <w:t>150 tis.Kč</w:t>
      </w:r>
    </w:p>
    <w:p w14:paraId="1F70B04B"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financování vzdělávacích a volnočasových aktivit občanů</w:t>
      </w:r>
    </w:p>
    <w:p w14:paraId="4127DD6D"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Ukrajiny (finanční dar)</w:t>
      </w:r>
      <w:r w:rsidRPr="001D5AA1">
        <w:rPr>
          <w:rFonts w:ascii="Courier New" w:eastAsia="MS Mincho" w:hAnsi="Courier New" w:cs="Times New Roman"/>
          <w:lang w:eastAsia="cs-CZ"/>
        </w:rPr>
        <w:tab/>
        <w:t>280 tis.Kč</w:t>
      </w:r>
    </w:p>
    <w:p w14:paraId="31667092"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z odboru sportu (ORJ 161)</w:t>
      </w:r>
      <w:r w:rsidRPr="001D5AA1">
        <w:rPr>
          <w:rFonts w:ascii="Courier New" w:eastAsia="MS Mincho" w:hAnsi="Courier New" w:cs="Times New Roman"/>
          <w:b/>
          <w:lang w:eastAsia="cs-CZ"/>
        </w:rPr>
        <w:tab/>
        <w:t>210 tis.Kč</w:t>
      </w:r>
    </w:p>
    <w:p w14:paraId="41F95FF0"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organizační změny – přesun agendy Ostravských sportovních her</w:t>
      </w:r>
      <w:r w:rsidRPr="001D5AA1">
        <w:rPr>
          <w:rFonts w:ascii="Courier New" w:eastAsia="MS Mincho" w:hAnsi="Courier New" w:cs="Courier New"/>
          <w:bCs/>
          <w:lang w:eastAsia="cs-CZ"/>
        </w:rPr>
        <w:tab/>
        <w:t>210 tis.Kč</w:t>
      </w:r>
    </w:p>
    <w:p w14:paraId="16E25E4B"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05483080" w14:textId="77777777" w:rsidR="001D5AA1" w:rsidRPr="001D5AA1" w:rsidRDefault="001D5AA1" w:rsidP="001D5AA1">
      <w:pPr>
        <w:tabs>
          <w:tab w:val="right" w:pos="9923"/>
        </w:tabs>
        <w:spacing w:after="0" w:line="240" w:lineRule="auto"/>
        <w:jc w:val="both"/>
        <w:rPr>
          <w:rFonts w:ascii="Courier New" w:eastAsia="MS Mincho" w:hAnsi="Courier New" w:cs="Times New Roman"/>
          <w:b/>
          <w:spacing w:val="140"/>
          <w:lang w:eastAsia="cs-CZ"/>
        </w:rPr>
      </w:pPr>
      <w:r w:rsidRPr="001D5AA1">
        <w:rPr>
          <w:rFonts w:ascii="Courier New" w:eastAsia="MS Mincho" w:hAnsi="Courier New" w:cs="Times New Roman"/>
          <w:b/>
          <w:spacing w:val="140"/>
          <w:lang w:eastAsia="cs-CZ"/>
        </w:rPr>
        <w:t>snížení</w:t>
      </w:r>
    </w:p>
    <w:p w14:paraId="3D795C64"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městské obvody (na ORJ 120)</w:t>
      </w:r>
      <w:r w:rsidRPr="001D5AA1">
        <w:rPr>
          <w:rFonts w:ascii="Courier New" w:eastAsia="MS Mincho" w:hAnsi="Courier New" w:cs="Times New Roman"/>
          <w:b/>
          <w:lang w:eastAsia="cs-CZ"/>
        </w:rPr>
        <w:tab/>
        <w:t>3 080 tis.Kč</w:t>
      </w:r>
    </w:p>
    <w:p w14:paraId="73DA438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zachování prac. pozic na ZŠ v rámci projektu RRP</w:t>
      </w:r>
      <w:r w:rsidRPr="001D5AA1">
        <w:rPr>
          <w:rFonts w:ascii="Courier New" w:eastAsia="MS Mincho" w:hAnsi="Courier New" w:cs="Courier New"/>
          <w:bCs/>
          <w:lang w:eastAsia="cs-CZ"/>
        </w:rPr>
        <w:tab/>
        <w:t>1 280 tis.Kč</w:t>
      </w:r>
    </w:p>
    <w:p w14:paraId="175CFAF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nákup cykloboxů pro základní školy</w:t>
      </w:r>
      <w:r w:rsidRPr="001D5AA1">
        <w:rPr>
          <w:rFonts w:ascii="Courier New" w:eastAsia="MS Mincho" w:hAnsi="Courier New" w:cs="Courier New"/>
          <w:bCs/>
          <w:lang w:eastAsia="cs-CZ"/>
        </w:rPr>
        <w:tab/>
        <w:t>1 800 tis.Kč</w:t>
      </w:r>
    </w:p>
    <w:p w14:paraId="6514B1AA"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do rezervy na před a spolufinancování projektů (na ORJ 120)</w:t>
      </w:r>
      <w:r w:rsidRPr="001D5AA1">
        <w:rPr>
          <w:rFonts w:ascii="Courier New" w:eastAsia="MS Mincho" w:hAnsi="Courier New" w:cs="Times New Roman"/>
          <w:b/>
          <w:lang w:eastAsia="cs-CZ"/>
        </w:rPr>
        <w:tab/>
        <w:t>206 tis.Kč</w:t>
      </w:r>
    </w:p>
    <w:p w14:paraId="65F0C216"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jiné odbory MMO v rámci financování projektů</w:t>
      </w:r>
      <w:r w:rsidRPr="001D5AA1">
        <w:rPr>
          <w:rFonts w:ascii="Courier New" w:eastAsia="MS Mincho" w:hAnsi="Courier New" w:cs="Times New Roman"/>
          <w:b/>
          <w:lang w:eastAsia="cs-CZ"/>
        </w:rPr>
        <w:tab/>
        <w:t>3 420 tis.Kč</w:t>
      </w:r>
    </w:p>
    <w:p w14:paraId="6052C572"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Místní akční plán rozvoje vzdělávání II.    (na ORJ 130)</w:t>
      </w:r>
      <w:r w:rsidRPr="001D5AA1">
        <w:rPr>
          <w:rFonts w:ascii="Courier New" w:eastAsia="MS Mincho" w:hAnsi="Courier New" w:cs="Times New Roman"/>
          <w:lang w:eastAsia="cs-CZ"/>
        </w:rPr>
        <w:tab/>
        <w:t>8 tis.Kč</w:t>
      </w:r>
    </w:p>
    <w:p w14:paraId="626D7F21"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Místní akční plán rozvoje vzdělávání II.    (na ORJ 135)</w:t>
      </w:r>
      <w:r w:rsidRPr="001D5AA1">
        <w:rPr>
          <w:rFonts w:ascii="Courier New" w:eastAsia="MS Mincho" w:hAnsi="Courier New" w:cs="Times New Roman"/>
          <w:lang w:eastAsia="cs-CZ"/>
        </w:rPr>
        <w:tab/>
        <w:t>1 475 tis.Kč</w:t>
      </w:r>
    </w:p>
    <w:p w14:paraId="1DB2F13A"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Místní akční plán rozvoje vzdělávání III.   (na ORJ 130)</w:t>
      </w:r>
      <w:r w:rsidRPr="001D5AA1">
        <w:rPr>
          <w:rFonts w:ascii="Courier New" w:eastAsia="MS Mincho" w:hAnsi="Courier New" w:cs="Times New Roman"/>
          <w:lang w:eastAsia="cs-CZ"/>
        </w:rPr>
        <w:tab/>
        <w:t>1 tis.Kč</w:t>
      </w:r>
    </w:p>
    <w:p w14:paraId="74DD088C"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Místní akční plán rozvoje vzdělávání III.   (na ORJ 135)</w:t>
      </w:r>
      <w:r w:rsidRPr="001D5AA1">
        <w:rPr>
          <w:rFonts w:ascii="Courier New" w:eastAsia="MS Mincho" w:hAnsi="Courier New" w:cs="Times New Roman"/>
          <w:lang w:eastAsia="cs-CZ"/>
        </w:rPr>
        <w:tab/>
        <w:t>161 tis.Kč</w:t>
      </w:r>
    </w:p>
    <w:p w14:paraId="5E9DD1D4"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Rozvoj rovného přístupu ke vzdělávání III.  (na ORJ 120)</w:t>
      </w:r>
      <w:r w:rsidRPr="001D5AA1">
        <w:rPr>
          <w:rFonts w:ascii="Courier New" w:eastAsia="MS Mincho" w:hAnsi="Courier New" w:cs="Times New Roman"/>
          <w:lang w:eastAsia="cs-CZ"/>
        </w:rPr>
        <w:tab/>
        <w:t>6 tis.Kč</w:t>
      </w:r>
    </w:p>
    <w:p w14:paraId="67878C4D"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Rozvoj rovného přístupu ke vzdělávání III.  (na ORJ 130)</w:t>
      </w:r>
      <w:r w:rsidRPr="001D5AA1">
        <w:rPr>
          <w:rFonts w:ascii="Courier New" w:eastAsia="MS Mincho" w:hAnsi="Courier New" w:cs="Times New Roman"/>
          <w:lang w:eastAsia="cs-CZ"/>
        </w:rPr>
        <w:tab/>
        <w:t>71 tis.Kč</w:t>
      </w:r>
    </w:p>
    <w:p w14:paraId="561E6174"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Rozvoj rovného přístupu ke vzdělávání III.  (na ORJ 135)</w:t>
      </w:r>
      <w:r w:rsidRPr="001D5AA1">
        <w:rPr>
          <w:rFonts w:ascii="Courier New" w:eastAsia="MS Mincho" w:hAnsi="Courier New" w:cs="Times New Roman"/>
          <w:lang w:eastAsia="cs-CZ"/>
        </w:rPr>
        <w:tab/>
        <w:t>1 698 tis.Kč</w:t>
      </w:r>
    </w:p>
    <w:p w14:paraId="668D862A"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oddělení platové (ORJ 135)</w:t>
      </w:r>
      <w:r w:rsidRPr="001D5AA1">
        <w:rPr>
          <w:rFonts w:ascii="Courier New" w:eastAsia="MS Mincho" w:hAnsi="Courier New" w:cs="Times New Roman"/>
          <w:b/>
          <w:lang w:eastAsia="cs-CZ"/>
        </w:rPr>
        <w:tab/>
        <w:t>48 tis.Kč</w:t>
      </w:r>
    </w:p>
    <w:p w14:paraId="5E60F018" w14:textId="72A8AE6E" w:rsid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DPP v rámci akcí realizovaných odborem školství a vzdělávání</w:t>
      </w:r>
      <w:r w:rsidRPr="001D5AA1">
        <w:rPr>
          <w:rFonts w:ascii="Courier New" w:eastAsia="MS Mincho" w:hAnsi="Courier New" w:cs="Times New Roman"/>
          <w:lang w:eastAsia="cs-CZ"/>
        </w:rPr>
        <w:tab/>
        <w:t>48 tis.Kč</w:t>
      </w:r>
    </w:p>
    <w:p w14:paraId="4C38B217" w14:textId="77777777" w:rsidR="004E678C" w:rsidRPr="001D5AA1" w:rsidRDefault="004E678C" w:rsidP="001D5AA1">
      <w:pPr>
        <w:tabs>
          <w:tab w:val="right" w:pos="9923"/>
        </w:tabs>
        <w:spacing w:after="0" w:line="240" w:lineRule="auto"/>
        <w:jc w:val="both"/>
        <w:rPr>
          <w:rFonts w:ascii="Courier New" w:eastAsia="MS Mincho" w:hAnsi="Courier New" w:cs="Times New Roman"/>
          <w:lang w:eastAsia="cs-CZ"/>
        </w:rPr>
      </w:pPr>
    </w:p>
    <w:p w14:paraId="47E7A5B4" w14:textId="3614E736" w:rsid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krácení výdajů roku 2022</w:t>
      </w:r>
      <w:r w:rsidRPr="001D5AA1">
        <w:rPr>
          <w:rFonts w:ascii="Courier New" w:eastAsia="MS Mincho" w:hAnsi="Courier New" w:cs="Times New Roman"/>
          <w:b/>
          <w:lang w:eastAsia="cs-CZ"/>
        </w:rPr>
        <w:tab/>
        <w:t>4 886 tis.Kč</w:t>
      </w:r>
    </w:p>
    <w:p w14:paraId="5AF6C7B3" w14:textId="77777777" w:rsidR="004E678C" w:rsidRPr="001D5AA1" w:rsidRDefault="004E678C" w:rsidP="001D5AA1">
      <w:pPr>
        <w:tabs>
          <w:tab w:val="right" w:pos="9923"/>
        </w:tabs>
        <w:spacing w:after="0" w:line="240" w:lineRule="auto"/>
        <w:jc w:val="both"/>
        <w:rPr>
          <w:rFonts w:ascii="Courier New" w:eastAsia="MS Mincho" w:hAnsi="Courier New" w:cs="Times New Roman"/>
          <w:b/>
          <w:lang w:eastAsia="cs-CZ"/>
        </w:rPr>
      </w:pPr>
    </w:p>
    <w:p w14:paraId="78F5218E" w14:textId="77777777" w:rsidR="001D5AA1" w:rsidRPr="001D5AA1" w:rsidRDefault="001D5AA1" w:rsidP="001D5AA1">
      <w:pPr>
        <w:tabs>
          <w:tab w:val="right" w:pos="9923"/>
        </w:tabs>
        <w:spacing w:after="0" w:line="240" w:lineRule="auto"/>
        <w:jc w:val="both"/>
        <w:rPr>
          <w:rFonts w:ascii="Courier New" w:eastAsia="MS Mincho" w:hAnsi="Courier New" w:cs="Courier New"/>
          <w:b/>
          <w:lang w:eastAsia="cs-CZ"/>
        </w:rPr>
      </w:pPr>
      <w:r w:rsidRPr="001D5AA1">
        <w:rPr>
          <w:rFonts w:ascii="Courier New" w:eastAsia="MS Mincho" w:hAnsi="Courier New" w:cs="Courier New"/>
          <w:b/>
          <w:spacing w:val="140"/>
          <w:lang w:eastAsia="cs-CZ"/>
        </w:rPr>
        <w:t>celkové zvýšení</w:t>
      </w:r>
      <w:r w:rsidRPr="001D5AA1">
        <w:rPr>
          <w:rFonts w:ascii="Courier New" w:eastAsia="MS Mincho" w:hAnsi="Courier New" w:cs="Courier New"/>
          <w:b/>
          <w:lang w:eastAsia="cs-CZ"/>
        </w:rPr>
        <w:tab/>
        <w:t>18 911 tis.Kč</w:t>
      </w:r>
    </w:p>
    <w:p w14:paraId="6F1548E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1E9AE41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372D3147"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Celkové výdaje ORJ 140 dosáhly k 31.12.2022 výše </w:t>
      </w:r>
      <w:r w:rsidRPr="001D5AA1">
        <w:rPr>
          <w:rFonts w:ascii="Courier New" w:eastAsia="MS Mincho" w:hAnsi="Courier New" w:cs="Times New Roman"/>
          <w:b/>
          <w:lang w:eastAsia="cs-CZ"/>
        </w:rPr>
        <w:t>110 861 tis.Kč</w:t>
      </w:r>
      <w:r w:rsidRPr="001D5AA1">
        <w:rPr>
          <w:rFonts w:ascii="Courier New" w:eastAsia="MS Mincho" w:hAnsi="Courier New" w:cs="Times New Roman"/>
          <w:lang w:eastAsia="cs-CZ"/>
        </w:rPr>
        <w:t xml:space="preserve">, což představuje plnění k upravenému rozpočtu na </w:t>
      </w:r>
      <w:r w:rsidRPr="001D5AA1">
        <w:rPr>
          <w:rFonts w:ascii="Courier New" w:eastAsia="MS Mincho" w:hAnsi="Courier New" w:cs="Times New Roman"/>
          <w:b/>
          <w:lang w:eastAsia="cs-CZ"/>
        </w:rPr>
        <w:t>95,1 %</w:t>
      </w:r>
      <w:r w:rsidRPr="001D5AA1">
        <w:rPr>
          <w:rFonts w:ascii="Courier New" w:eastAsia="MS Mincho" w:hAnsi="Courier New" w:cs="Times New Roman"/>
          <w:lang w:eastAsia="cs-CZ"/>
        </w:rPr>
        <w:t>; čerpání je vykázáno na následujících paragrafech:</w:t>
      </w:r>
    </w:p>
    <w:p w14:paraId="5BC85259"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2F0C0D34" w14:textId="77777777" w:rsidR="001D5AA1" w:rsidRPr="001D5AA1" w:rsidRDefault="001D5AA1" w:rsidP="001D5AA1">
      <w:pPr>
        <w:keepNext/>
        <w:tabs>
          <w:tab w:val="right" w:pos="9923"/>
        </w:tabs>
        <w:spacing w:after="0" w:line="240" w:lineRule="auto"/>
        <w:jc w:val="both"/>
        <w:rPr>
          <w:rFonts w:ascii="Courier New" w:eastAsia="MS Mincho" w:hAnsi="Courier New" w:cs="Times New Roman"/>
          <w:b/>
          <w:bCs/>
          <w:lang w:eastAsia="cs-CZ"/>
        </w:rPr>
      </w:pPr>
      <w:r w:rsidRPr="001D5AA1">
        <w:rPr>
          <w:rFonts w:ascii="Courier New" w:eastAsia="MS Mincho" w:hAnsi="Courier New" w:cs="Times New Roman"/>
          <w:b/>
          <w:bCs/>
          <w:lang w:eastAsia="cs-CZ"/>
        </w:rPr>
        <w:t>§ 3211 – vysoké školy</w:t>
      </w:r>
      <w:r w:rsidRPr="001D5AA1">
        <w:rPr>
          <w:rFonts w:ascii="Courier New" w:eastAsia="MS Mincho" w:hAnsi="Courier New" w:cs="Times New Roman"/>
          <w:b/>
          <w:bCs/>
          <w:lang w:eastAsia="cs-CZ"/>
        </w:rPr>
        <w:tab/>
        <w:t>1 000 tis.Kč</w:t>
      </w:r>
    </w:p>
    <w:p w14:paraId="7C635AC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finanční dary oceněným studentům v rámci „Talent roku“</w:t>
      </w:r>
      <w:r w:rsidRPr="001D5AA1">
        <w:rPr>
          <w:rFonts w:ascii="Courier New" w:eastAsia="MS Mincho" w:hAnsi="Courier New" w:cs="Courier New"/>
          <w:bCs/>
          <w:lang w:eastAsia="cs-CZ"/>
        </w:rPr>
        <w:tab/>
        <w:t>1 000 tis.Kč</w:t>
      </w:r>
    </w:p>
    <w:p w14:paraId="0A9F85A7"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24D7120A" w14:textId="77777777" w:rsidR="001D5AA1" w:rsidRPr="001D5AA1" w:rsidRDefault="001D5AA1" w:rsidP="001D5AA1">
      <w:pPr>
        <w:keepNext/>
        <w:tabs>
          <w:tab w:val="right" w:pos="9923"/>
        </w:tabs>
        <w:spacing w:after="0" w:line="240" w:lineRule="auto"/>
        <w:jc w:val="both"/>
        <w:rPr>
          <w:rFonts w:ascii="Courier New" w:eastAsia="MS Mincho" w:hAnsi="Courier New" w:cs="Times New Roman"/>
          <w:b/>
          <w:bCs/>
          <w:lang w:eastAsia="cs-CZ"/>
        </w:rPr>
      </w:pPr>
      <w:r w:rsidRPr="001D5AA1">
        <w:rPr>
          <w:rFonts w:ascii="Courier New" w:eastAsia="MS Mincho" w:hAnsi="Courier New" w:cs="Times New Roman"/>
          <w:b/>
          <w:bCs/>
          <w:lang w:eastAsia="cs-CZ"/>
        </w:rPr>
        <w:t>§ 3233 – střediska volného času</w:t>
      </w:r>
      <w:r w:rsidRPr="001D5AA1">
        <w:rPr>
          <w:rFonts w:ascii="Courier New" w:eastAsia="MS Mincho" w:hAnsi="Courier New" w:cs="Times New Roman"/>
          <w:b/>
          <w:bCs/>
          <w:lang w:eastAsia="cs-CZ"/>
        </w:rPr>
        <w:tab/>
        <w:t>23 488 tis.Kč</w:t>
      </w:r>
    </w:p>
    <w:p w14:paraId="69DBD037" w14:textId="77777777" w:rsidR="001D5AA1" w:rsidRPr="001D5AA1" w:rsidRDefault="001D5AA1" w:rsidP="001D5AA1">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povinný monitoring projektu „Klíče pro budoucnost našich</w:t>
      </w:r>
    </w:p>
    <w:p w14:paraId="30CFABDE" w14:textId="77777777" w:rsidR="001D5AA1" w:rsidRPr="001D5AA1" w:rsidRDefault="001D5AA1" w:rsidP="001D5AA1">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dětí ve školských zařízeních města Ostravy II“</w:t>
      </w:r>
      <w:r w:rsidRPr="001D5AA1">
        <w:rPr>
          <w:rFonts w:ascii="Courier New" w:eastAsia="MS Mincho" w:hAnsi="Courier New" w:cs="Courier New"/>
          <w:bCs/>
          <w:lang w:eastAsia="cs-CZ"/>
        </w:rPr>
        <w:tab/>
        <w:t>4 tis.Kč</w:t>
      </w:r>
    </w:p>
    <w:p w14:paraId="2A012DFB" w14:textId="77777777" w:rsidR="001D5AA1" w:rsidRPr="001D5AA1" w:rsidRDefault="001D5AA1" w:rsidP="001D5AA1">
      <w:pPr>
        <w:keepNext/>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SVČ Korunka, Mariánské Hory p.o.</w:t>
      </w:r>
    </w:p>
    <w:p w14:paraId="0A4DB0D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2 981 tis.Kč</w:t>
      </w:r>
    </w:p>
    <w:p w14:paraId="61867DA6"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540 tis.Kč</w:t>
      </w:r>
    </w:p>
    <w:p w14:paraId="7F8F3D1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účelové NIV příspěvky od zřizovatele</w:t>
      </w:r>
      <w:r w:rsidRPr="001D5AA1">
        <w:rPr>
          <w:rFonts w:ascii="Courier New" w:eastAsia="MS Mincho" w:hAnsi="Courier New" w:cs="Courier New"/>
          <w:bCs/>
          <w:lang w:eastAsia="cs-CZ"/>
        </w:rPr>
        <w:tab/>
        <w:t>218 tis.Kč</w:t>
      </w:r>
    </w:p>
    <w:p w14:paraId="3526A75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účelový INV příspěvek od zřizovatele</w:t>
      </w:r>
      <w:r w:rsidRPr="001D5AA1">
        <w:rPr>
          <w:rFonts w:ascii="Courier New" w:eastAsia="MS Mincho" w:hAnsi="Courier New" w:cs="Courier New"/>
          <w:bCs/>
          <w:lang w:eastAsia="cs-CZ"/>
        </w:rPr>
        <w:tab/>
        <w:t>206 tis.Kč</w:t>
      </w:r>
    </w:p>
    <w:p w14:paraId="26EF941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návratná finanční výpomoc od zřizovatele</w:t>
      </w:r>
      <w:r w:rsidRPr="001D5AA1">
        <w:rPr>
          <w:rFonts w:ascii="Courier New" w:eastAsia="MS Mincho" w:hAnsi="Courier New" w:cs="Courier New"/>
          <w:bCs/>
          <w:lang w:eastAsia="cs-CZ"/>
        </w:rPr>
        <w:tab/>
        <w:t>2 557 tis.Kč</w:t>
      </w:r>
    </w:p>
    <w:p w14:paraId="5011397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průtokové dotace prostřednictvím zřizovatele</w:t>
      </w:r>
      <w:r w:rsidRPr="001D5AA1">
        <w:rPr>
          <w:rFonts w:ascii="Courier New" w:eastAsia="MS Mincho" w:hAnsi="Courier New" w:cs="Courier New"/>
          <w:bCs/>
          <w:lang w:eastAsia="cs-CZ"/>
        </w:rPr>
        <w:tab/>
        <w:t>2 733 tis.Kč</w:t>
      </w:r>
    </w:p>
    <w:p w14:paraId="3FD6F894" w14:textId="77777777" w:rsidR="001D5AA1" w:rsidRPr="001D5AA1" w:rsidRDefault="001D5AA1" w:rsidP="001D5AA1">
      <w:pPr>
        <w:keepNext/>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SVČ Ostrava-Zábřeh, p.o.</w:t>
      </w:r>
    </w:p>
    <w:p w14:paraId="350B17E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3 309 tis.Kč</w:t>
      </w:r>
    </w:p>
    <w:p w14:paraId="05A03C4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917 tis.Kč</w:t>
      </w:r>
    </w:p>
    <w:p w14:paraId="6F3631D5"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účelové NIV příspěvky od zřizovatele</w:t>
      </w:r>
      <w:r w:rsidRPr="001D5AA1">
        <w:rPr>
          <w:rFonts w:ascii="Courier New" w:eastAsia="MS Mincho" w:hAnsi="Courier New" w:cs="Courier New"/>
          <w:bCs/>
          <w:lang w:eastAsia="cs-CZ"/>
        </w:rPr>
        <w:tab/>
        <w:t>158 tis.Kč</w:t>
      </w:r>
    </w:p>
    <w:p w14:paraId="0D22ACB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průtokové dotace prostřednictvím zřizovatele</w:t>
      </w:r>
      <w:r w:rsidRPr="001D5AA1">
        <w:rPr>
          <w:rFonts w:ascii="Courier New" w:eastAsia="MS Mincho" w:hAnsi="Courier New" w:cs="Courier New"/>
          <w:bCs/>
          <w:lang w:eastAsia="cs-CZ"/>
        </w:rPr>
        <w:tab/>
        <w:t>866 tis.Kč</w:t>
      </w:r>
    </w:p>
    <w:p w14:paraId="0649D250" w14:textId="77777777" w:rsidR="001D5AA1" w:rsidRPr="001D5AA1" w:rsidRDefault="001D5AA1" w:rsidP="001D5AA1">
      <w:pPr>
        <w:keepNext/>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DDM Ostrava-Poruba, p.o.</w:t>
      </w:r>
    </w:p>
    <w:p w14:paraId="5916000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2 758 tis.Kč</w:t>
      </w:r>
    </w:p>
    <w:p w14:paraId="3C0B285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680 tis.Kč</w:t>
      </w:r>
    </w:p>
    <w:p w14:paraId="1318573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účelové NIV příspěvky od zřizovatele</w:t>
      </w:r>
      <w:r w:rsidRPr="001D5AA1">
        <w:rPr>
          <w:rFonts w:ascii="Courier New" w:eastAsia="MS Mincho" w:hAnsi="Courier New" w:cs="Courier New"/>
          <w:bCs/>
          <w:lang w:eastAsia="cs-CZ"/>
        </w:rPr>
        <w:tab/>
        <w:t>135 tis.Kč</w:t>
      </w:r>
    </w:p>
    <w:p w14:paraId="27D7CF19" w14:textId="77777777" w:rsidR="001D5AA1" w:rsidRPr="001D5AA1" w:rsidRDefault="001D5AA1" w:rsidP="001D5AA1">
      <w:pPr>
        <w:keepNext/>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SVČ Moravská Ostrava, p.o.</w:t>
      </w:r>
    </w:p>
    <w:p w14:paraId="1D30C94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2 530 tis.Kč</w:t>
      </w:r>
    </w:p>
    <w:p w14:paraId="73A752E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1 123 tis.Kč</w:t>
      </w:r>
    </w:p>
    <w:p w14:paraId="75256AF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účelové NIV příspěvky od zřizovatele</w:t>
      </w:r>
      <w:r w:rsidRPr="001D5AA1">
        <w:rPr>
          <w:rFonts w:ascii="Courier New" w:eastAsia="MS Mincho" w:hAnsi="Courier New" w:cs="Courier New"/>
          <w:bCs/>
          <w:lang w:eastAsia="cs-CZ"/>
        </w:rPr>
        <w:tab/>
        <w:t>146 tis.Kč</w:t>
      </w:r>
    </w:p>
    <w:p w14:paraId="3786A04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průtokové dotace prostřednictvím zřizovatele</w:t>
      </w:r>
      <w:r w:rsidRPr="001D5AA1">
        <w:rPr>
          <w:rFonts w:ascii="Courier New" w:eastAsia="MS Mincho" w:hAnsi="Courier New" w:cs="Courier New"/>
          <w:bCs/>
          <w:lang w:eastAsia="cs-CZ"/>
        </w:rPr>
        <w:tab/>
        <w:t>1 627 tis.Kč</w:t>
      </w:r>
    </w:p>
    <w:p w14:paraId="42BF0C45" w14:textId="77777777" w:rsidR="001D5AA1" w:rsidRPr="001D5AA1" w:rsidRDefault="001D5AA1" w:rsidP="001D5AA1">
      <w:pPr>
        <w:tabs>
          <w:tab w:val="right" w:pos="9923"/>
        </w:tabs>
        <w:spacing w:after="0" w:line="240" w:lineRule="auto"/>
        <w:jc w:val="both"/>
        <w:rPr>
          <w:rFonts w:ascii="Courier New" w:eastAsia="MS Mincho" w:hAnsi="Courier New" w:cs="Times New Roman"/>
          <w:bCs/>
          <w:lang w:eastAsia="cs-CZ"/>
        </w:rPr>
      </w:pPr>
    </w:p>
    <w:p w14:paraId="36469C6B" w14:textId="77777777" w:rsidR="001D5AA1" w:rsidRPr="001D5AA1" w:rsidRDefault="001D5AA1" w:rsidP="001D5AA1">
      <w:pPr>
        <w:keepNext/>
        <w:tabs>
          <w:tab w:val="right" w:pos="9923"/>
        </w:tabs>
        <w:spacing w:after="0" w:line="240" w:lineRule="auto"/>
        <w:jc w:val="both"/>
        <w:rPr>
          <w:rFonts w:ascii="Courier New" w:eastAsia="MS Mincho" w:hAnsi="Courier New" w:cs="Times New Roman"/>
          <w:b/>
          <w:bCs/>
          <w:lang w:eastAsia="cs-CZ"/>
        </w:rPr>
      </w:pPr>
      <w:r w:rsidRPr="001D5AA1">
        <w:rPr>
          <w:rFonts w:ascii="Courier New" w:eastAsia="MS Mincho" w:hAnsi="Courier New" w:cs="Times New Roman"/>
          <w:b/>
          <w:bCs/>
          <w:lang w:eastAsia="cs-CZ"/>
        </w:rPr>
        <w:t>§ 3299 – ostatní záležitosti vzdělávání</w:t>
      </w:r>
      <w:r w:rsidRPr="001D5AA1">
        <w:rPr>
          <w:rFonts w:ascii="Courier New" w:eastAsia="MS Mincho" w:hAnsi="Courier New" w:cs="Times New Roman"/>
          <w:b/>
          <w:bCs/>
          <w:lang w:eastAsia="cs-CZ"/>
        </w:rPr>
        <w:tab/>
        <w:t>85 373 tis.Kč</w:t>
      </w:r>
    </w:p>
    <w:p w14:paraId="4DEB772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Talent roku</w:t>
      </w:r>
      <w:r w:rsidRPr="001D5AA1">
        <w:rPr>
          <w:rFonts w:ascii="Courier New" w:eastAsia="MS Mincho" w:hAnsi="Courier New" w:cs="Courier New"/>
          <w:bCs/>
          <w:lang w:eastAsia="cs-CZ"/>
        </w:rPr>
        <w:tab/>
        <w:t>54 tis.Kč</w:t>
      </w:r>
    </w:p>
    <w:p w14:paraId="5D481665"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w:t>
      </w:r>
      <w:r w:rsidRPr="001D5AA1">
        <w:rPr>
          <w:rFonts w:ascii="Courier New" w:eastAsia="MS Mincho" w:hAnsi="Courier New" w:cs="Times New Roman"/>
          <w:bCs/>
          <w:lang w:eastAsia="cs-CZ"/>
        </w:rPr>
        <w:t>zajištění výstavy, pozvánky, pamětní listy, občerstvení</w:t>
      </w:r>
      <w:r w:rsidRPr="001D5AA1">
        <w:rPr>
          <w:rFonts w:ascii="Courier New" w:eastAsia="MS Mincho" w:hAnsi="Courier New" w:cs="Times New Roman"/>
          <w:lang w:eastAsia="cs-CZ"/>
        </w:rPr>
        <w:t xml:space="preserve"> aj.)</w:t>
      </w:r>
    </w:p>
    <w:p w14:paraId="3190161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externí hodnocení žádostí v rámci Programu na podporu VaT</w:t>
      </w:r>
      <w:r w:rsidRPr="001D5AA1">
        <w:rPr>
          <w:rFonts w:ascii="Courier New" w:eastAsia="MS Mincho" w:hAnsi="Courier New" w:cs="Courier New"/>
          <w:bCs/>
          <w:lang w:eastAsia="cs-CZ"/>
        </w:rPr>
        <w:tab/>
        <w:t>69 tis.Kč</w:t>
      </w:r>
    </w:p>
    <w:p w14:paraId="7FACD57C"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Ocenění ředitelů v rámci „Ředitel roku“</w:t>
      </w:r>
      <w:r w:rsidRPr="001D5AA1">
        <w:rPr>
          <w:rFonts w:ascii="Courier New" w:eastAsia="MS Mincho" w:hAnsi="Courier New" w:cs="Times New Roman"/>
          <w:lang w:eastAsia="cs-CZ"/>
        </w:rPr>
        <w:tab/>
        <w:t>77 tis.Kč</w:t>
      </w:r>
    </w:p>
    <w:p w14:paraId="2486E16C"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(dary, pamětní listy a vouchery)</w:t>
      </w:r>
    </w:p>
    <w:p w14:paraId="6582AAF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tisk brožury Strategie vzdělávání města Ostravy</w:t>
      </w:r>
      <w:r w:rsidRPr="001D5AA1">
        <w:rPr>
          <w:rFonts w:ascii="Courier New" w:eastAsia="MS Mincho" w:hAnsi="Courier New" w:cs="Courier New"/>
          <w:bCs/>
          <w:lang w:eastAsia="cs-CZ"/>
        </w:rPr>
        <w:tab/>
        <w:t>108 tis.Kč</w:t>
      </w:r>
    </w:p>
    <w:p w14:paraId="60E5076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pořízení reklamních předmětů</w:t>
      </w:r>
      <w:r w:rsidRPr="001D5AA1">
        <w:rPr>
          <w:rFonts w:ascii="Courier New" w:eastAsia="MS Mincho" w:hAnsi="Courier New" w:cs="Courier New"/>
          <w:bCs/>
          <w:lang w:eastAsia="cs-CZ"/>
        </w:rPr>
        <w:tab/>
        <w:t>108 tis.Kč</w:t>
      </w:r>
    </w:p>
    <w:p w14:paraId="4D595C5F" w14:textId="77777777" w:rsidR="001D5AA1" w:rsidRPr="001D5AA1" w:rsidRDefault="001D5AA1" w:rsidP="001D5AA1">
      <w:pPr>
        <w:tabs>
          <w:tab w:val="right" w:pos="9923"/>
        </w:tabs>
        <w:spacing w:after="0" w:line="240" w:lineRule="auto"/>
        <w:ind w:right="566"/>
        <w:jc w:val="both"/>
        <w:rPr>
          <w:rFonts w:ascii="Courier New" w:eastAsia="MS Mincho" w:hAnsi="Courier New" w:cs="Courier New"/>
          <w:bCs/>
          <w:lang w:eastAsia="cs-CZ"/>
        </w:rPr>
      </w:pPr>
      <w:r w:rsidRPr="001D5AA1">
        <w:rPr>
          <w:rFonts w:ascii="Courier New" w:eastAsia="MS Mincho" w:hAnsi="Courier New" w:cs="Courier New"/>
          <w:bCs/>
          <w:lang w:eastAsia="cs-CZ"/>
        </w:rPr>
        <w:t>– Ostravské sportovní hry</w:t>
      </w:r>
      <w:r w:rsidRPr="001D5AA1">
        <w:rPr>
          <w:rFonts w:ascii="Courier New" w:eastAsia="MS Mincho" w:hAnsi="Courier New" w:cs="Courier New"/>
          <w:bCs/>
          <w:lang w:eastAsia="cs-CZ"/>
        </w:rPr>
        <w:tab/>
        <w:t>210 tis.Kč</w:t>
      </w:r>
    </w:p>
    <w:p w14:paraId="78398891"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(dárkové poukazy, propagační a reklamní předměty, zajištění rozhodčích, pohár pro vítěze aj.)</w:t>
      </w:r>
    </w:p>
    <w:p w14:paraId="52391DA2"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Konference Talent City 2022</w:t>
      </w:r>
      <w:r w:rsidRPr="001D5AA1">
        <w:rPr>
          <w:rFonts w:ascii="Courier New" w:eastAsia="MS Mincho" w:hAnsi="Courier New" w:cs="Times New Roman"/>
          <w:lang w:eastAsia="cs-CZ"/>
        </w:rPr>
        <w:tab/>
        <w:t>226 tis.Kč</w:t>
      </w:r>
    </w:p>
    <w:p w14:paraId="7432AC89"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(vystoupení řečníků, moderace, pronájem, propagační pásky, občerstvení, stavba stanů, pronájem stolů a židlí, úklidové služby, natáčení záznamu aj.; část nákladů ve výši 112 tis.Kč kryta dotací ze SR na realizaci projektu „Talent a kreativita“)</w:t>
      </w:r>
    </w:p>
    <w:p w14:paraId="5711F80F"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Fajne školní bistro</w:t>
      </w:r>
      <w:r w:rsidRPr="001D5AA1">
        <w:rPr>
          <w:rFonts w:ascii="Courier New" w:eastAsia="MS Mincho" w:hAnsi="Courier New" w:cs="Times New Roman"/>
          <w:lang w:eastAsia="cs-CZ"/>
        </w:rPr>
        <w:tab/>
        <w:t>254 tis.Kč</w:t>
      </w:r>
    </w:p>
    <w:p w14:paraId="67662DB1"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(propagační materiály, zajištění mentoringu, nájem, občerstvení, seminář pro školní jídelny, soutěž Fajny školní oběd aj.)</w:t>
      </w:r>
    </w:p>
    <w:p w14:paraId="55F3BBC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Ocenění pedagogů u příležitosti Dne učitelů</w:t>
      </w:r>
      <w:r w:rsidRPr="001D5AA1">
        <w:rPr>
          <w:rFonts w:ascii="Courier New" w:eastAsia="MS Mincho" w:hAnsi="Courier New" w:cs="Times New Roman"/>
          <w:lang w:eastAsia="cs-CZ"/>
        </w:rPr>
        <w:tab/>
        <w:t>265 tis.Kč</w:t>
      </w:r>
    </w:p>
    <w:p w14:paraId="0277073A"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(dary, občerstvení, kytice, pozvánky, pamětní listy aj.)</w:t>
      </w:r>
    </w:p>
    <w:p w14:paraId="2B5CF85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bezplatné výukové moduly pro ostravské ZŠ a MŠ</w:t>
      </w:r>
      <w:r w:rsidRPr="001D5AA1">
        <w:rPr>
          <w:rFonts w:ascii="Courier New" w:eastAsia="MS Mincho" w:hAnsi="Courier New" w:cs="Courier New"/>
          <w:bCs/>
          <w:lang w:eastAsia="cs-CZ"/>
        </w:rPr>
        <w:tab/>
        <w:t>3 560 tis.Kč</w:t>
      </w:r>
    </w:p>
    <w:p w14:paraId="28AEF067" w14:textId="77777777" w:rsidR="001D5AA1" w:rsidRPr="001D5AA1" w:rsidRDefault="001D5AA1" w:rsidP="001D5AA1">
      <w:pPr>
        <w:tabs>
          <w:tab w:val="right" w:pos="9923"/>
        </w:tabs>
        <w:spacing w:after="0" w:line="240" w:lineRule="auto"/>
        <w:jc w:val="both"/>
        <w:rPr>
          <w:rFonts w:ascii="Courier New" w:eastAsia="Times New Roman" w:hAnsi="Courier New" w:cs="Courier New"/>
          <w:lang w:eastAsia="cs-CZ"/>
        </w:rPr>
      </w:pPr>
      <w:r w:rsidRPr="001D5AA1">
        <w:rPr>
          <w:rFonts w:ascii="Courier New" w:eastAsia="MS Mincho" w:hAnsi="Courier New" w:cs="Courier New"/>
          <w:bCs/>
          <w:lang w:eastAsia="cs-CZ"/>
        </w:rPr>
        <w:t>– ostatní běžné výdaje odboru (</w:t>
      </w:r>
      <w:r w:rsidRPr="001D5AA1">
        <w:rPr>
          <w:rFonts w:ascii="Courier New" w:eastAsia="Times New Roman" w:hAnsi="Courier New" w:cs="Courier New"/>
          <w:lang w:eastAsia="cs-CZ"/>
        </w:rPr>
        <w:t>pracovní porady, Den seniorů,</w:t>
      </w:r>
    </w:p>
    <w:p w14:paraId="5A497A0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Times New Roman" w:hAnsi="Courier New" w:cs="Courier New"/>
          <w:lang w:eastAsia="cs-CZ"/>
        </w:rPr>
        <w:t xml:space="preserve">  besedy Dát škole křídla</w:t>
      </w:r>
      <w:r w:rsidRPr="001D5AA1">
        <w:rPr>
          <w:rFonts w:ascii="Courier New" w:eastAsia="MS Mincho" w:hAnsi="Courier New" w:cs="Courier New"/>
          <w:bCs/>
          <w:lang w:eastAsia="cs-CZ"/>
        </w:rPr>
        <w:t>)</w:t>
      </w:r>
      <w:r w:rsidRPr="001D5AA1">
        <w:rPr>
          <w:rFonts w:ascii="Courier New" w:eastAsia="MS Mincho" w:hAnsi="Courier New" w:cs="Courier New"/>
          <w:bCs/>
          <w:lang w:eastAsia="cs-CZ"/>
        </w:rPr>
        <w:tab/>
        <w:t>39 tis.Kč</w:t>
      </w:r>
    </w:p>
    <w:p w14:paraId="4FDA695B"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(občerstvení, nájem, pamětní listy)</w:t>
      </w:r>
    </w:p>
    <w:p w14:paraId="09089E9B"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xml:space="preserve"> projekt </w:t>
      </w:r>
      <w:r w:rsidRPr="001D5AA1">
        <w:rPr>
          <w:rFonts w:ascii="Courier New" w:eastAsia="MS Mincho" w:hAnsi="Courier New" w:cs="Times New Roman"/>
          <w:u w:val="single"/>
          <w:lang w:eastAsia="cs-CZ"/>
        </w:rPr>
        <w:t>Místní akční plán ORP Ostrava III.</w:t>
      </w:r>
      <w:r w:rsidRPr="001D5AA1">
        <w:rPr>
          <w:rFonts w:ascii="Courier New" w:eastAsia="MS Mincho" w:hAnsi="Courier New" w:cs="Times New Roman"/>
          <w:lang w:eastAsia="cs-CZ"/>
        </w:rPr>
        <w:tab/>
        <w:t>23 tis.Kč</w:t>
      </w:r>
    </w:p>
    <w:p w14:paraId="2AB94BEB"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(občerstvení, publicita)</w:t>
      </w:r>
    </w:p>
    <w:p w14:paraId="21A24546"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xml:space="preserve"> projekt </w:t>
      </w:r>
      <w:r w:rsidRPr="001D5AA1">
        <w:rPr>
          <w:rFonts w:ascii="Courier New" w:eastAsia="MS Mincho" w:hAnsi="Courier New" w:cs="Times New Roman"/>
          <w:u w:val="single"/>
          <w:lang w:eastAsia="cs-CZ"/>
        </w:rPr>
        <w:t>Drama dílny v podpoře čtenářské gramotnosti</w:t>
      </w:r>
      <w:r w:rsidRPr="001D5AA1">
        <w:rPr>
          <w:rFonts w:ascii="Courier New" w:eastAsia="MS Mincho" w:hAnsi="Courier New" w:cs="Times New Roman"/>
          <w:lang w:eastAsia="cs-CZ"/>
        </w:rPr>
        <w:tab/>
        <w:t>57 tis.Kč</w:t>
      </w:r>
    </w:p>
    <w:p w14:paraId="69484C2B"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(refakturace cestovních nákladů, DPČ, propagačních materiálů a materiálu pro realizaci dílen partnera projektu)</w:t>
      </w:r>
    </w:p>
    <w:p w14:paraId="159F013D"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xml:space="preserve"> projekt </w:t>
      </w:r>
      <w:r w:rsidRPr="001D5AA1">
        <w:rPr>
          <w:rFonts w:ascii="Courier New" w:eastAsia="MS Mincho" w:hAnsi="Courier New" w:cs="Times New Roman"/>
          <w:u w:val="single"/>
          <w:lang w:eastAsia="cs-CZ"/>
        </w:rPr>
        <w:t>Propojení světa kultury, umění a pohybu</w:t>
      </w:r>
      <w:r w:rsidRPr="001D5AA1">
        <w:rPr>
          <w:rFonts w:ascii="Courier New" w:eastAsia="MS Mincho" w:hAnsi="Courier New" w:cs="Times New Roman"/>
          <w:lang w:eastAsia="cs-CZ"/>
        </w:rPr>
        <w:tab/>
        <w:t>152 tis.Kč</w:t>
      </w:r>
    </w:p>
    <w:p w14:paraId="0FFF3F0E"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(refakturace DPČ partnera projektu)</w:t>
      </w:r>
    </w:p>
    <w:p w14:paraId="4E22B0E9"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xml:space="preserve"> projekt </w:t>
      </w:r>
      <w:r w:rsidRPr="001D5AA1">
        <w:rPr>
          <w:rFonts w:ascii="Courier New" w:eastAsia="MS Mincho" w:hAnsi="Courier New" w:cs="Times New Roman"/>
          <w:u w:val="single"/>
          <w:lang w:eastAsia="cs-CZ"/>
        </w:rPr>
        <w:t>Místní akční plán ORP Ostrava II.</w:t>
      </w:r>
      <w:r w:rsidRPr="001D5AA1">
        <w:rPr>
          <w:rFonts w:ascii="Courier New" w:eastAsia="MS Mincho" w:hAnsi="Courier New" w:cs="Times New Roman"/>
          <w:lang w:eastAsia="cs-CZ"/>
        </w:rPr>
        <w:tab/>
        <w:t>983 tis.Kč</w:t>
      </w:r>
    </w:p>
    <w:p w14:paraId="23E9B6A9"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(vzdělávání, nákup materiálu a učebních pomůcek, občerstvení, realizace workshopů a besed, publicita a propagace, pronájem, videozáznam závěrečné konference projektu aj.)</w:t>
      </w:r>
    </w:p>
    <w:p w14:paraId="581126F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xml:space="preserve"> projekt </w:t>
      </w:r>
      <w:r w:rsidRPr="001D5AA1">
        <w:rPr>
          <w:rFonts w:ascii="Courier New" w:eastAsia="MS Mincho" w:hAnsi="Courier New" w:cs="Times New Roman"/>
          <w:u w:val="single"/>
          <w:lang w:eastAsia="cs-CZ"/>
        </w:rPr>
        <w:t>Rozvoj rovného přístupu ke vzdělávání III.</w:t>
      </w:r>
      <w:r w:rsidRPr="001D5AA1">
        <w:rPr>
          <w:rFonts w:ascii="Courier New" w:eastAsia="MS Mincho" w:hAnsi="Courier New" w:cs="Times New Roman"/>
          <w:lang w:eastAsia="cs-CZ"/>
        </w:rPr>
        <w:tab/>
        <w:t>10 658 tis.Kč</w:t>
      </w:r>
    </w:p>
    <w:p w14:paraId="2510CD10"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(NIV příspěvky partnerům projektu, občerstvení, pronájem, cestovné, účastnické poplatky, vzdělávání, nákup reklamních předmětů, tisk příručky aj.)</w:t>
      </w:r>
    </w:p>
    <w:p w14:paraId="1097B7E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NIV příspěvky pro MŠ v rámci realizace projektu „Stromy“</w:t>
      </w:r>
      <w:r w:rsidRPr="001D5AA1">
        <w:rPr>
          <w:rFonts w:ascii="Courier New" w:eastAsia="MS Mincho" w:hAnsi="Courier New" w:cs="Times New Roman"/>
          <w:lang w:eastAsia="cs-CZ"/>
        </w:rPr>
        <w:tab/>
        <w:t>137 tis.Kč</w:t>
      </w:r>
    </w:p>
    <w:p w14:paraId="2776F1A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NIV dotace pro Rodinné a komunitní centrum Chaloupka z.s.</w:t>
      </w:r>
    </w:p>
    <w:p w14:paraId="1920B017"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fin. vzdělávacích a volnočasových aktivit občanů Ukrajiny</w:t>
      </w:r>
      <w:r w:rsidRPr="001D5AA1">
        <w:rPr>
          <w:rFonts w:ascii="Courier New" w:eastAsia="MS Mincho" w:hAnsi="Courier New" w:cs="Times New Roman"/>
          <w:lang w:eastAsia="cs-CZ"/>
        </w:rPr>
        <w:tab/>
        <w:t>280 tis.Kč</w:t>
      </w:r>
    </w:p>
    <w:p w14:paraId="16102CD6"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NIV dotace pro S.T.O.P., z.s.</w:t>
      </w:r>
    </w:p>
    <w:p w14:paraId="0594D65A"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doučování sociálně znevýhodněných žáků</w:t>
      </w:r>
      <w:r w:rsidRPr="001D5AA1">
        <w:rPr>
          <w:rFonts w:ascii="Courier New" w:eastAsia="MS Mincho" w:hAnsi="Courier New" w:cs="Times New Roman"/>
          <w:lang w:eastAsia="cs-CZ"/>
        </w:rPr>
        <w:tab/>
        <w:t>500 tis.Kč</w:t>
      </w:r>
    </w:p>
    <w:p w14:paraId="39EFEE8C"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NIV dotace pro VŠB-TU Ostrava</w:t>
      </w:r>
    </w:p>
    <w:p w14:paraId="449F3F02"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projekt Noc vědců</w:t>
      </w:r>
      <w:r w:rsidRPr="001D5AA1">
        <w:rPr>
          <w:rFonts w:ascii="Courier New" w:eastAsia="MS Mincho" w:hAnsi="Courier New" w:cs="Times New Roman"/>
          <w:lang w:eastAsia="cs-CZ"/>
        </w:rPr>
        <w:tab/>
        <w:t>150 tis.Kč</w:t>
      </w:r>
    </w:p>
    <w:p w14:paraId="2C411AE0"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projekt Gaudeamus</w:t>
      </w:r>
      <w:r w:rsidRPr="001D5AA1">
        <w:rPr>
          <w:rFonts w:ascii="Courier New" w:eastAsia="MS Mincho" w:hAnsi="Courier New" w:cs="Times New Roman"/>
          <w:lang w:eastAsia="cs-CZ"/>
        </w:rPr>
        <w:tab/>
        <w:t>150 tis.Kč</w:t>
      </w:r>
    </w:p>
    <w:p w14:paraId="58B0D379"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NIV dotace pro Ostravskou univerzitu</w:t>
      </w:r>
    </w:p>
    <w:p w14:paraId="12ADA97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projekt Noc vědců</w:t>
      </w:r>
      <w:r w:rsidRPr="001D5AA1">
        <w:rPr>
          <w:rFonts w:ascii="Courier New" w:eastAsia="MS Mincho" w:hAnsi="Courier New" w:cs="Times New Roman"/>
          <w:lang w:eastAsia="cs-CZ"/>
        </w:rPr>
        <w:tab/>
        <w:t>150 tis.Kč</w:t>
      </w:r>
    </w:p>
    <w:p w14:paraId="2B4B1246"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projekt Gaudeamus</w:t>
      </w:r>
      <w:r w:rsidRPr="001D5AA1">
        <w:rPr>
          <w:rFonts w:ascii="Courier New" w:eastAsia="MS Mincho" w:hAnsi="Courier New" w:cs="Times New Roman"/>
          <w:lang w:eastAsia="cs-CZ"/>
        </w:rPr>
        <w:tab/>
        <w:t>150 tis.Kč</w:t>
      </w:r>
    </w:p>
    <w:p w14:paraId="7A08CB50"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podpora katedry psychologie Filozofické fakulty</w:t>
      </w:r>
      <w:r w:rsidRPr="001D5AA1">
        <w:rPr>
          <w:rFonts w:ascii="Courier New" w:eastAsia="MS Mincho" w:hAnsi="Courier New" w:cs="Times New Roman"/>
          <w:lang w:eastAsia="cs-CZ"/>
        </w:rPr>
        <w:tab/>
        <w:t>2 000 tis.Kč</w:t>
      </w:r>
    </w:p>
    <w:p w14:paraId="3E6CABA2"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realizace projektu „Global Experts“</w:t>
      </w:r>
      <w:r w:rsidRPr="001D5AA1">
        <w:rPr>
          <w:rFonts w:ascii="Courier New" w:eastAsia="MS Mincho" w:hAnsi="Courier New" w:cs="Times New Roman"/>
          <w:lang w:eastAsia="cs-CZ"/>
        </w:rPr>
        <w:tab/>
        <w:t>3 000 tis.Kč</w:t>
      </w:r>
    </w:p>
    <w:p w14:paraId="6A012B2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podpora vzniku studijního programu Zubní lékařství</w:t>
      </w:r>
      <w:r w:rsidRPr="001D5AA1">
        <w:rPr>
          <w:rFonts w:ascii="Courier New" w:eastAsia="MS Mincho" w:hAnsi="Courier New" w:cs="Times New Roman"/>
          <w:lang w:eastAsia="cs-CZ"/>
        </w:rPr>
        <w:tab/>
        <w:t>3 348 tis.Kč</w:t>
      </w:r>
    </w:p>
    <w:p w14:paraId="49E19E6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INV dotace pro Ostravskou univerzitu</w:t>
      </w:r>
    </w:p>
    <w:p w14:paraId="6F86E5CD"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 </w:t>
      </w:r>
      <w:r w:rsidRPr="001D5AA1">
        <w:rPr>
          <w:rFonts w:ascii="Courier New" w:eastAsia="MS Mincho" w:hAnsi="Courier New" w:cs="Times New Roman"/>
          <w:lang w:eastAsia="cs-CZ"/>
        </w:rPr>
        <w:t>podpora vzniku studijního programu Zubní lékařství</w:t>
      </w:r>
      <w:r w:rsidRPr="001D5AA1">
        <w:rPr>
          <w:rFonts w:ascii="Courier New" w:eastAsia="MS Mincho" w:hAnsi="Courier New" w:cs="Times New Roman"/>
          <w:lang w:eastAsia="cs-CZ"/>
        </w:rPr>
        <w:tab/>
        <w:t>5 905 tis.Kč</w:t>
      </w:r>
    </w:p>
    <w:p w14:paraId="252AEA80"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NIV příspěvky a dotace</w:t>
      </w:r>
    </w:p>
    <w:p w14:paraId="7A73023E"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na podporu projektů žákovských parlamentů ZŠ</w:t>
      </w:r>
      <w:r w:rsidRPr="001D5AA1">
        <w:rPr>
          <w:rFonts w:ascii="Courier New" w:eastAsia="MS Mincho" w:hAnsi="Courier New" w:cs="Times New Roman"/>
          <w:lang w:eastAsia="cs-CZ"/>
        </w:rPr>
        <w:tab/>
        <w:t>100 tis.Kč</w:t>
      </w:r>
    </w:p>
    <w:p w14:paraId="292A0B3F"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na podporu kariérového poradenství</w:t>
      </w:r>
      <w:r w:rsidRPr="001D5AA1">
        <w:rPr>
          <w:rFonts w:ascii="Courier New" w:eastAsia="MS Mincho" w:hAnsi="Courier New" w:cs="Times New Roman"/>
          <w:lang w:eastAsia="cs-CZ"/>
        </w:rPr>
        <w:tab/>
        <w:t>1 240 tis.Kč</w:t>
      </w:r>
    </w:p>
    <w:p w14:paraId="4CFE3A24"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na podporu cizojazyčné výuky</w:t>
      </w:r>
      <w:r w:rsidRPr="001D5AA1">
        <w:rPr>
          <w:rFonts w:ascii="Courier New" w:eastAsia="MS Mincho" w:hAnsi="Courier New" w:cs="Times New Roman"/>
          <w:lang w:eastAsia="cs-CZ"/>
        </w:rPr>
        <w:tab/>
        <w:t>8 731 tis.Kč</w:t>
      </w:r>
    </w:p>
    <w:p w14:paraId="50095124"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na podporu rozvoje kvality školství</w:t>
      </w:r>
      <w:r w:rsidRPr="001D5AA1">
        <w:rPr>
          <w:rFonts w:ascii="Courier New" w:eastAsia="MS Mincho" w:hAnsi="Courier New" w:cs="Times New Roman"/>
          <w:lang w:eastAsia="cs-CZ"/>
        </w:rPr>
        <w:tab/>
        <w:t>7 486 tis.Kč</w:t>
      </w:r>
    </w:p>
    <w:p w14:paraId="107AB8A8"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na podporu vzdělávání a talentmanagementu</w:t>
      </w:r>
      <w:r w:rsidRPr="001D5AA1">
        <w:rPr>
          <w:rFonts w:ascii="Courier New" w:eastAsia="MS Mincho" w:hAnsi="Courier New" w:cs="Times New Roman"/>
          <w:lang w:eastAsia="cs-CZ"/>
        </w:rPr>
        <w:tab/>
        <w:t>28 212 tis.Kč</w:t>
      </w:r>
    </w:p>
    <w:p w14:paraId="4F0AD20F"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INV příspěvky a dotace</w:t>
      </w:r>
    </w:p>
    <w:p w14:paraId="6D2958CC"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na podporu vzdělávání a talentmanagementu</w:t>
      </w:r>
      <w:r w:rsidRPr="001D5AA1">
        <w:rPr>
          <w:rFonts w:ascii="Courier New" w:eastAsia="MS Mincho" w:hAnsi="Courier New" w:cs="Times New Roman"/>
          <w:lang w:eastAsia="cs-CZ"/>
        </w:rPr>
        <w:tab/>
        <w:t>6 991 tis.Kč</w:t>
      </w:r>
    </w:p>
    <w:p w14:paraId="664071A9"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51553B6F" w14:textId="77777777" w:rsidR="001D5AA1" w:rsidRPr="001D5AA1" w:rsidRDefault="001D5AA1" w:rsidP="001D5AA1">
      <w:pPr>
        <w:keepNext/>
        <w:tabs>
          <w:tab w:val="right" w:pos="9923"/>
        </w:tabs>
        <w:spacing w:after="0" w:line="240" w:lineRule="auto"/>
        <w:jc w:val="both"/>
        <w:rPr>
          <w:rFonts w:ascii="Courier New" w:eastAsia="MS Mincho" w:hAnsi="Courier New" w:cs="Times New Roman"/>
          <w:b/>
          <w:bCs/>
          <w:lang w:eastAsia="cs-CZ"/>
        </w:rPr>
      </w:pPr>
      <w:r w:rsidRPr="001D5AA1">
        <w:rPr>
          <w:rFonts w:ascii="Courier New" w:eastAsia="MS Mincho" w:hAnsi="Courier New" w:cs="Times New Roman"/>
          <w:b/>
          <w:bCs/>
          <w:lang w:eastAsia="cs-CZ"/>
        </w:rPr>
        <w:t>§ 3639 – komunální služby a územní rozvoj j.n.</w:t>
      </w:r>
      <w:r w:rsidRPr="001D5AA1">
        <w:rPr>
          <w:rFonts w:ascii="Courier New" w:eastAsia="MS Mincho" w:hAnsi="Courier New" w:cs="Times New Roman"/>
          <w:b/>
          <w:bCs/>
          <w:lang w:eastAsia="cs-CZ"/>
        </w:rPr>
        <w:tab/>
        <w:t>1 000 tis.Kč</w:t>
      </w:r>
    </w:p>
    <w:p w14:paraId="4DD5DF66"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bCs/>
          <w:lang w:eastAsia="cs-CZ"/>
        </w:rPr>
        <w:t>–</w:t>
      </w:r>
      <w:r w:rsidRPr="001D5AA1">
        <w:rPr>
          <w:rFonts w:ascii="Courier New" w:eastAsia="MS Mincho" w:hAnsi="Courier New" w:cs="Times New Roman"/>
          <w:lang w:eastAsia="cs-CZ"/>
        </w:rPr>
        <w:t> Moravskoslezský pakt zaměstnanosti, z.s. (členský příspěvek)</w:t>
      </w:r>
      <w:r w:rsidRPr="001D5AA1">
        <w:rPr>
          <w:rFonts w:ascii="Courier New" w:eastAsia="MS Mincho" w:hAnsi="Courier New" w:cs="Times New Roman"/>
          <w:lang w:eastAsia="cs-CZ"/>
        </w:rPr>
        <w:tab/>
        <w:t>1 000 tis.Kč</w:t>
      </w:r>
    </w:p>
    <w:p w14:paraId="20E8303C"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068F4205"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40E47396"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Courier New"/>
          <w:lang w:eastAsia="cs-CZ"/>
        </w:rPr>
        <w:t>Odbor realizuje financování příspěvkových organizací v oblasti školství, jejichž podrobný komentář je rozpracován v samostatném oddíle „</w:t>
      </w:r>
      <w:r w:rsidRPr="001D5AA1">
        <w:rPr>
          <w:rFonts w:ascii="Courier New" w:eastAsia="MS Mincho" w:hAnsi="Courier New" w:cs="Courier New"/>
          <w:b/>
          <w:lang w:eastAsia="cs-CZ"/>
        </w:rPr>
        <w:t>Příspěvkové organizace</w:t>
      </w:r>
      <w:r w:rsidRPr="001D5AA1">
        <w:rPr>
          <w:rFonts w:ascii="Courier New" w:eastAsia="MS Mincho" w:hAnsi="Courier New" w:cs="Courier New"/>
          <w:lang w:eastAsia="cs-CZ"/>
        </w:rPr>
        <w:t>“.</w:t>
      </w:r>
    </w:p>
    <w:p w14:paraId="0A51B6AE" w14:textId="260E4472" w:rsidR="00807F9D" w:rsidRDefault="00807F9D" w:rsidP="00A41A7B">
      <w:pPr>
        <w:pStyle w:val="mmotext"/>
        <w:tabs>
          <w:tab w:val="right" w:pos="9923"/>
        </w:tabs>
        <w:spacing w:line="240" w:lineRule="auto"/>
        <w:ind w:left="0"/>
        <w:rPr>
          <w:rFonts w:cs="Courier New"/>
          <w:color w:val="FF0000"/>
          <w:sz w:val="22"/>
          <w:szCs w:val="22"/>
        </w:rPr>
      </w:pPr>
    </w:p>
    <w:p w14:paraId="0C6482E3" w14:textId="3D7ADC46" w:rsidR="004E678C" w:rsidRDefault="004E678C" w:rsidP="00A41A7B">
      <w:pPr>
        <w:pStyle w:val="mmotext"/>
        <w:tabs>
          <w:tab w:val="right" w:pos="9923"/>
        </w:tabs>
        <w:spacing w:line="240" w:lineRule="auto"/>
        <w:ind w:left="0"/>
        <w:rPr>
          <w:rFonts w:cs="Courier New"/>
          <w:color w:val="FF0000"/>
          <w:sz w:val="22"/>
          <w:szCs w:val="22"/>
        </w:rPr>
      </w:pPr>
    </w:p>
    <w:p w14:paraId="2D614E5C" w14:textId="0907EC9A" w:rsidR="004E678C" w:rsidRDefault="004E678C" w:rsidP="00A41A7B">
      <w:pPr>
        <w:pStyle w:val="mmotext"/>
        <w:tabs>
          <w:tab w:val="right" w:pos="9923"/>
        </w:tabs>
        <w:spacing w:line="240" w:lineRule="auto"/>
        <w:ind w:left="0"/>
        <w:rPr>
          <w:rFonts w:cs="Courier New"/>
          <w:color w:val="FF0000"/>
          <w:sz w:val="22"/>
          <w:szCs w:val="22"/>
        </w:rPr>
      </w:pPr>
    </w:p>
    <w:p w14:paraId="100C86DF" w14:textId="4B9ED1F5" w:rsidR="004E678C" w:rsidRDefault="004E678C" w:rsidP="00A41A7B">
      <w:pPr>
        <w:pStyle w:val="mmotext"/>
        <w:tabs>
          <w:tab w:val="right" w:pos="9923"/>
        </w:tabs>
        <w:spacing w:line="240" w:lineRule="auto"/>
        <w:ind w:left="0"/>
        <w:rPr>
          <w:rFonts w:cs="Courier New"/>
          <w:color w:val="FF0000"/>
          <w:sz w:val="22"/>
          <w:szCs w:val="22"/>
        </w:rPr>
      </w:pPr>
    </w:p>
    <w:p w14:paraId="26E97FA5" w14:textId="66D29609" w:rsidR="004E678C" w:rsidRDefault="004E678C" w:rsidP="00A41A7B">
      <w:pPr>
        <w:pStyle w:val="mmotext"/>
        <w:tabs>
          <w:tab w:val="right" w:pos="9923"/>
        </w:tabs>
        <w:spacing w:line="240" w:lineRule="auto"/>
        <w:ind w:left="0"/>
        <w:rPr>
          <w:rFonts w:cs="Courier New"/>
          <w:color w:val="FF0000"/>
          <w:sz w:val="22"/>
          <w:szCs w:val="22"/>
        </w:rPr>
      </w:pPr>
    </w:p>
    <w:p w14:paraId="37D2C0D8" w14:textId="2B3CF5B0" w:rsidR="004E678C" w:rsidRDefault="004E678C" w:rsidP="00A41A7B">
      <w:pPr>
        <w:pStyle w:val="mmotext"/>
        <w:tabs>
          <w:tab w:val="right" w:pos="9923"/>
        </w:tabs>
        <w:spacing w:line="240" w:lineRule="auto"/>
        <w:ind w:left="0"/>
        <w:rPr>
          <w:rFonts w:cs="Courier New"/>
          <w:color w:val="FF0000"/>
          <w:sz w:val="22"/>
          <w:szCs w:val="22"/>
        </w:rPr>
      </w:pPr>
    </w:p>
    <w:p w14:paraId="5CAA24E5" w14:textId="06565BBB" w:rsidR="004E678C" w:rsidRDefault="004E678C" w:rsidP="00A41A7B">
      <w:pPr>
        <w:pStyle w:val="mmotext"/>
        <w:tabs>
          <w:tab w:val="right" w:pos="9923"/>
        </w:tabs>
        <w:spacing w:line="240" w:lineRule="auto"/>
        <w:ind w:left="0"/>
        <w:rPr>
          <w:rFonts w:cs="Courier New"/>
          <w:color w:val="FF0000"/>
          <w:sz w:val="22"/>
          <w:szCs w:val="22"/>
        </w:rPr>
      </w:pPr>
    </w:p>
    <w:p w14:paraId="3A09D60C" w14:textId="26655E48" w:rsidR="004E678C" w:rsidRDefault="004E678C" w:rsidP="00A41A7B">
      <w:pPr>
        <w:pStyle w:val="mmotext"/>
        <w:tabs>
          <w:tab w:val="right" w:pos="9923"/>
        </w:tabs>
        <w:spacing w:line="240" w:lineRule="auto"/>
        <w:ind w:left="0"/>
        <w:rPr>
          <w:rFonts w:cs="Courier New"/>
          <w:color w:val="FF0000"/>
          <w:sz w:val="22"/>
          <w:szCs w:val="22"/>
        </w:rPr>
      </w:pPr>
    </w:p>
    <w:p w14:paraId="19DEB46B" w14:textId="77777777" w:rsidR="004E678C" w:rsidRPr="00EE767D" w:rsidRDefault="004E678C" w:rsidP="00A41A7B">
      <w:pPr>
        <w:pStyle w:val="mmotext"/>
        <w:tabs>
          <w:tab w:val="right" w:pos="9923"/>
        </w:tabs>
        <w:spacing w:line="240" w:lineRule="auto"/>
        <w:ind w:left="0"/>
        <w:rPr>
          <w:rFonts w:cs="Courier New"/>
          <w:color w:val="FF0000"/>
          <w:sz w:val="22"/>
          <w:szCs w:val="22"/>
        </w:rPr>
      </w:pPr>
    </w:p>
    <w:p w14:paraId="2A710E1D" w14:textId="4E372B01"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35799DA1" w14:textId="12DB767D" w:rsidR="008E63D6" w:rsidRPr="00E418E2" w:rsidRDefault="00DC4CAB" w:rsidP="00A41A7B">
      <w:pPr>
        <w:pStyle w:val="mmotext"/>
        <w:tabs>
          <w:tab w:val="right" w:pos="9923"/>
        </w:tabs>
        <w:spacing w:line="240" w:lineRule="auto"/>
        <w:ind w:left="0"/>
        <w:rPr>
          <w:rFonts w:cs="Courier New"/>
          <w:color w:val="000000" w:themeColor="text1"/>
          <w:sz w:val="22"/>
          <w:szCs w:val="22"/>
        </w:rPr>
      </w:pPr>
      <w:r w:rsidRPr="00E418E2">
        <w:rPr>
          <w:rFonts w:cs="Courier New"/>
          <w:noProof/>
          <w:color w:val="000000" w:themeColor="text1"/>
          <w:sz w:val="22"/>
          <w:szCs w:val="22"/>
        </w:rPr>
        <mc:AlternateContent>
          <mc:Choice Requires="wps">
            <w:drawing>
              <wp:anchor distT="0" distB="0" distL="114300" distR="114300" simplePos="0" relativeHeight="251672576" behindDoc="0" locked="0" layoutInCell="1" allowOverlap="1" wp14:anchorId="085D4792" wp14:editId="40BB4E23">
                <wp:simplePos x="0" y="0"/>
                <wp:positionH relativeFrom="column">
                  <wp:posOffset>437691</wp:posOffset>
                </wp:positionH>
                <wp:positionV relativeFrom="paragraph">
                  <wp:posOffset>153886</wp:posOffset>
                </wp:positionV>
                <wp:extent cx="5865495" cy="3466695"/>
                <wp:effectExtent l="114300" t="190500" r="40005" b="38735"/>
                <wp:wrapNone/>
                <wp:docPr id="136" name="Řečová bublina: oválný bublinový popisek 136"/>
                <wp:cNvGraphicFramePr/>
                <a:graphic xmlns:a="http://schemas.openxmlformats.org/drawingml/2006/main">
                  <a:graphicData uri="http://schemas.microsoft.com/office/word/2010/wordprocessingShape">
                    <wps:wsp>
                      <wps:cNvSpPr/>
                      <wps:spPr>
                        <a:xfrm>
                          <a:off x="0" y="0"/>
                          <a:ext cx="5865495" cy="3466695"/>
                        </a:xfrm>
                        <a:prstGeom prst="wedgeEllipseCallout">
                          <a:avLst>
                            <a:gd name="adj1" fmla="val -51680"/>
                            <a:gd name="adj2" fmla="val -549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F23DD" w14:textId="4827DCAC" w:rsidR="00DC4CAB" w:rsidRPr="00DC4CAB" w:rsidRDefault="00DC4CAB" w:rsidP="006B126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CA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24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Středisku volného času Korun</w:t>
                            </w:r>
                            <w:r w:rsidR="0069663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E224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t>
                            </w:r>
                            <w:r w:rsidR="00F337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E224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tředisku turistiky v Ostravě-Porubě) vznikla v roce 2022 nová odborná polytechnická učebna určená pro zájmové a volnočasové vzdělávání, která umožňuje spojením manuální zručnosti a používání IT technologií, zejména virtuální reality v kontextu vyráběných předmětů, vyhledávání původu a složení jednotlivých materiálů. Touto unikátní a ojedinělou vzdělávací aktivitou s propojením jednotlivých oborů se přispívá k chápání souvislostí při vzniku přírodních materiálů a výrobě umělých materiálů. Celkem byla na projekt „Řemeslná dílna v Korunce“ vynaložena částka 2 909 tis. Kč, přičemž spolufinancování z IROP činilo 2 563 tis. Kč.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5D4792" id="Řečová bublina: oválný bublinový popisek 136" o:spid="_x0000_s1161" type="#_x0000_t63" style="position:absolute;left:0;text-align:left;margin-left:34.45pt;margin-top:12.1pt;width:461.85pt;height:272.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" adj="-363,-1064" filled="f" strokecolor="black [3213]" strokeweight="1pt">
                <v:textbox>
                  <w:txbxContent>
                    <w:p w14:paraId="7FAF23DD" w14:textId="4827DCAC" w:rsidR="00DC4CAB" w:rsidRPr="00DC4CAB" w:rsidRDefault="00DC4CAB" w:rsidP="006B126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CA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24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Středisku volného času Korun</w:t>
                      </w:r>
                      <w:r w:rsidR="0069663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E224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t>
                      </w:r>
                      <w:r w:rsidR="00F337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E224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tředisku turistiky v Ostravě-Porubě) vznikla v roce 2022 nová odborná polytechnická učebna určená pro zájmové a volnočasové vzdělávání, která umožňuje spojením manuální zručnosti a používání IT technologií, zejména virtuální reality v kontextu vyráběných předmětů, vyhledávání původu a složení jednotlivých materiálů. Touto unikátní a ojedinělou vzdělávací aktivitou s propojením jednotlivých oborů se přispívá k chápání souvislostí při vzniku přírodních materiálů a výrobě umělých materiálů. Celkem byla na projekt „Řemeslná dílna v Korunce“ vynaložena částka 2 909 tis. Kč, přičemž spolufinancování z IROP činilo 2 563 tis. Kč.</w:t>
                      </w:r>
                    </w:p>
                  </w:txbxContent>
                </v:textbox>
              </v:shape>
            </w:pict>
          </mc:Fallback>
        </mc:AlternateContent>
      </w:r>
    </w:p>
    <w:p w14:paraId="5CE140FF" w14:textId="4887635C"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0CFB8968" w14:textId="6DB9AFFB"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07A1259A" w14:textId="4C2C2A56"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5560F138" w14:textId="0312D23B"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0417CF98" w14:textId="2083A981"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760A7592" w14:textId="0A4D4A15"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521FB004" w14:textId="24B05F9F"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1D512C42" w14:textId="4E1B9D1E"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14676A22" w14:textId="77777777"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435E1115" w14:textId="0AC2194A" w:rsidR="008E63D6" w:rsidRPr="00E418E2" w:rsidRDefault="008E63D6" w:rsidP="00A41A7B">
      <w:pPr>
        <w:pStyle w:val="mmotext"/>
        <w:tabs>
          <w:tab w:val="right" w:pos="9923"/>
        </w:tabs>
        <w:spacing w:line="240" w:lineRule="auto"/>
        <w:ind w:left="0"/>
        <w:rPr>
          <w:rFonts w:cs="Courier New"/>
          <w:color w:val="000000" w:themeColor="text1"/>
          <w:sz w:val="22"/>
          <w:szCs w:val="22"/>
        </w:rPr>
      </w:pPr>
    </w:p>
    <w:p w14:paraId="5350EA5F" w14:textId="0FBC328F" w:rsidR="008E63D6" w:rsidRDefault="008E63D6" w:rsidP="00A41A7B">
      <w:pPr>
        <w:pStyle w:val="mmotext"/>
        <w:tabs>
          <w:tab w:val="right" w:pos="9923"/>
        </w:tabs>
        <w:spacing w:line="240" w:lineRule="auto"/>
        <w:ind w:left="0"/>
        <w:rPr>
          <w:rFonts w:cs="Courier New"/>
          <w:color w:val="000000" w:themeColor="text1"/>
          <w:sz w:val="22"/>
          <w:szCs w:val="22"/>
        </w:rPr>
      </w:pPr>
    </w:p>
    <w:p w14:paraId="41EC4894" w14:textId="20A92B30" w:rsidR="004E678C" w:rsidRDefault="004E678C" w:rsidP="00A41A7B">
      <w:pPr>
        <w:pStyle w:val="mmotext"/>
        <w:tabs>
          <w:tab w:val="right" w:pos="9923"/>
        </w:tabs>
        <w:spacing w:line="240" w:lineRule="auto"/>
        <w:ind w:left="0"/>
        <w:rPr>
          <w:rFonts w:cs="Courier New"/>
          <w:color w:val="000000" w:themeColor="text1"/>
          <w:sz w:val="22"/>
          <w:szCs w:val="22"/>
        </w:rPr>
      </w:pPr>
    </w:p>
    <w:p w14:paraId="14EA869D" w14:textId="043AF507" w:rsidR="004E678C" w:rsidRDefault="004E678C" w:rsidP="00A41A7B">
      <w:pPr>
        <w:pStyle w:val="mmotext"/>
        <w:tabs>
          <w:tab w:val="right" w:pos="9923"/>
        </w:tabs>
        <w:spacing w:line="240" w:lineRule="auto"/>
        <w:ind w:left="0"/>
        <w:rPr>
          <w:rFonts w:cs="Courier New"/>
          <w:color w:val="000000" w:themeColor="text1"/>
          <w:sz w:val="22"/>
          <w:szCs w:val="22"/>
        </w:rPr>
      </w:pPr>
    </w:p>
    <w:p w14:paraId="64D6C5AA" w14:textId="1E69E679" w:rsidR="004E678C" w:rsidRDefault="004E678C" w:rsidP="00A41A7B">
      <w:pPr>
        <w:pStyle w:val="mmotext"/>
        <w:tabs>
          <w:tab w:val="right" w:pos="9923"/>
        </w:tabs>
        <w:spacing w:line="240" w:lineRule="auto"/>
        <w:ind w:left="0"/>
        <w:rPr>
          <w:rFonts w:cs="Courier New"/>
          <w:color w:val="000000" w:themeColor="text1"/>
          <w:sz w:val="22"/>
          <w:szCs w:val="22"/>
        </w:rPr>
      </w:pPr>
    </w:p>
    <w:p w14:paraId="5FBB7005" w14:textId="34C55545" w:rsidR="004E678C" w:rsidRDefault="004E678C" w:rsidP="00A41A7B">
      <w:pPr>
        <w:pStyle w:val="mmotext"/>
        <w:tabs>
          <w:tab w:val="right" w:pos="9923"/>
        </w:tabs>
        <w:spacing w:line="240" w:lineRule="auto"/>
        <w:ind w:left="0"/>
        <w:rPr>
          <w:rFonts w:cs="Courier New"/>
          <w:color w:val="000000" w:themeColor="text1"/>
          <w:sz w:val="22"/>
          <w:szCs w:val="22"/>
        </w:rPr>
      </w:pPr>
    </w:p>
    <w:p w14:paraId="11650FA9" w14:textId="6D1686D5" w:rsidR="004E678C" w:rsidRDefault="004E678C" w:rsidP="00A41A7B">
      <w:pPr>
        <w:pStyle w:val="mmotext"/>
        <w:tabs>
          <w:tab w:val="right" w:pos="9923"/>
        </w:tabs>
        <w:spacing w:line="240" w:lineRule="auto"/>
        <w:ind w:left="0"/>
        <w:rPr>
          <w:rFonts w:cs="Courier New"/>
          <w:color w:val="000000" w:themeColor="text1"/>
          <w:sz w:val="22"/>
          <w:szCs w:val="22"/>
        </w:rPr>
      </w:pPr>
    </w:p>
    <w:p w14:paraId="143F7B50" w14:textId="626A6F1F" w:rsidR="004E678C" w:rsidRDefault="004E678C" w:rsidP="00A41A7B">
      <w:pPr>
        <w:pStyle w:val="mmotext"/>
        <w:tabs>
          <w:tab w:val="right" w:pos="9923"/>
        </w:tabs>
        <w:spacing w:line="240" w:lineRule="auto"/>
        <w:ind w:left="0"/>
        <w:rPr>
          <w:rFonts w:cs="Courier New"/>
          <w:color w:val="000000" w:themeColor="text1"/>
          <w:sz w:val="22"/>
          <w:szCs w:val="22"/>
        </w:rPr>
      </w:pPr>
    </w:p>
    <w:p w14:paraId="2835E7E8" w14:textId="77777777" w:rsidR="004E678C" w:rsidRPr="00E418E2" w:rsidRDefault="004E678C" w:rsidP="00A41A7B">
      <w:pPr>
        <w:pStyle w:val="mmotext"/>
        <w:tabs>
          <w:tab w:val="right" w:pos="9923"/>
        </w:tabs>
        <w:spacing w:line="240" w:lineRule="auto"/>
        <w:ind w:left="0"/>
        <w:rPr>
          <w:rFonts w:cs="Courier New"/>
          <w:color w:val="000000" w:themeColor="text1"/>
          <w:sz w:val="22"/>
          <w:szCs w:val="22"/>
        </w:rPr>
      </w:pPr>
    </w:p>
    <w:p w14:paraId="580ED8DF" w14:textId="4CA2C35E" w:rsidR="00DC4CAB" w:rsidRPr="00E418E2" w:rsidRDefault="00DC4CAB" w:rsidP="00A41A7B">
      <w:pPr>
        <w:pStyle w:val="mmotext"/>
        <w:tabs>
          <w:tab w:val="right" w:pos="9923"/>
        </w:tabs>
        <w:spacing w:line="240" w:lineRule="auto"/>
        <w:ind w:left="0"/>
        <w:rPr>
          <w:rFonts w:cs="Courier New"/>
          <w:color w:val="000000" w:themeColor="text1"/>
          <w:sz w:val="22"/>
          <w:szCs w:val="22"/>
        </w:rPr>
      </w:pPr>
    </w:p>
    <w:p w14:paraId="1B2DDD9E" w14:textId="499BC286" w:rsidR="00DC4CAB" w:rsidRPr="00E418E2" w:rsidRDefault="00DC4CAB" w:rsidP="00A41A7B">
      <w:pPr>
        <w:pStyle w:val="mmotext"/>
        <w:tabs>
          <w:tab w:val="right" w:pos="9923"/>
        </w:tabs>
        <w:spacing w:line="240" w:lineRule="auto"/>
        <w:ind w:left="0"/>
        <w:rPr>
          <w:rFonts w:cs="Courier New"/>
          <w:color w:val="000000" w:themeColor="text1"/>
          <w:sz w:val="22"/>
          <w:szCs w:val="22"/>
        </w:rPr>
      </w:pPr>
    </w:p>
    <w:p w14:paraId="77827D7F" w14:textId="77777777" w:rsidR="00DC4CAB" w:rsidRPr="00E418E2" w:rsidRDefault="00DC4CAB" w:rsidP="00A41A7B">
      <w:pPr>
        <w:pStyle w:val="mmotext"/>
        <w:tabs>
          <w:tab w:val="right" w:pos="9923"/>
        </w:tabs>
        <w:spacing w:line="240" w:lineRule="auto"/>
        <w:ind w:left="0"/>
        <w:rPr>
          <w:rFonts w:cs="Courier New"/>
          <w:color w:val="000000" w:themeColor="text1"/>
          <w:sz w:val="22"/>
          <w:szCs w:val="22"/>
        </w:rPr>
      </w:pPr>
    </w:p>
    <w:p w14:paraId="394DA609" w14:textId="623C2B15" w:rsidR="008E63D6" w:rsidRPr="00E418E2" w:rsidRDefault="008E63D6" w:rsidP="00A41A7B">
      <w:pPr>
        <w:pStyle w:val="mmotext"/>
        <w:tabs>
          <w:tab w:val="right" w:pos="9923"/>
        </w:tabs>
        <w:spacing w:line="240" w:lineRule="auto"/>
        <w:ind w:left="0"/>
        <w:rPr>
          <w:color w:val="000000" w:themeColor="text1"/>
        </w:rPr>
      </w:pPr>
    </w:p>
    <w:p w14:paraId="7E1E8974" w14:textId="461AEAC1" w:rsidR="00D959C9" w:rsidRPr="00E418E2" w:rsidRDefault="00D959C9">
      <w:pPr>
        <w:rPr>
          <w:color w:val="000000" w:themeColor="text1"/>
        </w:rPr>
      </w:pPr>
      <w:r w:rsidRPr="00E418E2">
        <w:rPr>
          <w:color w:val="000000" w:themeColor="text1"/>
        </w:rPr>
        <w:br w:type="page"/>
      </w:r>
    </w:p>
    <w:p w14:paraId="64A193A2" w14:textId="1AE81B90" w:rsidR="005714EE" w:rsidRPr="006630E8" w:rsidRDefault="005714EE" w:rsidP="005714EE">
      <w:pPr>
        <w:pStyle w:val="Zvrenet02"/>
      </w:pPr>
      <w:bookmarkStart w:id="52" w:name="_Toc96107775"/>
      <w:bookmarkStart w:id="53" w:name="_Toc136500862"/>
      <w:r w:rsidRPr="006630E8">
        <w:t xml:space="preserve">Odbor kultury </w:t>
      </w:r>
      <w:r w:rsidRPr="006630E8">
        <w:rPr>
          <w:sz w:val="22"/>
        </w:rPr>
        <w:t>(ORJ 160)</w:t>
      </w:r>
      <w:bookmarkEnd w:id="52"/>
      <w:bookmarkEnd w:id="53"/>
    </w:p>
    <w:p w14:paraId="20F1C211" w14:textId="77777777" w:rsidR="001D5AA1" w:rsidRPr="001D5AA1" w:rsidRDefault="001D5AA1" w:rsidP="001D5AA1">
      <w:pPr>
        <w:tabs>
          <w:tab w:val="left" w:pos="851"/>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Usnesením RM č. 00023/RM2226/1 ze dne 25.10.2022, s účinností od stejného data, došlo ke změně názvu Odboru kultury a volnočasových aktivit na Odbor kultury a k přesunu agendy volného času dětí, mládeže a seniorů a agendy rodinné politiky na Odbor sociálních věcí a zdravotnictví.</w:t>
      </w:r>
    </w:p>
    <w:p w14:paraId="75AEC8EF" w14:textId="77777777" w:rsidR="001D5AA1" w:rsidRPr="001D5AA1" w:rsidRDefault="001D5AA1" w:rsidP="001D5AA1">
      <w:pPr>
        <w:tabs>
          <w:tab w:val="left" w:pos="851"/>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Schválený ro</w:t>
      </w:r>
      <w:r w:rsidRPr="001D5AA1">
        <w:rPr>
          <w:rFonts w:ascii="Courier New" w:eastAsia="MS Mincho" w:hAnsi="Courier New" w:cs="Courier New"/>
          <w:lang w:eastAsia="cs-CZ"/>
        </w:rPr>
        <w:t xml:space="preserve">zpočet odboru pro rok 2022 ve výši </w:t>
      </w:r>
      <w:r w:rsidRPr="001D5AA1">
        <w:rPr>
          <w:rFonts w:ascii="Courier New" w:eastAsia="MS Mincho" w:hAnsi="Courier New" w:cs="Courier New"/>
          <w:b/>
          <w:lang w:eastAsia="cs-CZ"/>
        </w:rPr>
        <w:t>796 346 tis.Kč</w:t>
      </w:r>
      <w:r w:rsidRPr="001D5AA1">
        <w:rPr>
          <w:rFonts w:ascii="Courier New" w:eastAsia="MS Mincho" w:hAnsi="Courier New" w:cs="Courier New"/>
          <w:lang w:eastAsia="cs-CZ"/>
        </w:rPr>
        <w:t xml:space="preserve"> byl ve sledovaném období upraven na částku </w:t>
      </w:r>
      <w:r w:rsidRPr="001D5AA1">
        <w:rPr>
          <w:rFonts w:ascii="Courier New" w:eastAsia="MS Mincho" w:hAnsi="Courier New" w:cs="Courier New"/>
          <w:b/>
          <w:lang w:eastAsia="cs-CZ"/>
        </w:rPr>
        <w:t>906 102 tis.Kč</w:t>
      </w:r>
      <w:r w:rsidRPr="001D5AA1">
        <w:rPr>
          <w:rFonts w:ascii="Courier New" w:eastAsia="MS Mincho" w:hAnsi="Courier New" w:cs="Courier New"/>
          <w:lang w:eastAsia="cs-CZ"/>
        </w:rPr>
        <w:t>, a to následovně:</w:t>
      </w:r>
    </w:p>
    <w:p w14:paraId="4D5F72F5"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p>
    <w:p w14:paraId="61C9FDD7" w14:textId="77777777" w:rsidR="001D5AA1" w:rsidRPr="001D5AA1" w:rsidRDefault="001D5AA1" w:rsidP="001D5AA1">
      <w:pPr>
        <w:tabs>
          <w:tab w:val="right" w:pos="9923"/>
        </w:tabs>
        <w:spacing w:after="0" w:line="240" w:lineRule="auto"/>
        <w:rPr>
          <w:rFonts w:ascii="Courier New" w:eastAsia="MS Mincho" w:hAnsi="Courier New" w:cs="Courier New"/>
          <w:b/>
          <w:spacing w:val="140"/>
          <w:lang w:eastAsia="cs-CZ"/>
        </w:rPr>
      </w:pPr>
      <w:r w:rsidRPr="001D5AA1">
        <w:rPr>
          <w:rFonts w:ascii="Courier New" w:eastAsia="MS Mincho" w:hAnsi="Courier New" w:cs="Courier New"/>
          <w:b/>
          <w:spacing w:val="140"/>
          <w:lang w:eastAsia="cs-CZ"/>
        </w:rPr>
        <w:t>zvýšení</w:t>
      </w:r>
    </w:p>
    <w:p w14:paraId="1D1BFCF8"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z rozpočtové rezervy města</w:t>
      </w:r>
      <w:r w:rsidRPr="001D5AA1">
        <w:rPr>
          <w:rFonts w:ascii="Courier New" w:eastAsia="MS Mincho" w:hAnsi="Courier New" w:cs="Courier New"/>
          <w:b/>
          <w:lang w:eastAsia="cs-CZ"/>
        </w:rPr>
        <w:tab/>
        <w:t>56 077 tis.Kč</w:t>
      </w:r>
    </w:p>
    <w:p w14:paraId="55C48418"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NIV účelová dotace na opravu varhan</w:t>
      </w:r>
      <w:r w:rsidRPr="001D5AA1">
        <w:rPr>
          <w:rFonts w:ascii="Courier New" w:eastAsia="MS Mincho" w:hAnsi="Courier New" w:cs="Courier New"/>
          <w:bCs/>
          <w:lang w:eastAsia="cs-CZ"/>
        </w:rPr>
        <w:tab/>
        <w:t>45 tis.Kč</w:t>
      </w:r>
    </w:p>
    <w:p w14:paraId="6F0C69ED"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zajištění stravování občanů Ukrajiny</w:t>
      </w:r>
      <w:r w:rsidRPr="001D5AA1">
        <w:rPr>
          <w:rFonts w:ascii="Courier New" w:eastAsia="MS Mincho" w:hAnsi="Courier New" w:cs="Courier New"/>
          <w:bCs/>
          <w:lang w:eastAsia="cs-CZ"/>
        </w:rPr>
        <w:tab/>
        <w:t>187 tis.Kč</w:t>
      </w:r>
    </w:p>
    <w:p w14:paraId="4A48A7CD"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posílení dotačních programů</w:t>
      </w:r>
    </w:p>
    <w:p w14:paraId="605A434E"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volného času a rodinné politiky (Ukrajina)</w:t>
      </w:r>
      <w:r w:rsidRPr="001D5AA1">
        <w:rPr>
          <w:rFonts w:ascii="Courier New" w:eastAsia="MS Mincho" w:hAnsi="Courier New" w:cs="Courier New"/>
          <w:bCs/>
          <w:lang w:eastAsia="cs-CZ"/>
        </w:rPr>
        <w:tab/>
        <w:t>224 tis.Kč</w:t>
      </w:r>
    </w:p>
    <w:p w14:paraId="01D4ED64"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kultury</w:t>
      </w:r>
      <w:r w:rsidRPr="001D5AA1">
        <w:rPr>
          <w:rFonts w:ascii="Courier New" w:eastAsia="MS Mincho" w:hAnsi="Courier New" w:cs="Courier New"/>
          <w:bCs/>
          <w:lang w:eastAsia="cs-CZ"/>
        </w:rPr>
        <w:tab/>
        <w:t>309 tis.Kč</w:t>
      </w:r>
    </w:p>
    <w:p w14:paraId="60A3D7F0"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poskytnutí zápůjčky Svatováclavskému hudebnímu festivalu</w:t>
      </w:r>
      <w:r w:rsidRPr="001D5AA1">
        <w:rPr>
          <w:rFonts w:ascii="Courier New" w:eastAsia="MS Mincho" w:hAnsi="Courier New" w:cs="Courier New"/>
          <w:bCs/>
          <w:lang w:eastAsia="cs-CZ"/>
        </w:rPr>
        <w:tab/>
        <w:t>810 tis.Kč</w:t>
      </w:r>
    </w:p>
    <w:p w14:paraId="089FFE64"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dotace na zmírnění ekonom. dopadů rostoucích cen energií</w:t>
      </w:r>
      <w:r w:rsidRPr="001D5AA1">
        <w:rPr>
          <w:rFonts w:ascii="Courier New" w:eastAsia="MS Mincho" w:hAnsi="Courier New" w:cs="Courier New"/>
          <w:bCs/>
          <w:lang w:eastAsia="cs-CZ"/>
        </w:rPr>
        <w:tab/>
        <w:t>1 081 tis.Kč</w:t>
      </w:r>
    </w:p>
    <w:p w14:paraId="7CEEF188"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w:t>
      </w:r>
      <w:r w:rsidRPr="001D5AA1">
        <w:rPr>
          <w:rFonts w:ascii="Courier New" w:eastAsia="MS Mincho" w:hAnsi="Courier New" w:cs="Courier New"/>
          <w:lang w:eastAsia="cs-CZ"/>
        </w:rPr>
        <w:t> INV účelové příspěvky pro PLATO Ostrava, p.o.</w:t>
      </w:r>
    </w:p>
    <w:p w14:paraId="75B4D8E0"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w:t>
      </w:r>
      <w:r w:rsidRPr="001D5AA1">
        <w:rPr>
          <w:rFonts w:ascii="Courier New" w:eastAsia="MS Mincho" w:hAnsi="Courier New" w:cs="Courier New"/>
          <w:lang w:eastAsia="cs-CZ"/>
        </w:rPr>
        <w:t> návrh mobiliáře pro interiérové vybavení</w:t>
      </w:r>
      <w:r w:rsidRPr="001D5AA1">
        <w:rPr>
          <w:rFonts w:ascii="Courier New" w:eastAsia="MS Mincho" w:hAnsi="Courier New" w:cs="Courier New"/>
          <w:lang w:eastAsia="cs-CZ"/>
        </w:rPr>
        <w:tab/>
        <w:t>690 tis.Kč</w:t>
      </w:r>
    </w:p>
    <w:p w14:paraId="35F10DED"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w:t>
      </w:r>
      <w:r w:rsidRPr="001D5AA1">
        <w:rPr>
          <w:rFonts w:ascii="Courier New" w:eastAsia="MS Mincho" w:hAnsi="Courier New" w:cs="Courier New"/>
          <w:lang w:eastAsia="cs-CZ"/>
        </w:rPr>
        <w:t> Jatka – vybavení prostor pro fungování galerie</w:t>
      </w:r>
      <w:r w:rsidRPr="001D5AA1">
        <w:rPr>
          <w:rFonts w:ascii="Courier New" w:eastAsia="MS Mincho" w:hAnsi="Courier New" w:cs="Courier New"/>
          <w:lang w:eastAsia="cs-CZ"/>
        </w:rPr>
        <w:tab/>
        <w:t>2 952 tis.Kč</w:t>
      </w:r>
    </w:p>
    <w:p w14:paraId="7BAFFD02"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navýšení provozního příspěvku pro PLATO Ostrava, p.o.</w:t>
      </w:r>
      <w:r w:rsidRPr="001D5AA1">
        <w:rPr>
          <w:rFonts w:ascii="Courier New" w:eastAsia="MS Mincho" w:hAnsi="Courier New" w:cs="Courier New"/>
          <w:bCs/>
          <w:lang w:eastAsia="cs-CZ"/>
        </w:rPr>
        <w:tab/>
        <w:t>4 823 tis.Kč</w:t>
      </w:r>
    </w:p>
    <w:p w14:paraId="298A339C"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navýšení provozní dotace pro DKMO, a.s.</w:t>
      </w:r>
      <w:r w:rsidRPr="001D5AA1">
        <w:rPr>
          <w:rFonts w:ascii="Courier New" w:eastAsia="MS Mincho" w:hAnsi="Courier New" w:cs="Courier New"/>
          <w:bCs/>
          <w:lang w:eastAsia="cs-CZ"/>
        </w:rPr>
        <w:tab/>
        <w:t>6 300 tis.Kč</w:t>
      </w:r>
    </w:p>
    <w:p w14:paraId="35EAA125"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Courier New"/>
          <w:bCs/>
          <w:lang w:eastAsia="cs-CZ"/>
        </w:rPr>
        <w:t>–</w:t>
      </w:r>
      <w:r w:rsidRPr="001D5AA1">
        <w:rPr>
          <w:rFonts w:ascii="Courier New" w:eastAsia="MS Mincho" w:hAnsi="Courier New" w:cs="Times New Roman"/>
          <w:lang w:eastAsia="cs-CZ"/>
        </w:rPr>
        <w:t> INV účelový příspěvek pro JFO, p.o.</w:t>
      </w:r>
    </w:p>
    <w:p w14:paraId="0534C822"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lang w:eastAsia="cs-CZ"/>
        </w:rPr>
        <w:t xml:space="preserve"> – rekonstrukce a opravy bývalého kina Vesmír</w:t>
      </w:r>
      <w:r w:rsidRPr="001D5AA1">
        <w:rPr>
          <w:rFonts w:ascii="Courier New" w:eastAsia="MS Mincho" w:hAnsi="Courier New" w:cs="Times New Roman"/>
          <w:lang w:eastAsia="cs-CZ"/>
        </w:rPr>
        <w:tab/>
        <w:t>8 150 tis.Kč</w:t>
      </w:r>
    </w:p>
    <w:p w14:paraId="54EE82F6"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xml:space="preserve">– navýšení provozní dotace pro </w:t>
      </w:r>
      <w:r w:rsidRPr="001D5AA1">
        <w:rPr>
          <w:rFonts w:ascii="Courier New" w:eastAsia="MS Mincho" w:hAnsi="Courier New" w:cs="Courier New"/>
          <w:lang w:eastAsia="cs-CZ"/>
        </w:rPr>
        <w:t>Akord &amp; Poklad, s.r.o.</w:t>
      </w:r>
      <w:r w:rsidRPr="001D5AA1">
        <w:rPr>
          <w:rFonts w:ascii="Courier New" w:eastAsia="MS Mincho" w:hAnsi="Courier New" w:cs="Courier New"/>
          <w:lang w:eastAsia="cs-CZ"/>
        </w:rPr>
        <w:tab/>
        <w:t>14 805 tis.Kč</w:t>
      </w:r>
    </w:p>
    <w:p w14:paraId="5D230390"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navýšení provozních příspěvků p.o. v oblasti kultury</w:t>
      </w:r>
    </w:p>
    <w:p w14:paraId="234C903E"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ke </w:t>
      </w:r>
      <w:r w:rsidRPr="001D5AA1">
        <w:rPr>
          <w:rFonts w:ascii="Courier New" w:eastAsia="MS Mincho" w:hAnsi="Courier New" w:cs="Courier New"/>
          <w:lang w:eastAsia="cs-CZ"/>
        </w:rPr>
        <w:t>krytí dopadů legislativních změn na osobní náklady</w:t>
      </w:r>
      <w:r w:rsidRPr="001D5AA1">
        <w:rPr>
          <w:rFonts w:ascii="Courier New" w:eastAsia="MS Mincho" w:hAnsi="Courier New" w:cs="Courier New"/>
          <w:lang w:eastAsia="cs-CZ"/>
        </w:rPr>
        <w:tab/>
        <w:t>15 701 tis.Kč</w:t>
      </w:r>
    </w:p>
    <w:p w14:paraId="4B4667B3"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ze státního rozpočtu</w:t>
      </w:r>
      <w:r w:rsidRPr="001D5AA1">
        <w:rPr>
          <w:rFonts w:ascii="Courier New" w:eastAsia="MS Mincho" w:hAnsi="Courier New" w:cs="Courier New"/>
          <w:b/>
          <w:lang w:eastAsia="cs-CZ"/>
        </w:rPr>
        <w:tab/>
        <w:t>43 658 tis.Kč</w:t>
      </w:r>
    </w:p>
    <w:p w14:paraId="67051B50"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w:t>
      </w:r>
      <w:r w:rsidRPr="001D5AA1">
        <w:rPr>
          <w:rFonts w:ascii="Courier New" w:eastAsia="MS Mincho" w:hAnsi="Courier New" w:cs="Courier New"/>
          <w:lang w:eastAsia="cs-CZ"/>
        </w:rPr>
        <w:t>NIV účelové dotace</w:t>
      </w:r>
    </w:p>
    <w:p w14:paraId="49F5AB5F"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 </w:t>
      </w:r>
      <w:r w:rsidRPr="001D5AA1">
        <w:rPr>
          <w:rFonts w:ascii="Courier New" w:eastAsia="MS Mincho" w:hAnsi="Courier New" w:cs="Courier New"/>
          <w:lang w:eastAsia="cs-CZ"/>
        </w:rPr>
        <w:t>v rámci programu Knihovna 21. století</w:t>
      </w:r>
      <w:r w:rsidRPr="001D5AA1">
        <w:rPr>
          <w:rFonts w:ascii="Courier New" w:eastAsia="MS Mincho" w:hAnsi="Courier New" w:cs="Courier New"/>
          <w:lang w:eastAsia="cs-CZ"/>
        </w:rPr>
        <w:tab/>
        <w:t>12 tis.Kč</w:t>
      </w:r>
    </w:p>
    <w:p w14:paraId="70BC3725"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 </w:t>
      </w:r>
      <w:r w:rsidRPr="001D5AA1">
        <w:rPr>
          <w:rFonts w:ascii="Courier New" w:eastAsia="MS Mincho" w:hAnsi="Courier New" w:cs="Courier New"/>
          <w:lang w:eastAsia="cs-CZ"/>
        </w:rPr>
        <w:t>v rámci Operačního programu Národní plán obnovy</w:t>
      </w:r>
      <w:r w:rsidRPr="001D5AA1">
        <w:rPr>
          <w:rFonts w:ascii="Courier New" w:eastAsia="MS Mincho" w:hAnsi="Courier New" w:cs="Courier New"/>
          <w:lang w:eastAsia="cs-CZ"/>
        </w:rPr>
        <w:tab/>
        <w:t>59 tis.Kč</w:t>
      </w:r>
    </w:p>
    <w:p w14:paraId="7F9C8C43"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 </w:t>
      </w:r>
      <w:r w:rsidRPr="001D5AA1">
        <w:rPr>
          <w:rFonts w:ascii="Courier New" w:eastAsia="MS Mincho" w:hAnsi="Courier New" w:cs="Courier New"/>
          <w:lang w:eastAsia="cs-CZ"/>
        </w:rPr>
        <w:t>v rámci programu Kulturní aktivity</w:t>
      </w:r>
      <w:r w:rsidRPr="001D5AA1">
        <w:rPr>
          <w:rFonts w:ascii="Courier New" w:eastAsia="MS Mincho" w:hAnsi="Courier New" w:cs="Courier New"/>
          <w:lang w:eastAsia="cs-CZ"/>
        </w:rPr>
        <w:tab/>
        <w:t>2 124 tis.Kč</w:t>
      </w:r>
    </w:p>
    <w:p w14:paraId="33BDD011"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 </w:t>
      </w:r>
      <w:r w:rsidRPr="001D5AA1">
        <w:rPr>
          <w:rFonts w:ascii="Courier New" w:eastAsia="MS Mincho" w:hAnsi="Courier New" w:cs="Courier New"/>
          <w:lang w:eastAsia="cs-CZ"/>
        </w:rPr>
        <w:t>pro profesionální orchestr (JFO)</w:t>
      </w:r>
      <w:r w:rsidRPr="001D5AA1">
        <w:rPr>
          <w:rFonts w:ascii="Courier New" w:eastAsia="MS Mincho" w:hAnsi="Courier New" w:cs="Courier New"/>
          <w:lang w:eastAsia="cs-CZ"/>
        </w:rPr>
        <w:tab/>
        <w:t>6 620 tis.Kč</w:t>
      </w:r>
    </w:p>
    <w:p w14:paraId="13E3DB0B"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 </w:t>
      </w:r>
      <w:r w:rsidRPr="001D5AA1">
        <w:rPr>
          <w:rFonts w:ascii="Courier New" w:eastAsia="MS Mincho" w:hAnsi="Courier New" w:cs="Courier New"/>
          <w:lang w:eastAsia="cs-CZ"/>
        </w:rPr>
        <w:t>pro profesionální divadla (NDM, DLO, KSA)</w:t>
      </w:r>
      <w:r w:rsidRPr="001D5AA1">
        <w:rPr>
          <w:rFonts w:ascii="Courier New" w:eastAsia="MS Mincho" w:hAnsi="Courier New" w:cs="Courier New"/>
          <w:lang w:eastAsia="cs-CZ"/>
        </w:rPr>
        <w:tab/>
        <w:t>34 843 tis.Kč</w:t>
      </w:r>
    </w:p>
    <w:p w14:paraId="2756F7AF"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z rozpočtu MSK</w:t>
      </w:r>
      <w:r w:rsidRPr="001D5AA1">
        <w:rPr>
          <w:rFonts w:ascii="Courier New" w:eastAsia="MS Mincho" w:hAnsi="Courier New" w:cs="Courier New"/>
          <w:b/>
          <w:lang w:eastAsia="cs-CZ"/>
        </w:rPr>
        <w:tab/>
        <w:t>9 929 tis.Kč</w:t>
      </w:r>
    </w:p>
    <w:p w14:paraId="4E68C160"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w:t>
      </w:r>
      <w:r w:rsidRPr="001D5AA1">
        <w:rPr>
          <w:rFonts w:ascii="Courier New" w:eastAsia="MS Mincho" w:hAnsi="Courier New" w:cs="Courier New"/>
          <w:lang w:eastAsia="cs-CZ"/>
        </w:rPr>
        <w:t> zabezpečení výkonu regionálních funkcí knihoven</w:t>
      </w:r>
      <w:r w:rsidRPr="001D5AA1">
        <w:rPr>
          <w:rFonts w:ascii="Courier New" w:eastAsia="MS Mincho" w:hAnsi="Courier New" w:cs="Courier New"/>
          <w:lang w:eastAsia="cs-CZ"/>
        </w:rPr>
        <w:tab/>
        <w:t>1 331 tis.Kč</w:t>
      </w:r>
    </w:p>
    <w:p w14:paraId="23CF60AF"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w:t>
      </w:r>
      <w:r w:rsidRPr="001D5AA1">
        <w:rPr>
          <w:rFonts w:ascii="Courier New" w:eastAsia="MS Mincho" w:hAnsi="Courier New" w:cs="Courier New"/>
          <w:lang w:eastAsia="cs-CZ"/>
        </w:rPr>
        <w:t> spolufinancování uznatelných nákladů spojených s provozem</w:t>
      </w:r>
    </w:p>
    <w:p w14:paraId="65BCE71F"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lang w:eastAsia="cs-CZ"/>
        </w:rPr>
        <w:t xml:space="preserve">  příspěvkových organizací NDM, DLO, KSA a JFO</w:t>
      </w:r>
      <w:r w:rsidRPr="001D5AA1">
        <w:rPr>
          <w:rFonts w:ascii="Courier New" w:eastAsia="MS Mincho" w:hAnsi="Courier New" w:cs="Courier New"/>
          <w:lang w:eastAsia="cs-CZ"/>
        </w:rPr>
        <w:tab/>
        <w:t>2 550 tis.Kč</w:t>
      </w:r>
    </w:p>
    <w:p w14:paraId="1AFB9064"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w:t>
      </w:r>
      <w:r w:rsidRPr="001D5AA1">
        <w:rPr>
          <w:rFonts w:ascii="Courier New" w:eastAsia="MS Mincho" w:hAnsi="Courier New" w:cs="Courier New"/>
          <w:lang w:eastAsia="cs-CZ"/>
        </w:rPr>
        <w:t> NIV účelové dotace p.o. města na podporu kulturních aktivit</w:t>
      </w:r>
      <w:r w:rsidRPr="001D5AA1">
        <w:rPr>
          <w:rFonts w:ascii="Courier New" w:eastAsia="MS Mincho" w:hAnsi="Courier New" w:cs="Courier New"/>
          <w:lang w:eastAsia="cs-CZ"/>
        </w:rPr>
        <w:tab/>
        <w:t>6 048 tis.Kč</w:t>
      </w:r>
    </w:p>
    <w:p w14:paraId="3FDF1708" w14:textId="77777777" w:rsidR="001D5AA1" w:rsidRPr="001D5AA1" w:rsidRDefault="001D5AA1" w:rsidP="001D5AA1">
      <w:pPr>
        <w:tabs>
          <w:tab w:val="right" w:pos="9923"/>
        </w:tabs>
        <w:spacing w:after="0" w:line="240" w:lineRule="auto"/>
        <w:rPr>
          <w:rFonts w:ascii="Courier New" w:eastAsia="MS Mincho" w:hAnsi="Courier New" w:cs="Courier New"/>
          <w:b/>
          <w:bCs/>
          <w:lang w:eastAsia="cs-CZ"/>
        </w:rPr>
      </w:pPr>
      <w:r w:rsidRPr="001D5AA1">
        <w:rPr>
          <w:rFonts w:ascii="Courier New" w:eastAsia="MS Mincho" w:hAnsi="Courier New" w:cs="Courier New"/>
          <w:b/>
          <w:bCs/>
          <w:lang w:eastAsia="cs-CZ"/>
        </w:rPr>
        <w:t>z nedaňových příjmů odboru</w:t>
      </w:r>
      <w:r w:rsidRPr="001D5AA1">
        <w:rPr>
          <w:rFonts w:ascii="Courier New" w:eastAsia="MS Mincho" w:hAnsi="Courier New" w:cs="Courier New"/>
          <w:b/>
          <w:bCs/>
          <w:lang w:eastAsia="cs-CZ"/>
        </w:rPr>
        <w:tab/>
        <w:t>2 401 tis.Kč</w:t>
      </w:r>
    </w:p>
    <w:p w14:paraId="6C836B6A"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odměny vítězům mezinárodní výtvarné soutěže Mural Bazaly</w:t>
      </w:r>
      <w:r w:rsidRPr="001D5AA1">
        <w:rPr>
          <w:rFonts w:ascii="Courier New" w:eastAsia="MS Mincho" w:hAnsi="Courier New" w:cs="Courier New"/>
          <w:bCs/>
          <w:lang w:eastAsia="cs-CZ"/>
        </w:rPr>
        <w:tab/>
        <w:t>1 tis.Kč</w:t>
      </w:r>
    </w:p>
    <w:p w14:paraId="08BCB5BA"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navýšení provozního příspěvku OM, p.o. (nařízený odvod z IF)</w:t>
      </w:r>
      <w:r w:rsidRPr="001D5AA1">
        <w:rPr>
          <w:rFonts w:ascii="Courier New" w:eastAsia="MS Mincho" w:hAnsi="Courier New" w:cs="Courier New"/>
          <w:bCs/>
          <w:lang w:eastAsia="cs-CZ"/>
        </w:rPr>
        <w:tab/>
        <w:t>2 400 tis.Kč</w:t>
      </w:r>
    </w:p>
    <w:p w14:paraId="4A94498E"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z kapitálové rezervy investičního odboru (ORJ 230)</w:t>
      </w:r>
      <w:r w:rsidRPr="001D5AA1">
        <w:rPr>
          <w:rFonts w:ascii="Courier New" w:eastAsia="MS Mincho" w:hAnsi="Courier New" w:cs="Courier New"/>
          <w:b/>
          <w:lang w:eastAsia="cs-CZ"/>
        </w:rPr>
        <w:tab/>
        <w:t>242 tis.Kč</w:t>
      </w:r>
    </w:p>
    <w:p w14:paraId="35D6B423"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navýšení provozního příspěvku pro PLATO Ostrava, p.o.</w:t>
      </w:r>
      <w:r w:rsidRPr="001D5AA1">
        <w:rPr>
          <w:rFonts w:ascii="Courier New" w:eastAsia="MS Mincho" w:hAnsi="Courier New" w:cs="Courier New"/>
          <w:bCs/>
          <w:lang w:eastAsia="cs-CZ"/>
        </w:rPr>
        <w:tab/>
        <w:t>97 tis.Kč</w:t>
      </w:r>
    </w:p>
    <w:p w14:paraId="08C97D9B"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odměny vítězům mezinárodní výtvarné soutěže Mural Bazaly</w:t>
      </w:r>
      <w:r w:rsidRPr="001D5AA1">
        <w:rPr>
          <w:rFonts w:ascii="Courier New" w:eastAsia="MS Mincho" w:hAnsi="Courier New" w:cs="Courier New"/>
          <w:bCs/>
          <w:lang w:eastAsia="cs-CZ"/>
        </w:rPr>
        <w:tab/>
        <w:t>145 tis.Kč</w:t>
      </w:r>
    </w:p>
    <w:p w14:paraId="34E46373"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p>
    <w:p w14:paraId="38C7F8D6" w14:textId="77777777" w:rsidR="001D5AA1" w:rsidRPr="001D5AA1" w:rsidRDefault="001D5AA1" w:rsidP="001D5AA1">
      <w:pPr>
        <w:tabs>
          <w:tab w:val="right" w:pos="9923"/>
        </w:tabs>
        <w:spacing w:after="0" w:line="240" w:lineRule="auto"/>
        <w:jc w:val="both"/>
        <w:rPr>
          <w:rFonts w:ascii="Courier New" w:eastAsia="MS Mincho" w:hAnsi="Courier New" w:cs="Times New Roman"/>
          <w:b/>
          <w:spacing w:val="140"/>
          <w:lang w:eastAsia="cs-CZ"/>
        </w:rPr>
      </w:pPr>
      <w:r w:rsidRPr="001D5AA1">
        <w:rPr>
          <w:rFonts w:ascii="Courier New" w:eastAsia="MS Mincho" w:hAnsi="Courier New" w:cs="Times New Roman"/>
          <w:b/>
          <w:spacing w:val="140"/>
          <w:lang w:eastAsia="cs-CZ"/>
        </w:rPr>
        <w:t>snížení</w:t>
      </w:r>
    </w:p>
    <w:p w14:paraId="6AA1FD36"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městské obvody (na ORJ 120)</w:t>
      </w:r>
      <w:r w:rsidRPr="001D5AA1">
        <w:rPr>
          <w:rFonts w:ascii="Courier New" w:eastAsia="MS Mincho" w:hAnsi="Courier New" w:cs="Times New Roman"/>
          <w:b/>
          <w:lang w:eastAsia="cs-CZ"/>
        </w:rPr>
        <w:tab/>
        <w:t>1 834 tis.Kč</w:t>
      </w:r>
    </w:p>
    <w:p w14:paraId="637BE7C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renovace uměleckého díla (POR)</w:t>
      </w:r>
      <w:r w:rsidRPr="001D5AA1">
        <w:rPr>
          <w:rFonts w:ascii="Courier New" w:eastAsia="MS Mincho" w:hAnsi="Courier New" w:cs="Courier New"/>
          <w:bCs/>
          <w:lang w:eastAsia="cs-CZ"/>
        </w:rPr>
        <w:tab/>
        <w:t>300 tis.Kč</w:t>
      </w:r>
    </w:p>
    <w:p w14:paraId="2378352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transfery na podporu kultury</w:t>
      </w:r>
      <w:r w:rsidRPr="001D5AA1">
        <w:rPr>
          <w:rFonts w:ascii="Courier New" w:eastAsia="MS Mincho" w:hAnsi="Courier New" w:cs="Courier New"/>
          <w:bCs/>
          <w:lang w:eastAsia="cs-CZ"/>
        </w:rPr>
        <w:tab/>
        <w:t>1 534 tis.Kč</w:t>
      </w:r>
    </w:p>
    <w:p w14:paraId="559C1446"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odbor sociálních věcí a zdravotnictví (ORJ 180)</w:t>
      </w:r>
      <w:r w:rsidRPr="001D5AA1">
        <w:rPr>
          <w:rFonts w:ascii="Courier New" w:eastAsia="MS Mincho" w:hAnsi="Courier New" w:cs="Times New Roman"/>
          <w:b/>
          <w:lang w:eastAsia="cs-CZ"/>
        </w:rPr>
        <w:tab/>
        <w:t>592 tis.Kč</w:t>
      </w:r>
    </w:p>
    <w:p w14:paraId="5FC2ABFA"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organizační změny – přesun agendy volného času dětí, mládeže</w:t>
      </w:r>
    </w:p>
    <w:p w14:paraId="4A4C7AE6"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a seniorů a agendy rodinné politiky</w:t>
      </w:r>
      <w:r w:rsidRPr="001D5AA1">
        <w:rPr>
          <w:rFonts w:ascii="Courier New" w:eastAsia="MS Mincho" w:hAnsi="Courier New" w:cs="Courier New"/>
          <w:bCs/>
          <w:lang w:eastAsia="cs-CZ"/>
        </w:rPr>
        <w:tab/>
        <w:t>592 tis.Kč</w:t>
      </w:r>
    </w:p>
    <w:p w14:paraId="7313A4AA"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odbor IT služeb a outsourcingu (ORJ 133)</w:t>
      </w:r>
      <w:r w:rsidRPr="001D5AA1">
        <w:rPr>
          <w:rFonts w:ascii="Courier New" w:eastAsia="MS Mincho" w:hAnsi="Courier New" w:cs="Times New Roman"/>
          <w:b/>
          <w:lang w:eastAsia="cs-CZ"/>
        </w:rPr>
        <w:tab/>
        <w:t>59 tis.Kč</w:t>
      </w:r>
    </w:p>
    <w:p w14:paraId="53A1092A"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vytvoření webu kultura.ostrava.cz</w:t>
      </w:r>
      <w:r w:rsidRPr="001D5AA1">
        <w:rPr>
          <w:rFonts w:ascii="Courier New" w:eastAsia="MS Mincho" w:hAnsi="Courier New" w:cs="Courier New"/>
          <w:bCs/>
          <w:lang w:eastAsia="cs-CZ"/>
        </w:rPr>
        <w:tab/>
        <w:t>59 tis.Kč</w:t>
      </w:r>
    </w:p>
    <w:p w14:paraId="63E97064"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krácení výdajů roku 2022</w:t>
      </w:r>
      <w:r w:rsidRPr="001D5AA1">
        <w:rPr>
          <w:rFonts w:ascii="Courier New" w:eastAsia="MS Mincho" w:hAnsi="Courier New" w:cs="Times New Roman"/>
          <w:b/>
          <w:lang w:eastAsia="cs-CZ"/>
        </w:rPr>
        <w:tab/>
        <w:t>66 tis.Kč</w:t>
      </w:r>
    </w:p>
    <w:p w14:paraId="0D8987E5"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702F0E51" w14:textId="77777777" w:rsidR="001D5AA1" w:rsidRPr="001D5AA1" w:rsidRDefault="001D5AA1" w:rsidP="001D5AA1">
      <w:pPr>
        <w:tabs>
          <w:tab w:val="right" w:pos="9923"/>
        </w:tabs>
        <w:spacing w:after="0" w:line="240" w:lineRule="auto"/>
        <w:jc w:val="both"/>
        <w:rPr>
          <w:rFonts w:ascii="Courier New" w:eastAsia="MS Mincho" w:hAnsi="Courier New" w:cs="Courier New"/>
          <w:b/>
          <w:lang w:eastAsia="cs-CZ"/>
        </w:rPr>
      </w:pPr>
      <w:r w:rsidRPr="001D5AA1">
        <w:rPr>
          <w:rFonts w:ascii="Courier New" w:eastAsia="MS Mincho" w:hAnsi="Courier New" w:cs="Courier New"/>
          <w:b/>
          <w:spacing w:val="140"/>
          <w:lang w:eastAsia="cs-CZ"/>
        </w:rPr>
        <w:t>celkové zvýšení</w:t>
      </w:r>
      <w:r w:rsidRPr="001D5AA1">
        <w:rPr>
          <w:rFonts w:ascii="Courier New" w:eastAsia="MS Mincho" w:hAnsi="Courier New" w:cs="Courier New"/>
          <w:b/>
          <w:lang w:eastAsia="cs-CZ"/>
        </w:rPr>
        <w:tab/>
        <w:t>109 756 tis.Kč</w:t>
      </w:r>
    </w:p>
    <w:p w14:paraId="5845271F" w14:textId="77777777" w:rsidR="001D5AA1" w:rsidRPr="001D5AA1" w:rsidRDefault="001D5AA1" w:rsidP="001D5AA1">
      <w:pPr>
        <w:tabs>
          <w:tab w:val="right" w:pos="9923"/>
        </w:tabs>
        <w:spacing w:after="0" w:line="240" w:lineRule="auto"/>
        <w:jc w:val="both"/>
        <w:rPr>
          <w:rFonts w:ascii="Courier New" w:eastAsia="MS Mincho" w:hAnsi="Courier New" w:cs="Courier New"/>
          <w:lang w:eastAsia="cs-CZ"/>
        </w:rPr>
      </w:pPr>
    </w:p>
    <w:p w14:paraId="6FFAA71A" w14:textId="77777777" w:rsidR="001D5AA1" w:rsidRPr="001D5AA1" w:rsidRDefault="001D5AA1" w:rsidP="001D5AA1">
      <w:pPr>
        <w:tabs>
          <w:tab w:val="right" w:pos="9923"/>
        </w:tabs>
        <w:spacing w:after="0" w:line="240" w:lineRule="auto"/>
        <w:jc w:val="both"/>
        <w:rPr>
          <w:rFonts w:ascii="Courier New" w:eastAsia="MS Mincho" w:hAnsi="Courier New" w:cs="Courier New"/>
          <w:lang w:eastAsia="cs-CZ"/>
        </w:rPr>
      </w:pPr>
    </w:p>
    <w:p w14:paraId="7DE97E49"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Celkové výdaje ORJ 160 dosáhly k 31.12.2022 výše </w:t>
      </w:r>
      <w:r w:rsidRPr="001D5AA1">
        <w:rPr>
          <w:rFonts w:ascii="Courier New" w:eastAsia="MS Mincho" w:hAnsi="Courier New" w:cs="Times New Roman"/>
          <w:b/>
          <w:lang w:eastAsia="cs-CZ"/>
        </w:rPr>
        <w:t>905 585 tis.Kč</w:t>
      </w:r>
      <w:r w:rsidRPr="001D5AA1">
        <w:rPr>
          <w:rFonts w:ascii="Courier New" w:eastAsia="MS Mincho" w:hAnsi="Courier New" w:cs="Times New Roman"/>
          <w:lang w:eastAsia="cs-CZ"/>
        </w:rPr>
        <w:t xml:space="preserve">, což představuje plnění k upravenému rozpočtu na </w:t>
      </w:r>
      <w:r w:rsidRPr="001D5AA1">
        <w:rPr>
          <w:rFonts w:ascii="Courier New" w:eastAsia="MS Mincho" w:hAnsi="Courier New" w:cs="Times New Roman"/>
          <w:b/>
          <w:lang w:eastAsia="cs-CZ"/>
        </w:rPr>
        <w:t>99,9 %</w:t>
      </w:r>
      <w:r w:rsidRPr="001D5AA1">
        <w:rPr>
          <w:rFonts w:ascii="Courier New" w:eastAsia="MS Mincho" w:hAnsi="Courier New" w:cs="Times New Roman"/>
          <w:lang w:eastAsia="cs-CZ"/>
        </w:rPr>
        <w:t>; čerpání je vykázáno na následujících paragrafech:</w:t>
      </w:r>
    </w:p>
    <w:p w14:paraId="019EC1D1" w14:textId="77777777" w:rsidR="001D5AA1" w:rsidRPr="001D5AA1" w:rsidRDefault="001D5AA1" w:rsidP="001D5AA1">
      <w:pPr>
        <w:tabs>
          <w:tab w:val="right" w:pos="9923"/>
        </w:tabs>
        <w:spacing w:after="0" w:line="240" w:lineRule="auto"/>
        <w:jc w:val="both"/>
        <w:rPr>
          <w:rFonts w:ascii="Courier New" w:eastAsia="MS Mincho" w:hAnsi="Courier New" w:cs="Courier New"/>
          <w:lang w:eastAsia="cs-CZ"/>
        </w:rPr>
      </w:pPr>
    </w:p>
    <w:p w14:paraId="427E15D0"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3311 – divadelní činnost</w:t>
      </w:r>
      <w:r w:rsidRPr="001D5AA1">
        <w:rPr>
          <w:rFonts w:ascii="Courier New" w:eastAsia="MS Mincho" w:hAnsi="Courier New" w:cs="Courier New"/>
          <w:b/>
          <w:bCs/>
          <w:lang w:eastAsia="cs-CZ"/>
        </w:rPr>
        <w:tab/>
        <w:t>490 224 tis.Kč</w:t>
      </w:r>
    </w:p>
    <w:p w14:paraId="7A17B0D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Divadelní společnosti Petra Bezruče, s.r.o.</w:t>
      </w:r>
    </w:p>
    <w:p w14:paraId="79E7289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zajištění umělecké činnosti v prostorách budovy DPB</w:t>
      </w:r>
      <w:r w:rsidRPr="001D5AA1">
        <w:rPr>
          <w:rFonts w:ascii="Courier New" w:eastAsia="MS Mincho" w:hAnsi="Courier New" w:cs="Courier New"/>
          <w:bCs/>
          <w:lang w:eastAsia="cs-CZ"/>
        </w:rPr>
        <w:tab/>
        <w:t>15 000 tis.Kč</w:t>
      </w:r>
    </w:p>
    <w:p w14:paraId="340C89E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příspěvky na podporu kultury – p.o. města a MOb</w:t>
      </w:r>
      <w:r w:rsidRPr="001D5AA1">
        <w:rPr>
          <w:rFonts w:ascii="Courier New" w:eastAsia="MS Mincho" w:hAnsi="Courier New" w:cs="Courier New"/>
          <w:bCs/>
          <w:lang w:eastAsia="cs-CZ"/>
        </w:rPr>
        <w:tab/>
        <w:t>760 tis.Kč</w:t>
      </w:r>
    </w:p>
    <w:p w14:paraId="601388E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jednoleté</w:t>
      </w:r>
      <w:r w:rsidRPr="001D5AA1">
        <w:rPr>
          <w:rFonts w:ascii="Courier New" w:eastAsia="MS Mincho" w:hAnsi="Courier New" w:cs="Courier New"/>
          <w:bCs/>
          <w:lang w:eastAsia="cs-CZ"/>
        </w:rPr>
        <w:tab/>
        <w:t>1 147 tis.Kč</w:t>
      </w:r>
    </w:p>
    <w:p w14:paraId="68772CC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víceleté</w:t>
      </w:r>
    </w:p>
    <w:p w14:paraId="3EFCBC1C"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Tanec Praha, z.ú. na Tanec Praha v Ostrava</w:t>
      </w:r>
      <w:r w:rsidRPr="001D5AA1">
        <w:rPr>
          <w:rFonts w:ascii="Courier New" w:eastAsia="MS Mincho" w:hAnsi="Courier New" w:cs="Courier New"/>
          <w:bCs/>
          <w:lang w:eastAsia="cs-CZ"/>
        </w:rPr>
        <w:tab/>
        <w:t>100 tis.Kč</w:t>
      </w:r>
    </w:p>
    <w:p w14:paraId="00C94967"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Nový příběh, z.ú. na divadelní činnost Studia G</w:t>
      </w:r>
      <w:r w:rsidRPr="001D5AA1">
        <w:rPr>
          <w:rFonts w:ascii="Courier New" w:eastAsia="MS Mincho" w:hAnsi="Courier New" w:cs="Courier New"/>
          <w:bCs/>
          <w:lang w:eastAsia="cs-CZ"/>
        </w:rPr>
        <w:tab/>
        <w:t>500 tis.Kč</w:t>
      </w:r>
    </w:p>
    <w:p w14:paraId="4511B5FB"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Cirkus trochu jinak, z.s. na festival CIRKULUM</w:t>
      </w:r>
      <w:r w:rsidRPr="001D5AA1">
        <w:rPr>
          <w:rFonts w:ascii="Courier New" w:eastAsia="MS Mincho" w:hAnsi="Courier New" w:cs="Courier New"/>
          <w:bCs/>
          <w:lang w:eastAsia="cs-CZ"/>
        </w:rPr>
        <w:tab/>
        <w:t>700 tis.Kč</w:t>
      </w:r>
    </w:p>
    <w:p w14:paraId="537F358D"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Folklor bez hranic Ostrava, z.s. na stejnojmenný festival</w:t>
      </w:r>
      <w:r w:rsidRPr="001D5AA1">
        <w:rPr>
          <w:rFonts w:ascii="Courier New" w:eastAsia="MS Mincho" w:hAnsi="Courier New" w:cs="Courier New"/>
          <w:bCs/>
          <w:lang w:eastAsia="cs-CZ"/>
        </w:rPr>
        <w:tab/>
        <w:t>800 tis.Kč</w:t>
      </w:r>
    </w:p>
    <w:p w14:paraId="52363F95"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elieva, s.r.o. na podporu aktivit divadla Mír</w:t>
      </w:r>
      <w:r w:rsidRPr="001D5AA1">
        <w:rPr>
          <w:rFonts w:ascii="Courier New" w:eastAsia="MS Mincho" w:hAnsi="Courier New" w:cs="Courier New"/>
          <w:bCs/>
          <w:lang w:eastAsia="cs-CZ"/>
        </w:rPr>
        <w:tab/>
        <w:t>800 tis.Kč</w:t>
      </w:r>
    </w:p>
    <w:p w14:paraId="06321D69"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Dream Factory Ostrava, z.s. na stejnojmenný festival</w:t>
      </w:r>
      <w:r w:rsidRPr="001D5AA1">
        <w:rPr>
          <w:rFonts w:ascii="Courier New" w:eastAsia="MS Mincho" w:hAnsi="Courier New" w:cs="Courier New"/>
          <w:bCs/>
          <w:lang w:eastAsia="cs-CZ"/>
        </w:rPr>
        <w:tab/>
        <w:t>2 370 tis.Kč</w:t>
      </w:r>
    </w:p>
    <w:p w14:paraId="4B9EF64C"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PaS de Theatre, s.r.o. na Letní shakespearovské slavnosti</w:t>
      </w:r>
      <w:r w:rsidRPr="001D5AA1">
        <w:rPr>
          <w:rFonts w:ascii="Courier New" w:eastAsia="MS Mincho" w:hAnsi="Courier New" w:cs="Courier New"/>
          <w:bCs/>
          <w:lang w:eastAsia="cs-CZ"/>
        </w:rPr>
        <w:tab/>
        <w:t>2 800 tis.Kč</w:t>
      </w:r>
    </w:p>
    <w:p w14:paraId="2C5BA17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Komorní scénu Aréna, p.o.</w:t>
      </w:r>
    </w:p>
    <w:p w14:paraId="524D521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23 928 tis.Kč</w:t>
      </w:r>
    </w:p>
    <w:p w14:paraId="7B53986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724 tis.Kč</w:t>
      </w:r>
    </w:p>
    <w:p w14:paraId="510B2D1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průtokové dotace prostřednictvím zřizovatele</w:t>
      </w:r>
      <w:r w:rsidRPr="001D5AA1">
        <w:rPr>
          <w:rFonts w:ascii="Courier New" w:eastAsia="MS Mincho" w:hAnsi="Courier New" w:cs="Courier New"/>
          <w:bCs/>
          <w:lang w:eastAsia="cs-CZ"/>
        </w:rPr>
        <w:tab/>
        <w:t>3 706 tis.Kč</w:t>
      </w:r>
    </w:p>
    <w:p w14:paraId="34CCCA1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Divadlo loutek Ostrava, p.o.</w:t>
      </w:r>
    </w:p>
    <w:p w14:paraId="2F723AF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33 562 tis.Kč</w:t>
      </w:r>
    </w:p>
    <w:p w14:paraId="4C4DB2D5"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7 388 tis.Kč</w:t>
      </w:r>
    </w:p>
    <w:p w14:paraId="5BD274B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účelový </w:t>
      </w:r>
      <w:r w:rsidRPr="001D5AA1">
        <w:rPr>
          <w:rFonts w:ascii="Courier New" w:eastAsia="MS Mincho" w:hAnsi="Courier New" w:cs="Times New Roman"/>
          <w:lang w:eastAsia="cs-CZ"/>
        </w:rPr>
        <w:t>INV příspěvek od zřizovatele</w:t>
      </w:r>
      <w:r w:rsidRPr="001D5AA1">
        <w:rPr>
          <w:rFonts w:ascii="Courier New" w:eastAsia="MS Mincho" w:hAnsi="Courier New" w:cs="Courier New"/>
          <w:bCs/>
          <w:lang w:eastAsia="cs-CZ"/>
        </w:rPr>
        <w:tab/>
        <w:t>12 364 tis.Kč</w:t>
      </w:r>
    </w:p>
    <w:p w14:paraId="33D35F9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průtokové dotace prostřednictvím zřizovatele</w:t>
      </w:r>
      <w:r w:rsidRPr="001D5AA1">
        <w:rPr>
          <w:rFonts w:ascii="Courier New" w:eastAsia="MS Mincho" w:hAnsi="Courier New" w:cs="Courier New"/>
          <w:bCs/>
          <w:lang w:eastAsia="cs-CZ"/>
        </w:rPr>
        <w:tab/>
        <w:t>5 583 tis.Kč</w:t>
      </w:r>
    </w:p>
    <w:p w14:paraId="4F0669D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Národní divadlo moravskoslezské, p.o.</w:t>
      </w:r>
    </w:p>
    <w:p w14:paraId="4418067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314 886 tis.Kč</w:t>
      </w:r>
    </w:p>
    <w:p w14:paraId="68BE0D5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22 613 tis.Kč</w:t>
      </w:r>
    </w:p>
    <w:p w14:paraId="5E13200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účelový </w:t>
      </w:r>
      <w:r w:rsidRPr="001D5AA1">
        <w:rPr>
          <w:rFonts w:ascii="Courier New" w:eastAsia="MS Mincho" w:hAnsi="Courier New" w:cs="Times New Roman"/>
          <w:lang w:eastAsia="cs-CZ"/>
        </w:rPr>
        <w:t>INV příspěvek od zřizovatele</w:t>
      </w:r>
      <w:r w:rsidRPr="001D5AA1">
        <w:rPr>
          <w:rFonts w:ascii="Courier New" w:eastAsia="MS Mincho" w:hAnsi="Courier New" w:cs="Courier New"/>
          <w:bCs/>
          <w:lang w:eastAsia="cs-CZ"/>
        </w:rPr>
        <w:tab/>
        <w:t>12 100 tis.Kč</w:t>
      </w:r>
    </w:p>
    <w:p w14:paraId="1EC02FF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průtokové dotace prostřednictvím zřizovatele</w:t>
      </w:r>
      <w:r w:rsidRPr="001D5AA1">
        <w:rPr>
          <w:rFonts w:ascii="Courier New" w:eastAsia="MS Mincho" w:hAnsi="Courier New" w:cs="Courier New"/>
          <w:bCs/>
          <w:lang w:eastAsia="cs-CZ"/>
        </w:rPr>
        <w:tab/>
        <w:t>28 393 tis.Kč</w:t>
      </w:r>
    </w:p>
    <w:p w14:paraId="4DFDE46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202F7DE3"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3312 – hudební činnost</w:t>
      </w:r>
      <w:r w:rsidRPr="001D5AA1">
        <w:rPr>
          <w:rFonts w:ascii="Courier New" w:eastAsia="MS Mincho" w:hAnsi="Courier New" w:cs="Courier New"/>
          <w:b/>
          <w:bCs/>
          <w:lang w:eastAsia="cs-CZ"/>
        </w:rPr>
        <w:tab/>
        <w:t>138 023 tis.Kč</w:t>
      </w:r>
    </w:p>
    <w:p w14:paraId="58FD31B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finanční dar pro MOMENT ČR, o.p.s. na koncert pořádaný</w:t>
      </w:r>
    </w:p>
    <w:p w14:paraId="0469724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na podporu válkou postižené Ukrajiny</w:t>
      </w:r>
      <w:r w:rsidRPr="001D5AA1">
        <w:rPr>
          <w:rFonts w:ascii="Courier New" w:eastAsia="MS Mincho" w:hAnsi="Courier New" w:cs="Courier New"/>
          <w:bCs/>
          <w:lang w:eastAsia="cs-CZ"/>
        </w:rPr>
        <w:tab/>
        <w:t>20 tis.Kč</w:t>
      </w:r>
    </w:p>
    <w:p w14:paraId="5C50FE9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finanční dar fyzické osobě na organizaci benefičního</w:t>
      </w:r>
    </w:p>
    <w:p w14:paraId="2A4455B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koncertu pořádaného na podporu léčby</w:t>
      </w:r>
      <w:r w:rsidRPr="001D5AA1">
        <w:rPr>
          <w:rFonts w:ascii="Courier New" w:eastAsia="MS Mincho" w:hAnsi="Courier New" w:cs="Courier New"/>
          <w:bCs/>
          <w:lang w:eastAsia="cs-CZ"/>
        </w:rPr>
        <w:tab/>
        <w:t>20 tis.Kč</w:t>
      </w:r>
    </w:p>
    <w:p w14:paraId="114B265A" w14:textId="77777777" w:rsidR="00200D8B"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opravy varhan</w:t>
      </w:r>
      <w:r w:rsidRPr="001D5AA1">
        <w:rPr>
          <w:rFonts w:ascii="Courier New" w:eastAsia="MS Mincho" w:hAnsi="Courier New" w:cs="Courier New"/>
          <w:bCs/>
          <w:lang w:eastAsia="cs-CZ"/>
        </w:rPr>
        <w:tab/>
        <w:t>65 tis.Kč</w:t>
      </w:r>
    </w:p>
    <w:p w14:paraId="122CFB2A"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zápůjčka Svatováclavskému hudebnímu festivalu, z.s.</w:t>
      </w:r>
    </w:p>
    <w:p w14:paraId="62AC3261"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potřebná k realizaci 19. ročníku festivalu</w:t>
      </w:r>
      <w:r w:rsidRPr="001D5AA1">
        <w:rPr>
          <w:rFonts w:ascii="Courier New" w:eastAsia="MS Mincho" w:hAnsi="Courier New" w:cs="Courier New"/>
          <w:bCs/>
          <w:lang w:eastAsia="cs-CZ"/>
        </w:rPr>
        <w:tab/>
        <w:t>810 tis.Kč</w:t>
      </w:r>
    </w:p>
    <w:p w14:paraId="03158EF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příspěvky na podporu kultury – p.o. města a MOb</w:t>
      </w:r>
      <w:r w:rsidRPr="001D5AA1">
        <w:rPr>
          <w:rFonts w:ascii="Courier New" w:eastAsia="MS Mincho" w:hAnsi="Courier New" w:cs="Courier New"/>
          <w:bCs/>
          <w:lang w:eastAsia="cs-CZ"/>
        </w:rPr>
        <w:tab/>
        <w:t>1 178 tis.Kč</w:t>
      </w:r>
    </w:p>
    <w:p w14:paraId="6D19E6B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jednoleté</w:t>
      </w:r>
      <w:r w:rsidRPr="001D5AA1">
        <w:rPr>
          <w:rFonts w:ascii="Courier New" w:eastAsia="MS Mincho" w:hAnsi="Courier New" w:cs="Courier New"/>
          <w:bCs/>
          <w:lang w:eastAsia="cs-CZ"/>
        </w:rPr>
        <w:tab/>
        <w:t>2 839 tis.Kč</w:t>
      </w:r>
    </w:p>
    <w:p w14:paraId="15B46CD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víceleté</w:t>
      </w:r>
    </w:p>
    <w:p w14:paraId="45C08923"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Tip media, s.r.o. na festival Ostrava v plamenech</w:t>
      </w:r>
      <w:r w:rsidRPr="001D5AA1">
        <w:rPr>
          <w:rFonts w:ascii="Courier New" w:eastAsia="MS Mincho" w:hAnsi="Courier New" w:cs="Courier New"/>
          <w:bCs/>
          <w:lang w:eastAsia="cs-CZ"/>
        </w:rPr>
        <w:tab/>
        <w:t>350 tis.Kč</w:t>
      </w:r>
    </w:p>
    <w:p w14:paraId="0659E86C"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Spolek Jazz Open Ostrava na stejnojmenný festival</w:t>
      </w:r>
      <w:r w:rsidRPr="001D5AA1">
        <w:rPr>
          <w:rFonts w:ascii="Courier New" w:eastAsia="MS Mincho" w:hAnsi="Courier New" w:cs="Courier New"/>
          <w:bCs/>
          <w:lang w:eastAsia="cs-CZ"/>
        </w:rPr>
        <w:tab/>
        <w:t>700 tis.Kč</w:t>
      </w:r>
    </w:p>
    <w:p w14:paraId="42362F81"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Love production, s.r.o. na festival Beats for Love</w:t>
      </w:r>
      <w:r w:rsidRPr="001D5AA1">
        <w:rPr>
          <w:rFonts w:ascii="Courier New" w:eastAsia="MS Mincho" w:hAnsi="Courier New" w:cs="Courier New"/>
          <w:bCs/>
          <w:lang w:eastAsia="cs-CZ"/>
        </w:rPr>
        <w:tab/>
        <w:t>1 000 tis.Kč</w:t>
      </w:r>
    </w:p>
    <w:p w14:paraId="33C95183" w14:textId="77777777" w:rsidR="001D5AA1" w:rsidRPr="001D5AA1" w:rsidRDefault="001D5AA1" w:rsidP="001D5AA1">
      <w:pPr>
        <w:tabs>
          <w:tab w:val="right" w:pos="9639"/>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Ostravské centrum nové hudby, z.s. na Ostravské</w:t>
      </w:r>
    </w:p>
    <w:p w14:paraId="4D48ECC6"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dny nové hudby a opery</w:t>
      </w:r>
      <w:r w:rsidRPr="001D5AA1">
        <w:rPr>
          <w:rFonts w:ascii="Courier New" w:eastAsia="MS Mincho" w:hAnsi="Courier New" w:cs="Courier New"/>
          <w:bCs/>
          <w:lang w:eastAsia="cs-CZ"/>
        </w:rPr>
        <w:tab/>
        <w:t>1 800 tis.Kč</w:t>
      </w:r>
    </w:p>
    <w:p w14:paraId="01B04E23" w14:textId="77777777" w:rsidR="001D5AA1" w:rsidRPr="001D5AA1" w:rsidRDefault="001D5AA1" w:rsidP="001D5AA1">
      <w:pPr>
        <w:tabs>
          <w:tab w:val="right" w:pos="9639"/>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Svatováclavský hudební festival, z.s. na realizaci</w:t>
      </w:r>
    </w:p>
    <w:p w14:paraId="63B23EE6"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19. Svatováclavského hudebního festivalu</w:t>
      </w:r>
      <w:r w:rsidRPr="001D5AA1">
        <w:rPr>
          <w:rFonts w:ascii="Courier New" w:eastAsia="MS Mincho" w:hAnsi="Courier New" w:cs="Courier New"/>
          <w:bCs/>
          <w:lang w:eastAsia="cs-CZ"/>
        </w:rPr>
        <w:tab/>
        <w:t>4 500 tis.Kč</w:t>
      </w:r>
    </w:p>
    <w:p w14:paraId="4823E183" w14:textId="77777777" w:rsidR="001D5AA1" w:rsidRPr="001D5AA1" w:rsidRDefault="001D5AA1" w:rsidP="001D5AA1">
      <w:pPr>
        <w:tabs>
          <w:tab w:val="right" w:pos="9639"/>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Colour Production, spol. s r.o.</w:t>
      </w:r>
    </w:p>
    <w:p w14:paraId="238F34E9"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ART &amp; LIFE</w:t>
      </w:r>
      <w:r w:rsidRPr="001D5AA1">
        <w:rPr>
          <w:rFonts w:ascii="Courier New" w:eastAsia="MS Mincho" w:hAnsi="Courier New" w:cs="Courier New"/>
          <w:bCs/>
          <w:lang w:eastAsia="cs-CZ"/>
        </w:rPr>
        <w:tab/>
        <w:t>600 tis.Kč</w:t>
      </w:r>
    </w:p>
    <w:p w14:paraId="47ED8BB6"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festival Colours of Ostrava</w:t>
      </w:r>
      <w:r w:rsidRPr="001D5AA1">
        <w:rPr>
          <w:rFonts w:ascii="Courier New" w:eastAsia="MS Mincho" w:hAnsi="Courier New" w:cs="Courier New"/>
          <w:bCs/>
          <w:lang w:eastAsia="cs-CZ"/>
        </w:rPr>
        <w:tab/>
        <w:t>5 300 tis.Kč</w:t>
      </w:r>
    </w:p>
    <w:p w14:paraId="7F15A06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NIV dotace pro </w:t>
      </w:r>
      <w:r w:rsidRPr="001D5AA1">
        <w:rPr>
          <w:rFonts w:ascii="Courier New" w:eastAsia="MS Mincho" w:hAnsi="Courier New" w:cs="Courier New"/>
          <w:bCs/>
          <w:u w:val="single"/>
          <w:lang w:eastAsia="cs-CZ"/>
        </w:rPr>
        <w:t>Janáčkův máj, o.p.s.</w:t>
      </w:r>
      <w:r w:rsidRPr="001D5AA1">
        <w:rPr>
          <w:rFonts w:ascii="Courier New" w:eastAsia="MS Mincho" w:hAnsi="Courier New" w:cs="Courier New"/>
          <w:bCs/>
          <w:lang w:eastAsia="cs-CZ"/>
        </w:rPr>
        <w:t xml:space="preserve"> na festival</w:t>
      </w:r>
      <w:r w:rsidRPr="001D5AA1">
        <w:rPr>
          <w:rFonts w:ascii="Courier New" w:eastAsia="MS Mincho" w:hAnsi="Courier New" w:cs="Courier New"/>
          <w:bCs/>
          <w:lang w:eastAsia="cs-CZ"/>
        </w:rPr>
        <w:tab/>
        <w:t>7 560 tis.Kč</w:t>
      </w:r>
    </w:p>
    <w:p w14:paraId="7BB68C37"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Janáčkovu filharmonii Ostrava, p.o.</w:t>
      </w:r>
    </w:p>
    <w:p w14:paraId="252E183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88 231 tis.Kč</w:t>
      </w:r>
    </w:p>
    <w:p w14:paraId="7464922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3 005 tis.Kč</w:t>
      </w:r>
    </w:p>
    <w:p w14:paraId="5148ED7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účelový </w:t>
      </w:r>
      <w:r w:rsidRPr="001D5AA1">
        <w:rPr>
          <w:rFonts w:ascii="Courier New" w:eastAsia="MS Mincho" w:hAnsi="Courier New" w:cs="Times New Roman"/>
          <w:lang w:eastAsia="cs-CZ"/>
        </w:rPr>
        <w:t>INV příspěvek od zřizovatele</w:t>
      </w:r>
      <w:r w:rsidRPr="001D5AA1">
        <w:rPr>
          <w:rFonts w:ascii="Courier New" w:eastAsia="MS Mincho" w:hAnsi="Courier New" w:cs="Courier New"/>
          <w:bCs/>
          <w:lang w:eastAsia="cs-CZ"/>
        </w:rPr>
        <w:tab/>
        <w:t>8 150 tis.Kč</w:t>
      </w:r>
    </w:p>
    <w:p w14:paraId="75CBBB2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průtokové dotace prostřednictvím zřizovatele</w:t>
      </w:r>
      <w:r w:rsidRPr="001D5AA1">
        <w:rPr>
          <w:rFonts w:ascii="Courier New" w:eastAsia="MS Mincho" w:hAnsi="Courier New" w:cs="Courier New"/>
          <w:bCs/>
          <w:lang w:eastAsia="cs-CZ"/>
        </w:rPr>
        <w:tab/>
        <w:t>11 895 tis.Kč</w:t>
      </w:r>
    </w:p>
    <w:p w14:paraId="23D708AE" w14:textId="77777777" w:rsidR="001D5AA1" w:rsidRPr="001D5AA1" w:rsidRDefault="001D5AA1" w:rsidP="001D5AA1">
      <w:pPr>
        <w:tabs>
          <w:tab w:val="right" w:pos="9923"/>
        </w:tabs>
        <w:spacing w:after="0" w:line="240" w:lineRule="auto"/>
        <w:jc w:val="both"/>
        <w:rPr>
          <w:rFonts w:ascii="Courier New" w:eastAsia="MS Mincho" w:hAnsi="Courier New" w:cs="Courier New"/>
          <w:lang w:eastAsia="cs-CZ"/>
        </w:rPr>
      </w:pPr>
    </w:p>
    <w:p w14:paraId="0B74C279"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3313 – filmová tvorba, distribuce, kina...</w:t>
      </w:r>
      <w:r w:rsidRPr="001D5AA1">
        <w:rPr>
          <w:rFonts w:ascii="Courier New" w:eastAsia="MS Mincho" w:hAnsi="Courier New" w:cs="Courier New"/>
          <w:b/>
          <w:bCs/>
          <w:lang w:eastAsia="cs-CZ"/>
        </w:rPr>
        <w:tab/>
        <w:t>1 045 tis.Kč</w:t>
      </w:r>
    </w:p>
    <w:p w14:paraId="1955457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jednoleté</w:t>
      </w:r>
      <w:r w:rsidRPr="001D5AA1">
        <w:rPr>
          <w:rFonts w:ascii="Courier New" w:eastAsia="MS Mincho" w:hAnsi="Courier New" w:cs="Courier New"/>
          <w:bCs/>
          <w:lang w:eastAsia="cs-CZ"/>
        </w:rPr>
        <w:tab/>
        <w:t>695 tis.Kč</w:t>
      </w:r>
    </w:p>
    <w:p w14:paraId="7756D83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víceleté</w:t>
      </w:r>
    </w:p>
    <w:p w14:paraId="59B0DA91"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Kamera Oko, s.r.o. na MFF Ostrava Kamera Oko</w:t>
      </w:r>
      <w:r w:rsidRPr="001D5AA1">
        <w:rPr>
          <w:rFonts w:ascii="Courier New" w:eastAsia="MS Mincho" w:hAnsi="Courier New" w:cs="Courier New"/>
          <w:bCs/>
          <w:lang w:eastAsia="cs-CZ"/>
        </w:rPr>
        <w:tab/>
        <w:t>350 tis.Kč</w:t>
      </w:r>
    </w:p>
    <w:p w14:paraId="70BDD5C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3DBFED3E"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3314 – činnosti knihovnické</w:t>
      </w:r>
      <w:r w:rsidRPr="001D5AA1">
        <w:rPr>
          <w:rFonts w:ascii="Courier New" w:eastAsia="MS Mincho" w:hAnsi="Courier New" w:cs="Courier New"/>
          <w:b/>
          <w:bCs/>
          <w:lang w:eastAsia="cs-CZ"/>
        </w:rPr>
        <w:tab/>
        <w:t>90 293 tis.Kč</w:t>
      </w:r>
    </w:p>
    <w:p w14:paraId="06FD405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Knihovnu města Ostravy, p.o.</w:t>
      </w:r>
    </w:p>
    <w:p w14:paraId="3C9AE54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85 222 tis.Kč</w:t>
      </w:r>
    </w:p>
    <w:p w14:paraId="1D5AEF86"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3 528 tis.Kč</w:t>
      </w:r>
    </w:p>
    <w:p w14:paraId="44A39E87"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účelový </w:t>
      </w:r>
      <w:r w:rsidRPr="001D5AA1">
        <w:rPr>
          <w:rFonts w:ascii="Courier New" w:eastAsia="MS Mincho" w:hAnsi="Courier New" w:cs="Times New Roman"/>
          <w:lang w:eastAsia="cs-CZ"/>
        </w:rPr>
        <w:t>NIV příspěvek od zřizovatele</w:t>
      </w:r>
      <w:r w:rsidRPr="001D5AA1">
        <w:rPr>
          <w:rFonts w:ascii="Courier New" w:eastAsia="MS Mincho" w:hAnsi="Courier New" w:cs="Courier New"/>
          <w:bCs/>
          <w:lang w:eastAsia="cs-CZ"/>
        </w:rPr>
        <w:tab/>
        <w:t>200 tis.Kč</w:t>
      </w:r>
    </w:p>
    <w:p w14:paraId="5405796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průtokové dotace prostřednictvím zřizovatele</w:t>
      </w:r>
      <w:r w:rsidRPr="001D5AA1">
        <w:rPr>
          <w:rFonts w:ascii="Courier New" w:eastAsia="MS Mincho" w:hAnsi="Courier New" w:cs="Courier New"/>
          <w:bCs/>
          <w:lang w:eastAsia="cs-CZ"/>
        </w:rPr>
        <w:tab/>
        <w:t>1 343 tis.Kč</w:t>
      </w:r>
    </w:p>
    <w:p w14:paraId="710E845B" w14:textId="77777777" w:rsidR="001D5AA1" w:rsidRPr="001D5AA1" w:rsidRDefault="001D5AA1" w:rsidP="001D5AA1">
      <w:pPr>
        <w:tabs>
          <w:tab w:val="right" w:pos="9923"/>
        </w:tabs>
        <w:spacing w:after="0" w:line="240" w:lineRule="auto"/>
        <w:jc w:val="both"/>
        <w:rPr>
          <w:rFonts w:ascii="Courier New" w:eastAsia="MS Mincho" w:hAnsi="Courier New" w:cs="Courier New"/>
          <w:lang w:eastAsia="cs-CZ"/>
        </w:rPr>
      </w:pPr>
    </w:p>
    <w:p w14:paraId="54F89C81"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3315 – činnosti muzeí a galerií</w:t>
      </w:r>
      <w:r w:rsidRPr="001D5AA1">
        <w:rPr>
          <w:rFonts w:ascii="Courier New" w:eastAsia="MS Mincho" w:hAnsi="Courier New" w:cs="Courier New"/>
          <w:b/>
          <w:bCs/>
          <w:lang w:eastAsia="cs-CZ"/>
        </w:rPr>
        <w:tab/>
        <w:t>64 795 tis.Kč</w:t>
      </w:r>
    </w:p>
    <w:p w14:paraId="6098EE0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jednoleté</w:t>
      </w:r>
      <w:r w:rsidRPr="001D5AA1">
        <w:rPr>
          <w:rFonts w:ascii="Courier New" w:eastAsia="MS Mincho" w:hAnsi="Courier New" w:cs="Courier New"/>
          <w:bCs/>
          <w:lang w:eastAsia="cs-CZ"/>
        </w:rPr>
        <w:tab/>
        <w:t>340 tis.Kč</w:t>
      </w:r>
    </w:p>
    <w:p w14:paraId="65F09BB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PLATO Ostrava, p.o.</w:t>
      </w:r>
    </w:p>
    <w:p w14:paraId="5A91DFF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23 714 tis.Kč</w:t>
      </w:r>
    </w:p>
    <w:p w14:paraId="294AF56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1 332 tis.Kč</w:t>
      </w:r>
    </w:p>
    <w:p w14:paraId="3BB654D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účelové </w:t>
      </w:r>
      <w:r w:rsidRPr="001D5AA1">
        <w:rPr>
          <w:rFonts w:ascii="Courier New" w:eastAsia="MS Mincho" w:hAnsi="Courier New" w:cs="Times New Roman"/>
          <w:lang w:eastAsia="cs-CZ"/>
        </w:rPr>
        <w:t>NIV příspěvky od zřizovatele</w:t>
      </w:r>
      <w:r w:rsidRPr="001D5AA1">
        <w:rPr>
          <w:rFonts w:ascii="Courier New" w:eastAsia="MS Mincho" w:hAnsi="Courier New" w:cs="Courier New"/>
          <w:bCs/>
          <w:lang w:eastAsia="cs-CZ"/>
        </w:rPr>
        <w:tab/>
        <w:t>3 030 tis.Kč</w:t>
      </w:r>
    </w:p>
    <w:p w14:paraId="5CE20B8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účelové </w:t>
      </w:r>
      <w:r w:rsidRPr="001D5AA1">
        <w:rPr>
          <w:rFonts w:ascii="Courier New" w:eastAsia="MS Mincho" w:hAnsi="Courier New" w:cs="Times New Roman"/>
          <w:lang w:eastAsia="cs-CZ"/>
        </w:rPr>
        <w:t>INV příspěvky od zřizovatele</w:t>
      </w:r>
      <w:r w:rsidRPr="001D5AA1">
        <w:rPr>
          <w:rFonts w:ascii="Courier New" w:eastAsia="MS Mincho" w:hAnsi="Courier New" w:cs="Courier New"/>
          <w:bCs/>
          <w:lang w:eastAsia="cs-CZ"/>
        </w:rPr>
        <w:tab/>
        <w:t>5 153 tis.Kč</w:t>
      </w:r>
    </w:p>
    <w:p w14:paraId="66E04BA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průtokové dotace prostřednictvím zřizovatele</w:t>
      </w:r>
      <w:r w:rsidRPr="001D5AA1">
        <w:rPr>
          <w:rFonts w:ascii="Courier New" w:eastAsia="MS Mincho" w:hAnsi="Courier New" w:cs="Courier New"/>
          <w:bCs/>
          <w:lang w:eastAsia="cs-CZ"/>
        </w:rPr>
        <w:tab/>
        <w:t>2 344 tis.Kč</w:t>
      </w:r>
    </w:p>
    <w:p w14:paraId="45C3F055"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a dotace pro </w:t>
      </w:r>
      <w:r w:rsidRPr="001D5AA1">
        <w:rPr>
          <w:rFonts w:ascii="Courier New" w:eastAsia="MS Mincho" w:hAnsi="Courier New" w:cs="Courier New"/>
          <w:bCs/>
          <w:u w:val="single"/>
          <w:lang w:eastAsia="cs-CZ"/>
        </w:rPr>
        <w:t>Ostravské muzeum, p.o.</w:t>
      </w:r>
    </w:p>
    <w:p w14:paraId="08E7C77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23 761 tis.Kč</w:t>
      </w:r>
    </w:p>
    <w:p w14:paraId="3EDC113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4 320 tis.Kč</w:t>
      </w:r>
    </w:p>
    <w:p w14:paraId="1B8D8E4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účelové </w:t>
      </w:r>
      <w:r w:rsidRPr="001D5AA1">
        <w:rPr>
          <w:rFonts w:ascii="Courier New" w:eastAsia="MS Mincho" w:hAnsi="Courier New" w:cs="Times New Roman"/>
          <w:lang w:eastAsia="cs-CZ"/>
        </w:rPr>
        <w:t>NIV příspěvky od zřizovatele</w:t>
      </w:r>
      <w:r w:rsidRPr="001D5AA1">
        <w:rPr>
          <w:rFonts w:ascii="Courier New" w:eastAsia="MS Mincho" w:hAnsi="Courier New" w:cs="Courier New"/>
          <w:bCs/>
          <w:lang w:eastAsia="cs-CZ"/>
        </w:rPr>
        <w:tab/>
        <w:t>619 tis.Kč</w:t>
      </w:r>
    </w:p>
    <w:p w14:paraId="2096FF3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průtokové dotace prostřednictvím zřizovatele</w:t>
      </w:r>
      <w:r w:rsidRPr="001D5AA1">
        <w:rPr>
          <w:rFonts w:ascii="Courier New" w:eastAsia="MS Mincho" w:hAnsi="Courier New" w:cs="Courier New"/>
          <w:bCs/>
          <w:lang w:eastAsia="cs-CZ"/>
        </w:rPr>
        <w:tab/>
        <w:t>182 tis.Kč</w:t>
      </w:r>
    </w:p>
    <w:p w14:paraId="5BC9FC9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6EECAA69"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3316 – vydavatelská činnost</w:t>
      </w:r>
      <w:r w:rsidRPr="001D5AA1">
        <w:rPr>
          <w:rFonts w:ascii="Courier New" w:eastAsia="MS Mincho" w:hAnsi="Courier New" w:cs="Courier New"/>
          <w:b/>
          <w:bCs/>
          <w:lang w:eastAsia="cs-CZ"/>
        </w:rPr>
        <w:tab/>
        <w:t>708 tis.Kč</w:t>
      </w:r>
    </w:p>
    <w:p w14:paraId="085271C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finanční dar pro Nadaci Landek na vydání hornického kalendáře</w:t>
      </w:r>
      <w:r w:rsidRPr="001D5AA1">
        <w:rPr>
          <w:rFonts w:ascii="Courier New" w:eastAsia="MS Mincho" w:hAnsi="Courier New" w:cs="Courier New"/>
          <w:bCs/>
          <w:lang w:eastAsia="cs-CZ"/>
        </w:rPr>
        <w:tab/>
        <w:t>20 tis.Kč</w:t>
      </w:r>
    </w:p>
    <w:p w14:paraId="5DE303C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víceleté</w:t>
      </w:r>
    </w:p>
    <w:p w14:paraId="6915D7FD"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Ostravská univerzita na publikaci Fotograf Viktor Kolář st.</w:t>
      </w:r>
      <w:r w:rsidRPr="001D5AA1">
        <w:rPr>
          <w:rFonts w:ascii="Courier New" w:eastAsia="MS Mincho" w:hAnsi="Courier New" w:cs="Courier New"/>
          <w:bCs/>
          <w:lang w:eastAsia="cs-CZ"/>
        </w:rPr>
        <w:tab/>
        <w:t>80 tis.Kč</w:t>
      </w:r>
    </w:p>
    <w:p w14:paraId="060C032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jednoleté</w:t>
      </w:r>
      <w:r w:rsidRPr="001D5AA1">
        <w:rPr>
          <w:rFonts w:ascii="Courier New" w:eastAsia="MS Mincho" w:hAnsi="Courier New" w:cs="Courier New"/>
          <w:bCs/>
          <w:lang w:eastAsia="cs-CZ"/>
        </w:rPr>
        <w:tab/>
        <w:t>608 tis.Kč</w:t>
      </w:r>
    </w:p>
    <w:p w14:paraId="15E23E9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2387387D"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3317 – výstavní činnost v kultuře</w:t>
      </w:r>
      <w:r w:rsidRPr="001D5AA1">
        <w:rPr>
          <w:rFonts w:ascii="Courier New" w:eastAsia="MS Mincho" w:hAnsi="Courier New" w:cs="Courier New"/>
          <w:b/>
          <w:bCs/>
          <w:lang w:eastAsia="cs-CZ"/>
        </w:rPr>
        <w:tab/>
        <w:t>339 tis.Kč</w:t>
      </w:r>
    </w:p>
    <w:p w14:paraId="158ED7E6"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jednoleté</w:t>
      </w:r>
      <w:r w:rsidRPr="001D5AA1">
        <w:rPr>
          <w:rFonts w:ascii="Courier New" w:eastAsia="MS Mincho" w:hAnsi="Courier New" w:cs="Courier New"/>
          <w:bCs/>
          <w:lang w:eastAsia="cs-CZ"/>
        </w:rPr>
        <w:tab/>
        <w:t>339 tis.Kč</w:t>
      </w:r>
    </w:p>
    <w:p w14:paraId="23FD46C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46913149"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3319 – ostatní záležitosti kultury</w:t>
      </w:r>
      <w:r w:rsidRPr="001D5AA1">
        <w:rPr>
          <w:rFonts w:ascii="Courier New" w:eastAsia="MS Mincho" w:hAnsi="Courier New" w:cs="Courier New"/>
          <w:b/>
          <w:bCs/>
          <w:lang w:eastAsia="cs-CZ"/>
        </w:rPr>
        <w:tab/>
        <w:t>39 222 tis.Kč</w:t>
      </w:r>
    </w:p>
    <w:p w14:paraId="4B1C941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běžné výdaje odboru – pohoštění</w:t>
      </w:r>
      <w:r w:rsidRPr="001D5AA1">
        <w:rPr>
          <w:rFonts w:ascii="Courier New" w:eastAsia="MS Mincho" w:hAnsi="Courier New" w:cs="Courier New"/>
          <w:bCs/>
          <w:lang w:eastAsia="cs-CZ"/>
        </w:rPr>
        <w:tab/>
        <w:t>13 tis.Kč</w:t>
      </w:r>
    </w:p>
    <w:p w14:paraId="2268FBC9" w14:textId="77777777" w:rsidR="001D5AA1" w:rsidRPr="001D5AA1" w:rsidRDefault="001D5AA1" w:rsidP="001D5AA1">
      <w:pPr>
        <w:tabs>
          <w:tab w:val="right" w:pos="9923"/>
        </w:tabs>
        <w:spacing w:after="0" w:line="240" w:lineRule="auto"/>
        <w:ind w:left="284" w:right="1700"/>
        <w:jc w:val="both"/>
        <w:rPr>
          <w:rFonts w:ascii="Courier New" w:eastAsia="MS Mincho" w:hAnsi="Courier New" w:cs="Times New Roman"/>
          <w:lang w:eastAsia="cs-CZ"/>
        </w:rPr>
      </w:pPr>
      <w:r w:rsidRPr="001D5AA1">
        <w:rPr>
          <w:rFonts w:ascii="Courier New" w:eastAsia="MS Mincho" w:hAnsi="Courier New" w:cs="Times New Roman"/>
          <w:lang w:eastAsia="cs-CZ"/>
        </w:rPr>
        <w:t>(pro výběrovou komisi na ředitele/ku OM, p.o., pro poradu ředitelů a ekonomů z oblasti kultury a pro jednání komise kultury)</w:t>
      </w:r>
    </w:p>
    <w:p w14:paraId="30901CE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odměny vítězům mezinárodní výtvarné soutěže Mural Bazaly</w:t>
      </w:r>
      <w:r w:rsidRPr="001D5AA1">
        <w:rPr>
          <w:rFonts w:ascii="Courier New" w:eastAsia="MS Mincho" w:hAnsi="Courier New" w:cs="Courier New"/>
          <w:bCs/>
          <w:lang w:eastAsia="cs-CZ"/>
        </w:rPr>
        <w:tab/>
        <w:t>145 tis.Kč</w:t>
      </w:r>
    </w:p>
    <w:p w14:paraId="23B2477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VŠB-TU Ostrava na provoz Planetária Ostrava</w:t>
      </w:r>
      <w:r w:rsidRPr="001D5AA1">
        <w:rPr>
          <w:rFonts w:ascii="Courier New" w:eastAsia="MS Mincho" w:hAnsi="Courier New" w:cs="Courier New"/>
          <w:bCs/>
          <w:lang w:eastAsia="cs-CZ"/>
        </w:rPr>
        <w:tab/>
        <w:t>750 tis.Kč</w:t>
      </w:r>
    </w:p>
    <w:p w14:paraId="096CE09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příspěvky na podporu kultury – p.o. města a MOb</w:t>
      </w:r>
      <w:r w:rsidRPr="001D5AA1">
        <w:rPr>
          <w:rFonts w:ascii="Courier New" w:eastAsia="MS Mincho" w:hAnsi="Courier New" w:cs="Courier New"/>
          <w:bCs/>
          <w:lang w:eastAsia="cs-CZ"/>
        </w:rPr>
        <w:tab/>
        <w:t>576 tis.Kč</w:t>
      </w:r>
    </w:p>
    <w:p w14:paraId="30F0254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jednoleté</w:t>
      </w:r>
      <w:r w:rsidRPr="001D5AA1">
        <w:rPr>
          <w:rFonts w:ascii="Courier New" w:eastAsia="MS Mincho" w:hAnsi="Courier New" w:cs="Courier New"/>
          <w:bCs/>
          <w:lang w:eastAsia="cs-CZ"/>
        </w:rPr>
        <w:tab/>
        <w:t>6 895 tis.Kč</w:t>
      </w:r>
    </w:p>
    <w:p w14:paraId="07D3897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víceleté</w:t>
      </w:r>
    </w:p>
    <w:p w14:paraId="594C4356"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Spolek pro kulturní deník Ostravan.cz na kulturní</w:t>
      </w:r>
    </w:p>
    <w:p w14:paraId="5DC0162D"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deník Ostravan.cz</w:t>
      </w:r>
      <w:r w:rsidRPr="001D5AA1">
        <w:rPr>
          <w:rFonts w:ascii="Courier New" w:eastAsia="MS Mincho" w:hAnsi="Courier New" w:cs="Courier New"/>
          <w:bCs/>
          <w:lang w:eastAsia="cs-CZ"/>
        </w:rPr>
        <w:tab/>
        <w:t>400 tis.Kč</w:t>
      </w:r>
    </w:p>
    <w:p w14:paraId="2D1FB7AE"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spolek Fiducia na kulturní činnost spolku</w:t>
      </w:r>
      <w:r w:rsidRPr="001D5AA1">
        <w:rPr>
          <w:rFonts w:ascii="Courier New" w:eastAsia="MS Mincho" w:hAnsi="Courier New" w:cs="Courier New"/>
          <w:bCs/>
          <w:lang w:eastAsia="cs-CZ"/>
        </w:rPr>
        <w:tab/>
        <w:t>500 tis.Kč</w:t>
      </w:r>
    </w:p>
    <w:p w14:paraId="34D6674D"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Post Bellum, z.ú. na Institut Paměti národa Ostrava</w:t>
      </w:r>
      <w:r w:rsidRPr="001D5AA1">
        <w:rPr>
          <w:rFonts w:ascii="Courier New" w:eastAsia="MS Mincho" w:hAnsi="Courier New" w:cs="Courier New"/>
          <w:bCs/>
          <w:lang w:eastAsia="cs-CZ"/>
        </w:rPr>
        <w:tab/>
        <w:t>500 tis.Kč</w:t>
      </w:r>
    </w:p>
    <w:p w14:paraId="2045CDB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příspěvky pro </w:t>
      </w:r>
      <w:r w:rsidRPr="001D5AA1">
        <w:rPr>
          <w:rFonts w:ascii="Courier New" w:eastAsia="MS Mincho" w:hAnsi="Courier New" w:cs="Courier New"/>
          <w:bCs/>
          <w:u w:val="single"/>
          <w:lang w:eastAsia="cs-CZ"/>
        </w:rPr>
        <w:t>Lidovou konzervatoř a Múzickou školu, p.o.</w:t>
      </w:r>
    </w:p>
    <w:p w14:paraId="30F0B52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w:t>
      </w:r>
      <w:r w:rsidRPr="001D5AA1">
        <w:rPr>
          <w:rFonts w:ascii="Courier New" w:eastAsia="MS Mincho" w:hAnsi="Courier New" w:cs="Courier New"/>
          <w:bCs/>
          <w:lang w:eastAsia="cs-CZ"/>
        </w:rPr>
        <w:tab/>
        <w:t>28 787 tis.Kč</w:t>
      </w:r>
    </w:p>
    <w:p w14:paraId="1D6349D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w:t>
      </w:r>
      <w:r w:rsidRPr="001D5AA1">
        <w:rPr>
          <w:rFonts w:ascii="Courier New" w:eastAsia="MS Mincho" w:hAnsi="Courier New" w:cs="Times New Roman"/>
          <w:bCs/>
          <w:lang w:eastAsia="cs-CZ"/>
        </w:rPr>
        <w:t>–</w:t>
      </w:r>
      <w:r w:rsidRPr="001D5AA1">
        <w:rPr>
          <w:rFonts w:ascii="Courier New" w:eastAsia="MS Mincho" w:hAnsi="Courier New" w:cs="Courier New"/>
          <w:bCs/>
          <w:lang w:eastAsia="cs-CZ"/>
        </w:rPr>
        <w:t> </w:t>
      </w:r>
      <w:r w:rsidRPr="001D5AA1">
        <w:rPr>
          <w:rFonts w:ascii="Courier New" w:eastAsia="MS Mincho" w:hAnsi="Courier New" w:cs="Times New Roman"/>
          <w:lang w:eastAsia="cs-CZ"/>
        </w:rPr>
        <w:t>provozní příspěvek od zřizovatele na odpisy</w:t>
      </w:r>
      <w:r w:rsidRPr="001D5AA1">
        <w:rPr>
          <w:rFonts w:ascii="Courier New" w:eastAsia="MS Mincho" w:hAnsi="Courier New" w:cs="Courier New"/>
          <w:bCs/>
          <w:lang w:eastAsia="cs-CZ"/>
        </w:rPr>
        <w:tab/>
        <w:t>656 tis.Kč</w:t>
      </w:r>
    </w:p>
    <w:p w14:paraId="051412A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6E1B37F9"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3322 – zachování a obnova kulturních památek</w:t>
      </w:r>
      <w:r w:rsidRPr="001D5AA1">
        <w:rPr>
          <w:rFonts w:ascii="Courier New" w:eastAsia="MS Mincho" w:hAnsi="Courier New" w:cs="Courier New"/>
          <w:b/>
          <w:bCs/>
          <w:lang w:eastAsia="cs-CZ"/>
        </w:rPr>
        <w:tab/>
        <w:t>8 300 tis.Kč</w:t>
      </w:r>
    </w:p>
    <w:p w14:paraId="253F3FF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účelové dotace na zmírnění ekonomických dopadů</w:t>
      </w:r>
    </w:p>
    <w:p w14:paraId="0685F85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rostoucích cen energií</w:t>
      </w:r>
      <w:r w:rsidRPr="001D5AA1">
        <w:rPr>
          <w:rFonts w:ascii="Courier New" w:eastAsia="MS Mincho" w:hAnsi="Courier New" w:cs="Courier New"/>
          <w:bCs/>
          <w:lang w:eastAsia="cs-CZ"/>
        </w:rPr>
        <w:tab/>
        <w:t>1 000 tis.Kč</w:t>
      </w:r>
    </w:p>
    <w:p w14:paraId="5C94127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na podporu kultury – víceleté</w:t>
      </w:r>
    </w:p>
    <w:p w14:paraId="37964829" w14:textId="77777777" w:rsidR="001D5AA1" w:rsidRPr="001D5AA1" w:rsidRDefault="001D5AA1" w:rsidP="001D5AA1">
      <w:pPr>
        <w:tabs>
          <w:tab w:val="right" w:pos="9922"/>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Dolní oblast Vítkovice, z.s. na provoz části NKP v DOV</w:t>
      </w:r>
      <w:r w:rsidRPr="001D5AA1">
        <w:rPr>
          <w:rFonts w:ascii="Courier New" w:eastAsia="MS Mincho" w:hAnsi="Courier New" w:cs="Courier New"/>
          <w:bCs/>
          <w:lang w:eastAsia="cs-CZ"/>
        </w:rPr>
        <w:tab/>
        <w:t>7 300 tis.Kč</w:t>
      </w:r>
    </w:p>
    <w:p w14:paraId="1B5B2550" w14:textId="77777777" w:rsidR="001D5AA1" w:rsidRPr="001D5AA1" w:rsidRDefault="001D5AA1" w:rsidP="001D5AA1">
      <w:pPr>
        <w:tabs>
          <w:tab w:val="right" w:pos="9923"/>
        </w:tabs>
        <w:spacing w:after="0" w:line="240" w:lineRule="auto"/>
        <w:ind w:right="850"/>
        <w:jc w:val="both"/>
        <w:rPr>
          <w:rFonts w:ascii="Courier New" w:eastAsia="MS Mincho" w:hAnsi="Courier New" w:cs="Courier New"/>
          <w:bCs/>
          <w:lang w:eastAsia="cs-CZ"/>
        </w:rPr>
      </w:pPr>
    </w:p>
    <w:p w14:paraId="12B32E6E"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3392 – zájmová činnost v kultuře</w:t>
      </w:r>
      <w:r w:rsidRPr="001D5AA1">
        <w:rPr>
          <w:rFonts w:ascii="Courier New" w:eastAsia="MS Mincho" w:hAnsi="Courier New" w:cs="Courier New"/>
          <w:b/>
          <w:bCs/>
          <w:lang w:eastAsia="cs-CZ"/>
        </w:rPr>
        <w:tab/>
        <w:t>64 550 tis.Kč</w:t>
      </w:r>
    </w:p>
    <w:p w14:paraId="7F08E68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w:t>
      </w:r>
      <w:r w:rsidRPr="001D5AA1">
        <w:rPr>
          <w:rFonts w:ascii="Courier New" w:eastAsia="MS Mincho" w:hAnsi="Courier New" w:cs="Courier New"/>
          <w:bCs/>
          <w:u w:val="single"/>
          <w:lang w:eastAsia="cs-CZ"/>
        </w:rPr>
        <w:t>Dům kultury města Ostravy, a.s.</w:t>
      </w:r>
    </w:p>
    <w:p w14:paraId="1381E96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NIV dotace na krytí provozních a osobních nákladů</w:t>
      </w:r>
      <w:r w:rsidRPr="001D5AA1">
        <w:rPr>
          <w:rFonts w:ascii="Courier New" w:eastAsia="MS Mincho" w:hAnsi="Courier New" w:cs="Courier New"/>
          <w:bCs/>
          <w:lang w:eastAsia="cs-CZ"/>
        </w:rPr>
        <w:tab/>
        <w:t>18 900 tis.Kč</w:t>
      </w:r>
    </w:p>
    <w:p w14:paraId="79E4963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w:t>
      </w:r>
      <w:r w:rsidRPr="001D5AA1">
        <w:rPr>
          <w:rFonts w:ascii="Courier New" w:eastAsia="MS Mincho" w:hAnsi="Courier New" w:cs="Courier New"/>
          <w:bCs/>
          <w:u w:val="single"/>
          <w:lang w:eastAsia="cs-CZ"/>
        </w:rPr>
        <w:t xml:space="preserve">Akord </w:t>
      </w:r>
      <w:r w:rsidRPr="001D5AA1">
        <w:rPr>
          <w:rFonts w:ascii="Courier New" w:eastAsia="MS Mincho" w:hAnsi="Courier New" w:cs="Courier New"/>
          <w:bCs/>
          <w:u w:val="single"/>
          <w:lang w:val="en-US" w:eastAsia="cs-CZ"/>
        </w:rPr>
        <w:t>&amp;</w:t>
      </w:r>
      <w:r w:rsidRPr="001D5AA1">
        <w:rPr>
          <w:rFonts w:ascii="Courier New" w:eastAsia="MS Mincho" w:hAnsi="Courier New" w:cs="Courier New"/>
          <w:bCs/>
          <w:u w:val="single"/>
          <w:lang w:eastAsia="cs-CZ"/>
        </w:rPr>
        <w:t xml:space="preserve"> Poklad, s.r.o.</w:t>
      </w:r>
    </w:p>
    <w:p w14:paraId="5164C9B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NIV dotace na krytí provozních a osobních nákladů</w:t>
      </w:r>
      <w:r w:rsidRPr="001D5AA1">
        <w:rPr>
          <w:rFonts w:ascii="Courier New" w:eastAsia="MS Mincho" w:hAnsi="Courier New" w:cs="Courier New"/>
          <w:bCs/>
          <w:lang w:eastAsia="cs-CZ"/>
        </w:rPr>
        <w:tab/>
        <w:t>42 000 tis.Kč</w:t>
      </w:r>
    </w:p>
    <w:p w14:paraId="229AB79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INV dotace na zajištění organizačně-rezervačního systému</w:t>
      </w:r>
      <w:r w:rsidRPr="001D5AA1">
        <w:rPr>
          <w:rFonts w:ascii="Courier New" w:eastAsia="MS Mincho" w:hAnsi="Courier New" w:cs="Courier New"/>
          <w:bCs/>
          <w:lang w:eastAsia="cs-CZ"/>
        </w:rPr>
        <w:tab/>
        <w:t>400 tis.Kč</w:t>
      </w:r>
    </w:p>
    <w:p w14:paraId="2480D97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INV dotace na modernizaci vzduchotechniky DK Poklad</w:t>
      </w:r>
      <w:r w:rsidRPr="001D5AA1">
        <w:rPr>
          <w:rFonts w:ascii="Courier New" w:eastAsia="MS Mincho" w:hAnsi="Courier New" w:cs="Courier New"/>
          <w:bCs/>
          <w:lang w:eastAsia="cs-CZ"/>
        </w:rPr>
        <w:tab/>
        <w:t>3 250 tis.Kč</w:t>
      </w:r>
    </w:p>
    <w:p w14:paraId="7E2489D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5AC9F458"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3399 – ostatní záležitosti kultury, církví...</w:t>
      </w:r>
      <w:r w:rsidRPr="001D5AA1">
        <w:rPr>
          <w:rFonts w:ascii="Courier New" w:eastAsia="MS Mincho" w:hAnsi="Courier New" w:cs="Courier New"/>
          <w:b/>
          <w:bCs/>
          <w:lang w:eastAsia="cs-CZ"/>
        </w:rPr>
        <w:tab/>
        <w:t>319 tis.Kč</w:t>
      </w:r>
    </w:p>
    <w:p w14:paraId="10AFC6F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běžné výdaje odboru spojené s plněním úkolů vyplývajících </w:t>
      </w:r>
    </w:p>
    <w:p w14:paraId="4271846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z „Koncepce rozvoje kultury SMO do roku 2030“ včetně akčního</w:t>
      </w:r>
    </w:p>
    <w:p w14:paraId="17F1D2A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plánu, s její aktualizací a s činností pracovní skupiny</w:t>
      </w:r>
      <w:r w:rsidRPr="001D5AA1">
        <w:rPr>
          <w:rFonts w:ascii="Courier New" w:eastAsia="MS Mincho" w:hAnsi="Courier New" w:cs="Courier New"/>
          <w:bCs/>
          <w:lang w:eastAsia="cs-CZ"/>
        </w:rPr>
        <w:tab/>
        <w:t>319 tis.Kč</w:t>
      </w:r>
    </w:p>
    <w:p w14:paraId="332B9CC6" w14:textId="77777777" w:rsidR="001D5AA1" w:rsidRPr="001D5AA1" w:rsidRDefault="001D5AA1" w:rsidP="001D5AA1">
      <w:pPr>
        <w:tabs>
          <w:tab w:val="right" w:pos="9923"/>
        </w:tabs>
        <w:spacing w:after="0" w:line="240" w:lineRule="auto"/>
        <w:ind w:left="284" w:right="1700"/>
        <w:jc w:val="both"/>
        <w:rPr>
          <w:rFonts w:ascii="Courier New" w:eastAsia="MS Mincho" w:hAnsi="Courier New" w:cs="Times New Roman"/>
          <w:lang w:eastAsia="cs-CZ"/>
        </w:rPr>
      </w:pPr>
      <w:r w:rsidRPr="001D5AA1">
        <w:rPr>
          <w:rFonts w:ascii="Courier New" w:eastAsia="MS Mincho" w:hAnsi="Courier New" w:cs="Times New Roman"/>
          <w:lang w:eastAsia="cs-CZ"/>
        </w:rPr>
        <w:t>(meziměstské setkání úředníků z oblasti kultury ze sedmi měst v ČR, realizace marketingových školení, provedení smluvního výzkumu – mapování kulturně společenského zázemí města Ostravy atd.)</w:t>
      </w:r>
    </w:p>
    <w:p w14:paraId="2B2A29A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0B8DB235"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3421 – využití volného času dětí a mládeže</w:t>
      </w:r>
      <w:r w:rsidRPr="001D5AA1">
        <w:rPr>
          <w:rFonts w:ascii="Courier New" w:eastAsia="MS Mincho" w:hAnsi="Courier New" w:cs="Courier New"/>
          <w:b/>
          <w:bCs/>
          <w:lang w:eastAsia="cs-CZ"/>
        </w:rPr>
        <w:tab/>
        <w:t>4 877 tis.Kč</w:t>
      </w:r>
    </w:p>
    <w:p w14:paraId="55FA655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účelové dotace na zmírnění ekonomických dopadů</w:t>
      </w:r>
    </w:p>
    <w:p w14:paraId="020F468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rostoucích cen energií</w:t>
      </w:r>
      <w:r w:rsidRPr="001D5AA1">
        <w:rPr>
          <w:rFonts w:ascii="Courier New" w:eastAsia="MS Mincho" w:hAnsi="Courier New" w:cs="Courier New"/>
          <w:bCs/>
          <w:lang w:eastAsia="cs-CZ"/>
        </w:rPr>
        <w:tab/>
        <w:t>25 tis.Kč</w:t>
      </w:r>
    </w:p>
    <w:p w14:paraId="1F1257A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a příspěvky na podporu volného času</w:t>
      </w:r>
      <w:r w:rsidRPr="001D5AA1">
        <w:rPr>
          <w:rFonts w:ascii="Courier New" w:eastAsia="MS Mincho" w:hAnsi="Courier New" w:cs="Courier New"/>
          <w:bCs/>
          <w:lang w:eastAsia="cs-CZ"/>
        </w:rPr>
        <w:tab/>
        <w:t>4 852 tis.Kč</w:t>
      </w:r>
    </w:p>
    <w:p w14:paraId="1DBA7A7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15F9FACF"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3429 – ostatní zájmová činnost a rekreace</w:t>
      </w:r>
      <w:r w:rsidRPr="001D5AA1">
        <w:rPr>
          <w:rFonts w:ascii="Courier New" w:eastAsia="MS Mincho" w:hAnsi="Courier New" w:cs="Courier New"/>
          <w:b/>
          <w:bCs/>
          <w:lang w:eastAsia="cs-CZ"/>
        </w:rPr>
        <w:tab/>
        <w:t>1 237 tis.Kč</w:t>
      </w:r>
    </w:p>
    <w:p w14:paraId="3217922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účelové dotace na zmírnění ekonomických dopadů</w:t>
      </w:r>
    </w:p>
    <w:p w14:paraId="4D4F5396"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rostoucích cen energií</w:t>
      </w:r>
      <w:r w:rsidRPr="001D5AA1">
        <w:rPr>
          <w:rFonts w:ascii="Courier New" w:eastAsia="MS Mincho" w:hAnsi="Courier New" w:cs="Courier New"/>
          <w:bCs/>
          <w:lang w:eastAsia="cs-CZ"/>
        </w:rPr>
        <w:tab/>
        <w:t>17 tis.Kč</w:t>
      </w:r>
    </w:p>
    <w:p w14:paraId="774684C5"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a příspěvky na podporu volného času</w:t>
      </w:r>
      <w:r w:rsidRPr="001D5AA1">
        <w:rPr>
          <w:rFonts w:ascii="Courier New" w:eastAsia="MS Mincho" w:hAnsi="Courier New" w:cs="Courier New"/>
          <w:bCs/>
          <w:lang w:eastAsia="cs-CZ"/>
        </w:rPr>
        <w:tab/>
        <w:t>1 220 tis.Kč</w:t>
      </w:r>
    </w:p>
    <w:p w14:paraId="67606D4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794C41D5"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4339 – ostatní sociální péče a pomoc rodině a manželství</w:t>
      </w:r>
      <w:r w:rsidRPr="001D5AA1">
        <w:rPr>
          <w:rFonts w:ascii="Courier New" w:eastAsia="MS Mincho" w:hAnsi="Courier New" w:cs="Courier New"/>
          <w:b/>
          <w:bCs/>
          <w:lang w:eastAsia="cs-CZ"/>
        </w:rPr>
        <w:tab/>
        <w:t>1 533 tis.Kč</w:t>
      </w:r>
    </w:p>
    <w:p w14:paraId="7D8685C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běžné výdaje odboru – realizace aktivit vyplývajících</w:t>
      </w:r>
    </w:p>
    <w:p w14:paraId="2CC832B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z Akčního plánu Koncepce rodinné politiky SMO</w:t>
      </w:r>
      <w:r w:rsidRPr="001D5AA1">
        <w:rPr>
          <w:rFonts w:ascii="Courier New" w:eastAsia="MS Mincho" w:hAnsi="Courier New" w:cs="Courier New"/>
          <w:bCs/>
          <w:lang w:eastAsia="cs-CZ"/>
        </w:rPr>
        <w:tab/>
        <w:t>245 tis.Kč</w:t>
      </w:r>
    </w:p>
    <w:p w14:paraId="174F3CBA" w14:textId="77777777" w:rsidR="001D5AA1" w:rsidRPr="001D5AA1" w:rsidRDefault="001D5AA1" w:rsidP="001D5AA1">
      <w:pPr>
        <w:tabs>
          <w:tab w:val="right" w:pos="9923"/>
        </w:tabs>
        <w:spacing w:after="0" w:line="240" w:lineRule="auto"/>
        <w:ind w:left="284" w:right="1700"/>
        <w:jc w:val="both"/>
        <w:rPr>
          <w:rFonts w:ascii="Courier New" w:eastAsia="MS Mincho" w:hAnsi="Courier New" w:cs="Times New Roman"/>
          <w:lang w:eastAsia="cs-CZ"/>
        </w:rPr>
      </w:pPr>
      <w:r w:rsidRPr="001D5AA1">
        <w:rPr>
          <w:rFonts w:ascii="Courier New" w:eastAsia="MS Mincho" w:hAnsi="Courier New" w:cs="Times New Roman"/>
          <w:lang w:eastAsia="cs-CZ"/>
        </w:rPr>
        <w:t>(občerstvení pro pracovní skupinu, grafické práce, propagace, odměny z dohod o provedení práce, zajištění motivační soutěže v rámci projektu Dny Fajne rodiny atd.)</w:t>
      </w:r>
    </w:p>
    <w:p w14:paraId="55D96AA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účelové dotace na zmírnění ekonomických dopadů</w:t>
      </w:r>
    </w:p>
    <w:p w14:paraId="10DDACF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rostoucích cen energií</w:t>
      </w:r>
      <w:r w:rsidRPr="001D5AA1">
        <w:rPr>
          <w:rFonts w:ascii="Courier New" w:eastAsia="MS Mincho" w:hAnsi="Courier New" w:cs="Courier New"/>
          <w:bCs/>
          <w:lang w:eastAsia="cs-CZ"/>
        </w:rPr>
        <w:tab/>
        <w:t>39 tis.Kč</w:t>
      </w:r>
    </w:p>
    <w:p w14:paraId="2342265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dotace a příspěvky na podporu rodinné politiky</w:t>
      </w:r>
      <w:r w:rsidRPr="001D5AA1">
        <w:rPr>
          <w:rFonts w:ascii="Courier New" w:eastAsia="MS Mincho" w:hAnsi="Courier New" w:cs="Courier New"/>
          <w:bCs/>
          <w:lang w:eastAsia="cs-CZ"/>
        </w:rPr>
        <w:tab/>
        <w:t>1 249 tis.Kč</w:t>
      </w:r>
    </w:p>
    <w:p w14:paraId="3BC6064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36EB21B1"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6221 – humanitární zahraniční pomoc přímá</w:t>
      </w:r>
      <w:r w:rsidRPr="001D5AA1">
        <w:rPr>
          <w:rFonts w:ascii="Courier New" w:eastAsia="MS Mincho" w:hAnsi="Courier New" w:cs="Courier New"/>
          <w:b/>
          <w:bCs/>
          <w:lang w:eastAsia="cs-CZ"/>
        </w:rPr>
        <w:tab/>
        <w:t>120 tis.Kč</w:t>
      </w:r>
    </w:p>
    <w:p w14:paraId="7578459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zajištění stravování občanů Ukrajiny v hotelových zařízeních</w:t>
      </w:r>
    </w:p>
    <w:p w14:paraId="2213685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obchodních společností města Ostravy</w:t>
      </w:r>
      <w:r w:rsidRPr="001D5AA1">
        <w:rPr>
          <w:rFonts w:ascii="Courier New" w:eastAsia="MS Mincho" w:hAnsi="Courier New" w:cs="Courier New"/>
          <w:bCs/>
          <w:lang w:eastAsia="cs-CZ"/>
        </w:rPr>
        <w:tab/>
        <w:t>120 tis.Kč</w:t>
      </w:r>
    </w:p>
    <w:p w14:paraId="17843D95" w14:textId="037E50B3" w:rsidR="005969C9" w:rsidRPr="001D5AA1" w:rsidRDefault="001D5AA1" w:rsidP="001D5AA1">
      <w:pPr>
        <w:tabs>
          <w:tab w:val="right" w:pos="9923"/>
        </w:tabs>
        <w:spacing w:after="0" w:line="240" w:lineRule="auto"/>
        <w:jc w:val="both"/>
        <w:rPr>
          <w:rFonts w:ascii="Courier New" w:eastAsia="MS Mincho" w:hAnsi="Courier New" w:cs="Courier New"/>
          <w:lang w:eastAsia="cs-CZ"/>
        </w:rPr>
      </w:pPr>
      <w:r w:rsidRPr="001D5AA1">
        <w:rPr>
          <w:rFonts w:ascii="Courier New" w:eastAsia="MS Mincho" w:hAnsi="Courier New" w:cs="Courier New"/>
          <w:lang w:eastAsia="cs-CZ"/>
        </w:rPr>
        <w:t>Odbor realizuje financování příspěvkových organizací v oblasti kultury, jejichž podrobný komentář je rozpracován v samostatném oddíle „</w:t>
      </w:r>
      <w:r w:rsidRPr="001D5AA1">
        <w:rPr>
          <w:rFonts w:ascii="Courier New" w:eastAsia="MS Mincho" w:hAnsi="Courier New" w:cs="Courier New"/>
          <w:b/>
          <w:lang w:eastAsia="cs-CZ"/>
        </w:rPr>
        <w:t>Příspěvkové organizace</w:t>
      </w:r>
      <w:r w:rsidRPr="001D5AA1">
        <w:rPr>
          <w:rFonts w:ascii="Courier New" w:eastAsia="MS Mincho" w:hAnsi="Courier New" w:cs="Courier New"/>
          <w:lang w:eastAsia="cs-CZ"/>
        </w:rPr>
        <w:t xml:space="preserve">“. Dále poskytuje NIV a INV transfery společnostem </w:t>
      </w:r>
      <w:r w:rsidRPr="001D5AA1">
        <w:rPr>
          <w:rFonts w:ascii="Courier New" w:eastAsia="MS Mincho" w:hAnsi="Courier New" w:cs="Courier New"/>
          <w:b/>
          <w:lang w:eastAsia="cs-CZ"/>
        </w:rPr>
        <w:t>Dům kultury města Ostravy, a.s.</w:t>
      </w:r>
      <w:r w:rsidRPr="001D5AA1">
        <w:rPr>
          <w:rFonts w:ascii="Courier New" w:eastAsia="MS Mincho" w:hAnsi="Courier New" w:cs="Courier New"/>
          <w:lang w:eastAsia="cs-CZ"/>
        </w:rPr>
        <w:t xml:space="preserve">, </w:t>
      </w:r>
      <w:r w:rsidRPr="001D5AA1">
        <w:rPr>
          <w:rFonts w:ascii="Courier New" w:eastAsia="MS Mincho" w:hAnsi="Courier New" w:cs="Courier New"/>
          <w:b/>
          <w:bCs/>
          <w:lang w:eastAsia="cs-CZ"/>
        </w:rPr>
        <w:t xml:space="preserve">Akord </w:t>
      </w:r>
      <w:r w:rsidRPr="001D5AA1">
        <w:rPr>
          <w:rFonts w:ascii="Courier New" w:eastAsia="MS Mincho" w:hAnsi="Courier New" w:cs="Courier New"/>
          <w:b/>
          <w:bCs/>
          <w:lang w:val="en-US" w:eastAsia="cs-CZ"/>
        </w:rPr>
        <w:t>&amp;</w:t>
      </w:r>
      <w:r w:rsidRPr="001D5AA1">
        <w:rPr>
          <w:rFonts w:ascii="Courier New" w:eastAsia="MS Mincho" w:hAnsi="Courier New" w:cs="Courier New"/>
          <w:b/>
          <w:bCs/>
          <w:lang w:eastAsia="cs-CZ"/>
        </w:rPr>
        <w:t xml:space="preserve"> Poklad, s.r.o.</w:t>
      </w:r>
      <w:r w:rsidRPr="001D5AA1">
        <w:rPr>
          <w:rFonts w:ascii="Courier New" w:eastAsia="MS Mincho" w:hAnsi="Courier New" w:cs="Courier New"/>
          <w:bCs/>
          <w:lang w:eastAsia="cs-CZ"/>
        </w:rPr>
        <w:t xml:space="preserve"> a</w:t>
      </w:r>
      <w:r w:rsidRPr="001D5AA1">
        <w:rPr>
          <w:rFonts w:ascii="Courier New" w:eastAsia="MS Mincho" w:hAnsi="Courier New" w:cs="Courier New"/>
          <w:lang w:eastAsia="cs-CZ"/>
        </w:rPr>
        <w:t xml:space="preserve"> </w:t>
      </w:r>
      <w:r w:rsidRPr="001D5AA1">
        <w:rPr>
          <w:rFonts w:ascii="Courier New" w:eastAsia="MS Mincho" w:hAnsi="Courier New" w:cs="Courier New"/>
          <w:b/>
          <w:lang w:eastAsia="cs-CZ"/>
        </w:rPr>
        <w:t>Janáčkův máj, o.p.s.</w:t>
      </w:r>
      <w:r w:rsidRPr="001D5AA1">
        <w:rPr>
          <w:rFonts w:ascii="Courier New" w:eastAsia="MS Mincho" w:hAnsi="Courier New" w:cs="Courier New"/>
          <w:lang w:eastAsia="cs-CZ"/>
        </w:rPr>
        <w:t xml:space="preserve"> Podrobný komentář k jejich výdajům je uveden v oddílech „</w:t>
      </w:r>
      <w:r w:rsidRPr="001D5AA1">
        <w:rPr>
          <w:rFonts w:ascii="Courier New" w:eastAsia="MS Mincho" w:hAnsi="Courier New" w:cs="Courier New"/>
          <w:b/>
          <w:lang w:eastAsia="cs-CZ"/>
        </w:rPr>
        <w:t>Obchodní společnosti</w:t>
      </w:r>
      <w:r w:rsidRPr="001D5AA1">
        <w:rPr>
          <w:rFonts w:ascii="Courier New" w:eastAsia="MS Mincho" w:hAnsi="Courier New" w:cs="Courier New"/>
          <w:lang w:eastAsia="cs-CZ"/>
        </w:rPr>
        <w:t>“ a „</w:t>
      </w:r>
      <w:r w:rsidRPr="001D5AA1">
        <w:rPr>
          <w:rFonts w:ascii="Courier New" w:eastAsia="MS Mincho" w:hAnsi="Courier New" w:cs="Courier New"/>
          <w:b/>
          <w:lang w:eastAsia="cs-CZ"/>
        </w:rPr>
        <w:t>Obecně prospěšné společnosti</w:t>
      </w:r>
      <w:r w:rsidRPr="001D5AA1">
        <w:rPr>
          <w:rFonts w:ascii="Courier New" w:eastAsia="MS Mincho" w:hAnsi="Courier New" w:cs="Courier New"/>
          <w:lang w:eastAsia="cs-CZ"/>
        </w:rPr>
        <w:t>“.</w:t>
      </w:r>
    </w:p>
    <w:p w14:paraId="4B2440DD" w14:textId="64015BD7" w:rsidR="00AD4280" w:rsidRPr="00E418E2" w:rsidRDefault="004E678C" w:rsidP="00A41A7B">
      <w:pPr>
        <w:pStyle w:val="mmotext"/>
        <w:tabs>
          <w:tab w:val="right" w:pos="9923"/>
        </w:tabs>
        <w:spacing w:line="240" w:lineRule="auto"/>
        <w:ind w:left="0"/>
        <w:rPr>
          <w:rFonts w:cs="Courier New"/>
          <w:color w:val="000000" w:themeColor="text1"/>
          <w:sz w:val="22"/>
          <w:szCs w:val="22"/>
        </w:rPr>
      </w:pPr>
      <w:r w:rsidRPr="00E418E2">
        <w:rPr>
          <w:rFonts w:cs="Courier New"/>
          <w:noProof/>
          <w:color w:val="000000" w:themeColor="text1"/>
          <w:sz w:val="22"/>
          <w:szCs w:val="22"/>
        </w:rPr>
        <mc:AlternateContent>
          <mc:Choice Requires="wps">
            <w:drawing>
              <wp:anchor distT="0" distB="0" distL="114300" distR="114300" simplePos="0" relativeHeight="251673600" behindDoc="0" locked="0" layoutInCell="1" allowOverlap="1" wp14:anchorId="40387727" wp14:editId="485F5C4C">
                <wp:simplePos x="0" y="0"/>
                <wp:positionH relativeFrom="margin">
                  <wp:posOffset>170180</wp:posOffset>
                </wp:positionH>
                <wp:positionV relativeFrom="paragraph">
                  <wp:posOffset>120651</wp:posOffset>
                </wp:positionV>
                <wp:extent cx="6096000" cy="819150"/>
                <wp:effectExtent l="152400" t="76200" r="0" b="38100"/>
                <wp:wrapNone/>
                <wp:docPr id="137" name="Řečová bublina: oválný bublinový popisek 137"/>
                <wp:cNvGraphicFramePr/>
                <a:graphic xmlns:a="http://schemas.openxmlformats.org/drawingml/2006/main">
                  <a:graphicData uri="http://schemas.microsoft.com/office/word/2010/wordprocessingShape">
                    <wps:wsp>
                      <wps:cNvSpPr/>
                      <wps:spPr>
                        <a:xfrm>
                          <a:off x="0" y="0"/>
                          <a:ext cx="6096000" cy="819150"/>
                        </a:xfrm>
                        <a:prstGeom prst="wedgeEllipseCallout">
                          <a:avLst>
                            <a:gd name="adj1" fmla="val -51783"/>
                            <a:gd name="adj2" fmla="val -565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23BE" w14:textId="5EA02FD4" w:rsidR="00AD4280" w:rsidRPr="00E418E2" w:rsidRDefault="00AD4280" w:rsidP="00AD428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8E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E418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6C0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Komorní scéna Aréna uvádí vybraná představení jako jediná činohra v Moravskoslezském kraji s anglickými titulky?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7727" id="Řečová bublina: oválný bublinový popisek 137" o:spid="_x0000_s1162" type="#_x0000_t63" style="position:absolute;left:0;text-align:left;margin-left:13.4pt;margin-top:9.5pt;width:480pt;height:6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" adj="-385,-1419" filled="f" strokecolor="black [3213]" strokeweight="1pt">
                <v:textbox>
                  <w:txbxContent>
                    <w:p w14:paraId="1E2923BE" w14:textId="5EA02FD4" w:rsidR="00AD4280" w:rsidRPr="00E418E2" w:rsidRDefault="00AD4280" w:rsidP="00AD428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8E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E418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6C0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Komorní scéna Aréna uvádí vybraná představení jako jediná činohra v Moravskoslezském kraji s anglickými titulky?</w:t>
                      </w:r>
                    </w:p>
                  </w:txbxContent>
                </v:textbox>
                <w10:wrap anchorx="margin"/>
              </v:shape>
            </w:pict>
          </mc:Fallback>
        </mc:AlternateContent>
      </w:r>
    </w:p>
    <w:p w14:paraId="0208E189" w14:textId="29C0F5B3" w:rsidR="00AD4280" w:rsidRPr="00E418E2" w:rsidRDefault="00AD4280" w:rsidP="00A41A7B">
      <w:pPr>
        <w:pStyle w:val="mmotext"/>
        <w:tabs>
          <w:tab w:val="right" w:pos="9923"/>
        </w:tabs>
        <w:spacing w:line="240" w:lineRule="auto"/>
        <w:ind w:left="0"/>
        <w:rPr>
          <w:rFonts w:cs="Courier New"/>
          <w:color w:val="000000" w:themeColor="text1"/>
          <w:sz w:val="22"/>
          <w:szCs w:val="22"/>
        </w:rPr>
      </w:pPr>
    </w:p>
    <w:p w14:paraId="6A9E9EF5" w14:textId="0CA140BB" w:rsidR="00AD4280" w:rsidRPr="00E418E2" w:rsidRDefault="00AD4280" w:rsidP="00A41A7B">
      <w:pPr>
        <w:pStyle w:val="mmotext"/>
        <w:tabs>
          <w:tab w:val="right" w:pos="9923"/>
        </w:tabs>
        <w:spacing w:line="240" w:lineRule="auto"/>
        <w:ind w:left="0"/>
        <w:rPr>
          <w:rFonts w:cs="Courier New"/>
          <w:color w:val="000000" w:themeColor="text1"/>
          <w:sz w:val="22"/>
          <w:szCs w:val="22"/>
        </w:rPr>
      </w:pPr>
    </w:p>
    <w:p w14:paraId="0C201E3D" w14:textId="6F8BDF45" w:rsidR="00AD4280" w:rsidRPr="00E418E2" w:rsidRDefault="00AD4280" w:rsidP="00A41A7B">
      <w:pPr>
        <w:pStyle w:val="mmotext"/>
        <w:tabs>
          <w:tab w:val="right" w:pos="9923"/>
        </w:tabs>
        <w:spacing w:line="240" w:lineRule="auto"/>
        <w:ind w:left="0"/>
        <w:rPr>
          <w:rFonts w:cs="Courier New"/>
          <w:color w:val="000000" w:themeColor="text1"/>
          <w:sz w:val="22"/>
          <w:szCs w:val="22"/>
        </w:rPr>
      </w:pPr>
    </w:p>
    <w:p w14:paraId="1C5019DE" w14:textId="093EF234" w:rsidR="005714EE" w:rsidRPr="00E418E2" w:rsidRDefault="005714EE" w:rsidP="005714EE">
      <w:pPr>
        <w:tabs>
          <w:tab w:val="right" w:pos="9923"/>
        </w:tabs>
        <w:spacing w:after="0" w:line="240" w:lineRule="auto"/>
        <w:jc w:val="both"/>
        <w:rPr>
          <w:rFonts w:ascii="Courier New" w:eastAsia="Calibri" w:hAnsi="Courier New" w:cs="Courier New"/>
          <w:color w:val="000000" w:themeColor="text1"/>
        </w:rPr>
      </w:pPr>
    </w:p>
    <w:p w14:paraId="55CD09AE" w14:textId="4E1ABAC1" w:rsidR="00D959C9" w:rsidRPr="00E418E2" w:rsidRDefault="00025C3B">
      <w:pPr>
        <w:rPr>
          <w:rFonts w:ascii="Courier New" w:eastAsia="Calibri" w:hAnsi="Courier New" w:cs="Courier New"/>
          <w:color w:val="000000" w:themeColor="text1"/>
        </w:rPr>
      </w:pPr>
      <w:r w:rsidRPr="00E418E2">
        <w:rPr>
          <w:rFonts w:ascii="Courier New" w:eastAsia="Calibri" w:hAnsi="Courier New" w:cs="Courier New"/>
          <w:color w:val="000000" w:themeColor="text1"/>
        </w:rPr>
        <w:br w:type="page"/>
      </w:r>
    </w:p>
    <w:p w14:paraId="4E4E8F7B" w14:textId="4A768223" w:rsidR="00C75C34" w:rsidRPr="006630E8" w:rsidRDefault="00C75C34" w:rsidP="00C75C34">
      <w:pPr>
        <w:pStyle w:val="Zvrenet02"/>
      </w:pPr>
      <w:bookmarkStart w:id="54" w:name="_Toc96107776"/>
      <w:bookmarkStart w:id="55" w:name="_Toc136500863"/>
      <w:r w:rsidRPr="006630E8">
        <w:t>Odbor sportu</w:t>
      </w:r>
      <w:r w:rsidR="006630E8" w:rsidRPr="006630E8">
        <w:t xml:space="preserve"> </w:t>
      </w:r>
      <w:r w:rsidRPr="006630E8">
        <w:rPr>
          <w:sz w:val="22"/>
        </w:rPr>
        <w:t>(ORJ 161)</w:t>
      </w:r>
      <w:bookmarkEnd w:id="54"/>
      <w:bookmarkEnd w:id="55"/>
    </w:p>
    <w:p w14:paraId="2C4FE840" w14:textId="77777777" w:rsidR="001D5AA1" w:rsidRPr="001D5AA1" w:rsidRDefault="001D5AA1" w:rsidP="001D5AA1">
      <w:pPr>
        <w:tabs>
          <w:tab w:val="left" w:pos="851"/>
          <w:tab w:val="right" w:pos="9923"/>
        </w:tabs>
        <w:spacing w:after="0" w:line="240" w:lineRule="auto"/>
        <w:jc w:val="both"/>
        <w:rPr>
          <w:rFonts w:ascii="Courier New" w:eastAsia="MS Mincho" w:hAnsi="Courier New" w:cs="Courier New"/>
          <w:bCs/>
          <w:lang w:eastAsia="cs-CZ"/>
        </w:rPr>
      </w:pPr>
      <w:bookmarkStart w:id="56" w:name="_Hlk96105738"/>
      <w:r w:rsidRPr="001D5AA1">
        <w:rPr>
          <w:rFonts w:ascii="Courier New" w:eastAsia="MS Mincho" w:hAnsi="Courier New" w:cs="Courier New"/>
          <w:bCs/>
          <w:lang w:eastAsia="cs-CZ"/>
        </w:rPr>
        <w:t>Usnesením RM č. 00023/RM2226/1 ze dne 25.10.2022, s účinností od stejného data, došlo ke zrušení Odboru školství a sportu a ke vzniku dvou samostatných odborů: Odbor sportu (ORJ 161) a Odbor školství a vzdělávání (ORJ 140).</w:t>
      </w:r>
    </w:p>
    <w:p w14:paraId="108DA5C3"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Schválený rozpočet odboru pro rok 2022 ve výši </w:t>
      </w:r>
      <w:r w:rsidRPr="001D5AA1">
        <w:rPr>
          <w:rFonts w:ascii="Courier New" w:eastAsia="MS Mincho" w:hAnsi="Courier New" w:cs="Times New Roman"/>
          <w:b/>
          <w:lang w:eastAsia="cs-CZ"/>
        </w:rPr>
        <w:t>499 538 tis.Kč</w:t>
      </w:r>
      <w:r w:rsidRPr="001D5AA1">
        <w:rPr>
          <w:rFonts w:ascii="Courier New" w:eastAsia="MS Mincho" w:hAnsi="Courier New" w:cs="Times New Roman"/>
          <w:lang w:eastAsia="cs-CZ"/>
        </w:rPr>
        <w:t xml:space="preserve"> byl ve sledovaném období upraven na částku </w:t>
      </w:r>
      <w:r w:rsidRPr="001D5AA1">
        <w:rPr>
          <w:rFonts w:ascii="Courier New" w:eastAsia="MS Mincho" w:hAnsi="Courier New" w:cs="Times New Roman"/>
          <w:b/>
          <w:lang w:eastAsia="cs-CZ"/>
        </w:rPr>
        <w:t>548 868 tis.Kč</w:t>
      </w:r>
      <w:r w:rsidRPr="001D5AA1">
        <w:rPr>
          <w:rFonts w:ascii="Courier New" w:eastAsia="MS Mincho" w:hAnsi="Courier New" w:cs="Times New Roman"/>
          <w:lang w:eastAsia="cs-CZ"/>
        </w:rPr>
        <w:t>, a to následovně:</w:t>
      </w:r>
    </w:p>
    <w:p w14:paraId="251CDA65"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5EF32324" w14:textId="77777777" w:rsidR="001D5AA1" w:rsidRPr="001D5AA1" w:rsidRDefault="001D5AA1" w:rsidP="001D5AA1">
      <w:pPr>
        <w:tabs>
          <w:tab w:val="right" w:pos="9923"/>
        </w:tabs>
        <w:spacing w:after="0" w:line="240" w:lineRule="auto"/>
        <w:rPr>
          <w:rFonts w:ascii="Courier New" w:eastAsia="MS Mincho" w:hAnsi="Courier New" w:cs="Times New Roman"/>
          <w:b/>
          <w:spacing w:val="140"/>
          <w:lang w:eastAsia="cs-CZ"/>
        </w:rPr>
      </w:pPr>
      <w:r w:rsidRPr="001D5AA1">
        <w:rPr>
          <w:rFonts w:ascii="Courier New" w:eastAsia="MS Mincho" w:hAnsi="Courier New" w:cs="Times New Roman"/>
          <w:b/>
          <w:spacing w:val="140"/>
          <w:lang w:eastAsia="cs-CZ"/>
        </w:rPr>
        <w:t>zvýšení</w:t>
      </w:r>
    </w:p>
    <w:p w14:paraId="3097FCBD"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z rozpočtové rezervy</w:t>
      </w:r>
      <w:r w:rsidRPr="001D5AA1">
        <w:rPr>
          <w:rFonts w:ascii="Courier New" w:eastAsia="MS Mincho" w:hAnsi="Courier New" w:cs="Courier New"/>
          <w:b/>
          <w:lang w:eastAsia="cs-CZ"/>
        </w:rPr>
        <w:tab/>
        <w:t>65 166 tis.Kč</w:t>
      </w:r>
    </w:p>
    <w:p w14:paraId="51C79E46"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zajištění stravování občanů Ukrajiny</w:t>
      </w:r>
      <w:r w:rsidRPr="001D5AA1">
        <w:rPr>
          <w:rFonts w:ascii="Courier New" w:eastAsia="MS Mincho" w:hAnsi="Courier New" w:cs="Courier New"/>
          <w:bCs/>
          <w:lang w:eastAsia="cs-CZ"/>
        </w:rPr>
        <w:tab/>
        <w:t>1 789 tis.Kč</w:t>
      </w:r>
    </w:p>
    <w:p w14:paraId="720FC56F"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NIV účelová dotace pro společnost</w:t>
      </w:r>
      <w:r w:rsidRPr="001D5AA1">
        <w:rPr>
          <w:rFonts w:ascii="Courier New" w:eastAsia="MS Mincho" w:hAnsi="Courier New" w:cs="Courier New"/>
          <w:lang w:eastAsia="cs-CZ"/>
        </w:rPr>
        <w:t xml:space="preserve"> SAREZA, s.r.o.</w:t>
      </w:r>
    </w:p>
    <w:p w14:paraId="621623A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w:t>
      </w:r>
      <w:r w:rsidRPr="001D5AA1">
        <w:rPr>
          <w:rFonts w:ascii="Courier New" w:eastAsia="MS Mincho" w:hAnsi="Courier New" w:cs="Courier New"/>
          <w:lang w:eastAsia="cs-CZ"/>
        </w:rPr>
        <w:t> </w:t>
      </w:r>
      <w:r w:rsidRPr="001D5AA1">
        <w:rPr>
          <w:rFonts w:ascii="Courier New" w:eastAsia="MS Mincho" w:hAnsi="Courier New" w:cs="Courier New"/>
          <w:bCs/>
          <w:lang w:eastAsia="cs-CZ"/>
        </w:rPr>
        <w:t>dofinancování 12. ročníku projektu Vánoční kluziště!!!</w:t>
      </w:r>
      <w:r w:rsidRPr="001D5AA1">
        <w:rPr>
          <w:rFonts w:ascii="Courier New" w:eastAsia="MS Mincho" w:hAnsi="Courier New" w:cs="Courier New"/>
          <w:bCs/>
          <w:lang w:eastAsia="cs-CZ"/>
        </w:rPr>
        <w:tab/>
        <w:t>1 960 tis.Kč</w:t>
      </w:r>
    </w:p>
    <w:p w14:paraId="06622F36"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dotace na zmírnění ekonom. dopadů rostoucích cen energií</w:t>
      </w:r>
      <w:r w:rsidRPr="001D5AA1">
        <w:rPr>
          <w:rFonts w:ascii="Courier New" w:eastAsia="MS Mincho" w:hAnsi="Courier New" w:cs="Courier New"/>
          <w:bCs/>
          <w:lang w:eastAsia="cs-CZ"/>
        </w:rPr>
        <w:tab/>
        <w:t>5 926 tis.Kč</w:t>
      </w:r>
    </w:p>
    <w:p w14:paraId="7FB9DBEB"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navýšení provozní dotace pro Vítkovice Aréna, a.s.</w:t>
      </w:r>
      <w:r w:rsidRPr="001D5AA1">
        <w:rPr>
          <w:rFonts w:ascii="Courier New" w:eastAsia="MS Mincho" w:hAnsi="Courier New" w:cs="Courier New"/>
          <w:bCs/>
          <w:lang w:eastAsia="cs-CZ"/>
        </w:rPr>
        <w:tab/>
        <w:t>26 600 tis.Kč</w:t>
      </w:r>
    </w:p>
    <w:p w14:paraId="1836B425"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navýšení provozní dotace pro SAREZA, s.r.o.</w:t>
      </w:r>
      <w:r w:rsidRPr="001D5AA1">
        <w:rPr>
          <w:rFonts w:ascii="Courier New" w:eastAsia="MS Mincho" w:hAnsi="Courier New" w:cs="Courier New"/>
          <w:bCs/>
          <w:lang w:eastAsia="cs-CZ"/>
        </w:rPr>
        <w:tab/>
        <w:t>28 891 tis.Kč</w:t>
      </w:r>
    </w:p>
    <w:p w14:paraId="05A9A6F8"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z úvěru</w:t>
      </w:r>
      <w:r w:rsidRPr="001D5AA1">
        <w:rPr>
          <w:rFonts w:ascii="Courier New" w:eastAsia="MS Mincho" w:hAnsi="Courier New" w:cs="Courier New"/>
          <w:b/>
          <w:lang w:eastAsia="cs-CZ"/>
        </w:rPr>
        <w:tab/>
        <w:t>2 578 tis.Kč</w:t>
      </w:r>
    </w:p>
    <w:p w14:paraId="58771C0F"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INV účelová dotace pro společnost</w:t>
      </w:r>
      <w:r w:rsidRPr="001D5AA1">
        <w:rPr>
          <w:rFonts w:ascii="Courier New" w:eastAsia="MS Mincho" w:hAnsi="Courier New" w:cs="Courier New"/>
          <w:lang w:eastAsia="cs-CZ"/>
        </w:rPr>
        <w:t xml:space="preserve"> SAREZA, s.r.o.</w:t>
      </w:r>
    </w:p>
    <w:p w14:paraId="6C7C4C7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w:t>
      </w:r>
      <w:r w:rsidRPr="001D5AA1">
        <w:rPr>
          <w:rFonts w:ascii="Courier New" w:eastAsia="MS Mincho" w:hAnsi="Courier New" w:cs="Courier New"/>
          <w:lang w:eastAsia="cs-CZ"/>
        </w:rPr>
        <w:t> </w:t>
      </w:r>
      <w:r w:rsidRPr="001D5AA1">
        <w:rPr>
          <w:rFonts w:ascii="Courier New" w:eastAsia="MS Mincho" w:hAnsi="Courier New" w:cs="Courier New"/>
          <w:bCs/>
          <w:lang w:eastAsia="cs-CZ"/>
        </w:rPr>
        <w:t>realizace akce „Rekonstrukce Sportovního areálu Poruba I“</w:t>
      </w:r>
      <w:r w:rsidRPr="001D5AA1">
        <w:rPr>
          <w:rFonts w:ascii="Courier New" w:eastAsia="MS Mincho" w:hAnsi="Courier New" w:cs="Courier New"/>
          <w:bCs/>
          <w:lang w:eastAsia="cs-CZ"/>
        </w:rPr>
        <w:tab/>
        <w:t>2 578 tis.Kč</w:t>
      </w:r>
    </w:p>
    <w:p w14:paraId="778EED23"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z nedaňových příjmů odboru</w:t>
      </w:r>
      <w:r w:rsidRPr="001D5AA1">
        <w:rPr>
          <w:rFonts w:ascii="Courier New" w:eastAsia="MS Mincho" w:hAnsi="Courier New" w:cs="Courier New"/>
          <w:b/>
          <w:lang w:eastAsia="cs-CZ"/>
        </w:rPr>
        <w:tab/>
        <w:t>7 921 tis.Kč</w:t>
      </w:r>
    </w:p>
    <w:p w14:paraId="412C4BA1"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krytí vratky mylné platby z roku 2021</w:t>
      </w:r>
      <w:r w:rsidRPr="001D5AA1">
        <w:rPr>
          <w:rFonts w:ascii="Courier New" w:eastAsia="MS Mincho" w:hAnsi="Courier New" w:cs="Courier New"/>
          <w:bCs/>
          <w:lang w:eastAsia="cs-CZ"/>
        </w:rPr>
        <w:tab/>
        <w:t>1 tis.Kč</w:t>
      </w:r>
    </w:p>
    <w:p w14:paraId="5B5E3953"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INV účelová dotace pro společnost</w:t>
      </w:r>
      <w:r w:rsidRPr="001D5AA1">
        <w:rPr>
          <w:rFonts w:ascii="Courier New" w:eastAsia="MS Mincho" w:hAnsi="Courier New" w:cs="Courier New"/>
          <w:lang w:eastAsia="cs-CZ"/>
        </w:rPr>
        <w:t xml:space="preserve"> SAREZA, s.r.o.</w:t>
      </w:r>
    </w:p>
    <w:p w14:paraId="48CA1D3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w:t>
      </w:r>
      <w:r w:rsidRPr="001D5AA1">
        <w:rPr>
          <w:rFonts w:ascii="Courier New" w:eastAsia="MS Mincho" w:hAnsi="Courier New" w:cs="Courier New"/>
          <w:lang w:eastAsia="cs-CZ"/>
        </w:rPr>
        <w:t> </w:t>
      </w:r>
      <w:r w:rsidRPr="001D5AA1">
        <w:rPr>
          <w:rFonts w:ascii="Courier New" w:eastAsia="MS Mincho" w:hAnsi="Courier New" w:cs="Courier New"/>
          <w:bCs/>
          <w:lang w:eastAsia="cs-CZ"/>
        </w:rPr>
        <w:t>realizace akce „Osvětlení Sportovní hala Přívoz“</w:t>
      </w:r>
      <w:r w:rsidRPr="001D5AA1">
        <w:rPr>
          <w:rFonts w:ascii="Courier New" w:eastAsia="MS Mincho" w:hAnsi="Courier New" w:cs="Courier New"/>
          <w:bCs/>
          <w:lang w:eastAsia="cs-CZ"/>
        </w:rPr>
        <w:tab/>
        <w:t>7 920 tis.Kč</w:t>
      </w:r>
    </w:p>
    <w:p w14:paraId="0CCE93D5"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6C09FA3D" w14:textId="77777777" w:rsidR="001D5AA1" w:rsidRPr="001D5AA1" w:rsidRDefault="001D5AA1" w:rsidP="001D5AA1">
      <w:pPr>
        <w:tabs>
          <w:tab w:val="right" w:pos="9923"/>
        </w:tabs>
        <w:spacing w:after="0" w:line="240" w:lineRule="auto"/>
        <w:jc w:val="both"/>
        <w:rPr>
          <w:rFonts w:ascii="Courier New" w:eastAsia="MS Mincho" w:hAnsi="Courier New" w:cs="Times New Roman"/>
          <w:b/>
          <w:spacing w:val="140"/>
          <w:lang w:eastAsia="cs-CZ"/>
        </w:rPr>
      </w:pPr>
      <w:r w:rsidRPr="001D5AA1">
        <w:rPr>
          <w:rFonts w:ascii="Courier New" w:eastAsia="MS Mincho" w:hAnsi="Courier New" w:cs="Times New Roman"/>
          <w:b/>
          <w:spacing w:val="140"/>
          <w:lang w:eastAsia="cs-CZ"/>
        </w:rPr>
        <w:t>snížení</w:t>
      </w:r>
    </w:p>
    <w:p w14:paraId="55D1E846"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městské obvody (na ORJ 120)</w:t>
      </w:r>
      <w:r w:rsidRPr="001D5AA1">
        <w:rPr>
          <w:rFonts w:ascii="Courier New" w:eastAsia="MS Mincho" w:hAnsi="Courier New" w:cs="Times New Roman"/>
          <w:b/>
          <w:lang w:eastAsia="cs-CZ"/>
        </w:rPr>
        <w:tab/>
        <w:t>2 350 tis.Kč</w:t>
      </w:r>
    </w:p>
    <w:p w14:paraId="70C8B7D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příprava a realizace projektů workoutových hřišť (4 MOb)</w:t>
      </w:r>
      <w:r w:rsidRPr="001D5AA1">
        <w:rPr>
          <w:rFonts w:ascii="Courier New" w:eastAsia="MS Mincho" w:hAnsi="Courier New" w:cs="Courier New"/>
          <w:bCs/>
          <w:lang w:eastAsia="cs-CZ"/>
        </w:rPr>
        <w:tab/>
        <w:t>2 350 tis.Kč</w:t>
      </w:r>
    </w:p>
    <w:p w14:paraId="5F41C151"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pro odbor školství a vzdělávání (ORJ 140)</w:t>
      </w:r>
      <w:r w:rsidRPr="001D5AA1">
        <w:rPr>
          <w:rFonts w:ascii="Courier New" w:eastAsia="MS Mincho" w:hAnsi="Courier New" w:cs="Times New Roman"/>
          <w:b/>
          <w:lang w:eastAsia="cs-CZ"/>
        </w:rPr>
        <w:tab/>
        <w:t>210 tis.Kč</w:t>
      </w:r>
    </w:p>
    <w:p w14:paraId="78A23755"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organizační změny – přesun agendy Ostravských sportovních her</w:t>
      </w:r>
      <w:r w:rsidRPr="001D5AA1">
        <w:rPr>
          <w:rFonts w:ascii="Courier New" w:eastAsia="MS Mincho" w:hAnsi="Courier New" w:cs="Courier New"/>
          <w:bCs/>
          <w:lang w:eastAsia="cs-CZ"/>
        </w:rPr>
        <w:tab/>
        <w:t>210 tis.Kč</w:t>
      </w:r>
    </w:p>
    <w:p w14:paraId="0231C233"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lang w:eastAsia="cs-CZ"/>
        </w:rPr>
        <w:t>krácení výdajů roku 2022</w:t>
      </w:r>
      <w:r w:rsidRPr="001D5AA1">
        <w:rPr>
          <w:rFonts w:ascii="Courier New" w:eastAsia="MS Mincho" w:hAnsi="Courier New" w:cs="Times New Roman"/>
          <w:b/>
          <w:lang w:eastAsia="cs-CZ"/>
        </w:rPr>
        <w:tab/>
        <w:t>7 775 tis.Kč</w:t>
      </w:r>
    </w:p>
    <w:p w14:paraId="49F3DDFE" w14:textId="77777777" w:rsidR="001D5AA1" w:rsidRPr="001D5AA1" w:rsidRDefault="001D5AA1" w:rsidP="001D5AA1">
      <w:pPr>
        <w:tabs>
          <w:tab w:val="right" w:pos="9923"/>
        </w:tabs>
        <w:spacing w:after="0" w:line="240" w:lineRule="auto"/>
        <w:rPr>
          <w:rFonts w:ascii="Courier New" w:eastAsia="MS Mincho" w:hAnsi="Courier New" w:cs="Courier New"/>
          <w:b/>
          <w:lang w:eastAsia="cs-CZ"/>
        </w:rPr>
      </w:pPr>
      <w:r w:rsidRPr="001D5AA1">
        <w:rPr>
          <w:rFonts w:ascii="Courier New" w:eastAsia="MS Mincho" w:hAnsi="Courier New" w:cs="Courier New"/>
          <w:b/>
          <w:lang w:eastAsia="cs-CZ"/>
        </w:rPr>
        <w:t>převod prostředků do rozpočtu 2023</w:t>
      </w:r>
      <w:r w:rsidRPr="001D5AA1">
        <w:rPr>
          <w:rFonts w:ascii="Courier New" w:eastAsia="MS Mincho" w:hAnsi="Courier New" w:cs="Courier New"/>
          <w:b/>
          <w:lang w:eastAsia="cs-CZ"/>
        </w:rPr>
        <w:tab/>
        <w:t>16 000 tis.Kč</w:t>
      </w:r>
    </w:p>
    <w:p w14:paraId="2B982D59"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INV dotace pro společnost</w:t>
      </w:r>
      <w:r w:rsidRPr="001D5AA1">
        <w:rPr>
          <w:rFonts w:ascii="Courier New" w:eastAsia="MS Mincho" w:hAnsi="Courier New" w:cs="Courier New"/>
          <w:lang w:eastAsia="cs-CZ"/>
        </w:rPr>
        <w:t xml:space="preserve"> SAREZA, s.r.o.</w:t>
      </w:r>
    </w:p>
    <w:p w14:paraId="0810722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w:t>
      </w:r>
      <w:r w:rsidRPr="001D5AA1">
        <w:rPr>
          <w:rFonts w:ascii="Courier New" w:eastAsia="MS Mincho" w:hAnsi="Courier New" w:cs="Courier New"/>
          <w:lang w:eastAsia="cs-CZ"/>
        </w:rPr>
        <w:t xml:space="preserve"> </w:t>
      </w:r>
      <w:r w:rsidRPr="001D5AA1">
        <w:rPr>
          <w:rFonts w:ascii="Courier New" w:eastAsia="MS Mincho" w:hAnsi="Courier New" w:cs="Courier New"/>
          <w:bCs/>
          <w:lang w:eastAsia="cs-CZ"/>
        </w:rPr>
        <w:t>realizace akce „Rek. Sportovního areálu Poruba II“</w:t>
      </w:r>
      <w:r w:rsidRPr="001D5AA1">
        <w:rPr>
          <w:rFonts w:ascii="Courier New" w:eastAsia="MS Mincho" w:hAnsi="Courier New" w:cs="Courier New"/>
          <w:bCs/>
          <w:lang w:eastAsia="cs-CZ"/>
        </w:rPr>
        <w:tab/>
        <w:t>16 000 tis.Kč</w:t>
      </w:r>
    </w:p>
    <w:p w14:paraId="79F8B65B"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5578BFFC" w14:textId="77777777" w:rsidR="001D5AA1" w:rsidRPr="001D5AA1" w:rsidRDefault="001D5AA1" w:rsidP="001D5AA1">
      <w:pPr>
        <w:tabs>
          <w:tab w:val="right" w:pos="9923"/>
        </w:tabs>
        <w:spacing w:after="0" w:line="240" w:lineRule="auto"/>
        <w:jc w:val="both"/>
        <w:rPr>
          <w:rFonts w:ascii="Courier New" w:eastAsia="MS Mincho" w:hAnsi="Courier New" w:cs="Times New Roman"/>
          <w:b/>
          <w:lang w:eastAsia="cs-CZ"/>
        </w:rPr>
      </w:pPr>
      <w:r w:rsidRPr="001D5AA1">
        <w:rPr>
          <w:rFonts w:ascii="Courier New" w:eastAsia="MS Mincho" w:hAnsi="Courier New" w:cs="Times New Roman"/>
          <w:b/>
          <w:spacing w:val="140"/>
          <w:lang w:eastAsia="cs-CZ"/>
        </w:rPr>
        <w:t>celkové zvýšení</w:t>
      </w:r>
      <w:r w:rsidRPr="001D5AA1">
        <w:rPr>
          <w:rFonts w:ascii="Courier New" w:eastAsia="MS Mincho" w:hAnsi="Courier New" w:cs="Times New Roman"/>
          <w:b/>
          <w:lang w:eastAsia="cs-CZ"/>
        </w:rPr>
        <w:tab/>
        <w:t>49 330 tis.Kč</w:t>
      </w:r>
    </w:p>
    <w:p w14:paraId="146A1B5D"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45A87914"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p>
    <w:p w14:paraId="6B39DA3E" w14:textId="77777777" w:rsidR="001D5AA1" w:rsidRPr="001D5AA1" w:rsidRDefault="001D5AA1" w:rsidP="001D5AA1">
      <w:pPr>
        <w:tabs>
          <w:tab w:val="right" w:pos="9923"/>
        </w:tabs>
        <w:spacing w:after="0" w:line="240" w:lineRule="auto"/>
        <w:jc w:val="both"/>
        <w:rPr>
          <w:rFonts w:ascii="Courier New" w:eastAsia="MS Mincho" w:hAnsi="Courier New" w:cs="Times New Roman"/>
          <w:lang w:eastAsia="cs-CZ"/>
        </w:rPr>
      </w:pPr>
      <w:r w:rsidRPr="001D5AA1">
        <w:rPr>
          <w:rFonts w:ascii="Courier New" w:eastAsia="MS Mincho" w:hAnsi="Courier New" w:cs="Times New Roman"/>
          <w:lang w:eastAsia="cs-CZ"/>
        </w:rPr>
        <w:t xml:space="preserve">Celkové výdaje ORJ 161 dosáhly k 31.12.2022 výše </w:t>
      </w:r>
      <w:r w:rsidRPr="001D5AA1">
        <w:rPr>
          <w:rFonts w:ascii="Courier New" w:eastAsia="MS Mincho" w:hAnsi="Courier New" w:cs="Times New Roman"/>
          <w:b/>
          <w:lang w:eastAsia="cs-CZ"/>
        </w:rPr>
        <w:t>541 920 tis.Kč</w:t>
      </w:r>
      <w:r w:rsidRPr="001D5AA1">
        <w:rPr>
          <w:rFonts w:ascii="Courier New" w:eastAsia="MS Mincho" w:hAnsi="Courier New" w:cs="Times New Roman"/>
          <w:lang w:eastAsia="cs-CZ"/>
        </w:rPr>
        <w:t xml:space="preserve">, což představuje plnění k upravenému rozpočtu na </w:t>
      </w:r>
      <w:r w:rsidRPr="001D5AA1">
        <w:rPr>
          <w:rFonts w:ascii="Courier New" w:eastAsia="MS Mincho" w:hAnsi="Courier New" w:cs="Times New Roman"/>
          <w:b/>
          <w:lang w:eastAsia="cs-CZ"/>
        </w:rPr>
        <w:t>98,7 %</w:t>
      </w:r>
      <w:r w:rsidRPr="001D5AA1">
        <w:rPr>
          <w:rFonts w:ascii="Courier New" w:eastAsia="MS Mincho" w:hAnsi="Courier New" w:cs="Times New Roman"/>
          <w:lang w:eastAsia="cs-CZ"/>
        </w:rPr>
        <w:t>; čerpání je vykázáno na následujících paragrafech:</w:t>
      </w:r>
    </w:p>
    <w:p w14:paraId="25765E8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4915515C"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3412 – sportovní zařízení ve vlastnictví obce</w:t>
      </w:r>
      <w:r w:rsidRPr="001D5AA1">
        <w:rPr>
          <w:rFonts w:ascii="Courier New" w:eastAsia="MS Mincho" w:hAnsi="Courier New" w:cs="Courier New"/>
          <w:b/>
          <w:bCs/>
          <w:lang w:eastAsia="cs-CZ"/>
        </w:rPr>
        <w:tab/>
        <w:t>347 730 tis.Kč</w:t>
      </w:r>
    </w:p>
    <w:p w14:paraId="51DF1AF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běžné výdaje odboru</w:t>
      </w:r>
    </w:p>
    <w:p w14:paraId="771AB98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platba za dostupnost provozovateli Vodního areálu Jih</w:t>
      </w:r>
      <w:r w:rsidRPr="001D5AA1">
        <w:rPr>
          <w:rFonts w:ascii="Courier New" w:eastAsia="MS Mincho" w:hAnsi="Courier New" w:cs="Courier New"/>
          <w:bCs/>
          <w:lang w:eastAsia="cs-CZ"/>
        </w:rPr>
        <w:tab/>
        <w:t>3 629 tis.Kč</w:t>
      </w:r>
    </w:p>
    <w:p w14:paraId="574BEED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w:t>
      </w:r>
      <w:r w:rsidRPr="001D5AA1">
        <w:rPr>
          <w:rFonts w:ascii="Courier New" w:eastAsia="MS Mincho" w:hAnsi="Courier New" w:cs="Courier New"/>
          <w:bCs/>
          <w:u w:val="single"/>
          <w:lang w:eastAsia="cs-CZ"/>
        </w:rPr>
        <w:t>VÍTKOVICE ARÉNA, a.s.</w:t>
      </w:r>
    </w:p>
    <w:p w14:paraId="1716B1E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NIV dotace na zajištění provozu</w:t>
      </w:r>
      <w:r w:rsidRPr="001D5AA1">
        <w:rPr>
          <w:rFonts w:ascii="Courier New" w:eastAsia="MS Mincho" w:hAnsi="Courier New" w:cs="Courier New"/>
          <w:bCs/>
          <w:lang w:eastAsia="cs-CZ"/>
        </w:rPr>
        <w:tab/>
        <w:t>110 067 tis.Kč</w:t>
      </w:r>
    </w:p>
    <w:p w14:paraId="5CB3D82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INV dotace na pořízení zobrazovacího zařízení</w:t>
      </w:r>
      <w:r w:rsidRPr="001D5AA1">
        <w:rPr>
          <w:rFonts w:ascii="Courier New" w:eastAsia="MS Mincho" w:hAnsi="Courier New" w:cs="Courier New"/>
          <w:bCs/>
          <w:lang w:eastAsia="cs-CZ"/>
        </w:rPr>
        <w:tab/>
        <w:t>2 400 tis.Kč</w:t>
      </w:r>
    </w:p>
    <w:p w14:paraId="7A7896A6"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INV dotace na výměnu chladící jednotky pro vzduchotech.</w:t>
      </w:r>
      <w:r w:rsidRPr="001D5AA1">
        <w:rPr>
          <w:rFonts w:ascii="Courier New" w:eastAsia="MS Mincho" w:hAnsi="Courier New" w:cs="Courier New"/>
          <w:bCs/>
          <w:lang w:eastAsia="cs-CZ"/>
        </w:rPr>
        <w:tab/>
        <w:t>8 000 tis.Kč</w:t>
      </w:r>
    </w:p>
    <w:p w14:paraId="7F3864D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w:t>
      </w:r>
      <w:r w:rsidRPr="001D5AA1">
        <w:rPr>
          <w:rFonts w:ascii="Courier New" w:eastAsia="MS Mincho" w:hAnsi="Courier New" w:cs="Courier New"/>
          <w:bCs/>
          <w:u w:val="single"/>
          <w:lang w:eastAsia="cs-CZ"/>
        </w:rPr>
        <w:t>Sportovní a rekreační zařízení města Ostravy, s.r.o.</w:t>
      </w:r>
    </w:p>
    <w:p w14:paraId="3182C7E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NIV dotace na zajištění provozu</w:t>
      </w:r>
      <w:r w:rsidRPr="001D5AA1">
        <w:rPr>
          <w:rFonts w:ascii="Courier New" w:eastAsia="MS Mincho" w:hAnsi="Courier New" w:cs="Courier New"/>
          <w:bCs/>
          <w:lang w:eastAsia="cs-CZ"/>
        </w:rPr>
        <w:tab/>
        <w:t>126 690 tis.Kč</w:t>
      </w:r>
    </w:p>
    <w:p w14:paraId="013BE3B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NIV dotace na konání 12. ročníku Vánočního kluziště!!!</w:t>
      </w:r>
      <w:r w:rsidRPr="001D5AA1">
        <w:rPr>
          <w:rFonts w:ascii="Courier New" w:eastAsia="MS Mincho" w:hAnsi="Courier New" w:cs="Courier New"/>
          <w:bCs/>
          <w:lang w:eastAsia="cs-CZ"/>
        </w:rPr>
        <w:tab/>
        <w:t>1 960 tis.Kč</w:t>
      </w:r>
    </w:p>
    <w:p w14:paraId="719C253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NIV dotace na rekonstrukci Sportovního areálu Poruba I.</w:t>
      </w:r>
      <w:r w:rsidRPr="001D5AA1">
        <w:rPr>
          <w:rFonts w:ascii="Courier New" w:eastAsia="MS Mincho" w:hAnsi="Courier New" w:cs="Courier New"/>
          <w:bCs/>
          <w:lang w:eastAsia="cs-CZ"/>
        </w:rPr>
        <w:tab/>
        <w:t>88 tis.Kč</w:t>
      </w:r>
    </w:p>
    <w:p w14:paraId="0E4DB117"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NIV dotace na konání 13. ročníku Vánočního kluziště!!!</w:t>
      </w:r>
      <w:r w:rsidRPr="001D5AA1">
        <w:rPr>
          <w:rFonts w:ascii="Courier New" w:eastAsia="MS Mincho" w:hAnsi="Courier New" w:cs="Courier New"/>
          <w:bCs/>
          <w:lang w:eastAsia="cs-CZ"/>
        </w:rPr>
        <w:tab/>
        <w:t>3 300 tis.Kč</w:t>
      </w:r>
    </w:p>
    <w:p w14:paraId="558F7E3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INV dotace na akci Osvětlení Sportovní hala Přívoz</w:t>
      </w:r>
      <w:r w:rsidRPr="001D5AA1">
        <w:rPr>
          <w:rFonts w:ascii="Courier New" w:eastAsia="MS Mincho" w:hAnsi="Courier New" w:cs="Courier New"/>
          <w:bCs/>
          <w:lang w:eastAsia="cs-CZ"/>
        </w:rPr>
        <w:tab/>
        <w:t>7 920 tis.Kč</w:t>
      </w:r>
    </w:p>
    <w:p w14:paraId="7CEA136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INV dotace na rekonstrukci Sportovního areálu Poruba I.</w:t>
      </w:r>
      <w:r w:rsidRPr="001D5AA1">
        <w:rPr>
          <w:rFonts w:ascii="Courier New" w:eastAsia="MS Mincho" w:hAnsi="Courier New" w:cs="Courier New"/>
          <w:bCs/>
          <w:lang w:eastAsia="cs-CZ"/>
        </w:rPr>
        <w:tab/>
        <w:t>9 676 tis.Kč</w:t>
      </w:r>
    </w:p>
    <w:p w14:paraId="3AF6D67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INV dotace na rekonstrukci Sportovního areálu Poruba II.</w:t>
      </w:r>
      <w:r w:rsidRPr="001D5AA1">
        <w:rPr>
          <w:rFonts w:ascii="Courier New" w:eastAsia="MS Mincho" w:hAnsi="Courier New" w:cs="Courier New"/>
          <w:bCs/>
          <w:lang w:eastAsia="cs-CZ"/>
        </w:rPr>
        <w:tab/>
        <w:t>74 000 tis.Kč</w:t>
      </w:r>
    </w:p>
    <w:p w14:paraId="2A8F80A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5E47818D"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3419 – ostatní sportovní činnost</w:t>
      </w:r>
      <w:r w:rsidRPr="001D5AA1">
        <w:rPr>
          <w:rFonts w:ascii="Courier New" w:eastAsia="MS Mincho" w:hAnsi="Courier New" w:cs="Courier New"/>
          <w:b/>
          <w:bCs/>
          <w:lang w:eastAsia="cs-CZ"/>
        </w:rPr>
        <w:tab/>
        <w:t>192 908 tis.Kč</w:t>
      </w:r>
    </w:p>
    <w:p w14:paraId="7841D3DD" w14:textId="77777777" w:rsidR="001D5AA1" w:rsidRPr="001D5AA1" w:rsidRDefault="001D5AA1" w:rsidP="00E273DF">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vratka mylně zaslané platby ze závěru roku 2021</w:t>
      </w:r>
      <w:r w:rsidRPr="001D5AA1">
        <w:rPr>
          <w:rFonts w:ascii="Courier New" w:eastAsia="MS Mincho" w:hAnsi="Courier New" w:cs="Courier New"/>
          <w:bCs/>
          <w:lang w:eastAsia="cs-CZ"/>
        </w:rPr>
        <w:tab/>
        <w:t>1 tis.Kč</w:t>
      </w:r>
    </w:p>
    <w:p w14:paraId="1069B6BB" w14:textId="77777777" w:rsidR="001D5AA1" w:rsidRPr="001D5AA1" w:rsidRDefault="001D5AA1" w:rsidP="00E273DF">
      <w:pPr>
        <w:tabs>
          <w:tab w:val="right" w:pos="9923"/>
        </w:tabs>
        <w:spacing w:after="0" w:line="240" w:lineRule="auto"/>
        <w:ind w:right="-1"/>
        <w:jc w:val="both"/>
        <w:rPr>
          <w:rFonts w:ascii="Courier New" w:eastAsia="MS Mincho" w:hAnsi="Courier New" w:cs="Courier New"/>
          <w:bCs/>
          <w:lang w:eastAsia="cs-CZ"/>
        </w:rPr>
      </w:pPr>
      <w:bookmarkStart w:id="57" w:name="_Hlk128642012"/>
      <w:r w:rsidRPr="001D5AA1">
        <w:rPr>
          <w:rFonts w:ascii="Courier New" w:eastAsia="MS Mincho" w:hAnsi="Courier New" w:cs="Courier New"/>
          <w:bCs/>
          <w:lang w:eastAsia="cs-CZ"/>
        </w:rPr>
        <w:t>– občerstvení na pracovní poradu odboru sportu</w:t>
      </w:r>
      <w:r w:rsidRPr="001D5AA1">
        <w:rPr>
          <w:rFonts w:ascii="Courier New" w:eastAsia="MS Mincho" w:hAnsi="Courier New" w:cs="Courier New"/>
          <w:bCs/>
          <w:lang w:eastAsia="cs-CZ"/>
        </w:rPr>
        <w:tab/>
        <w:t>2 tis.Kč</w:t>
      </w:r>
    </w:p>
    <w:bookmarkEnd w:id="57"/>
    <w:p w14:paraId="4293D7B6" w14:textId="77777777" w:rsidR="001D5AA1" w:rsidRPr="001D5AA1" w:rsidRDefault="001D5AA1" w:rsidP="00E273DF">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realizace marketingových workshopů</w:t>
      </w:r>
      <w:r w:rsidRPr="001D5AA1">
        <w:rPr>
          <w:rFonts w:ascii="Courier New" w:eastAsia="MS Mincho" w:hAnsi="Courier New" w:cs="Courier New"/>
          <w:bCs/>
          <w:lang w:eastAsia="cs-CZ"/>
        </w:rPr>
        <w:tab/>
        <w:t>60 tis.Kč</w:t>
      </w:r>
    </w:p>
    <w:p w14:paraId="3CC7284D" w14:textId="77777777" w:rsidR="001D5AA1" w:rsidRPr="001D5AA1" w:rsidRDefault="001D5AA1" w:rsidP="00E273DF">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Velký sportovní den v Atletické hale</w:t>
      </w:r>
      <w:r w:rsidRPr="001D5AA1">
        <w:rPr>
          <w:rFonts w:ascii="Courier New" w:eastAsia="MS Mincho" w:hAnsi="Courier New" w:cs="Courier New"/>
          <w:bCs/>
          <w:lang w:eastAsia="cs-CZ"/>
        </w:rPr>
        <w:tab/>
        <w:t>88 tis.Kč</w:t>
      </w:r>
    </w:p>
    <w:p w14:paraId="3F61DAE1" w14:textId="77777777" w:rsidR="001D5AA1" w:rsidRPr="001D5AA1" w:rsidRDefault="001D5AA1" w:rsidP="00E273DF">
      <w:pPr>
        <w:tabs>
          <w:tab w:val="right" w:pos="9923"/>
        </w:tabs>
        <w:spacing w:after="0" w:line="240" w:lineRule="auto"/>
        <w:ind w:left="284" w:right="-1"/>
        <w:jc w:val="both"/>
        <w:rPr>
          <w:rFonts w:ascii="Courier New" w:eastAsia="MS Mincho" w:hAnsi="Courier New" w:cs="Times New Roman"/>
          <w:lang w:eastAsia="cs-CZ"/>
        </w:rPr>
      </w:pPr>
      <w:r w:rsidRPr="001D5AA1">
        <w:rPr>
          <w:rFonts w:ascii="Courier New" w:eastAsia="MS Mincho" w:hAnsi="Courier New" w:cs="Times New Roman"/>
          <w:lang w:eastAsia="cs-CZ"/>
        </w:rPr>
        <w:t>(zabezpečení sportovního programu, videozáznam, diplomy, dárkové šeky, pronájem včetně doprovodných služeb, služby moderátora, DJ a zajištění hudební produkce)</w:t>
      </w:r>
    </w:p>
    <w:p w14:paraId="2816B977" w14:textId="77777777" w:rsidR="001D5AA1" w:rsidRPr="001D5AA1" w:rsidRDefault="001D5AA1" w:rsidP="00E273DF">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Ostravské sportovní hry</w:t>
      </w:r>
      <w:r w:rsidRPr="001D5AA1">
        <w:rPr>
          <w:rFonts w:ascii="Courier New" w:eastAsia="MS Mincho" w:hAnsi="Courier New" w:cs="Courier New"/>
          <w:bCs/>
          <w:lang w:eastAsia="cs-CZ"/>
        </w:rPr>
        <w:tab/>
        <w:t>231 tis.Kč</w:t>
      </w:r>
    </w:p>
    <w:p w14:paraId="0AD5C7E6" w14:textId="77777777" w:rsidR="001D5AA1" w:rsidRPr="001D5AA1" w:rsidRDefault="001D5AA1" w:rsidP="00E273DF">
      <w:pPr>
        <w:tabs>
          <w:tab w:val="right" w:pos="9923"/>
        </w:tabs>
        <w:spacing w:after="0" w:line="240" w:lineRule="auto"/>
        <w:ind w:left="284" w:right="-1"/>
        <w:jc w:val="both"/>
        <w:rPr>
          <w:rFonts w:ascii="Courier New" w:eastAsia="MS Mincho" w:hAnsi="Courier New" w:cs="Times New Roman"/>
          <w:lang w:eastAsia="cs-CZ"/>
        </w:rPr>
      </w:pPr>
      <w:r w:rsidRPr="001D5AA1">
        <w:rPr>
          <w:rFonts w:ascii="Courier New" w:eastAsia="MS Mincho" w:hAnsi="Courier New" w:cs="Times New Roman"/>
          <w:lang w:eastAsia="cs-CZ"/>
        </w:rPr>
        <w:t>(videa k projektu, dodávka mikin, NIV příspěvky na nákup sportovních potřeb a vybavení pro prvních deset umístěných škol)</w:t>
      </w:r>
    </w:p>
    <w:p w14:paraId="466288D6" w14:textId="77777777" w:rsidR="001D5AA1" w:rsidRPr="001D5AA1" w:rsidRDefault="001D5AA1" w:rsidP="00E273DF">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Marketingová konference SPORT22!!!</w:t>
      </w:r>
      <w:r w:rsidRPr="001D5AA1">
        <w:rPr>
          <w:rFonts w:ascii="Courier New" w:eastAsia="MS Mincho" w:hAnsi="Courier New" w:cs="Courier New"/>
          <w:bCs/>
          <w:lang w:eastAsia="cs-CZ"/>
        </w:rPr>
        <w:tab/>
        <w:t>262 tis.Kč</w:t>
      </w:r>
    </w:p>
    <w:p w14:paraId="4D28621E"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(vystoupení řečníků, moderátor, pronájem včetně doprovodných služeb, kytice, občerstvení, zhotovení promo videa)</w:t>
      </w:r>
    </w:p>
    <w:p w14:paraId="2148F3B7"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propagace města při významných sportovních událostech</w:t>
      </w:r>
      <w:r w:rsidRPr="001D5AA1">
        <w:rPr>
          <w:rFonts w:ascii="Courier New" w:eastAsia="MS Mincho" w:hAnsi="Courier New" w:cs="Courier New"/>
          <w:bCs/>
          <w:lang w:eastAsia="cs-CZ"/>
        </w:rPr>
        <w:tab/>
        <w:t>354 tis.Kč</w:t>
      </w:r>
    </w:p>
    <w:p w14:paraId="06BA6CA8" w14:textId="77777777" w:rsidR="001D5AA1" w:rsidRPr="001D5AA1" w:rsidRDefault="001D5AA1" w:rsidP="001D5AA1">
      <w:pPr>
        <w:tabs>
          <w:tab w:val="right" w:pos="9923"/>
        </w:tabs>
        <w:spacing w:after="0" w:line="240" w:lineRule="auto"/>
        <w:ind w:left="284" w:right="1133"/>
        <w:jc w:val="both"/>
        <w:rPr>
          <w:rFonts w:ascii="Courier New" w:eastAsia="MS Mincho" w:hAnsi="Courier New" w:cs="Times New Roman"/>
          <w:lang w:eastAsia="cs-CZ"/>
        </w:rPr>
      </w:pPr>
      <w:r w:rsidRPr="001D5AA1">
        <w:rPr>
          <w:rFonts w:ascii="Courier New" w:eastAsia="MS Mincho" w:hAnsi="Courier New" w:cs="Times New Roman"/>
          <w:lang w:eastAsia="cs-CZ"/>
        </w:rPr>
        <w:t>(propagační předměty a vybavení do fan zón města)</w:t>
      </w:r>
    </w:p>
    <w:p w14:paraId="38E70CD9" w14:textId="77777777" w:rsidR="001D5AA1" w:rsidRPr="001D5AA1" w:rsidRDefault="001D5AA1" w:rsidP="001D5AA1">
      <w:pPr>
        <w:tabs>
          <w:tab w:val="right" w:pos="9923"/>
        </w:tabs>
        <w:spacing w:after="0" w:line="240" w:lineRule="auto"/>
        <w:ind w:right="566"/>
        <w:jc w:val="both"/>
        <w:rPr>
          <w:rFonts w:ascii="Courier New" w:eastAsia="MS Mincho" w:hAnsi="Courier New" w:cs="Courier New"/>
          <w:bCs/>
          <w:lang w:eastAsia="cs-CZ"/>
        </w:rPr>
      </w:pPr>
      <w:r w:rsidRPr="001D5AA1">
        <w:rPr>
          <w:rFonts w:ascii="Courier New" w:eastAsia="MS Mincho" w:hAnsi="Courier New" w:cs="Courier New"/>
          <w:bCs/>
          <w:lang w:eastAsia="cs-CZ"/>
        </w:rPr>
        <w:t>– roční členský příspěvek</w:t>
      </w:r>
    </w:p>
    <w:p w14:paraId="12E4B3EE" w14:textId="77777777" w:rsidR="001D5AA1" w:rsidRPr="001D5AA1" w:rsidRDefault="001D5AA1" w:rsidP="00E273DF">
      <w:pPr>
        <w:tabs>
          <w:tab w:val="right" w:pos="9923"/>
        </w:tabs>
        <w:spacing w:after="0" w:line="240" w:lineRule="auto"/>
        <w:ind w:right="-1"/>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do Spolku na podporu sportu dětí a mládeže</w:t>
      </w:r>
      <w:r w:rsidRPr="001D5AA1">
        <w:rPr>
          <w:rFonts w:ascii="Courier New" w:eastAsia="MS Mincho" w:hAnsi="Courier New" w:cs="Courier New"/>
          <w:bCs/>
          <w:lang w:eastAsia="cs-CZ"/>
        </w:rPr>
        <w:tab/>
        <w:t>200 tis.Kč</w:t>
      </w:r>
    </w:p>
    <w:p w14:paraId="6AD775C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finanční dary pro</w:t>
      </w:r>
    </w:p>
    <w:p w14:paraId="66CEDFC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Nadační fond Českého klubu olympioniků regionu Severní</w:t>
      </w:r>
    </w:p>
    <w:p w14:paraId="296B0EC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Morava na financování rozvoje a činnosti</w:t>
      </w:r>
      <w:r w:rsidRPr="001D5AA1">
        <w:rPr>
          <w:rFonts w:ascii="Courier New" w:eastAsia="MS Mincho" w:hAnsi="Courier New" w:cs="Courier New"/>
          <w:bCs/>
          <w:lang w:eastAsia="cs-CZ"/>
        </w:rPr>
        <w:tab/>
        <w:t>200 tis.Kč</w:t>
      </w:r>
    </w:p>
    <w:p w14:paraId="0B2311C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nejlepší Ostravské sportovce a kolektiv za rok 2021</w:t>
      </w:r>
      <w:r w:rsidRPr="001D5AA1">
        <w:rPr>
          <w:rFonts w:ascii="Courier New" w:eastAsia="MS Mincho" w:hAnsi="Courier New" w:cs="Courier New"/>
          <w:bCs/>
          <w:lang w:eastAsia="cs-CZ"/>
        </w:rPr>
        <w:tab/>
        <w:t>500 tis.Kč</w:t>
      </w:r>
    </w:p>
    <w:p w14:paraId="5B6DFA8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účelové dotace</w:t>
      </w:r>
    </w:p>
    <w:p w14:paraId="2531C559"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 Ostravská tělovýchovná unie na celoroční činnost</w:t>
      </w:r>
      <w:r w:rsidRPr="001D5AA1">
        <w:rPr>
          <w:rFonts w:ascii="Courier New" w:eastAsia="MS Mincho" w:hAnsi="Courier New" w:cs="Courier New"/>
          <w:bCs/>
          <w:lang w:eastAsia="cs-CZ"/>
        </w:rPr>
        <w:tab/>
        <w:t>300 tis.Kč</w:t>
      </w:r>
    </w:p>
    <w:p w14:paraId="016C9DCF"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 Nadační fond Regionální fotbalové akademie MSK na činnost</w:t>
      </w:r>
      <w:r w:rsidRPr="001D5AA1">
        <w:rPr>
          <w:rFonts w:ascii="Courier New" w:eastAsia="MS Mincho" w:hAnsi="Courier New" w:cs="Courier New"/>
          <w:bCs/>
          <w:lang w:eastAsia="cs-CZ"/>
        </w:rPr>
        <w:tab/>
        <w:t>1 500 tis.Kč</w:t>
      </w:r>
    </w:p>
    <w:p w14:paraId="3EEEC3B3" w14:textId="77777777" w:rsidR="001D5AA1" w:rsidRPr="001D5AA1" w:rsidRDefault="001D5AA1" w:rsidP="001D5AA1">
      <w:pPr>
        <w:tabs>
          <w:tab w:val="right" w:pos="9923"/>
        </w:tabs>
        <w:spacing w:after="0" w:line="240" w:lineRule="auto"/>
        <w:rPr>
          <w:rFonts w:ascii="Courier New" w:eastAsia="MS Mincho" w:hAnsi="Courier New" w:cs="Courier New"/>
          <w:lang w:eastAsia="cs-CZ"/>
        </w:rPr>
      </w:pPr>
      <w:r w:rsidRPr="001D5AA1">
        <w:rPr>
          <w:rFonts w:ascii="Courier New" w:eastAsia="MS Mincho" w:hAnsi="Courier New" w:cs="Courier New"/>
          <w:bCs/>
          <w:lang w:eastAsia="cs-CZ"/>
        </w:rPr>
        <w:t xml:space="preserve">  – Krajská atletická akademie Ostrava na podporu činnosti</w:t>
      </w:r>
      <w:r w:rsidRPr="001D5AA1">
        <w:rPr>
          <w:rFonts w:ascii="Courier New" w:eastAsia="MS Mincho" w:hAnsi="Courier New" w:cs="Courier New"/>
          <w:bCs/>
          <w:lang w:eastAsia="cs-CZ"/>
        </w:rPr>
        <w:tab/>
        <w:t>2 000 tis.Kč</w:t>
      </w:r>
    </w:p>
    <w:p w14:paraId="68D67807"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Centrum individuálních sportů Ostrava na výběr a podporu</w:t>
      </w:r>
    </w:p>
    <w:p w14:paraId="06C78D3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talentovaných sportovců</w:t>
      </w:r>
      <w:r w:rsidRPr="001D5AA1">
        <w:rPr>
          <w:rFonts w:ascii="Courier New" w:eastAsia="MS Mincho" w:hAnsi="Courier New" w:cs="Courier New"/>
          <w:bCs/>
          <w:lang w:eastAsia="cs-CZ"/>
        </w:rPr>
        <w:tab/>
        <w:t>3 000 tis.Kč</w:t>
      </w:r>
    </w:p>
    <w:p w14:paraId="30816DA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Český svaz ledního hokeje na MS v ledním hokeji 2024</w:t>
      </w:r>
      <w:r w:rsidRPr="001D5AA1">
        <w:rPr>
          <w:rFonts w:ascii="Courier New" w:eastAsia="MS Mincho" w:hAnsi="Courier New" w:cs="Courier New"/>
          <w:bCs/>
          <w:lang w:eastAsia="cs-CZ"/>
        </w:rPr>
        <w:tab/>
        <w:t>5 000 tis.Kč</w:t>
      </w:r>
    </w:p>
    <w:p w14:paraId="7059082B"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 ostatní účelové dotace v oblasti sportu</w:t>
      </w:r>
      <w:r w:rsidRPr="001D5AA1">
        <w:rPr>
          <w:rFonts w:ascii="Courier New" w:eastAsia="MS Mincho" w:hAnsi="Courier New" w:cs="Courier New"/>
          <w:bCs/>
          <w:lang w:eastAsia="cs-CZ"/>
        </w:rPr>
        <w:tab/>
        <w:t>971 tis.Kč</w:t>
      </w:r>
    </w:p>
    <w:p w14:paraId="229B4BAA"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účelové dotace na TOP akce s podporou města</w:t>
      </w:r>
    </w:p>
    <w:p w14:paraId="3AB27DE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Jezdecký klub Baník Ostrava na Velkou cenu Ostravy</w:t>
      </w:r>
      <w:r w:rsidRPr="001D5AA1">
        <w:rPr>
          <w:rFonts w:ascii="Courier New" w:eastAsia="MS Mincho" w:hAnsi="Courier New" w:cs="Courier New"/>
          <w:bCs/>
          <w:lang w:eastAsia="cs-CZ"/>
        </w:rPr>
        <w:tab/>
        <w:t>350 tis.Kč</w:t>
      </w:r>
    </w:p>
    <w:p w14:paraId="6C956CF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Maraton klub Seitl Ostrava na RBP Ostrava City Marathon!!!</w:t>
      </w:r>
      <w:r w:rsidRPr="001D5AA1">
        <w:rPr>
          <w:rFonts w:ascii="Courier New" w:eastAsia="MS Mincho" w:hAnsi="Courier New" w:cs="Courier New"/>
          <w:bCs/>
          <w:lang w:eastAsia="cs-CZ"/>
        </w:rPr>
        <w:tab/>
        <w:t>500 tis.Kč</w:t>
      </w:r>
    </w:p>
    <w:p w14:paraId="3B81722E"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Ostrava Chess, z.s. na šachový festival Ostravský koník</w:t>
      </w:r>
      <w:r w:rsidRPr="001D5AA1">
        <w:rPr>
          <w:rFonts w:ascii="Courier New" w:eastAsia="MS Mincho" w:hAnsi="Courier New" w:cs="Courier New"/>
          <w:bCs/>
          <w:lang w:eastAsia="cs-CZ"/>
        </w:rPr>
        <w:tab/>
        <w:t>500 tis.Kč</w:t>
      </w:r>
    </w:p>
    <w:p w14:paraId="700628B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RWR, s.r.o. na Mezinárodní tenisový turnaj mužů</w:t>
      </w:r>
      <w:r w:rsidRPr="001D5AA1">
        <w:rPr>
          <w:rFonts w:ascii="Courier New" w:eastAsia="MS Mincho" w:hAnsi="Courier New" w:cs="Courier New"/>
          <w:bCs/>
          <w:lang w:eastAsia="cs-CZ"/>
        </w:rPr>
        <w:tab/>
        <w:t>1 000 tis.Kč</w:t>
      </w:r>
    </w:p>
    <w:p w14:paraId="37543AA3"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Český atletický svaz na Czech Indoor Gala Ostrava</w:t>
      </w:r>
      <w:r w:rsidRPr="001D5AA1">
        <w:rPr>
          <w:rFonts w:ascii="Courier New" w:eastAsia="MS Mincho" w:hAnsi="Courier New" w:cs="Courier New"/>
          <w:bCs/>
          <w:lang w:eastAsia="cs-CZ"/>
        </w:rPr>
        <w:tab/>
        <w:t>1 000 tis.Kč</w:t>
      </w:r>
    </w:p>
    <w:p w14:paraId="355A505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SK Kletné, z.s. na UEC evropský pohár v cyklokrosu Ostrava</w:t>
      </w:r>
      <w:r w:rsidRPr="001D5AA1">
        <w:rPr>
          <w:rFonts w:ascii="Courier New" w:eastAsia="MS Mincho" w:hAnsi="Courier New" w:cs="Courier New"/>
          <w:bCs/>
          <w:lang w:eastAsia="cs-CZ"/>
        </w:rPr>
        <w:tab/>
        <w:t>1 000 tis.Kč</w:t>
      </w:r>
    </w:p>
    <w:p w14:paraId="64C9CEC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Perinvest, a.s. na AGEL Open 2022</w:t>
      </w:r>
      <w:r w:rsidRPr="001D5AA1">
        <w:rPr>
          <w:rFonts w:ascii="Courier New" w:eastAsia="MS Mincho" w:hAnsi="Courier New" w:cs="Courier New"/>
          <w:bCs/>
          <w:lang w:eastAsia="cs-CZ"/>
        </w:rPr>
        <w:tab/>
        <w:t>2 000 tis.Kč</w:t>
      </w:r>
    </w:p>
    <w:p w14:paraId="2D0DD38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RAUL, s.r.o. na Ostrava Beach Open</w:t>
      </w:r>
      <w:r w:rsidRPr="001D5AA1">
        <w:rPr>
          <w:rFonts w:ascii="Courier New" w:eastAsia="MS Mincho" w:hAnsi="Courier New" w:cs="Courier New"/>
          <w:bCs/>
          <w:lang w:eastAsia="cs-CZ"/>
        </w:rPr>
        <w:tab/>
        <w:t>5 000 tis.Kč</w:t>
      </w:r>
    </w:p>
    <w:p w14:paraId="0679915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Sdružení sportovních klubů Vítkovice, z.s.</w:t>
      </w:r>
    </w:p>
    <w:p w14:paraId="00CA0E54"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Český běh žen</w:t>
      </w:r>
      <w:r w:rsidRPr="001D5AA1">
        <w:rPr>
          <w:rFonts w:ascii="Courier New" w:eastAsia="MS Mincho" w:hAnsi="Courier New" w:cs="Courier New"/>
          <w:bCs/>
          <w:lang w:eastAsia="cs-CZ"/>
        </w:rPr>
        <w:tab/>
        <w:t>700 tis.Kč</w:t>
      </w:r>
    </w:p>
    <w:p w14:paraId="62945DD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Zlatá tretra Ostrava Gold Level Meeting</w:t>
      </w:r>
      <w:r w:rsidRPr="001D5AA1">
        <w:rPr>
          <w:rFonts w:ascii="Courier New" w:eastAsia="MS Mincho" w:hAnsi="Courier New" w:cs="Courier New"/>
          <w:bCs/>
          <w:lang w:eastAsia="cs-CZ"/>
        </w:rPr>
        <w:tab/>
        <w:t>7 000 tis.Kč</w:t>
      </w:r>
    </w:p>
    <w:p w14:paraId="70E008B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NIV účelové dotace</w:t>
      </w:r>
    </w:p>
    <w:p w14:paraId="5DBA7DF0"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sportovní infrastruktury</w:t>
      </w:r>
      <w:r w:rsidRPr="001D5AA1">
        <w:rPr>
          <w:rFonts w:ascii="Courier New" w:eastAsia="MS Mincho" w:hAnsi="Courier New" w:cs="Courier New"/>
          <w:bCs/>
          <w:lang w:eastAsia="cs-CZ"/>
        </w:rPr>
        <w:tab/>
        <w:t>1 580 tis.Kč</w:t>
      </w:r>
    </w:p>
    <w:p w14:paraId="567E41F8"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společensky odpovědných projektů ve sportu</w:t>
      </w:r>
      <w:r w:rsidRPr="001D5AA1">
        <w:rPr>
          <w:rFonts w:ascii="Courier New" w:eastAsia="MS Mincho" w:hAnsi="Courier New" w:cs="Courier New"/>
          <w:bCs/>
          <w:lang w:eastAsia="cs-CZ"/>
        </w:rPr>
        <w:tab/>
        <w:t>5 180 tis.Kč</w:t>
      </w:r>
    </w:p>
    <w:p w14:paraId="44B5A282"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 zmírnění ekonomických dopadů rostoucích cen energií</w:t>
      </w:r>
      <w:r w:rsidRPr="001D5AA1">
        <w:rPr>
          <w:rFonts w:ascii="Courier New" w:eastAsia="MS Mincho" w:hAnsi="Courier New" w:cs="Courier New"/>
          <w:bCs/>
          <w:lang w:eastAsia="cs-CZ"/>
        </w:rPr>
        <w:tab/>
        <w:t>5 926 tis.Kč</w:t>
      </w:r>
    </w:p>
    <w:p w14:paraId="07281FC9"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významných sportovních akcí</w:t>
      </w:r>
      <w:r w:rsidRPr="001D5AA1">
        <w:rPr>
          <w:rFonts w:ascii="Courier New" w:eastAsia="MS Mincho" w:hAnsi="Courier New" w:cs="Courier New"/>
          <w:bCs/>
          <w:lang w:eastAsia="cs-CZ"/>
        </w:rPr>
        <w:tab/>
        <w:t>9 706 tis.Kč</w:t>
      </w:r>
    </w:p>
    <w:p w14:paraId="29580B3B"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tělovýchovy a sportu</w:t>
      </w:r>
      <w:r w:rsidRPr="001D5AA1">
        <w:rPr>
          <w:rFonts w:ascii="Courier New" w:eastAsia="MS Mincho" w:hAnsi="Courier New" w:cs="Courier New"/>
          <w:bCs/>
          <w:lang w:eastAsia="cs-CZ"/>
        </w:rPr>
        <w:tab/>
        <w:t>32 012 tis.Kč</w:t>
      </w:r>
    </w:p>
    <w:p w14:paraId="31B3AC87"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významných sportovních klubů</w:t>
      </w:r>
      <w:r w:rsidRPr="001D5AA1">
        <w:rPr>
          <w:rFonts w:ascii="Courier New" w:eastAsia="MS Mincho" w:hAnsi="Courier New" w:cs="Courier New"/>
          <w:bCs/>
          <w:lang w:eastAsia="cs-CZ"/>
        </w:rPr>
        <w:tab/>
        <w:t>93 100 tis.Kč</w:t>
      </w:r>
    </w:p>
    <w:p w14:paraId="54EE8591"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INV účelové dotace</w:t>
      </w:r>
    </w:p>
    <w:p w14:paraId="5D86F34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SKSB Arrows Ostrava, z.s. na realizaci akce „Rekonstrukce</w:t>
      </w:r>
    </w:p>
    <w:p w14:paraId="1D30B2D5"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homerunového plotu baseballového hřiště“</w:t>
      </w:r>
      <w:r w:rsidRPr="001D5AA1">
        <w:rPr>
          <w:rFonts w:ascii="Courier New" w:eastAsia="MS Mincho" w:hAnsi="Courier New" w:cs="Courier New"/>
          <w:bCs/>
          <w:lang w:eastAsia="cs-CZ"/>
        </w:rPr>
        <w:tab/>
        <w:t>3 000 tis.Kč</w:t>
      </w:r>
    </w:p>
    <w:p w14:paraId="70495165" w14:textId="77777777" w:rsidR="001D5AA1" w:rsidRPr="001D5AA1" w:rsidRDefault="001D5AA1" w:rsidP="001D5AA1">
      <w:pPr>
        <w:tabs>
          <w:tab w:val="right" w:pos="9923"/>
        </w:tabs>
        <w:spacing w:after="0" w:line="240" w:lineRule="auto"/>
        <w:rPr>
          <w:rFonts w:ascii="Courier New" w:eastAsia="MS Mincho" w:hAnsi="Courier New" w:cs="Courier New"/>
          <w:bCs/>
          <w:lang w:eastAsia="cs-CZ"/>
        </w:rPr>
      </w:pPr>
      <w:r w:rsidRPr="001D5AA1">
        <w:rPr>
          <w:rFonts w:ascii="Courier New" w:eastAsia="MS Mincho" w:hAnsi="Courier New" w:cs="Courier New"/>
          <w:bCs/>
          <w:lang w:eastAsia="cs-CZ"/>
        </w:rPr>
        <w:t xml:space="preserve">  – ostatní účelové dotace v oblasti sportu</w:t>
      </w:r>
      <w:r w:rsidRPr="001D5AA1">
        <w:rPr>
          <w:rFonts w:ascii="Courier New" w:eastAsia="MS Mincho" w:hAnsi="Courier New" w:cs="Courier New"/>
          <w:bCs/>
          <w:lang w:eastAsia="cs-CZ"/>
        </w:rPr>
        <w:tab/>
        <w:t>285 tis.Kč</w:t>
      </w:r>
    </w:p>
    <w:p w14:paraId="47C47C7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INV účelové dotace</w:t>
      </w:r>
    </w:p>
    <w:p w14:paraId="57E8975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 na podporu sportovní infrastruktury</w:t>
      </w:r>
      <w:r w:rsidRPr="001D5AA1">
        <w:rPr>
          <w:rFonts w:ascii="Courier New" w:eastAsia="MS Mincho" w:hAnsi="Courier New" w:cs="Courier New"/>
          <w:bCs/>
          <w:lang w:eastAsia="cs-CZ"/>
        </w:rPr>
        <w:tab/>
        <w:t>8 400 tis.Kč</w:t>
      </w:r>
    </w:p>
    <w:p w14:paraId="110376FF"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4CF8CE8E" w14:textId="77777777" w:rsidR="001D5AA1" w:rsidRPr="001D5AA1" w:rsidRDefault="001D5AA1" w:rsidP="001D5AA1">
      <w:pPr>
        <w:keepNext/>
        <w:tabs>
          <w:tab w:val="right" w:pos="9923"/>
        </w:tabs>
        <w:spacing w:after="0" w:line="240" w:lineRule="auto"/>
        <w:jc w:val="both"/>
        <w:rPr>
          <w:rFonts w:ascii="Courier New" w:eastAsia="MS Mincho" w:hAnsi="Courier New" w:cs="Courier New"/>
          <w:b/>
          <w:bCs/>
          <w:lang w:eastAsia="cs-CZ"/>
        </w:rPr>
      </w:pPr>
      <w:r w:rsidRPr="001D5AA1">
        <w:rPr>
          <w:rFonts w:ascii="Courier New" w:eastAsia="MS Mincho" w:hAnsi="Courier New" w:cs="Courier New"/>
          <w:b/>
          <w:bCs/>
          <w:lang w:eastAsia="cs-CZ"/>
        </w:rPr>
        <w:t>§ 6221 – humanitární zahraniční pomoc přímá</w:t>
      </w:r>
      <w:r w:rsidRPr="001D5AA1">
        <w:rPr>
          <w:rFonts w:ascii="Courier New" w:eastAsia="MS Mincho" w:hAnsi="Courier New" w:cs="Courier New"/>
          <w:b/>
          <w:bCs/>
          <w:lang w:eastAsia="cs-CZ"/>
        </w:rPr>
        <w:tab/>
        <w:t>1 282 tis.Kč</w:t>
      </w:r>
    </w:p>
    <w:p w14:paraId="00190717"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zajištění stravování občanů Ukrajiny v hotelových zařízeních</w:t>
      </w:r>
    </w:p>
    <w:p w14:paraId="5B31A73D"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r w:rsidRPr="001D5AA1">
        <w:rPr>
          <w:rFonts w:ascii="Courier New" w:eastAsia="MS Mincho" w:hAnsi="Courier New" w:cs="Courier New"/>
          <w:bCs/>
          <w:lang w:eastAsia="cs-CZ"/>
        </w:rPr>
        <w:t xml:space="preserve">  obchodních společností města Ostravy</w:t>
      </w:r>
      <w:r w:rsidRPr="001D5AA1">
        <w:rPr>
          <w:rFonts w:ascii="Courier New" w:eastAsia="MS Mincho" w:hAnsi="Courier New" w:cs="Courier New"/>
          <w:bCs/>
          <w:lang w:eastAsia="cs-CZ"/>
        </w:rPr>
        <w:tab/>
        <w:t>1 282 tis.Kč</w:t>
      </w:r>
    </w:p>
    <w:p w14:paraId="1AE9BD9C" w14:textId="77777777" w:rsidR="001D5AA1" w:rsidRPr="001D5AA1" w:rsidRDefault="001D5AA1" w:rsidP="001D5AA1">
      <w:pPr>
        <w:tabs>
          <w:tab w:val="right" w:pos="9923"/>
        </w:tabs>
        <w:spacing w:after="0" w:line="240" w:lineRule="auto"/>
        <w:jc w:val="both"/>
        <w:rPr>
          <w:rFonts w:ascii="Courier New" w:eastAsia="MS Mincho" w:hAnsi="Courier New" w:cs="Courier New"/>
          <w:bCs/>
          <w:lang w:eastAsia="cs-CZ"/>
        </w:rPr>
      </w:pPr>
    </w:p>
    <w:p w14:paraId="141BC0BF" w14:textId="77777777" w:rsidR="001D5AA1" w:rsidRPr="001D5AA1" w:rsidRDefault="001D5AA1" w:rsidP="001D5AA1">
      <w:pPr>
        <w:tabs>
          <w:tab w:val="right" w:pos="9923"/>
        </w:tabs>
        <w:spacing w:after="0" w:line="240" w:lineRule="auto"/>
        <w:jc w:val="both"/>
        <w:rPr>
          <w:rFonts w:ascii="Courier New" w:eastAsia="MS Mincho" w:hAnsi="Courier New" w:cs="Courier New"/>
          <w:lang w:eastAsia="cs-CZ"/>
        </w:rPr>
      </w:pPr>
    </w:p>
    <w:p w14:paraId="07BE2646" w14:textId="77777777" w:rsidR="001D5AA1" w:rsidRPr="001D5AA1" w:rsidRDefault="001D5AA1" w:rsidP="001D5AA1">
      <w:pPr>
        <w:tabs>
          <w:tab w:val="right" w:pos="9923"/>
        </w:tabs>
        <w:spacing w:after="0" w:line="240" w:lineRule="auto"/>
        <w:jc w:val="both"/>
        <w:rPr>
          <w:rFonts w:ascii="Courier New" w:eastAsia="MS Mincho" w:hAnsi="Courier New" w:cs="Courier New"/>
          <w:lang w:eastAsia="cs-CZ"/>
        </w:rPr>
      </w:pPr>
      <w:r w:rsidRPr="001D5AA1">
        <w:rPr>
          <w:rFonts w:ascii="Courier New" w:eastAsia="MS Mincho" w:hAnsi="Courier New" w:cs="Courier New"/>
          <w:lang w:eastAsia="cs-CZ"/>
        </w:rPr>
        <w:t xml:space="preserve">Odbor poskytuje NIV a INV transfery obchodním společnostem </w:t>
      </w:r>
      <w:r w:rsidRPr="001D5AA1">
        <w:rPr>
          <w:rFonts w:ascii="Courier New" w:eastAsia="MS Mincho" w:hAnsi="Courier New" w:cs="Courier New"/>
          <w:b/>
          <w:lang w:eastAsia="cs-CZ"/>
        </w:rPr>
        <w:t>Sportovní a rekreační zařízení města Ostravy, s.r.o.</w:t>
      </w:r>
      <w:r w:rsidRPr="001D5AA1">
        <w:rPr>
          <w:rFonts w:ascii="Courier New" w:eastAsia="MS Mincho" w:hAnsi="Courier New" w:cs="Courier New"/>
          <w:lang w:eastAsia="cs-CZ"/>
        </w:rPr>
        <w:t xml:space="preserve"> a </w:t>
      </w:r>
      <w:r w:rsidRPr="001D5AA1">
        <w:rPr>
          <w:rFonts w:ascii="Courier New" w:eastAsia="MS Mincho" w:hAnsi="Courier New" w:cs="Courier New"/>
          <w:b/>
          <w:lang w:eastAsia="cs-CZ"/>
        </w:rPr>
        <w:t>VÍTKOVICE ARÉNA, a.s.</w:t>
      </w:r>
      <w:r w:rsidRPr="001D5AA1">
        <w:rPr>
          <w:rFonts w:ascii="Courier New" w:eastAsia="MS Mincho" w:hAnsi="Courier New" w:cs="Courier New"/>
          <w:lang w:eastAsia="cs-CZ"/>
        </w:rPr>
        <w:t xml:space="preserve"> Podrobný komentář k jejich výdajům je uveden v oddílu „</w:t>
      </w:r>
      <w:r w:rsidRPr="001D5AA1">
        <w:rPr>
          <w:rFonts w:ascii="Courier New" w:eastAsia="MS Mincho" w:hAnsi="Courier New" w:cs="Courier New"/>
          <w:b/>
          <w:lang w:eastAsia="cs-CZ"/>
        </w:rPr>
        <w:t>Obchodní společnosti“</w:t>
      </w:r>
      <w:r w:rsidRPr="001D5AA1">
        <w:rPr>
          <w:rFonts w:ascii="Courier New" w:eastAsia="MS Mincho" w:hAnsi="Courier New" w:cs="Courier New"/>
          <w:lang w:eastAsia="cs-CZ"/>
        </w:rPr>
        <w:t>.</w:t>
      </w:r>
    </w:p>
    <w:p w14:paraId="0D912E7D" w14:textId="77777777" w:rsidR="00002947" w:rsidRPr="00A87FCD" w:rsidRDefault="00002947" w:rsidP="007319DC">
      <w:pPr>
        <w:pStyle w:val="mmotext"/>
        <w:tabs>
          <w:tab w:val="right" w:pos="9923"/>
        </w:tabs>
        <w:spacing w:line="240" w:lineRule="auto"/>
        <w:ind w:left="0"/>
        <w:rPr>
          <w:rFonts w:cs="Courier New"/>
          <w:sz w:val="22"/>
          <w:szCs w:val="22"/>
        </w:rPr>
      </w:pPr>
    </w:p>
    <w:p w14:paraId="2267A8CF" w14:textId="7DC3C65E" w:rsidR="00002947" w:rsidRPr="00A87FCD" w:rsidRDefault="00002947" w:rsidP="007319DC">
      <w:pPr>
        <w:pStyle w:val="mmotext"/>
        <w:tabs>
          <w:tab w:val="right" w:pos="9923"/>
        </w:tabs>
        <w:spacing w:line="240" w:lineRule="auto"/>
        <w:ind w:left="0"/>
        <w:rPr>
          <w:rFonts w:cs="Courier New"/>
          <w:sz w:val="22"/>
          <w:szCs w:val="22"/>
        </w:rPr>
      </w:pPr>
    </w:p>
    <w:p w14:paraId="5A9DF4B0" w14:textId="78C0FD8B" w:rsidR="00002947" w:rsidRPr="00A87FCD" w:rsidRDefault="00002947" w:rsidP="007319DC">
      <w:pPr>
        <w:pStyle w:val="mmotext"/>
        <w:tabs>
          <w:tab w:val="right" w:pos="9923"/>
        </w:tabs>
        <w:spacing w:line="240" w:lineRule="auto"/>
        <w:ind w:left="0"/>
        <w:rPr>
          <w:rFonts w:cs="Courier New"/>
          <w:sz w:val="22"/>
          <w:szCs w:val="22"/>
        </w:rPr>
      </w:pPr>
    </w:p>
    <w:p w14:paraId="1ECBB622" w14:textId="7DFBAAC0" w:rsidR="00002947" w:rsidRPr="00A87FCD" w:rsidRDefault="00DC0DF4" w:rsidP="007319DC">
      <w:pPr>
        <w:pStyle w:val="mmotext"/>
        <w:tabs>
          <w:tab w:val="right" w:pos="9923"/>
        </w:tabs>
        <w:spacing w:line="240" w:lineRule="auto"/>
        <w:ind w:left="0"/>
        <w:rPr>
          <w:rFonts w:cs="Courier New"/>
          <w:sz w:val="22"/>
          <w:szCs w:val="22"/>
        </w:rPr>
      </w:pPr>
      <w:r w:rsidRPr="00A87FCD">
        <w:rPr>
          <w:rFonts w:cs="Courier New"/>
          <w:noProof/>
          <w:sz w:val="22"/>
          <w:szCs w:val="22"/>
        </w:rPr>
        <mc:AlternateContent>
          <mc:Choice Requires="wps">
            <w:drawing>
              <wp:anchor distT="0" distB="0" distL="114300" distR="114300" simplePos="0" relativeHeight="251674624" behindDoc="0" locked="0" layoutInCell="1" allowOverlap="1" wp14:anchorId="5DCBAC96" wp14:editId="7E37ED1C">
                <wp:simplePos x="0" y="0"/>
                <wp:positionH relativeFrom="margin">
                  <wp:align>right</wp:align>
                </wp:positionH>
                <wp:positionV relativeFrom="paragraph">
                  <wp:posOffset>45086</wp:posOffset>
                </wp:positionV>
                <wp:extent cx="6121400" cy="3486150"/>
                <wp:effectExtent l="133350" t="342900" r="31750" b="38100"/>
                <wp:wrapNone/>
                <wp:docPr id="138" name="Řečová bublina: oválný bublinový popisek 138"/>
                <wp:cNvGraphicFramePr/>
                <a:graphic xmlns:a="http://schemas.openxmlformats.org/drawingml/2006/main">
                  <a:graphicData uri="http://schemas.microsoft.com/office/word/2010/wordprocessingShape">
                    <wps:wsp>
                      <wps:cNvSpPr/>
                      <wps:spPr>
                        <a:xfrm>
                          <a:off x="0" y="0"/>
                          <a:ext cx="6121400" cy="3486150"/>
                        </a:xfrm>
                        <a:prstGeom prst="wedgeEllipseCallout">
                          <a:avLst>
                            <a:gd name="adj1" fmla="val -51730"/>
                            <a:gd name="adj2" fmla="val -595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6AB07" w14:textId="734E711C" w:rsidR="00002947" w:rsidRPr="00002947" w:rsidRDefault="00002947" w:rsidP="0000294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94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6C0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statutární město Ostrava v roce 2022 realizovalo projekt marketingové podpory ve sportu pod názvem „SPORT22!!!“? Hlavním pilířem byla marketingová konference, na niž navazovaly marketingové workshopy, ale také dotační program na podporu společensky odpovědných projektů v oblasti sportu. Sportovní organizace tak měly příležitost uvědomit si všechny své role, ve kterých mohou působit, jak ve vztahu ke společnosti, ve které fungují, tak také možnosti nalézání finančních a dalších zdrojů ze soukromého sektoru. Projekt byl oceněn v rámci sportovně-byznysových cen „Sport Alive Awards“, kde obsadil bronzovou pozici. Videa z jednotlivých akcí lze nalézt na YouTube kanálu města.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AC96" id="Řečová bublina: oválný bublinový popisek 138" o:spid="_x0000_s1163" type="#_x0000_t63" style="position:absolute;left:0;text-align:left;margin-left:430.8pt;margin-top:3.55pt;width:482pt;height:274.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" adj="-374,-2064" filled="f" strokecolor="black [3213]" strokeweight="1pt">
                <v:textbox>
                  <w:txbxContent>
                    <w:p w14:paraId="51F6AB07" w14:textId="734E711C" w:rsidR="00002947" w:rsidRPr="00002947" w:rsidRDefault="00002947" w:rsidP="0000294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94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6C0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statutární město Ostrava v roce 2022 realizovalo projekt marketingové podpory ve sportu pod názvem „SPORT22!!!“? Hlavním pilířem byla marketingová konference, na niž navazovaly marketingové workshopy, ale také dotační program na podporu společensky odpovědných projektů v oblasti sportu. Sportovní organizace tak měly příležitost uvědomit si všechny své role, ve kterých mohou působit, jak ve vztahu ke společnosti, ve které fungují, tak také možnosti nalézání finančních a dalších zdrojů ze soukromého sektoru. Projekt byl oceněn v rámci sportovně-byznysových cen „Sport Alive Awards“, kde obsadil bronzovou pozici. Videa z jednotlivých akcí lze nalézt na YouTube kanálu města.</w:t>
                      </w:r>
                    </w:p>
                  </w:txbxContent>
                </v:textbox>
                <w10:wrap anchorx="margin"/>
              </v:shape>
            </w:pict>
          </mc:Fallback>
        </mc:AlternateContent>
      </w:r>
    </w:p>
    <w:p w14:paraId="74A49E33" w14:textId="2E549598" w:rsidR="00002947" w:rsidRPr="00A87FCD" w:rsidRDefault="00002947" w:rsidP="007319DC">
      <w:pPr>
        <w:pStyle w:val="mmotext"/>
        <w:tabs>
          <w:tab w:val="right" w:pos="9923"/>
        </w:tabs>
        <w:spacing w:line="240" w:lineRule="auto"/>
        <w:ind w:left="0"/>
        <w:rPr>
          <w:rFonts w:cs="Courier New"/>
          <w:sz w:val="22"/>
          <w:szCs w:val="22"/>
        </w:rPr>
      </w:pPr>
    </w:p>
    <w:p w14:paraId="7F00DB0B" w14:textId="5EE030C7" w:rsidR="00002947" w:rsidRPr="00A87FCD" w:rsidRDefault="00002947" w:rsidP="007319DC">
      <w:pPr>
        <w:pStyle w:val="mmotext"/>
        <w:tabs>
          <w:tab w:val="right" w:pos="9923"/>
        </w:tabs>
        <w:spacing w:line="240" w:lineRule="auto"/>
        <w:ind w:left="0"/>
        <w:rPr>
          <w:rFonts w:cs="Courier New"/>
          <w:sz w:val="22"/>
          <w:szCs w:val="22"/>
        </w:rPr>
      </w:pPr>
    </w:p>
    <w:p w14:paraId="59BC1ED4" w14:textId="20F7915F" w:rsidR="00002947" w:rsidRPr="00A87FCD" w:rsidRDefault="00002947" w:rsidP="007319DC">
      <w:pPr>
        <w:pStyle w:val="mmotext"/>
        <w:tabs>
          <w:tab w:val="right" w:pos="9923"/>
        </w:tabs>
        <w:spacing w:line="240" w:lineRule="auto"/>
        <w:ind w:left="0"/>
        <w:rPr>
          <w:rFonts w:cs="Courier New"/>
          <w:sz w:val="22"/>
          <w:szCs w:val="22"/>
        </w:rPr>
      </w:pPr>
    </w:p>
    <w:p w14:paraId="5490A1A2" w14:textId="4B959F90" w:rsidR="00002947" w:rsidRPr="00A87FCD" w:rsidRDefault="00002947" w:rsidP="007319DC">
      <w:pPr>
        <w:pStyle w:val="mmotext"/>
        <w:tabs>
          <w:tab w:val="right" w:pos="9923"/>
        </w:tabs>
        <w:spacing w:line="240" w:lineRule="auto"/>
        <w:ind w:left="0"/>
        <w:rPr>
          <w:rFonts w:cs="Courier New"/>
          <w:sz w:val="22"/>
          <w:szCs w:val="22"/>
        </w:rPr>
      </w:pPr>
    </w:p>
    <w:p w14:paraId="46173DBD" w14:textId="04A8611E" w:rsidR="00002947" w:rsidRPr="00A87FCD" w:rsidRDefault="00002947" w:rsidP="007319DC">
      <w:pPr>
        <w:pStyle w:val="mmotext"/>
        <w:tabs>
          <w:tab w:val="right" w:pos="9923"/>
        </w:tabs>
        <w:spacing w:line="240" w:lineRule="auto"/>
        <w:ind w:left="0"/>
        <w:rPr>
          <w:rFonts w:cs="Courier New"/>
          <w:sz w:val="22"/>
          <w:szCs w:val="22"/>
        </w:rPr>
      </w:pPr>
    </w:p>
    <w:p w14:paraId="4AA26D20" w14:textId="54414B6D" w:rsidR="00002947" w:rsidRPr="00A87FCD" w:rsidRDefault="00002947" w:rsidP="007319DC">
      <w:pPr>
        <w:pStyle w:val="mmotext"/>
        <w:tabs>
          <w:tab w:val="right" w:pos="9923"/>
        </w:tabs>
        <w:spacing w:line="240" w:lineRule="auto"/>
        <w:ind w:left="0"/>
        <w:rPr>
          <w:rFonts w:cs="Courier New"/>
          <w:sz w:val="22"/>
          <w:szCs w:val="22"/>
        </w:rPr>
      </w:pPr>
    </w:p>
    <w:p w14:paraId="67F77687" w14:textId="1B8B0265" w:rsidR="00002947" w:rsidRPr="00A87FCD" w:rsidRDefault="00002947" w:rsidP="007319DC">
      <w:pPr>
        <w:pStyle w:val="mmotext"/>
        <w:tabs>
          <w:tab w:val="right" w:pos="9923"/>
        </w:tabs>
        <w:spacing w:line="240" w:lineRule="auto"/>
        <w:ind w:left="0"/>
        <w:rPr>
          <w:rFonts w:cs="Courier New"/>
          <w:sz w:val="22"/>
          <w:szCs w:val="22"/>
        </w:rPr>
      </w:pPr>
    </w:p>
    <w:p w14:paraId="3EE79F01" w14:textId="77777777" w:rsidR="00002947" w:rsidRPr="00A87FCD" w:rsidRDefault="00002947" w:rsidP="007319DC">
      <w:pPr>
        <w:pStyle w:val="mmotext"/>
        <w:tabs>
          <w:tab w:val="right" w:pos="9923"/>
        </w:tabs>
        <w:spacing w:line="240" w:lineRule="auto"/>
        <w:ind w:left="0"/>
        <w:rPr>
          <w:rFonts w:cs="Courier New"/>
          <w:sz w:val="22"/>
          <w:szCs w:val="22"/>
        </w:rPr>
      </w:pPr>
    </w:p>
    <w:p w14:paraId="15F17C20" w14:textId="15B11E25" w:rsidR="00A41A7B" w:rsidRPr="00A87FCD" w:rsidRDefault="00A41A7B" w:rsidP="00854E46">
      <w:pPr>
        <w:tabs>
          <w:tab w:val="right" w:pos="9923"/>
        </w:tabs>
        <w:spacing w:after="0" w:line="240" w:lineRule="auto"/>
        <w:jc w:val="both"/>
        <w:rPr>
          <w:rFonts w:ascii="Courier New" w:eastAsia="Calibri" w:hAnsi="Courier New" w:cs="Courier New"/>
        </w:rPr>
      </w:pPr>
    </w:p>
    <w:p w14:paraId="46DE35C7" w14:textId="55C1DFF2" w:rsidR="00002947" w:rsidRPr="00A87FCD" w:rsidRDefault="00002947" w:rsidP="00854E46">
      <w:pPr>
        <w:tabs>
          <w:tab w:val="right" w:pos="9923"/>
        </w:tabs>
        <w:spacing w:after="0" w:line="240" w:lineRule="auto"/>
        <w:jc w:val="both"/>
        <w:rPr>
          <w:rFonts w:ascii="Courier New" w:eastAsia="Calibri" w:hAnsi="Courier New" w:cs="Courier New"/>
        </w:rPr>
      </w:pPr>
    </w:p>
    <w:p w14:paraId="09B919CA" w14:textId="1D1F09D1" w:rsidR="00002947" w:rsidRPr="00A87FCD" w:rsidRDefault="00002947" w:rsidP="00854E46">
      <w:pPr>
        <w:tabs>
          <w:tab w:val="right" w:pos="9923"/>
        </w:tabs>
        <w:spacing w:after="0" w:line="240" w:lineRule="auto"/>
        <w:jc w:val="both"/>
        <w:rPr>
          <w:rFonts w:ascii="Courier New" w:eastAsia="Calibri" w:hAnsi="Courier New" w:cs="Courier New"/>
        </w:rPr>
      </w:pPr>
    </w:p>
    <w:p w14:paraId="4AC84994" w14:textId="00BB8484" w:rsidR="00002947" w:rsidRPr="00A87FCD" w:rsidRDefault="00002947" w:rsidP="00854E46">
      <w:pPr>
        <w:tabs>
          <w:tab w:val="right" w:pos="9923"/>
        </w:tabs>
        <w:spacing w:after="0" w:line="240" w:lineRule="auto"/>
        <w:jc w:val="both"/>
        <w:rPr>
          <w:rFonts w:ascii="Courier New" w:eastAsia="Calibri" w:hAnsi="Courier New" w:cs="Courier New"/>
        </w:rPr>
      </w:pPr>
    </w:p>
    <w:p w14:paraId="34D775F3" w14:textId="48D4B562" w:rsidR="00002947" w:rsidRPr="00A87FCD" w:rsidRDefault="00002947" w:rsidP="00854E46">
      <w:pPr>
        <w:tabs>
          <w:tab w:val="right" w:pos="9923"/>
        </w:tabs>
        <w:spacing w:after="0" w:line="240" w:lineRule="auto"/>
        <w:jc w:val="both"/>
        <w:rPr>
          <w:rFonts w:ascii="Courier New" w:eastAsia="Calibri" w:hAnsi="Courier New" w:cs="Courier New"/>
        </w:rPr>
      </w:pPr>
    </w:p>
    <w:p w14:paraId="233F483B" w14:textId="4DC2D680" w:rsidR="00002947" w:rsidRPr="00A87FCD" w:rsidRDefault="00002947" w:rsidP="00854E46">
      <w:pPr>
        <w:tabs>
          <w:tab w:val="right" w:pos="9923"/>
        </w:tabs>
        <w:spacing w:after="0" w:line="240" w:lineRule="auto"/>
        <w:jc w:val="both"/>
        <w:rPr>
          <w:rFonts w:ascii="Courier New" w:eastAsia="Calibri" w:hAnsi="Courier New" w:cs="Courier New"/>
        </w:rPr>
      </w:pPr>
    </w:p>
    <w:p w14:paraId="46ABC8E3" w14:textId="1FEA966E" w:rsidR="00002947" w:rsidRDefault="00002947" w:rsidP="00854E46">
      <w:pPr>
        <w:tabs>
          <w:tab w:val="right" w:pos="9923"/>
        </w:tabs>
        <w:spacing w:after="0" w:line="240" w:lineRule="auto"/>
        <w:jc w:val="both"/>
        <w:rPr>
          <w:rFonts w:ascii="Courier New" w:eastAsia="Calibri" w:hAnsi="Courier New" w:cs="Courier New"/>
        </w:rPr>
      </w:pPr>
    </w:p>
    <w:p w14:paraId="0599C4AB" w14:textId="771A8B44" w:rsidR="005969C9" w:rsidRDefault="005969C9" w:rsidP="00854E46">
      <w:pPr>
        <w:tabs>
          <w:tab w:val="right" w:pos="9923"/>
        </w:tabs>
        <w:spacing w:after="0" w:line="240" w:lineRule="auto"/>
        <w:jc w:val="both"/>
        <w:rPr>
          <w:rFonts w:ascii="Courier New" w:eastAsia="Calibri" w:hAnsi="Courier New" w:cs="Courier New"/>
        </w:rPr>
      </w:pPr>
    </w:p>
    <w:p w14:paraId="505DA3EB" w14:textId="33663DB9" w:rsidR="005969C9" w:rsidRDefault="005969C9" w:rsidP="00854E46">
      <w:pPr>
        <w:tabs>
          <w:tab w:val="right" w:pos="9923"/>
        </w:tabs>
        <w:spacing w:after="0" w:line="240" w:lineRule="auto"/>
        <w:jc w:val="both"/>
        <w:rPr>
          <w:rFonts w:ascii="Courier New" w:eastAsia="Calibri" w:hAnsi="Courier New" w:cs="Courier New"/>
        </w:rPr>
      </w:pPr>
    </w:p>
    <w:p w14:paraId="745AA364" w14:textId="543B3494" w:rsidR="005969C9" w:rsidRDefault="005969C9" w:rsidP="00854E46">
      <w:pPr>
        <w:tabs>
          <w:tab w:val="right" w:pos="9923"/>
        </w:tabs>
        <w:spacing w:after="0" w:line="240" w:lineRule="auto"/>
        <w:jc w:val="both"/>
        <w:rPr>
          <w:rFonts w:ascii="Courier New" w:eastAsia="Calibri" w:hAnsi="Courier New" w:cs="Courier New"/>
        </w:rPr>
      </w:pPr>
    </w:p>
    <w:p w14:paraId="7E5CF857" w14:textId="4FB014FF" w:rsidR="005969C9" w:rsidRDefault="005969C9" w:rsidP="00854E46">
      <w:pPr>
        <w:tabs>
          <w:tab w:val="right" w:pos="9923"/>
        </w:tabs>
        <w:spacing w:after="0" w:line="240" w:lineRule="auto"/>
        <w:jc w:val="both"/>
        <w:rPr>
          <w:rFonts w:ascii="Courier New" w:eastAsia="Calibri" w:hAnsi="Courier New" w:cs="Courier New"/>
        </w:rPr>
      </w:pPr>
    </w:p>
    <w:p w14:paraId="312249FD" w14:textId="0B7D301A" w:rsidR="005969C9" w:rsidRDefault="005969C9" w:rsidP="00854E46">
      <w:pPr>
        <w:tabs>
          <w:tab w:val="right" w:pos="9923"/>
        </w:tabs>
        <w:spacing w:after="0" w:line="240" w:lineRule="auto"/>
        <w:jc w:val="both"/>
        <w:rPr>
          <w:rFonts w:ascii="Courier New" w:eastAsia="Calibri" w:hAnsi="Courier New" w:cs="Courier New"/>
        </w:rPr>
      </w:pPr>
    </w:p>
    <w:p w14:paraId="5CAB09F8" w14:textId="77777777" w:rsidR="005969C9" w:rsidRPr="00A87FCD" w:rsidRDefault="005969C9" w:rsidP="00854E46">
      <w:pPr>
        <w:tabs>
          <w:tab w:val="right" w:pos="9923"/>
        </w:tabs>
        <w:spacing w:after="0" w:line="240" w:lineRule="auto"/>
        <w:jc w:val="both"/>
        <w:rPr>
          <w:rFonts w:ascii="Courier New" w:eastAsia="Calibri" w:hAnsi="Courier New" w:cs="Courier New"/>
        </w:rPr>
      </w:pPr>
    </w:p>
    <w:p w14:paraId="77649276" w14:textId="6853BA31" w:rsidR="00002947" w:rsidRPr="00A87FCD" w:rsidRDefault="00002947" w:rsidP="00854E46">
      <w:pPr>
        <w:tabs>
          <w:tab w:val="right" w:pos="9923"/>
        </w:tabs>
        <w:spacing w:after="0" w:line="240" w:lineRule="auto"/>
        <w:jc w:val="both"/>
        <w:rPr>
          <w:rFonts w:ascii="Courier New" w:eastAsia="Calibri" w:hAnsi="Courier New" w:cs="Courier New"/>
        </w:rPr>
      </w:pPr>
    </w:p>
    <w:p w14:paraId="6F1AD76B" w14:textId="77777777" w:rsidR="00002947" w:rsidRPr="00A87FCD" w:rsidRDefault="00002947" w:rsidP="00854E46">
      <w:pPr>
        <w:tabs>
          <w:tab w:val="right" w:pos="9923"/>
        </w:tabs>
        <w:spacing w:after="0" w:line="240" w:lineRule="auto"/>
        <w:jc w:val="both"/>
        <w:rPr>
          <w:rFonts w:ascii="Courier New" w:eastAsia="Calibri" w:hAnsi="Courier New" w:cs="Courier New"/>
        </w:rPr>
      </w:pPr>
    </w:p>
    <w:p w14:paraId="4A945ED9" w14:textId="1BBFB602" w:rsidR="007319DC" w:rsidRPr="00A87FCD" w:rsidRDefault="007319DC">
      <w:pPr>
        <w:rPr>
          <w:rFonts w:ascii="Courier New" w:eastAsia="Calibri" w:hAnsi="Courier New" w:cs="Courier New"/>
        </w:rPr>
      </w:pPr>
      <w:r w:rsidRPr="00A87FCD">
        <w:rPr>
          <w:rFonts w:ascii="Courier New" w:eastAsia="Calibri" w:hAnsi="Courier New" w:cs="Courier New"/>
        </w:rPr>
        <w:br w:type="page"/>
      </w:r>
    </w:p>
    <w:p w14:paraId="469AF19F" w14:textId="3074DA9E" w:rsidR="00C50BC5" w:rsidRPr="006630E8" w:rsidRDefault="00C50BC5" w:rsidP="00C50BC5">
      <w:pPr>
        <w:pStyle w:val="Zvrenet02"/>
      </w:pPr>
      <w:bookmarkStart w:id="58" w:name="_Toc136500864"/>
      <w:bookmarkEnd w:id="56"/>
      <w:r w:rsidRPr="006630E8">
        <w:t xml:space="preserve">Odbor sociálních věcí a zdravotnictví – oblast zdravotnictví </w:t>
      </w:r>
      <w:r w:rsidRPr="006630E8">
        <w:rPr>
          <w:sz w:val="22"/>
        </w:rPr>
        <w:t>(ORJ 170)</w:t>
      </w:r>
      <w:bookmarkEnd w:id="58"/>
    </w:p>
    <w:p w14:paraId="0D2FC928" w14:textId="77777777" w:rsidR="001D5AA1" w:rsidRPr="001D5AA1" w:rsidRDefault="001D5AA1" w:rsidP="001D5AA1">
      <w:pPr>
        <w:spacing w:after="0" w:line="240" w:lineRule="auto"/>
        <w:jc w:val="both"/>
        <w:rPr>
          <w:rFonts w:ascii="Courier New" w:eastAsia="Calibri" w:hAnsi="Courier New" w:cs="Courier New"/>
        </w:rPr>
      </w:pPr>
      <w:r w:rsidRPr="001D5AA1">
        <w:rPr>
          <w:rFonts w:ascii="Courier New" w:eastAsia="Calibri" w:hAnsi="Courier New" w:cs="Courier New"/>
        </w:rPr>
        <w:t xml:space="preserve">Schválený rozpočet odboru na rok 2022 ve výši </w:t>
      </w:r>
      <w:r w:rsidRPr="001D5AA1">
        <w:rPr>
          <w:rFonts w:ascii="Courier New" w:eastAsia="Calibri" w:hAnsi="Courier New" w:cs="Courier New"/>
          <w:b/>
        </w:rPr>
        <w:t>806 419 tis.Kč</w:t>
      </w:r>
      <w:r w:rsidRPr="001D5AA1">
        <w:rPr>
          <w:rFonts w:ascii="Courier New" w:eastAsia="Calibri" w:hAnsi="Courier New" w:cs="Courier New"/>
        </w:rPr>
        <w:t xml:space="preserve"> byl ve sledovaném období upraven na částku </w:t>
      </w:r>
      <w:r w:rsidRPr="001D5AA1">
        <w:rPr>
          <w:rFonts w:ascii="Courier New" w:eastAsia="Calibri" w:hAnsi="Courier New" w:cs="Courier New"/>
          <w:b/>
        </w:rPr>
        <w:t xml:space="preserve">243 589 tis.Kč, </w:t>
      </w:r>
      <w:r w:rsidRPr="001D5AA1">
        <w:rPr>
          <w:rFonts w:ascii="Courier New" w:eastAsia="Calibri" w:hAnsi="Courier New" w:cs="Courier New"/>
        </w:rPr>
        <w:t>a to následovně:</w:t>
      </w:r>
    </w:p>
    <w:p w14:paraId="7D44B19C" w14:textId="77777777" w:rsidR="001D5AA1" w:rsidRPr="001D5AA1" w:rsidRDefault="001D5AA1" w:rsidP="001D5AA1">
      <w:pPr>
        <w:spacing w:after="0" w:line="240" w:lineRule="auto"/>
        <w:jc w:val="both"/>
        <w:rPr>
          <w:rFonts w:ascii="Courier New" w:eastAsia="Calibri" w:hAnsi="Courier New" w:cs="Courier New"/>
        </w:rPr>
      </w:pPr>
    </w:p>
    <w:p w14:paraId="4F5EA2B6" w14:textId="0AD970DB" w:rsidR="001D5AA1" w:rsidRPr="001D5AA1" w:rsidRDefault="001D5AA1" w:rsidP="001D5AA1">
      <w:pPr>
        <w:tabs>
          <w:tab w:val="right" w:pos="9923"/>
        </w:tabs>
        <w:spacing w:after="0" w:line="240" w:lineRule="auto"/>
        <w:jc w:val="both"/>
        <w:rPr>
          <w:rFonts w:ascii="Courier New" w:eastAsia="Times New Roman" w:hAnsi="Courier New" w:cs="Times New Roman"/>
          <w:b/>
          <w:spacing w:val="140"/>
          <w:lang w:eastAsia="cs-CZ"/>
        </w:rPr>
      </w:pPr>
      <w:bookmarkStart w:id="59" w:name="_Hlk71196421"/>
      <w:r w:rsidRPr="001D5AA1">
        <w:rPr>
          <w:rFonts w:ascii="Courier New" w:eastAsia="Times New Roman" w:hAnsi="Courier New" w:cs="Courier New"/>
          <w:b/>
          <w:bCs/>
          <w:spacing w:val="144"/>
          <w:lang w:eastAsia="cs-CZ"/>
        </w:rPr>
        <w:t>Zvýšení</w:t>
      </w:r>
    </w:p>
    <w:p w14:paraId="7C94EF76" w14:textId="77777777" w:rsidR="001D5AA1" w:rsidRPr="001D5AA1" w:rsidRDefault="001D5AA1" w:rsidP="001D5AA1">
      <w:pPr>
        <w:tabs>
          <w:tab w:val="right" w:pos="9923"/>
        </w:tabs>
        <w:spacing w:after="0" w:line="240" w:lineRule="auto"/>
        <w:rPr>
          <w:rFonts w:ascii="Courier New" w:eastAsia="Times New Roman" w:hAnsi="Courier New" w:cs="Times New Roman"/>
          <w:b/>
          <w:bCs/>
          <w:lang w:eastAsia="cs-CZ"/>
        </w:rPr>
      </w:pPr>
      <w:r w:rsidRPr="001D5AA1">
        <w:rPr>
          <w:rFonts w:ascii="Courier New" w:eastAsia="Times New Roman" w:hAnsi="Courier New" w:cs="Times New Roman"/>
          <w:b/>
          <w:bCs/>
          <w:lang w:eastAsia="cs-CZ"/>
        </w:rPr>
        <w:t>ze státního rozpočtu</w:t>
      </w:r>
      <w:r w:rsidRPr="001D5AA1">
        <w:rPr>
          <w:rFonts w:ascii="Courier New" w:eastAsia="Times New Roman" w:hAnsi="Courier New" w:cs="Times New Roman"/>
          <w:b/>
          <w:bCs/>
          <w:lang w:eastAsia="cs-CZ"/>
        </w:rPr>
        <w:tab/>
        <w:t>13 648 tis.Kč</w:t>
      </w:r>
    </w:p>
    <w:p w14:paraId="78B38FC7"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rodina srdce naší nemocnice (MNO)</w:t>
      </w:r>
      <w:r w:rsidRPr="001D5AA1">
        <w:rPr>
          <w:rFonts w:ascii="Courier New" w:eastAsia="Times New Roman" w:hAnsi="Courier New" w:cs="Times New Roman"/>
          <w:bCs/>
          <w:lang w:eastAsia="cs-CZ"/>
        </w:rPr>
        <w:tab/>
        <w:t>625 tis.Kč</w:t>
      </w:r>
    </w:p>
    <w:p w14:paraId="1B9FC6B2"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rezidenční místa (lékaři + nelékaři) (MNO)</w:t>
      </w:r>
      <w:r w:rsidRPr="001D5AA1">
        <w:rPr>
          <w:rFonts w:ascii="Courier New" w:eastAsia="Times New Roman" w:hAnsi="Courier New" w:cs="Times New Roman"/>
          <w:bCs/>
          <w:lang w:eastAsia="cs-CZ"/>
        </w:rPr>
        <w:tab/>
        <w:t>13 023 tis.Kč</w:t>
      </w:r>
    </w:p>
    <w:p w14:paraId="5B9668D0" w14:textId="77777777" w:rsidR="001D5AA1" w:rsidRPr="001D5AA1" w:rsidRDefault="001D5AA1" w:rsidP="001D5AA1">
      <w:pPr>
        <w:tabs>
          <w:tab w:val="right" w:pos="9923"/>
        </w:tabs>
        <w:spacing w:after="0" w:line="240" w:lineRule="auto"/>
        <w:jc w:val="both"/>
        <w:rPr>
          <w:rFonts w:ascii="Courier New" w:eastAsia="Times New Roman" w:hAnsi="Courier New" w:cs="Times New Roman"/>
          <w:b/>
          <w:bCs/>
          <w:lang w:eastAsia="cs-CZ"/>
        </w:rPr>
      </w:pPr>
      <w:r w:rsidRPr="001D5AA1">
        <w:rPr>
          <w:rFonts w:ascii="Courier New" w:eastAsia="Times New Roman" w:hAnsi="Courier New" w:cs="Times New Roman"/>
          <w:b/>
          <w:bCs/>
          <w:lang w:eastAsia="cs-CZ"/>
        </w:rPr>
        <w:t>z odboru financí a rozpočtu</w:t>
      </w:r>
      <w:r w:rsidRPr="001D5AA1">
        <w:rPr>
          <w:rFonts w:ascii="Courier New" w:eastAsia="Times New Roman" w:hAnsi="Courier New" w:cs="Times New Roman"/>
          <w:b/>
          <w:bCs/>
          <w:lang w:eastAsia="cs-CZ"/>
        </w:rPr>
        <w:tab/>
        <w:t>40 706 tis.Kč</w:t>
      </w:r>
    </w:p>
    <w:p w14:paraId="343FDEB6" w14:textId="77777777" w:rsidR="001D5AA1" w:rsidRPr="001D5AA1" w:rsidRDefault="001D5AA1" w:rsidP="001D5AA1">
      <w:pPr>
        <w:tabs>
          <w:tab w:val="right" w:pos="9923"/>
        </w:tabs>
        <w:spacing w:after="0" w:line="240" w:lineRule="auto"/>
        <w:ind w:left="426" w:hanging="426"/>
        <w:rPr>
          <w:rFonts w:ascii="Courier New" w:eastAsia="Times New Roman" w:hAnsi="Courier New" w:cs="Times New Roman"/>
          <w:bCs/>
          <w:lang w:eastAsia="cs-CZ"/>
        </w:rPr>
      </w:pPr>
      <w:r w:rsidRPr="001D5AA1">
        <w:rPr>
          <w:rFonts w:ascii="Courier New" w:eastAsia="Times New Roman" w:hAnsi="Courier New" w:cs="Times New Roman"/>
          <w:bCs/>
          <w:lang w:eastAsia="cs-CZ"/>
        </w:rPr>
        <w:t>- zapojení neodčerpaných prostředků fondu z roku 2021</w:t>
      </w:r>
      <w:r w:rsidRPr="001D5AA1">
        <w:rPr>
          <w:rFonts w:ascii="Courier New" w:eastAsia="Times New Roman" w:hAnsi="Courier New" w:cs="Times New Roman"/>
          <w:bCs/>
          <w:lang w:eastAsia="cs-CZ"/>
        </w:rPr>
        <w:tab/>
        <w:t>4 591 tis.Kč</w:t>
      </w:r>
    </w:p>
    <w:p w14:paraId="114FBC38" w14:textId="77777777" w:rsidR="001D5AA1" w:rsidRPr="001D5AA1" w:rsidRDefault="001D5AA1" w:rsidP="001D5AA1">
      <w:pPr>
        <w:tabs>
          <w:tab w:val="right" w:pos="9923"/>
        </w:tabs>
        <w:spacing w:after="0" w:line="240" w:lineRule="auto"/>
        <w:ind w:left="426" w:hanging="426"/>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příděl do Fondu pro rozvoj MNO </w:t>
      </w:r>
      <w:r w:rsidRPr="001D5AA1">
        <w:rPr>
          <w:rFonts w:ascii="Courier New" w:eastAsia="Times New Roman" w:hAnsi="Courier New" w:cs="Times New Roman"/>
          <w:bCs/>
          <w:lang w:eastAsia="cs-CZ"/>
        </w:rPr>
        <w:tab/>
        <w:t>30 000 tis.Kč</w:t>
      </w:r>
    </w:p>
    <w:p w14:paraId="3AF46A7D" w14:textId="77777777" w:rsidR="001D5AA1" w:rsidRPr="001D5AA1" w:rsidRDefault="001D5AA1" w:rsidP="001D5AA1">
      <w:pPr>
        <w:tabs>
          <w:tab w:val="right" w:pos="9923"/>
        </w:tabs>
        <w:spacing w:after="0" w:line="240" w:lineRule="auto"/>
        <w:ind w:left="426" w:hanging="426"/>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INV příspěvek na rekonstrukce budovy A Českého červeného </w:t>
      </w:r>
    </w:p>
    <w:p w14:paraId="4DA61573"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kříže Ostrava</w:t>
      </w:r>
      <w:r w:rsidRPr="001D5AA1">
        <w:rPr>
          <w:rFonts w:ascii="Courier New" w:eastAsia="Times New Roman" w:hAnsi="Courier New" w:cs="Times New Roman"/>
          <w:bCs/>
          <w:lang w:eastAsia="cs-CZ"/>
        </w:rPr>
        <w:tab/>
        <w:t>2 839 tis.Kč</w:t>
      </w:r>
    </w:p>
    <w:p w14:paraId="7791C706"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účelový příspěvek – opravy budov Rýparova a Jedličkova (DCD)</w:t>
      </w:r>
      <w:r w:rsidRPr="001D5AA1">
        <w:rPr>
          <w:rFonts w:ascii="Courier New" w:eastAsia="Times New Roman" w:hAnsi="Courier New" w:cs="Times New Roman"/>
          <w:bCs/>
          <w:lang w:eastAsia="cs-CZ"/>
        </w:rPr>
        <w:tab/>
        <w:t>3 276 tis.Kč</w:t>
      </w:r>
    </w:p>
    <w:p w14:paraId="2E8D20C0" w14:textId="77777777" w:rsidR="001D5AA1" w:rsidRPr="001D5AA1" w:rsidRDefault="001D5AA1" w:rsidP="001D5AA1">
      <w:pPr>
        <w:tabs>
          <w:tab w:val="right" w:pos="9923"/>
        </w:tabs>
        <w:spacing w:after="0" w:line="240" w:lineRule="auto"/>
        <w:rPr>
          <w:rFonts w:ascii="Courier New" w:eastAsia="Times New Roman" w:hAnsi="Courier New" w:cs="Times New Roman"/>
          <w:b/>
          <w:bCs/>
          <w:lang w:eastAsia="cs-CZ"/>
        </w:rPr>
      </w:pPr>
      <w:r w:rsidRPr="001D5AA1">
        <w:rPr>
          <w:rFonts w:ascii="Courier New" w:eastAsia="Times New Roman" w:hAnsi="Courier New" w:cs="Times New Roman"/>
          <w:b/>
          <w:bCs/>
          <w:lang w:eastAsia="cs-CZ"/>
        </w:rPr>
        <w:t>z rozpočtu MSK</w:t>
      </w:r>
      <w:r w:rsidRPr="001D5AA1">
        <w:rPr>
          <w:rFonts w:ascii="Courier New" w:eastAsia="Times New Roman" w:hAnsi="Courier New" w:cs="Times New Roman"/>
          <w:b/>
          <w:bCs/>
          <w:lang w:eastAsia="cs-CZ"/>
        </w:rPr>
        <w:tab/>
        <w:t>56 269 tis.Kč</w:t>
      </w:r>
    </w:p>
    <w:p w14:paraId="772E2B0E"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poskytování základních druhů a forem soc. služeb (MNO)</w:t>
      </w:r>
      <w:r w:rsidRPr="001D5AA1">
        <w:rPr>
          <w:rFonts w:ascii="Courier New" w:eastAsia="Times New Roman" w:hAnsi="Courier New" w:cs="Times New Roman"/>
          <w:bCs/>
          <w:lang w:eastAsia="cs-CZ"/>
        </w:rPr>
        <w:tab/>
        <w:t>9 250 tis.Kč</w:t>
      </w:r>
    </w:p>
    <w:p w14:paraId="4136B8F6"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poskytování základních druhů a forem soc. služeb (DCD)</w:t>
      </w:r>
      <w:r w:rsidRPr="001D5AA1">
        <w:rPr>
          <w:rFonts w:ascii="Courier New" w:eastAsia="Times New Roman" w:hAnsi="Courier New" w:cs="Times New Roman"/>
          <w:bCs/>
          <w:lang w:eastAsia="cs-CZ"/>
        </w:rPr>
        <w:tab/>
        <w:t>453 tis.Kč</w:t>
      </w:r>
    </w:p>
    <w:p w14:paraId="6B629F63"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na provoz protialkoholní záchytné stanice (MNO)</w:t>
      </w:r>
      <w:r w:rsidRPr="001D5AA1">
        <w:rPr>
          <w:rFonts w:ascii="Courier New" w:eastAsia="Times New Roman" w:hAnsi="Courier New" w:cs="Times New Roman"/>
          <w:bCs/>
          <w:lang w:eastAsia="cs-CZ"/>
        </w:rPr>
        <w:tab/>
        <w:t>11 000 tis.Kč</w:t>
      </w:r>
    </w:p>
    <w:p w14:paraId="418999FE"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kompenzace nákladů na dočasné nouzové přístřeší (DCD)</w:t>
      </w:r>
      <w:r w:rsidRPr="001D5AA1">
        <w:rPr>
          <w:rFonts w:ascii="Courier New" w:eastAsia="Times New Roman" w:hAnsi="Courier New" w:cs="Times New Roman"/>
          <w:bCs/>
          <w:lang w:eastAsia="cs-CZ"/>
        </w:rPr>
        <w:tab/>
        <w:t>868 tis.Kč</w:t>
      </w:r>
    </w:p>
    <w:p w14:paraId="56E57705"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rozvoj, modernizace a posílení vybavení MNO </w:t>
      </w:r>
      <w:r w:rsidRPr="001D5AA1">
        <w:rPr>
          <w:rFonts w:ascii="Courier New" w:eastAsia="Times New Roman" w:hAnsi="Courier New" w:cs="Times New Roman"/>
          <w:bCs/>
          <w:lang w:eastAsia="cs-CZ"/>
        </w:rPr>
        <w:tab/>
        <w:t>13 741 tis.Kč</w:t>
      </w:r>
    </w:p>
    <w:p w14:paraId="3C13DB2D"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rozvoj a zvýšení odolnosti poskytovatelů péče o zvlášť ohrožené </w:t>
      </w:r>
    </w:p>
    <w:p w14:paraId="60CC1773"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pacienty v MNO </w:t>
      </w:r>
      <w:r w:rsidRPr="001D5AA1">
        <w:rPr>
          <w:rFonts w:ascii="Courier New" w:eastAsia="Times New Roman" w:hAnsi="Courier New" w:cs="Times New Roman"/>
          <w:bCs/>
          <w:lang w:eastAsia="cs-CZ"/>
        </w:rPr>
        <w:tab/>
        <w:t>20 758 tis.Kč</w:t>
      </w:r>
    </w:p>
    <w:p w14:paraId="10AC8945"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okamžitá pomoc (přiznáno po soudním sporu za 10/2019) </w:t>
      </w:r>
      <w:r w:rsidRPr="001D5AA1">
        <w:rPr>
          <w:rFonts w:ascii="Courier New" w:eastAsia="Times New Roman" w:hAnsi="Courier New" w:cs="Times New Roman"/>
          <w:bCs/>
          <w:lang w:eastAsia="cs-CZ"/>
        </w:rPr>
        <w:tab/>
        <w:t>199 tis.Kč</w:t>
      </w:r>
    </w:p>
    <w:p w14:paraId="461AE486" w14:textId="77777777" w:rsidR="001D5AA1" w:rsidRPr="001D5AA1" w:rsidRDefault="001D5AA1" w:rsidP="001D5AA1">
      <w:pPr>
        <w:tabs>
          <w:tab w:val="right" w:pos="9923"/>
        </w:tabs>
        <w:spacing w:after="0" w:line="240" w:lineRule="auto"/>
        <w:rPr>
          <w:rFonts w:ascii="Courier New" w:eastAsia="Times New Roman" w:hAnsi="Courier New" w:cs="Times New Roman"/>
          <w:b/>
          <w:bCs/>
          <w:lang w:eastAsia="cs-CZ"/>
        </w:rPr>
      </w:pPr>
      <w:r w:rsidRPr="001D5AA1">
        <w:rPr>
          <w:rFonts w:ascii="Courier New" w:eastAsia="Times New Roman" w:hAnsi="Courier New" w:cs="Times New Roman"/>
          <w:b/>
          <w:bCs/>
          <w:lang w:eastAsia="cs-CZ"/>
        </w:rPr>
        <w:t>z nedaňových příjmů odboru</w:t>
      </w:r>
      <w:r w:rsidRPr="001D5AA1">
        <w:rPr>
          <w:rFonts w:ascii="Courier New" w:eastAsia="Times New Roman" w:hAnsi="Courier New" w:cs="Times New Roman"/>
          <w:b/>
          <w:bCs/>
          <w:lang w:eastAsia="cs-CZ"/>
        </w:rPr>
        <w:tab/>
        <w:t>743 tis.Kč</w:t>
      </w:r>
    </w:p>
    <w:p w14:paraId="10BDB4F6"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konference Diabetologický a podiatrický den 2022</w:t>
      </w:r>
      <w:r w:rsidRPr="001D5AA1">
        <w:rPr>
          <w:rFonts w:ascii="Courier New" w:eastAsia="Times New Roman" w:hAnsi="Courier New" w:cs="Times New Roman"/>
          <w:bCs/>
          <w:lang w:eastAsia="cs-CZ"/>
        </w:rPr>
        <w:tab/>
        <w:t>15 tis.Kč</w:t>
      </w:r>
    </w:p>
    <w:p w14:paraId="58D3F165"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zapojení vratek do Fondu pro rozvoj MNO </w:t>
      </w:r>
      <w:r w:rsidRPr="001D5AA1">
        <w:rPr>
          <w:rFonts w:ascii="Courier New" w:eastAsia="Times New Roman" w:hAnsi="Courier New" w:cs="Times New Roman"/>
          <w:bCs/>
          <w:lang w:eastAsia="cs-CZ"/>
        </w:rPr>
        <w:tab/>
        <w:t>728 tis.Kč</w:t>
      </w:r>
    </w:p>
    <w:p w14:paraId="55E09A17" w14:textId="77777777" w:rsidR="001D5AA1" w:rsidRPr="001D5AA1" w:rsidRDefault="001D5AA1" w:rsidP="001D5AA1">
      <w:pPr>
        <w:tabs>
          <w:tab w:val="right" w:pos="9923"/>
        </w:tabs>
        <w:spacing w:after="0" w:line="240" w:lineRule="auto"/>
        <w:rPr>
          <w:rFonts w:ascii="Courier New" w:eastAsia="Times New Roman" w:hAnsi="Courier New" w:cs="Times New Roman"/>
          <w:b/>
          <w:bCs/>
          <w:lang w:eastAsia="cs-CZ"/>
        </w:rPr>
      </w:pPr>
      <w:r w:rsidRPr="001D5AA1">
        <w:rPr>
          <w:rFonts w:ascii="Courier New" w:eastAsia="Times New Roman" w:hAnsi="Courier New" w:cs="Times New Roman"/>
          <w:b/>
          <w:bCs/>
          <w:lang w:eastAsia="cs-CZ"/>
        </w:rPr>
        <w:t>z ostatních odborů (ORJ 180, 230)</w:t>
      </w:r>
      <w:r w:rsidRPr="001D5AA1">
        <w:rPr>
          <w:rFonts w:ascii="Courier New" w:eastAsia="Times New Roman" w:hAnsi="Courier New" w:cs="Times New Roman"/>
          <w:b/>
          <w:bCs/>
          <w:lang w:eastAsia="cs-CZ"/>
        </w:rPr>
        <w:tab/>
        <w:t>2 611 tis.Kč</w:t>
      </w:r>
    </w:p>
    <w:p w14:paraId="24843B80"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oprava vodovodu a oprava kanalizace v areálu MNO </w:t>
      </w:r>
      <w:r w:rsidRPr="001D5AA1">
        <w:rPr>
          <w:rFonts w:ascii="Courier New" w:eastAsia="Times New Roman" w:hAnsi="Courier New" w:cs="Times New Roman"/>
          <w:bCs/>
          <w:lang w:eastAsia="cs-CZ"/>
        </w:rPr>
        <w:tab/>
        <w:t>2 378 tis.Kč</w:t>
      </w:r>
    </w:p>
    <w:p w14:paraId="7FEB5A7D"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xml:space="preserve">- finanční dary </w:t>
      </w:r>
      <w:r w:rsidRPr="001D5AA1">
        <w:rPr>
          <w:rFonts w:ascii="Courier New" w:eastAsia="Times New Roman" w:hAnsi="Courier New" w:cs="Times New Roman"/>
          <w:bCs/>
          <w:lang w:eastAsia="cs-CZ"/>
        </w:rPr>
        <w:tab/>
        <w:t>85 tis.Kč</w:t>
      </w:r>
    </w:p>
    <w:p w14:paraId="02FB6812" w14:textId="52CB375B" w:rsidR="001D5AA1" w:rsidRPr="00D340CB" w:rsidRDefault="001D5AA1" w:rsidP="001D5AA1">
      <w:pPr>
        <w:tabs>
          <w:tab w:val="right" w:pos="9923"/>
        </w:tabs>
        <w:spacing w:after="0" w:line="240" w:lineRule="auto"/>
        <w:rPr>
          <w:rFonts w:ascii="Courier New" w:eastAsia="Times New Roman" w:hAnsi="Courier New" w:cs="Times New Roman"/>
          <w:lang w:eastAsia="cs-CZ"/>
        </w:rPr>
      </w:pPr>
      <w:r w:rsidRPr="001D5AA1">
        <w:rPr>
          <w:rFonts w:ascii="Courier New" w:eastAsia="Times New Roman" w:hAnsi="Courier New" w:cs="Times New Roman"/>
          <w:bCs/>
          <w:lang w:eastAsia="cs-CZ"/>
        </w:rPr>
        <w:t xml:space="preserve">- dotace v oblasti zdravotnictví </w:t>
      </w:r>
      <w:r w:rsidRPr="001D5AA1">
        <w:rPr>
          <w:rFonts w:ascii="Courier New" w:eastAsia="Times New Roman" w:hAnsi="Courier New" w:cs="Times New Roman"/>
          <w:bCs/>
          <w:lang w:eastAsia="cs-CZ"/>
        </w:rPr>
        <w:tab/>
        <w:t>148 tis.Kč</w:t>
      </w:r>
    </w:p>
    <w:p w14:paraId="01D43B5B" w14:textId="77777777" w:rsidR="001D5AA1" w:rsidRPr="00D340CB" w:rsidRDefault="001D5AA1" w:rsidP="001D5AA1">
      <w:pPr>
        <w:tabs>
          <w:tab w:val="right" w:pos="9923"/>
        </w:tabs>
        <w:spacing w:after="0" w:line="240" w:lineRule="auto"/>
        <w:rPr>
          <w:rFonts w:ascii="Courier New" w:eastAsia="Times New Roman" w:hAnsi="Courier New" w:cs="Times New Roman"/>
          <w:lang w:eastAsia="cs-CZ"/>
        </w:rPr>
      </w:pPr>
    </w:p>
    <w:p w14:paraId="45F5CA1B" w14:textId="77777777" w:rsidR="001D5AA1" w:rsidRPr="001D5AA1" w:rsidRDefault="001D5AA1" w:rsidP="001D5AA1">
      <w:pPr>
        <w:tabs>
          <w:tab w:val="right" w:pos="9923"/>
        </w:tabs>
        <w:spacing w:after="0" w:line="240" w:lineRule="auto"/>
        <w:rPr>
          <w:rFonts w:ascii="Courier New" w:eastAsia="Times New Roman" w:hAnsi="Courier New" w:cs="Times New Roman"/>
          <w:b/>
          <w:bCs/>
          <w:lang w:eastAsia="cs-CZ"/>
        </w:rPr>
      </w:pPr>
      <w:r w:rsidRPr="001D5AA1">
        <w:rPr>
          <w:rFonts w:ascii="Courier New" w:eastAsia="MS Mincho" w:hAnsi="Courier New" w:cs="Courier New"/>
          <w:b/>
          <w:spacing w:val="144"/>
          <w:lang w:eastAsia="cs-CZ"/>
        </w:rPr>
        <w:t>snížení</w:t>
      </w:r>
      <w:r w:rsidRPr="001D5AA1">
        <w:rPr>
          <w:rFonts w:ascii="Courier New" w:eastAsia="MS Mincho" w:hAnsi="Courier New" w:cs="Courier New"/>
          <w:b/>
          <w:spacing w:val="144"/>
          <w:lang w:eastAsia="cs-CZ"/>
        </w:rPr>
        <w:tab/>
      </w:r>
      <w:r w:rsidRPr="001D5AA1">
        <w:rPr>
          <w:rFonts w:ascii="Courier New" w:eastAsia="Times New Roman" w:hAnsi="Courier New" w:cs="Times New Roman"/>
          <w:b/>
          <w:bCs/>
          <w:lang w:eastAsia="cs-CZ"/>
        </w:rPr>
        <w:t>676 807 tis.Kč</w:t>
      </w:r>
    </w:p>
    <w:p w14:paraId="0157598E" w14:textId="77777777" w:rsidR="001D5AA1" w:rsidRPr="001D5AA1" w:rsidRDefault="001D5AA1" w:rsidP="001D5AA1">
      <w:pPr>
        <w:tabs>
          <w:tab w:val="right" w:pos="9923"/>
        </w:tabs>
        <w:spacing w:after="0" w:line="240" w:lineRule="auto"/>
        <w:ind w:left="284" w:hanging="284"/>
        <w:rPr>
          <w:rFonts w:ascii="Courier New" w:eastAsia="Times New Roman" w:hAnsi="Courier New" w:cs="Times New Roman"/>
          <w:bCs/>
          <w:lang w:eastAsia="cs-CZ"/>
        </w:rPr>
      </w:pPr>
      <w:r w:rsidRPr="001D5AA1">
        <w:rPr>
          <w:rFonts w:ascii="Courier New" w:eastAsia="Times New Roman" w:hAnsi="Courier New" w:cs="Times New Roman"/>
          <w:bCs/>
          <w:lang w:eastAsia="cs-CZ"/>
        </w:rPr>
        <w:t>- studie proveditelnosti revitalizace MNO       (na ORJ 230)</w:t>
      </w:r>
      <w:r w:rsidRPr="001D5AA1">
        <w:rPr>
          <w:rFonts w:ascii="Courier New" w:eastAsia="Times New Roman" w:hAnsi="Courier New" w:cs="Times New Roman"/>
          <w:bCs/>
          <w:lang w:eastAsia="cs-CZ"/>
        </w:rPr>
        <w:tab/>
        <w:t>19 239 tis.Kč</w:t>
      </w:r>
    </w:p>
    <w:p w14:paraId="0F135011" w14:textId="77777777" w:rsidR="001D5AA1" w:rsidRPr="001D5AA1" w:rsidRDefault="001D5AA1" w:rsidP="001D5AA1">
      <w:pPr>
        <w:tabs>
          <w:tab w:val="right" w:pos="9923"/>
        </w:tabs>
        <w:spacing w:after="0" w:line="240" w:lineRule="auto"/>
        <w:rPr>
          <w:rFonts w:ascii="Courier New" w:eastAsia="Times New Roman" w:hAnsi="Courier New" w:cs="Times New Roman"/>
          <w:bCs/>
          <w:lang w:eastAsia="cs-CZ"/>
        </w:rPr>
      </w:pPr>
      <w:r w:rsidRPr="001D5AA1">
        <w:rPr>
          <w:rFonts w:ascii="Courier New" w:eastAsia="Times New Roman" w:hAnsi="Courier New" w:cs="Times New Roman"/>
          <w:bCs/>
          <w:lang w:eastAsia="cs-CZ"/>
        </w:rPr>
        <w:t>- převod zůstatku fondu do roku 2023            (na ORJ 120)</w:t>
      </w:r>
      <w:r w:rsidRPr="001D5AA1">
        <w:rPr>
          <w:rFonts w:ascii="Courier New" w:eastAsia="Times New Roman" w:hAnsi="Courier New" w:cs="Times New Roman"/>
          <w:bCs/>
          <w:lang w:eastAsia="cs-CZ"/>
        </w:rPr>
        <w:tab/>
        <w:t>594 077 tis.Kč</w:t>
      </w:r>
    </w:p>
    <w:p w14:paraId="72F3477C" w14:textId="77777777" w:rsidR="001D5AA1" w:rsidRPr="001D5AA1" w:rsidRDefault="001D5AA1" w:rsidP="001D5AA1">
      <w:pPr>
        <w:tabs>
          <w:tab w:val="right" w:pos="9923"/>
        </w:tabs>
        <w:spacing w:after="0" w:line="240" w:lineRule="auto"/>
        <w:jc w:val="both"/>
        <w:rPr>
          <w:rFonts w:ascii="Courier New" w:eastAsia="Times New Roman" w:hAnsi="Courier New" w:cs="Times New Roman"/>
          <w:bCs/>
          <w:lang w:eastAsia="cs-CZ"/>
        </w:rPr>
      </w:pPr>
      <w:r w:rsidRPr="001D5AA1">
        <w:rPr>
          <w:rFonts w:ascii="Courier New" w:eastAsia="Times New Roman" w:hAnsi="Courier New" w:cs="Times New Roman"/>
          <w:b/>
          <w:spacing w:val="144"/>
          <w:lang w:eastAsia="cs-CZ"/>
        </w:rPr>
        <w:t>-</w:t>
      </w:r>
      <w:r w:rsidRPr="001D5AA1">
        <w:rPr>
          <w:rFonts w:ascii="Courier New" w:eastAsia="Times New Roman" w:hAnsi="Courier New" w:cs="Times New Roman"/>
          <w:bCs/>
          <w:lang w:eastAsia="cs-CZ"/>
        </w:rPr>
        <w:t>Hyperbarická komora a Modernizace pavilonu E2 (na ORJ 230)</w:t>
      </w:r>
      <w:r w:rsidRPr="001D5AA1">
        <w:rPr>
          <w:rFonts w:ascii="Courier New" w:eastAsia="Times New Roman" w:hAnsi="Courier New" w:cs="Times New Roman"/>
          <w:bCs/>
          <w:lang w:eastAsia="cs-CZ"/>
        </w:rPr>
        <w:tab/>
        <w:t>61 000 tis.Kč</w:t>
      </w:r>
    </w:p>
    <w:p w14:paraId="7A0A44EF" w14:textId="77777777" w:rsidR="001D5AA1" w:rsidRPr="001D5AA1" w:rsidRDefault="001D5AA1" w:rsidP="001D5AA1">
      <w:pPr>
        <w:tabs>
          <w:tab w:val="right" w:pos="9923"/>
        </w:tabs>
        <w:spacing w:after="0" w:line="240" w:lineRule="auto"/>
        <w:jc w:val="both"/>
        <w:rPr>
          <w:rFonts w:ascii="Courier New" w:eastAsia="Times New Roman" w:hAnsi="Courier New" w:cs="Times New Roman"/>
          <w:bCs/>
          <w:lang w:eastAsia="cs-CZ"/>
        </w:rPr>
      </w:pPr>
      <w:r w:rsidRPr="001D5AA1">
        <w:rPr>
          <w:rFonts w:ascii="Courier New" w:eastAsia="Times New Roman" w:hAnsi="Courier New" w:cs="Times New Roman"/>
          <w:bCs/>
          <w:lang w:eastAsia="cs-CZ"/>
        </w:rPr>
        <w:t>- snížení provozního příspěvku (DCD)            (na ORJ 120)</w:t>
      </w:r>
      <w:r w:rsidRPr="001D5AA1">
        <w:rPr>
          <w:rFonts w:ascii="Courier New" w:eastAsia="Times New Roman" w:hAnsi="Courier New" w:cs="Times New Roman"/>
          <w:bCs/>
          <w:lang w:eastAsia="cs-CZ"/>
        </w:rPr>
        <w:tab/>
        <w:t>2 291 tis.Kč</w:t>
      </w:r>
    </w:p>
    <w:p w14:paraId="7703882C" w14:textId="77777777" w:rsidR="001D5AA1" w:rsidRPr="00D340CB" w:rsidRDefault="001D5AA1" w:rsidP="001D5AA1">
      <w:pPr>
        <w:tabs>
          <w:tab w:val="right" w:pos="9923"/>
        </w:tabs>
        <w:spacing w:after="0" w:line="240" w:lineRule="auto"/>
        <w:jc w:val="both"/>
        <w:rPr>
          <w:rFonts w:ascii="Courier New" w:eastAsia="Times New Roman" w:hAnsi="Courier New" w:cs="Times New Roman"/>
          <w:bCs/>
          <w:spacing w:val="144"/>
          <w:lang w:eastAsia="cs-CZ"/>
        </w:rPr>
      </w:pPr>
      <w:r w:rsidRPr="001D5AA1">
        <w:rPr>
          <w:rFonts w:ascii="Courier New" w:eastAsia="Times New Roman" w:hAnsi="Courier New" w:cs="Times New Roman"/>
          <w:bCs/>
          <w:lang w:eastAsia="cs-CZ"/>
        </w:rPr>
        <w:t>- dotace v oblasti zdravotnictví                (na ORJ 180)</w:t>
      </w:r>
      <w:r w:rsidRPr="001D5AA1">
        <w:rPr>
          <w:rFonts w:ascii="Courier New" w:eastAsia="Times New Roman" w:hAnsi="Courier New" w:cs="Times New Roman"/>
          <w:bCs/>
          <w:lang w:eastAsia="cs-CZ"/>
        </w:rPr>
        <w:tab/>
        <w:t>200 tis.Kč</w:t>
      </w:r>
    </w:p>
    <w:p w14:paraId="5D8BE9DB" w14:textId="77777777" w:rsidR="001D5AA1" w:rsidRPr="00D340CB" w:rsidRDefault="001D5AA1" w:rsidP="001D5AA1">
      <w:pPr>
        <w:tabs>
          <w:tab w:val="right" w:pos="9923"/>
        </w:tabs>
        <w:spacing w:after="0" w:line="240" w:lineRule="auto"/>
        <w:jc w:val="both"/>
        <w:rPr>
          <w:rFonts w:ascii="Courier New" w:eastAsia="Times New Roman" w:hAnsi="Courier New" w:cs="Times New Roman"/>
          <w:bCs/>
          <w:spacing w:val="144"/>
          <w:lang w:eastAsia="cs-CZ"/>
        </w:rPr>
      </w:pPr>
    </w:p>
    <w:p w14:paraId="5B9769B9" w14:textId="77777777" w:rsidR="001D5AA1" w:rsidRPr="001D5AA1" w:rsidRDefault="001D5AA1" w:rsidP="001D5AA1">
      <w:pPr>
        <w:tabs>
          <w:tab w:val="right" w:pos="9923"/>
        </w:tabs>
        <w:spacing w:after="0" w:line="240" w:lineRule="auto"/>
        <w:jc w:val="both"/>
        <w:rPr>
          <w:rFonts w:ascii="Courier New" w:eastAsia="Times New Roman" w:hAnsi="Courier New" w:cs="Times New Roman"/>
          <w:b/>
          <w:spacing w:val="100"/>
          <w:lang w:eastAsia="cs-CZ"/>
        </w:rPr>
      </w:pPr>
      <w:r w:rsidRPr="001D5AA1">
        <w:rPr>
          <w:rFonts w:ascii="Courier New" w:eastAsia="Times New Roman" w:hAnsi="Courier New" w:cs="Times New Roman"/>
          <w:b/>
          <w:spacing w:val="144"/>
          <w:lang w:eastAsia="cs-CZ"/>
        </w:rPr>
        <w:t>celkové snížení</w:t>
      </w:r>
      <w:r w:rsidRPr="001D5AA1">
        <w:rPr>
          <w:rFonts w:ascii="Courier New" w:eastAsia="Times New Roman" w:hAnsi="Courier New" w:cs="Times New Roman"/>
          <w:b/>
          <w:spacing w:val="100"/>
          <w:lang w:eastAsia="cs-CZ"/>
        </w:rPr>
        <w:tab/>
      </w:r>
      <w:r w:rsidRPr="001D5AA1">
        <w:rPr>
          <w:rFonts w:ascii="Courier New" w:eastAsia="Times New Roman" w:hAnsi="Courier New" w:cs="Times New Roman"/>
          <w:b/>
          <w:lang w:eastAsia="cs-CZ"/>
        </w:rPr>
        <w:t>562 830 </w:t>
      </w:r>
      <w:r w:rsidRPr="001D5AA1">
        <w:rPr>
          <w:rFonts w:ascii="Courier New" w:eastAsia="Times New Roman" w:hAnsi="Courier New" w:cs="Times New Roman"/>
          <w:b/>
          <w:bCs/>
          <w:lang w:eastAsia="cs-CZ"/>
        </w:rPr>
        <w:t>tis.Kč</w:t>
      </w:r>
    </w:p>
    <w:bookmarkEnd w:id="59"/>
    <w:p w14:paraId="5ABFBF03" w14:textId="77777777" w:rsidR="001D5AA1" w:rsidRPr="001D5AA1" w:rsidRDefault="001D5AA1" w:rsidP="001D5AA1">
      <w:pPr>
        <w:spacing w:after="0" w:line="240" w:lineRule="auto"/>
        <w:rPr>
          <w:rFonts w:ascii="Courier New" w:eastAsia="Calibri" w:hAnsi="Courier New" w:cs="Courier New"/>
        </w:rPr>
      </w:pPr>
    </w:p>
    <w:p w14:paraId="090FCA02" w14:textId="77777777" w:rsidR="001D5AA1" w:rsidRPr="001D5AA1" w:rsidRDefault="001D5AA1" w:rsidP="001D5AA1">
      <w:pPr>
        <w:spacing w:after="0" w:line="240" w:lineRule="auto"/>
        <w:rPr>
          <w:rFonts w:ascii="Courier New" w:eastAsia="Calibri" w:hAnsi="Courier New" w:cs="Courier New"/>
        </w:rPr>
      </w:pPr>
    </w:p>
    <w:p w14:paraId="3DC56221" w14:textId="77777777" w:rsidR="001D5AA1" w:rsidRPr="001D5AA1" w:rsidRDefault="001D5AA1" w:rsidP="001D5AA1">
      <w:pPr>
        <w:spacing w:after="0" w:line="240" w:lineRule="auto"/>
        <w:jc w:val="both"/>
        <w:rPr>
          <w:rFonts w:ascii="Courier New" w:eastAsia="Calibri" w:hAnsi="Courier New" w:cs="Courier New"/>
        </w:rPr>
      </w:pPr>
      <w:r w:rsidRPr="001D5AA1">
        <w:rPr>
          <w:rFonts w:ascii="Courier New" w:eastAsia="Calibri" w:hAnsi="Courier New" w:cs="Courier New"/>
        </w:rPr>
        <w:t xml:space="preserve">Celkové výdaje ORJ 170 dosáhly k 31.12.2022 výše </w:t>
      </w:r>
      <w:r w:rsidRPr="001D5AA1">
        <w:rPr>
          <w:rFonts w:ascii="Courier New" w:eastAsia="Calibri" w:hAnsi="Courier New" w:cs="Courier New"/>
          <w:b/>
        </w:rPr>
        <w:t xml:space="preserve">243 078 tis.Kč, </w:t>
      </w:r>
      <w:r w:rsidRPr="001D5AA1">
        <w:rPr>
          <w:rFonts w:ascii="Courier New" w:eastAsia="Calibri" w:hAnsi="Courier New" w:cs="Courier New"/>
        </w:rPr>
        <w:t xml:space="preserve">což představuje plnění k upravenému rozpočtu na </w:t>
      </w:r>
      <w:r w:rsidRPr="001D5AA1">
        <w:rPr>
          <w:rFonts w:ascii="Courier New" w:eastAsia="Calibri" w:hAnsi="Courier New" w:cs="Courier New"/>
          <w:b/>
        </w:rPr>
        <w:t>99,79 %</w:t>
      </w:r>
      <w:r w:rsidRPr="001D5AA1">
        <w:rPr>
          <w:rFonts w:ascii="Courier New" w:eastAsia="Calibri" w:hAnsi="Courier New" w:cs="Courier New"/>
        </w:rPr>
        <w:t xml:space="preserve"> čerpání je vykázáno na následujících paragrafech</w:t>
      </w:r>
      <w:r w:rsidRPr="001D5AA1">
        <w:rPr>
          <w:rFonts w:ascii="Courier New" w:eastAsia="Calibri" w:hAnsi="Courier New" w:cs="Courier New"/>
          <w:b/>
        </w:rPr>
        <w:t>:</w:t>
      </w:r>
    </w:p>
    <w:p w14:paraId="585256B1" w14:textId="77777777" w:rsidR="001D5AA1" w:rsidRPr="001D5AA1" w:rsidRDefault="001D5AA1" w:rsidP="001D5AA1">
      <w:pPr>
        <w:spacing w:after="0" w:line="240" w:lineRule="auto"/>
        <w:rPr>
          <w:rFonts w:ascii="Courier New" w:eastAsia="Calibri" w:hAnsi="Courier New" w:cs="Courier New"/>
        </w:rPr>
      </w:pPr>
    </w:p>
    <w:p w14:paraId="69D4A1CF"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3519 – ostatní ambulantní péče</w:t>
      </w:r>
      <w:r w:rsidRPr="001D5AA1">
        <w:rPr>
          <w:rFonts w:ascii="Courier New" w:eastAsia="Calibri" w:hAnsi="Courier New" w:cs="Courier New"/>
          <w:b/>
        </w:rPr>
        <w:tab/>
        <w:t>9 633 tis.Kč</w:t>
      </w:r>
    </w:p>
    <w:p w14:paraId="1D50766A" w14:textId="77777777" w:rsidR="001D5AA1" w:rsidRPr="001D5AA1" w:rsidRDefault="001D5AA1" w:rsidP="001D5AA1">
      <w:pPr>
        <w:spacing w:after="0" w:line="240" w:lineRule="auto"/>
        <w:ind w:left="284"/>
        <w:rPr>
          <w:rFonts w:ascii="Courier New" w:eastAsia="Calibri" w:hAnsi="Courier New" w:cs="Courier New"/>
        </w:rPr>
      </w:pPr>
      <w:r w:rsidRPr="001D5AA1">
        <w:rPr>
          <w:rFonts w:ascii="Courier New" w:eastAsia="Calibri" w:hAnsi="Courier New" w:cs="Courier New"/>
        </w:rPr>
        <w:t>Dětský rehabilitační stacionář</w:t>
      </w:r>
    </w:p>
    <w:p w14:paraId="32DB8FC8" w14:textId="77777777" w:rsidR="001D5AA1" w:rsidRPr="001D5AA1" w:rsidRDefault="001D5AA1" w:rsidP="001D5AA1">
      <w:pPr>
        <w:spacing w:after="0" w:line="240" w:lineRule="auto"/>
        <w:rPr>
          <w:rFonts w:ascii="Courier New" w:eastAsia="Calibri" w:hAnsi="Courier New" w:cs="Courier New"/>
        </w:rPr>
      </w:pPr>
    </w:p>
    <w:p w14:paraId="2C27CC3E"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3522 – ostatní nemocnice</w:t>
      </w:r>
      <w:r w:rsidRPr="001D5AA1">
        <w:rPr>
          <w:rFonts w:ascii="Courier New" w:eastAsia="Calibri" w:hAnsi="Courier New" w:cs="Courier New"/>
          <w:b/>
        </w:rPr>
        <w:tab/>
        <w:t>109 816 tis.Kč</w:t>
      </w:r>
    </w:p>
    <w:p w14:paraId="0DD31F2C" w14:textId="77777777" w:rsidR="001D5AA1"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xml:space="preserve">- zdravotní péče poskytnutá bezdomovcům </w:t>
      </w:r>
      <w:r w:rsidRPr="001D5AA1">
        <w:rPr>
          <w:rFonts w:ascii="Courier New" w:eastAsia="Calibri" w:hAnsi="Courier New" w:cs="Courier New"/>
        </w:rPr>
        <w:tab/>
        <w:t>97 tis.Kč</w:t>
      </w:r>
    </w:p>
    <w:p w14:paraId="775F9ABF" w14:textId="77777777" w:rsidR="001D5AA1"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příspěvky a dotace pro</w:t>
      </w:r>
      <w:r w:rsidRPr="001D5AA1">
        <w:rPr>
          <w:rFonts w:ascii="Courier New" w:eastAsia="Calibri" w:hAnsi="Courier New" w:cs="Courier New"/>
          <w:b/>
        </w:rPr>
        <w:t xml:space="preserve"> </w:t>
      </w:r>
      <w:r w:rsidRPr="001D5AA1">
        <w:rPr>
          <w:rFonts w:ascii="Courier New" w:eastAsia="Calibri" w:hAnsi="Courier New" w:cs="Courier New"/>
          <w:u w:val="single"/>
        </w:rPr>
        <w:t>Městskou nemocnici Ostrava, p.o.</w:t>
      </w:r>
    </w:p>
    <w:p w14:paraId="29C08155" w14:textId="77777777" w:rsidR="001D5AA1" w:rsidRPr="001D5AA1" w:rsidRDefault="001D5AA1" w:rsidP="001D5AA1">
      <w:pPr>
        <w:tabs>
          <w:tab w:val="left" w:pos="567"/>
        </w:tabs>
        <w:spacing w:after="0" w:line="240" w:lineRule="auto"/>
        <w:ind w:left="284"/>
        <w:rPr>
          <w:rFonts w:ascii="Courier New" w:eastAsia="Calibri" w:hAnsi="Courier New" w:cs="Courier New"/>
        </w:rPr>
      </w:pPr>
      <w:r w:rsidRPr="001D5AA1">
        <w:rPr>
          <w:rFonts w:ascii="Courier New" w:eastAsia="Calibri" w:hAnsi="Courier New" w:cs="Courier New"/>
        </w:rPr>
        <w:t>- provozní příspěvek od zřizovatele</w:t>
      </w:r>
    </w:p>
    <w:p w14:paraId="592E5BBD" w14:textId="77777777" w:rsidR="001D5AA1" w:rsidRPr="001D5AA1" w:rsidRDefault="001D5AA1" w:rsidP="001D5AA1">
      <w:pPr>
        <w:tabs>
          <w:tab w:val="left" w:pos="1560"/>
          <w:tab w:val="right" w:pos="9923"/>
        </w:tabs>
        <w:spacing w:after="0" w:line="240" w:lineRule="auto"/>
        <w:ind w:left="1058"/>
        <w:rPr>
          <w:rFonts w:ascii="Courier New" w:eastAsia="Calibri" w:hAnsi="Courier New" w:cs="Courier New"/>
        </w:rPr>
      </w:pPr>
      <w:r w:rsidRPr="001D5AA1">
        <w:rPr>
          <w:rFonts w:ascii="Courier New" w:eastAsia="Calibri" w:hAnsi="Courier New" w:cs="Courier New"/>
        </w:rPr>
        <w:t>- soc. pracovnice</w:t>
      </w:r>
      <w:r w:rsidRPr="001D5AA1">
        <w:rPr>
          <w:rFonts w:ascii="Courier New" w:eastAsia="Calibri" w:hAnsi="Courier New" w:cs="Courier New"/>
        </w:rPr>
        <w:tab/>
        <w:t>4 853 tis.Kč</w:t>
      </w:r>
    </w:p>
    <w:p w14:paraId="628254E6" w14:textId="77777777" w:rsidR="001D5AA1" w:rsidRPr="001D5AA1" w:rsidRDefault="001D5AA1" w:rsidP="001D5AA1">
      <w:pPr>
        <w:tabs>
          <w:tab w:val="left" w:pos="1560"/>
          <w:tab w:val="right" w:pos="9923"/>
        </w:tabs>
        <w:spacing w:after="0" w:line="240" w:lineRule="auto"/>
        <w:ind w:left="1058"/>
        <w:rPr>
          <w:rFonts w:ascii="Courier New" w:eastAsia="Calibri" w:hAnsi="Courier New" w:cs="Courier New"/>
        </w:rPr>
      </w:pPr>
      <w:r w:rsidRPr="001D5AA1">
        <w:rPr>
          <w:rFonts w:ascii="Courier New" w:eastAsia="Calibri" w:hAnsi="Courier New" w:cs="Courier New"/>
        </w:rPr>
        <w:t>- urgentní příjem</w:t>
      </w:r>
      <w:r w:rsidRPr="001D5AA1">
        <w:rPr>
          <w:rFonts w:ascii="Courier New" w:eastAsia="Calibri" w:hAnsi="Courier New" w:cs="Courier New"/>
        </w:rPr>
        <w:tab/>
        <w:t>19 861 tis.Kč</w:t>
      </w:r>
    </w:p>
    <w:p w14:paraId="3CFFE355" w14:textId="77777777" w:rsidR="001D5AA1" w:rsidRPr="001D5AA1" w:rsidRDefault="001D5AA1" w:rsidP="001D5AA1">
      <w:pPr>
        <w:tabs>
          <w:tab w:val="left" w:pos="1560"/>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NIV dotace od zřizovatele z Fondu pro rozvoj MNO</w:t>
      </w:r>
      <w:r w:rsidRPr="001D5AA1">
        <w:rPr>
          <w:rFonts w:ascii="Courier New" w:eastAsia="Calibri" w:hAnsi="Courier New" w:cs="Courier New"/>
        </w:rPr>
        <w:tab/>
        <w:t>17 383 tis.Kč</w:t>
      </w:r>
    </w:p>
    <w:p w14:paraId="3FC0FD4F" w14:textId="77777777" w:rsidR="001D5AA1" w:rsidRPr="001D5AA1" w:rsidRDefault="001D5AA1" w:rsidP="001D5AA1">
      <w:pPr>
        <w:tabs>
          <w:tab w:val="left" w:pos="1560"/>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INV dotace od zřizovatele z Fondu pro rozvoj MNO</w:t>
      </w:r>
      <w:r w:rsidRPr="001D5AA1">
        <w:rPr>
          <w:rFonts w:ascii="Courier New" w:eastAsia="Calibri" w:hAnsi="Courier New" w:cs="Courier New"/>
        </w:rPr>
        <w:tab/>
        <w:t>32 500 tis.Kč</w:t>
      </w:r>
    </w:p>
    <w:p w14:paraId="69C299D6" w14:textId="77777777" w:rsidR="001D5AA1" w:rsidRPr="001D5AA1" w:rsidRDefault="001D5AA1" w:rsidP="001D5AA1">
      <w:pPr>
        <w:tabs>
          <w:tab w:val="left" w:pos="1560"/>
          <w:tab w:val="right" w:pos="9923"/>
        </w:tabs>
        <w:spacing w:after="0" w:line="240" w:lineRule="auto"/>
        <w:ind w:left="284" w:firstLine="284"/>
        <w:rPr>
          <w:rFonts w:ascii="Courier New" w:eastAsia="Calibri" w:hAnsi="Courier New" w:cs="Courier New"/>
        </w:rPr>
      </w:pPr>
      <w:r w:rsidRPr="001D5AA1">
        <w:rPr>
          <w:rFonts w:ascii="Courier New" w:eastAsia="Calibri" w:hAnsi="Courier New" w:cs="Courier New"/>
        </w:rPr>
        <w:t xml:space="preserve">- Rozvoj a zvýšení odolnosti poskytovatelů péče o zvlášť </w:t>
      </w:r>
    </w:p>
    <w:p w14:paraId="69949449" w14:textId="77777777" w:rsidR="001D5AA1" w:rsidRPr="001D5AA1" w:rsidRDefault="001D5AA1" w:rsidP="001D5AA1">
      <w:pPr>
        <w:tabs>
          <w:tab w:val="left" w:pos="1560"/>
          <w:tab w:val="right" w:pos="9923"/>
        </w:tabs>
        <w:spacing w:after="0" w:line="240" w:lineRule="auto"/>
        <w:ind w:left="284" w:firstLine="284"/>
        <w:rPr>
          <w:rFonts w:ascii="Courier New" w:eastAsia="Calibri" w:hAnsi="Courier New" w:cs="Courier New"/>
          <w:smallCaps/>
        </w:rPr>
      </w:pPr>
      <w:r w:rsidRPr="001D5AA1">
        <w:rPr>
          <w:rFonts w:ascii="Courier New" w:eastAsia="Calibri" w:hAnsi="Courier New" w:cs="Courier New"/>
        </w:rPr>
        <w:t xml:space="preserve">  ohrožené pacienty v MNO</w:t>
      </w:r>
      <w:r w:rsidRPr="001D5AA1">
        <w:rPr>
          <w:rFonts w:ascii="Courier New" w:eastAsia="Calibri" w:hAnsi="Courier New" w:cs="Courier New"/>
        </w:rPr>
        <w:tab/>
        <w:t>20 758 tis.Kč</w:t>
      </w:r>
    </w:p>
    <w:p w14:paraId="0409A3CB" w14:textId="77777777" w:rsidR="001D5AA1" w:rsidRPr="001D5AA1" w:rsidRDefault="001D5AA1" w:rsidP="001D5AA1">
      <w:pPr>
        <w:tabs>
          <w:tab w:val="left" w:pos="1560"/>
          <w:tab w:val="right" w:pos="9923"/>
        </w:tabs>
        <w:spacing w:after="0" w:line="240" w:lineRule="auto"/>
        <w:ind w:left="284" w:firstLine="284"/>
        <w:rPr>
          <w:rFonts w:ascii="Courier New" w:eastAsia="Calibri" w:hAnsi="Courier New" w:cs="Courier New"/>
        </w:rPr>
      </w:pPr>
      <w:r w:rsidRPr="001D5AA1">
        <w:rPr>
          <w:rFonts w:ascii="Courier New" w:eastAsia="Calibri" w:hAnsi="Courier New" w:cs="Courier New"/>
        </w:rPr>
        <w:t xml:space="preserve">- Rozvoj, modernizace a posílení vybavení MNO </w:t>
      </w:r>
      <w:r w:rsidRPr="001D5AA1">
        <w:rPr>
          <w:rFonts w:ascii="Courier New" w:eastAsia="Calibri" w:hAnsi="Courier New" w:cs="Courier New"/>
        </w:rPr>
        <w:tab/>
        <w:t>13 740 tis.Kč</w:t>
      </w:r>
    </w:p>
    <w:p w14:paraId="00DD4C1C" w14:textId="77777777" w:rsidR="001D5AA1" w:rsidRPr="001D5AA1" w:rsidRDefault="001D5AA1" w:rsidP="001D5AA1">
      <w:pPr>
        <w:tabs>
          <w:tab w:val="left" w:pos="567"/>
          <w:tab w:val="left" w:pos="8222"/>
        </w:tabs>
        <w:overflowPunct w:val="0"/>
        <w:autoSpaceDE w:val="0"/>
        <w:autoSpaceDN w:val="0"/>
        <w:adjustRightInd w:val="0"/>
        <w:spacing w:after="0" w:line="240" w:lineRule="auto"/>
        <w:ind w:left="284" w:right="-143"/>
        <w:contextualSpacing/>
        <w:textAlignment w:val="baseline"/>
        <w:rPr>
          <w:rFonts w:ascii="Courier New" w:eastAsia="Calibri" w:hAnsi="Courier New" w:cs="Courier New"/>
        </w:rPr>
      </w:pPr>
      <w:r w:rsidRPr="001D5AA1">
        <w:rPr>
          <w:rFonts w:ascii="Courier New" w:eastAsia="Calibri" w:hAnsi="Courier New" w:cs="Courier New"/>
        </w:rPr>
        <w:t>- průtokové dotace z MSK prostřednictvím zřizovatele:</w:t>
      </w:r>
    </w:p>
    <w:p w14:paraId="44BD8BD7" w14:textId="77777777" w:rsidR="001D5AA1" w:rsidRPr="001D5AA1" w:rsidRDefault="001D5AA1" w:rsidP="001D5AA1">
      <w:pPr>
        <w:tabs>
          <w:tab w:val="left" w:pos="1560"/>
          <w:tab w:val="right" w:pos="9923"/>
        </w:tabs>
        <w:spacing w:after="0" w:line="240" w:lineRule="auto"/>
        <w:ind w:left="284" w:firstLine="284"/>
        <w:rPr>
          <w:rFonts w:ascii="Courier New" w:eastAsia="Calibri" w:hAnsi="Courier New" w:cs="Courier New"/>
        </w:rPr>
      </w:pPr>
      <w:r w:rsidRPr="001D5AA1">
        <w:rPr>
          <w:rFonts w:ascii="Courier New" w:eastAsia="Calibri" w:hAnsi="Courier New" w:cs="Courier New"/>
        </w:rPr>
        <w:t xml:space="preserve">- Rodina srdce naší nemocnice II </w:t>
      </w:r>
      <w:r w:rsidRPr="001D5AA1">
        <w:rPr>
          <w:rFonts w:ascii="Courier New" w:eastAsia="Calibri" w:hAnsi="Courier New" w:cs="Courier New"/>
        </w:rPr>
        <w:tab/>
        <w:t>624 tis.Kč</w:t>
      </w:r>
    </w:p>
    <w:p w14:paraId="36AA7D64" w14:textId="77777777" w:rsidR="001D5AA1" w:rsidRPr="001D5AA1" w:rsidRDefault="001D5AA1" w:rsidP="001D5AA1">
      <w:pPr>
        <w:tabs>
          <w:tab w:val="right" w:pos="9923"/>
        </w:tabs>
        <w:spacing w:after="0" w:line="240" w:lineRule="auto"/>
        <w:rPr>
          <w:rFonts w:ascii="Courier New" w:eastAsia="Calibri" w:hAnsi="Courier New" w:cs="Courier New"/>
        </w:rPr>
      </w:pPr>
    </w:p>
    <w:p w14:paraId="459932CE"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xml:space="preserve">§ 3529 – ostatní ústavní péče </w:t>
      </w:r>
      <w:r w:rsidRPr="001D5AA1">
        <w:rPr>
          <w:rFonts w:ascii="Courier New" w:eastAsia="Calibri" w:hAnsi="Courier New" w:cs="Courier New"/>
          <w:b/>
        </w:rPr>
        <w:tab/>
        <w:t>42 372 tis.Kč</w:t>
      </w:r>
    </w:p>
    <w:p w14:paraId="213EDBA2" w14:textId="77777777" w:rsidR="001D5AA1" w:rsidRPr="001D5AA1" w:rsidRDefault="001D5AA1" w:rsidP="001D5AA1">
      <w:pPr>
        <w:tabs>
          <w:tab w:val="right" w:pos="9923"/>
        </w:tabs>
        <w:spacing w:after="0" w:line="240" w:lineRule="auto"/>
        <w:contextualSpacing/>
        <w:rPr>
          <w:rFonts w:ascii="Courier New" w:eastAsia="Calibri" w:hAnsi="Courier New" w:cs="Courier New"/>
        </w:rPr>
      </w:pPr>
      <w:r w:rsidRPr="001D5AA1">
        <w:rPr>
          <w:rFonts w:ascii="Courier New" w:eastAsia="Calibri" w:hAnsi="Courier New" w:cs="Courier New"/>
        </w:rPr>
        <w:t xml:space="preserve">- NIV příspěvky a dotace pro </w:t>
      </w:r>
      <w:r w:rsidRPr="001D5AA1">
        <w:rPr>
          <w:rFonts w:ascii="Courier New" w:eastAsia="Calibri" w:hAnsi="Courier New" w:cs="Courier New"/>
          <w:u w:val="single"/>
        </w:rPr>
        <w:t>Dětské centrum Domeček, p.o.:</w:t>
      </w:r>
    </w:p>
    <w:p w14:paraId="037CA4AE" w14:textId="77777777" w:rsidR="001D5AA1" w:rsidRPr="001D5AA1" w:rsidRDefault="001D5AA1" w:rsidP="001D5AA1">
      <w:pPr>
        <w:tabs>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provozní příspěvek od zřizovatele (včetně odpisů)</w:t>
      </w:r>
      <w:r w:rsidRPr="001D5AA1">
        <w:rPr>
          <w:rFonts w:ascii="Courier New" w:eastAsia="Calibri" w:hAnsi="Courier New" w:cs="Courier New"/>
        </w:rPr>
        <w:tab/>
        <w:t>41 573 tis.Kč</w:t>
      </w:r>
    </w:p>
    <w:p w14:paraId="5FC65DFB" w14:textId="77777777" w:rsidR="001D5AA1" w:rsidRPr="001D5AA1" w:rsidRDefault="001D5AA1" w:rsidP="001D5AA1">
      <w:pPr>
        <w:tabs>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průtoková dotace prostřednictvím zřizovatele:</w:t>
      </w:r>
    </w:p>
    <w:p w14:paraId="58105DEB" w14:textId="77777777" w:rsidR="001D5AA1" w:rsidRPr="001D5AA1" w:rsidRDefault="001D5AA1" w:rsidP="001D5AA1">
      <w:pPr>
        <w:tabs>
          <w:tab w:val="right" w:pos="9923"/>
        </w:tabs>
        <w:spacing w:after="0" w:line="240" w:lineRule="auto"/>
        <w:ind w:left="567"/>
        <w:rPr>
          <w:rFonts w:ascii="Courier New" w:eastAsia="Calibri" w:hAnsi="Courier New" w:cs="Courier New"/>
        </w:rPr>
      </w:pPr>
      <w:r w:rsidRPr="001D5AA1">
        <w:rPr>
          <w:rFonts w:ascii="Courier New" w:eastAsia="Calibri" w:hAnsi="Courier New" w:cs="Courier New"/>
        </w:rPr>
        <w:t xml:space="preserve">- poskytování základních druhů a forem soc. služeb DCD </w:t>
      </w:r>
      <w:r w:rsidRPr="001D5AA1">
        <w:rPr>
          <w:rFonts w:ascii="Courier New" w:eastAsia="Calibri" w:hAnsi="Courier New" w:cs="Courier New"/>
        </w:rPr>
        <w:tab/>
        <w:t>453 tis.Kč</w:t>
      </w:r>
    </w:p>
    <w:p w14:paraId="06EFE441" w14:textId="77777777" w:rsidR="001D5AA1" w:rsidRPr="001D5AA1" w:rsidRDefault="001D5AA1" w:rsidP="001D5AA1">
      <w:pPr>
        <w:tabs>
          <w:tab w:val="right" w:pos="9923"/>
        </w:tabs>
        <w:spacing w:after="0" w:line="240" w:lineRule="auto"/>
        <w:ind w:left="567"/>
        <w:rPr>
          <w:rFonts w:ascii="Courier New" w:eastAsia="Calibri" w:hAnsi="Courier New" w:cs="Courier New"/>
        </w:rPr>
      </w:pPr>
      <w:r w:rsidRPr="001D5AA1">
        <w:rPr>
          <w:rFonts w:ascii="Courier New" w:eastAsia="Calibri" w:hAnsi="Courier New" w:cs="Courier New"/>
        </w:rPr>
        <w:t xml:space="preserve">- dotace pro zařízení pro děti do 3 let </w:t>
      </w:r>
      <w:r w:rsidRPr="001D5AA1">
        <w:rPr>
          <w:rFonts w:ascii="Courier New" w:eastAsia="Calibri" w:hAnsi="Courier New" w:cs="Courier New"/>
        </w:rPr>
        <w:tab/>
        <w:t>198 tis.Kč</w:t>
      </w:r>
    </w:p>
    <w:p w14:paraId="3C1449F6" w14:textId="591787EE" w:rsidR="001D5AA1"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xml:space="preserve">- INV příspěvek pro </w:t>
      </w:r>
      <w:r w:rsidRPr="001D5AA1">
        <w:rPr>
          <w:rFonts w:ascii="Courier New" w:eastAsia="Calibri" w:hAnsi="Courier New" w:cs="Courier New"/>
          <w:u w:val="single"/>
        </w:rPr>
        <w:t>Dětské centrum Domeček, p.o.</w:t>
      </w:r>
      <w:r w:rsidRPr="001D5AA1">
        <w:rPr>
          <w:rFonts w:ascii="Courier New" w:eastAsia="Calibri" w:hAnsi="Courier New" w:cs="Courier New"/>
        </w:rPr>
        <w:tab/>
        <w:t>148 tis.Kč</w:t>
      </w:r>
    </w:p>
    <w:p w14:paraId="71662C9E" w14:textId="77777777" w:rsidR="001D5AA1" w:rsidRPr="001D5AA1" w:rsidRDefault="001D5AA1" w:rsidP="001D5AA1">
      <w:pPr>
        <w:tabs>
          <w:tab w:val="right" w:pos="9923"/>
        </w:tabs>
        <w:spacing w:after="0" w:line="240" w:lineRule="auto"/>
        <w:rPr>
          <w:rFonts w:ascii="Courier New" w:eastAsia="Calibri" w:hAnsi="Courier New" w:cs="Courier New"/>
          <w:b/>
        </w:rPr>
      </w:pPr>
    </w:p>
    <w:p w14:paraId="77CAA9D3"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3534 – doprava ve zdravotnictví</w:t>
      </w:r>
      <w:r w:rsidRPr="001D5AA1">
        <w:rPr>
          <w:rFonts w:ascii="Courier New" w:eastAsia="Calibri" w:hAnsi="Courier New" w:cs="Courier New"/>
          <w:b/>
        </w:rPr>
        <w:tab/>
        <w:t>24 478 tis.Kč</w:t>
      </w:r>
    </w:p>
    <w:p w14:paraId="34E1EA61" w14:textId="77777777" w:rsidR="001D5AA1" w:rsidRPr="001D5AA1" w:rsidRDefault="001D5AA1" w:rsidP="001D5AA1">
      <w:pPr>
        <w:spacing w:after="0" w:line="240" w:lineRule="auto"/>
        <w:rPr>
          <w:rFonts w:ascii="Courier New" w:eastAsia="Calibri" w:hAnsi="Courier New" w:cs="Courier New"/>
        </w:rPr>
      </w:pPr>
      <w:r w:rsidRPr="001D5AA1">
        <w:rPr>
          <w:rFonts w:ascii="Courier New" w:eastAsia="Calibri" w:hAnsi="Courier New" w:cs="Courier New"/>
        </w:rPr>
        <w:t>- provozní příspěvek od zřizovatele (vč. odpisů)</w:t>
      </w:r>
    </w:p>
    <w:p w14:paraId="59E96646" w14:textId="77777777" w:rsidR="001D5AA1" w:rsidRPr="001D5AA1" w:rsidRDefault="001D5AA1" w:rsidP="001D5AA1">
      <w:pPr>
        <w:tabs>
          <w:tab w:val="right" w:pos="9923"/>
        </w:tabs>
        <w:spacing w:after="0" w:line="240" w:lineRule="auto"/>
        <w:rPr>
          <w:rFonts w:ascii="Courier New" w:eastAsia="Calibri" w:hAnsi="Courier New" w:cs="Courier New"/>
        </w:rPr>
      </w:pPr>
    </w:p>
    <w:p w14:paraId="6A057FDE"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3539 – ostatní zdrav. zařízení a služby pro zdravotnictví</w:t>
      </w:r>
      <w:r w:rsidRPr="001D5AA1">
        <w:rPr>
          <w:rFonts w:ascii="Courier New" w:eastAsia="Calibri" w:hAnsi="Courier New" w:cs="Courier New"/>
          <w:b/>
        </w:rPr>
        <w:tab/>
        <w:t>13 530 tis.Kč</w:t>
      </w:r>
    </w:p>
    <w:p w14:paraId="70074BD3" w14:textId="77777777" w:rsidR="001D5AA1" w:rsidRPr="001D5AA1" w:rsidRDefault="001D5AA1" w:rsidP="001D5AA1">
      <w:pPr>
        <w:tabs>
          <w:tab w:val="left" w:pos="284"/>
          <w:tab w:val="right" w:pos="9923"/>
        </w:tabs>
        <w:spacing w:after="0" w:line="240" w:lineRule="auto"/>
        <w:ind w:left="284"/>
        <w:rPr>
          <w:rFonts w:ascii="Courier New" w:eastAsia="Calibri" w:hAnsi="Courier New" w:cs="Courier New"/>
          <w:b/>
        </w:rPr>
      </w:pPr>
      <w:r w:rsidRPr="001D5AA1">
        <w:rPr>
          <w:rFonts w:ascii="Courier New" w:eastAsia="Calibri" w:hAnsi="Courier New" w:cs="Courier New"/>
          <w:b/>
        </w:rPr>
        <w:t>Linka důvěry</w:t>
      </w:r>
    </w:p>
    <w:p w14:paraId="62F4D83C" w14:textId="77777777" w:rsidR="001D5AA1" w:rsidRPr="001D5AA1" w:rsidRDefault="001D5AA1" w:rsidP="001D5AA1">
      <w:pPr>
        <w:tabs>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provozní příspěvek od zřizovatele</w:t>
      </w:r>
      <w:r w:rsidRPr="001D5AA1">
        <w:rPr>
          <w:rFonts w:ascii="Courier New" w:eastAsia="Calibri" w:hAnsi="Courier New" w:cs="Courier New"/>
        </w:rPr>
        <w:tab/>
        <w:t>1 180 tis.Kč</w:t>
      </w:r>
    </w:p>
    <w:p w14:paraId="661855EE" w14:textId="77777777" w:rsidR="001D5AA1" w:rsidRPr="001D5AA1" w:rsidRDefault="001D5AA1" w:rsidP="001D5AA1">
      <w:pPr>
        <w:tabs>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průtoková dotace prostřednictvím zřizovatele</w:t>
      </w:r>
      <w:r w:rsidRPr="001D5AA1">
        <w:rPr>
          <w:rFonts w:ascii="Courier New" w:eastAsia="Calibri" w:hAnsi="Courier New" w:cs="Courier New"/>
        </w:rPr>
        <w:tab/>
        <w:t>1 350 tis.Kč</w:t>
      </w:r>
    </w:p>
    <w:p w14:paraId="4EA56706" w14:textId="77777777" w:rsidR="001D5AA1" w:rsidRPr="001D5AA1" w:rsidRDefault="001D5AA1" w:rsidP="001D5AA1">
      <w:pPr>
        <w:tabs>
          <w:tab w:val="right" w:pos="9923"/>
        </w:tabs>
        <w:spacing w:after="0" w:line="240" w:lineRule="auto"/>
        <w:ind w:left="284"/>
        <w:rPr>
          <w:rFonts w:ascii="Courier New" w:eastAsia="Calibri" w:hAnsi="Courier New" w:cs="Courier New"/>
          <w:b/>
        </w:rPr>
      </w:pPr>
      <w:r w:rsidRPr="001D5AA1">
        <w:rPr>
          <w:rFonts w:ascii="Courier New" w:eastAsia="Calibri" w:hAnsi="Courier New" w:cs="Courier New"/>
          <w:b/>
        </w:rPr>
        <w:t>Protialkoholní záchytná stanice</w:t>
      </w:r>
    </w:p>
    <w:p w14:paraId="3A6E29AC" w14:textId="77777777" w:rsidR="001D5AA1" w:rsidRPr="001D5AA1" w:rsidRDefault="001D5AA1" w:rsidP="001D5AA1">
      <w:pPr>
        <w:tabs>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průtoková dotace prostřednictvím zřizovatele</w:t>
      </w:r>
      <w:r w:rsidRPr="001D5AA1">
        <w:rPr>
          <w:rFonts w:ascii="Courier New" w:eastAsia="Calibri" w:hAnsi="Courier New" w:cs="Courier New"/>
        </w:rPr>
        <w:tab/>
        <w:t>11 000 tis.Kč</w:t>
      </w:r>
    </w:p>
    <w:p w14:paraId="2F4172D1" w14:textId="77777777" w:rsidR="001D5AA1" w:rsidRPr="001D5AA1" w:rsidRDefault="001D5AA1" w:rsidP="001D5AA1">
      <w:pPr>
        <w:tabs>
          <w:tab w:val="right" w:pos="9923"/>
        </w:tabs>
        <w:spacing w:after="0" w:line="240" w:lineRule="auto"/>
        <w:rPr>
          <w:rFonts w:ascii="Courier New" w:eastAsia="Calibri" w:hAnsi="Courier New" w:cs="Courier New"/>
        </w:rPr>
      </w:pPr>
    </w:p>
    <w:p w14:paraId="7CDE92C4" w14:textId="69AB8EF6"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xml:space="preserve">§ 3549 – ostatní speciální zdravotnická péče </w:t>
      </w:r>
      <w:r w:rsidRPr="001D5AA1">
        <w:rPr>
          <w:rFonts w:ascii="Courier New" w:eastAsia="Calibri" w:hAnsi="Courier New" w:cs="Courier New"/>
          <w:b/>
        </w:rPr>
        <w:tab/>
        <w:t>10 371 tis.Kč</w:t>
      </w:r>
    </w:p>
    <w:p w14:paraId="01B1570D" w14:textId="77777777" w:rsidR="001D5AA1"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granty v oblasti zdravotnictví</w:t>
      </w:r>
      <w:r w:rsidRPr="001D5AA1">
        <w:rPr>
          <w:rFonts w:ascii="Courier New" w:eastAsia="Calibri" w:hAnsi="Courier New" w:cs="Courier New"/>
        </w:rPr>
        <w:tab/>
        <w:t>3 770 tis.Kč</w:t>
      </w:r>
    </w:p>
    <w:p w14:paraId="0B654C4B" w14:textId="77777777" w:rsidR="001D5AA1"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xml:space="preserve">- investiční transfery spolkům </w:t>
      </w:r>
      <w:r w:rsidRPr="001D5AA1">
        <w:rPr>
          <w:rFonts w:ascii="Courier New" w:eastAsia="Calibri" w:hAnsi="Courier New" w:cs="Courier New"/>
        </w:rPr>
        <w:tab/>
        <w:t>6 601 tis.Kč</w:t>
      </w:r>
    </w:p>
    <w:p w14:paraId="482C8010" w14:textId="77777777" w:rsidR="001D5AA1" w:rsidRPr="001D5AA1" w:rsidRDefault="001D5AA1" w:rsidP="001D5AA1">
      <w:pPr>
        <w:tabs>
          <w:tab w:val="right" w:pos="9923"/>
        </w:tabs>
        <w:spacing w:after="0" w:line="240" w:lineRule="auto"/>
        <w:rPr>
          <w:rFonts w:ascii="Courier New" w:eastAsia="Calibri" w:hAnsi="Courier New" w:cs="Courier New"/>
          <w:b/>
        </w:rPr>
      </w:pPr>
    </w:p>
    <w:p w14:paraId="6E39B3BA" w14:textId="6C3934CD"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xml:space="preserve">§ 3569 – ostatní správa ve zdravotnictví j.n. </w:t>
      </w:r>
      <w:r w:rsidRPr="001D5AA1">
        <w:rPr>
          <w:rFonts w:ascii="Courier New" w:eastAsia="Calibri" w:hAnsi="Courier New" w:cs="Courier New"/>
          <w:b/>
        </w:rPr>
        <w:tab/>
        <w:t>15 tis.Kč</w:t>
      </w:r>
    </w:p>
    <w:p w14:paraId="36B0D3E4"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rPr>
        <w:t>- předpisy na omamné látky</w:t>
      </w:r>
    </w:p>
    <w:p w14:paraId="38BDAC44" w14:textId="77777777" w:rsidR="001D5AA1" w:rsidRPr="001D5AA1" w:rsidRDefault="001D5AA1" w:rsidP="001D5AA1">
      <w:pPr>
        <w:tabs>
          <w:tab w:val="right" w:pos="9923"/>
        </w:tabs>
        <w:spacing w:after="0" w:line="240" w:lineRule="auto"/>
        <w:rPr>
          <w:rFonts w:ascii="Courier New" w:eastAsia="Calibri" w:hAnsi="Courier New" w:cs="Courier New"/>
          <w:b/>
        </w:rPr>
      </w:pPr>
    </w:p>
    <w:p w14:paraId="5F868FC2"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3592 – další vzdělávání v oblasti zdravotnictví</w:t>
      </w:r>
      <w:r w:rsidRPr="001D5AA1">
        <w:rPr>
          <w:rFonts w:ascii="Courier New" w:eastAsia="Calibri" w:hAnsi="Courier New" w:cs="Courier New"/>
          <w:b/>
        </w:rPr>
        <w:tab/>
        <w:t>13 022 tis.Kč</w:t>
      </w:r>
    </w:p>
    <w:p w14:paraId="4845E443" w14:textId="77777777" w:rsidR="001D5AA1"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xml:space="preserve">- rezidenční místa – lékaři </w:t>
      </w:r>
      <w:r w:rsidRPr="001D5AA1">
        <w:rPr>
          <w:rFonts w:ascii="Courier New" w:eastAsia="Calibri" w:hAnsi="Courier New" w:cs="Courier New"/>
        </w:rPr>
        <w:tab/>
        <w:t>11 585 tis.Kč</w:t>
      </w:r>
    </w:p>
    <w:p w14:paraId="3C52AF90" w14:textId="77777777" w:rsidR="001D5AA1"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xml:space="preserve">- rezidenční místa – nelékaři </w:t>
      </w:r>
      <w:r w:rsidRPr="001D5AA1">
        <w:rPr>
          <w:rFonts w:ascii="Courier New" w:eastAsia="Calibri" w:hAnsi="Courier New" w:cs="Courier New"/>
        </w:rPr>
        <w:tab/>
        <w:t>1 437 tis.Kč</w:t>
      </w:r>
    </w:p>
    <w:p w14:paraId="4B25FD41" w14:textId="77777777" w:rsidR="001D5AA1" w:rsidRPr="001D5AA1" w:rsidRDefault="001D5AA1" w:rsidP="001D5AA1">
      <w:pPr>
        <w:tabs>
          <w:tab w:val="right" w:pos="9923"/>
        </w:tabs>
        <w:spacing w:after="0" w:line="240" w:lineRule="auto"/>
        <w:rPr>
          <w:rFonts w:ascii="Courier New" w:eastAsia="Calibri" w:hAnsi="Courier New" w:cs="Courier New"/>
          <w:b/>
        </w:rPr>
      </w:pPr>
    </w:p>
    <w:p w14:paraId="0B718D91"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xml:space="preserve">§ 3599 – ostatní činnost ve zdravotnictví </w:t>
      </w:r>
      <w:r w:rsidRPr="001D5AA1">
        <w:rPr>
          <w:rFonts w:ascii="Courier New" w:eastAsia="Calibri" w:hAnsi="Courier New" w:cs="Courier New"/>
          <w:b/>
        </w:rPr>
        <w:tab/>
        <w:t>344 tis.Kč</w:t>
      </w:r>
    </w:p>
    <w:p w14:paraId="3E3D0310" w14:textId="57F1A44E" w:rsidR="00D340CB" w:rsidRPr="001D5AA1" w:rsidRDefault="001D5AA1" w:rsidP="001D5AA1">
      <w:pPr>
        <w:tabs>
          <w:tab w:val="right" w:pos="9923"/>
        </w:tabs>
        <w:spacing w:after="0" w:line="240" w:lineRule="auto"/>
        <w:rPr>
          <w:rFonts w:ascii="Courier New" w:eastAsia="Calibri" w:hAnsi="Courier New" w:cs="Courier New"/>
        </w:rPr>
      </w:pPr>
      <w:r w:rsidRPr="001D5AA1">
        <w:rPr>
          <w:rFonts w:ascii="Courier New" w:eastAsia="Calibri" w:hAnsi="Courier New" w:cs="Courier New"/>
        </w:rPr>
        <w:t>- finanční odměny dárcům krve vč. poštovného</w:t>
      </w:r>
    </w:p>
    <w:p w14:paraId="1A766ED2" w14:textId="77777777" w:rsidR="001D5AA1" w:rsidRPr="001D5AA1" w:rsidRDefault="001D5AA1" w:rsidP="001D5AA1">
      <w:pPr>
        <w:tabs>
          <w:tab w:val="right" w:pos="9923"/>
        </w:tabs>
        <w:spacing w:after="0" w:line="240" w:lineRule="auto"/>
        <w:rPr>
          <w:rFonts w:ascii="Courier New" w:eastAsia="Calibri" w:hAnsi="Courier New" w:cs="Courier New"/>
        </w:rPr>
      </w:pPr>
    </w:p>
    <w:p w14:paraId="4C863159"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4358 – soc. služby poskytované ve zdrav. zařízeních ústavní péče</w:t>
      </w:r>
    </w:p>
    <w:p w14:paraId="532012F9" w14:textId="77777777" w:rsidR="001D5AA1" w:rsidRPr="001D5AA1" w:rsidRDefault="001D5AA1" w:rsidP="001D5AA1">
      <w:pPr>
        <w:tabs>
          <w:tab w:val="right" w:pos="9923"/>
        </w:tabs>
        <w:spacing w:after="0" w:line="240" w:lineRule="auto"/>
        <w:contextualSpacing/>
        <w:rPr>
          <w:rFonts w:ascii="Courier New" w:eastAsia="Calibri" w:hAnsi="Courier New" w:cs="Courier New"/>
          <w:b/>
        </w:rPr>
      </w:pPr>
      <w:r w:rsidRPr="001D5AA1">
        <w:rPr>
          <w:rFonts w:ascii="Courier New" w:eastAsia="Calibri" w:hAnsi="Courier New" w:cs="Courier New"/>
          <w:b/>
        </w:rPr>
        <w:tab/>
        <w:t>15 100 tis.Kč</w:t>
      </w:r>
    </w:p>
    <w:p w14:paraId="1084CD07" w14:textId="77777777" w:rsidR="001D5AA1" w:rsidRPr="001D5AA1" w:rsidRDefault="001D5AA1" w:rsidP="001D5AA1">
      <w:pPr>
        <w:tabs>
          <w:tab w:val="right" w:pos="9923"/>
        </w:tabs>
        <w:spacing w:after="0" w:line="240" w:lineRule="auto"/>
        <w:ind w:left="284"/>
        <w:rPr>
          <w:rFonts w:ascii="Courier New" w:eastAsia="Calibri" w:hAnsi="Courier New" w:cs="Courier New"/>
          <w:b/>
        </w:rPr>
      </w:pPr>
      <w:r w:rsidRPr="001D5AA1">
        <w:rPr>
          <w:rFonts w:ascii="Courier New" w:eastAsia="Calibri" w:hAnsi="Courier New" w:cs="Courier New"/>
          <w:b/>
        </w:rPr>
        <w:t>Dům sociálních služeb</w:t>
      </w:r>
    </w:p>
    <w:p w14:paraId="51BA2E9A" w14:textId="77777777" w:rsidR="001D5AA1" w:rsidRPr="001D5AA1" w:rsidRDefault="001D5AA1" w:rsidP="001D5AA1">
      <w:pPr>
        <w:tabs>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xml:space="preserve">- provozní příspěvek od zřizovatele </w:t>
      </w:r>
      <w:r w:rsidRPr="001D5AA1">
        <w:rPr>
          <w:rFonts w:ascii="Courier New" w:eastAsia="Calibri" w:hAnsi="Courier New" w:cs="Courier New"/>
        </w:rPr>
        <w:tab/>
        <w:t>7 200 tis.Kč</w:t>
      </w:r>
    </w:p>
    <w:p w14:paraId="6E9AB876" w14:textId="77777777" w:rsidR="001D5AA1" w:rsidRPr="001D5AA1" w:rsidRDefault="001D5AA1" w:rsidP="001D5AA1">
      <w:pPr>
        <w:tabs>
          <w:tab w:val="right" w:pos="9923"/>
        </w:tabs>
        <w:spacing w:after="0" w:line="240" w:lineRule="auto"/>
        <w:ind w:left="284"/>
        <w:rPr>
          <w:rFonts w:ascii="Courier New" w:eastAsia="Calibri" w:hAnsi="Courier New" w:cs="Courier New"/>
        </w:rPr>
      </w:pPr>
      <w:r w:rsidRPr="001D5AA1">
        <w:rPr>
          <w:rFonts w:ascii="Courier New" w:eastAsia="Calibri" w:hAnsi="Courier New" w:cs="Courier New"/>
        </w:rPr>
        <w:t>- průtoková dotace MSK prostřednictvím zřizovatele</w:t>
      </w:r>
      <w:r w:rsidRPr="001D5AA1">
        <w:rPr>
          <w:rFonts w:ascii="Courier New" w:eastAsia="Calibri" w:hAnsi="Courier New" w:cs="Courier New"/>
        </w:rPr>
        <w:tab/>
        <w:t>7 900 tis.Kč</w:t>
      </w:r>
    </w:p>
    <w:p w14:paraId="40A383FF" w14:textId="77777777" w:rsidR="001D5AA1" w:rsidRPr="001D5AA1" w:rsidRDefault="001D5AA1" w:rsidP="001D5AA1">
      <w:pPr>
        <w:tabs>
          <w:tab w:val="right" w:pos="9923"/>
        </w:tabs>
        <w:spacing w:after="0" w:line="240" w:lineRule="auto"/>
        <w:rPr>
          <w:rFonts w:ascii="Courier New" w:eastAsia="Calibri" w:hAnsi="Courier New" w:cs="Courier New"/>
        </w:rPr>
      </w:pPr>
    </w:p>
    <w:p w14:paraId="5C0BB4A9"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5212 – ochrana obyvatelstva</w:t>
      </w:r>
      <w:r w:rsidRPr="001D5AA1">
        <w:rPr>
          <w:rFonts w:ascii="Courier New" w:eastAsia="Calibri" w:hAnsi="Courier New" w:cs="Courier New"/>
          <w:b/>
        </w:rPr>
        <w:tab/>
        <w:t>253 tis.Kč</w:t>
      </w:r>
    </w:p>
    <w:p w14:paraId="481EAE3B" w14:textId="77777777" w:rsidR="001D5AA1" w:rsidRPr="001D5AA1" w:rsidRDefault="001D5AA1" w:rsidP="001D5AA1">
      <w:pPr>
        <w:spacing w:after="0" w:line="240" w:lineRule="auto"/>
        <w:rPr>
          <w:rFonts w:ascii="Courier New" w:eastAsia="Calibri" w:hAnsi="Courier New" w:cs="Courier New"/>
        </w:rPr>
      </w:pPr>
      <w:r w:rsidRPr="001D5AA1">
        <w:rPr>
          <w:rFonts w:ascii="Courier New" w:eastAsia="Calibri" w:hAnsi="Courier New" w:cs="Courier New"/>
        </w:rPr>
        <w:t>- provozní příspěvek od zřizovatele</w:t>
      </w:r>
    </w:p>
    <w:p w14:paraId="5C0EEA6B" w14:textId="77777777" w:rsidR="001D5AA1" w:rsidRPr="001D5AA1" w:rsidRDefault="001D5AA1" w:rsidP="001D5AA1">
      <w:pPr>
        <w:tabs>
          <w:tab w:val="right" w:pos="9923"/>
        </w:tabs>
        <w:spacing w:after="0" w:line="240" w:lineRule="auto"/>
        <w:rPr>
          <w:rFonts w:ascii="Courier New" w:eastAsia="Calibri" w:hAnsi="Courier New" w:cs="Courier New"/>
        </w:rPr>
      </w:pPr>
    </w:p>
    <w:p w14:paraId="4343F4AC" w14:textId="77777777" w:rsidR="001D5AA1" w:rsidRPr="001D5AA1" w:rsidRDefault="001D5AA1" w:rsidP="001D5AA1">
      <w:pPr>
        <w:tabs>
          <w:tab w:val="right" w:pos="9923"/>
        </w:tabs>
        <w:spacing w:after="0" w:line="240" w:lineRule="auto"/>
        <w:rPr>
          <w:rFonts w:ascii="Courier New" w:eastAsia="Calibri" w:hAnsi="Courier New" w:cs="Courier New"/>
          <w:b/>
        </w:rPr>
      </w:pPr>
      <w:r w:rsidRPr="001D5AA1">
        <w:rPr>
          <w:rFonts w:ascii="Courier New" w:eastAsia="Calibri" w:hAnsi="Courier New" w:cs="Courier New"/>
          <w:b/>
        </w:rPr>
        <w:t>§ 6221 – humanitární zahraniční pomoc přímá</w:t>
      </w:r>
      <w:r w:rsidRPr="001D5AA1">
        <w:rPr>
          <w:rFonts w:ascii="Courier New" w:eastAsia="Calibri" w:hAnsi="Courier New" w:cs="Courier New"/>
          <w:b/>
        </w:rPr>
        <w:tab/>
        <w:t>4 144 tis.Kč</w:t>
      </w:r>
    </w:p>
    <w:p w14:paraId="210E303F" w14:textId="77777777" w:rsidR="001D5AA1" w:rsidRPr="001D5AA1" w:rsidRDefault="001D5AA1" w:rsidP="001D5AA1">
      <w:pPr>
        <w:spacing w:after="0" w:line="240" w:lineRule="auto"/>
        <w:rPr>
          <w:rFonts w:ascii="Courier New" w:eastAsia="Calibri" w:hAnsi="Courier New" w:cs="Courier New"/>
          <w:u w:val="single"/>
        </w:rPr>
      </w:pPr>
      <w:r w:rsidRPr="001D5AA1">
        <w:rPr>
          <w:rFonts w:ascii="Courier New" w:eastAsia="Calibri" w:hAnsi="Courier New" w:cs="Courier New"/>
        </w:rPr>
        <w:t>- Humanitární pomoc Ukrajina</w:t>
      </w:r>
    </w:p>
    <w:p w14:paraId="385D987C" w14:textId="77777777" w:rsidR="001D5AA1" w:rsidRPr="001D5AA1" w:rsidRDefault="001D5AA1" w:rsidP="001D5AA1">
      <w:pPr>
        <w:spacing w:after="0" w:line="240" w:lineRule="auto"/>
        <w:jc w:val="both"/>
        <w:rPr>
          <w:rFonts w:ascii="Courier New" w:eastAsia="Calibri" w:hAnsi="Courier New" w:cs="Courier New"/>
        </w:rPr>
      </w:pPr>
    </w:p>
    <w:p w14:paraId="79AF9E57" w14:textId="77777777" w:rsidR="001D5AA1" w:rsidRPr="001D5AA1" w:rsidRDefault="001D5AA1" w:rsidP="001D5AA1">
      <w:pPr>
        <w:spacing w:after="0" w:line="240" w:lineRule="auto"/>
        <w:jc w:val="both"/>
        <w:rPr>
          <w:rFonts w:ascii="Courier New" w:eastAsia="Calibri" w:hAnsi="Courier New" w:cs="Courier New"/>
        </w:rPr>
      </w:pPr>
    </w:p>
    <w:p w14:paraId="615A72E1" w14:textId="77777777" w:rsidR="001D5AA1" w:rsidRPr="001D5AA1" w:rsidRDefault="001D5AA1" w:rsidP="001D5AA1">
      <w:pPr>
        <w:spacing w:after="0" w:line="240" w:lineRule="auto"/>
        <w:jc w:val="both"/>
        <w:rPr>
          <w:rFonts w:ascii="Calibri" w:eastAsia="Calibri" w:hAnsi="Calibri" w:cs="Times New Roman"/>
        </w:rPr>
      </w:pPr>
      <w:r w:rsidRPr="001D5AA1">
        <w:rPr>
          <w:rFonts w:ascii="Courier New" w:eastAsia="Calibri" w:hAnsi="Courier New" w:cs="Courier New"/>
        </w:rPr>
        <w:t xml:space="preserve">Odbor realizuje financování příspěvkových organizací v oblasti zdravotnictví, jejichž podrobný komentář k jejich výdajům je rozpracován v samostatném oddíle </w:t>
      </w:r>
      <w:r w:rsidRPr="001D5AA1">
        <w:rPr>
          <w:rFonts w:ascii="Courier New" w:eastAsia="Calibri" w:hAnsi="Courier New" w:cs="Courier New"/>
          <w:b/>
        </w:rPr>
        <w:t>„Příspěvkové organizace“.</w:t>
      </w:r>
    </w:p>
    <w:p w14:paraId="4D636753" w14:textId="77B2B8E3" w:rsidR="008205FA" w:rsidRPr="00A87FCD" w:rsidRDefault="008205FA" w:rsidP="008205FA">
      <w:pPr>
        <w:spacing w:after="0" w:line="240" w:lineRule="auto"/>
        <w:jc w:val="both"/>
        <w:rPr>
          <w:rFonts w:ascii="Courier New" w:eastAsia="Calibri" w:hAnsi="Courier New" w:cs="Courier New"/>
          <w:b/>
        </w:rPr>
      </w:pPr>
    </w:p>
    <w:p w14:paraId="1E6BC5D1" w14:textId="2790A564" w:rsidR="008205FA" w:rsidRPr="00A87FCD" w:rsidRDefault="008205FA" w:rsidP="008205FA">
      <w:pPr>
        <w:spacing w:after="0" w:line="240" w:lineRule="auto"/>
        <w:jc w:val="both"/>
        <w:rPr>
          <w:rFonts w:ascii="Courier New" w:eastAsia="Calibri" w:hAnsi="Courier New" w:cs="Courier New"/>
          <w:b/>
        </w:rPr>
      </w:pPr>
    </w:p>
    <w:p w14:paraId="7325A539" w14:textId="064068E2" w:rsidR="008205FA" w:rsidRPr="00A87FCD" w:rsidRDefault="008205FA" w:rsidP="008205FA">
      <w:pPr>
        <w:spacing w:after="0" w:line="240" w:lineRule="auto"/>
        <w:jc w:val="both"/>
        <w:rPr>
          <w:rFonts w:ascii="Courier New" w:eastAsia="Calibri" w:hAnsi="Courier New" w:cs="Courier New"/>
          <w:b/>
        </w:rPr>
      </w:pPr>
    </w:p>
    <w:p w14:paraId="70044C3D" w14:textId="193A4628" w:rsidR="008205FA" w:rsidRPr="00A87FCD" w:rsidRDefault="008205FA" w:rsidP="008205FA">
      <w:pPr>
        <w:spacing w:after="0" w:line="240" w:lineRule="auto"/>
        <w:jc w:val="both"/>
        <w:rPr>
          <w:rFonts w:ascii="Courier New" w:eastAsia="Calibri" w:hAnsi="Courier New" w:cs="Courier New"/>
          <w:b/>
        </w:rPr>
      </w:pPr>
      <w:r w:rsidRPr="00A87FCD">
        <w:rPr>
          <w:rFonts w:ascii="Courier New" w:eastAsia="Calibri" w:hAnsi="Courier New" w:cs="Courier New"/>
          <w:b/>
          <w:noProof/>
        </w:rPr>
        <mc:AlternateContent>
          <mc:Choice Requires="wps">
            <w:drawing>
              <wp:anchor distT="0" distB="0" distL="114300" distR="114300" simplePos="0" relativeHeight="251679744" behindDoc="0" locked="0" layoutInCell="1" allowOverlap="1" wp14:anchorId="6BA22600" wp14:editId="66D7F295">
                <wp:simplePos x="0" y="0"/>
                <wp:positionH relativeFrom="column">
                  <wp:posOffset>627380</wp:posOffset>
                </wp:positionH>
                <wp:positionV relativeFrom="paragraph">
                  <wp:posOffset>148590</wp:posOffset>
                </wp:positionV>
                <wp:extent cx="5281930" cy="2266950"/>
                <wp:effectExtent l="19050" t="438150" r="33020" b="38100"/>
                <wp:wrapNone/>
                <wp:docPr id="144" name="Řečová bublina: oválný bublinový popisek 144"/>
                <wp:cNvGraphicFramePr/>
                <a:graphic xmlns:a="http://schemas.openxmlformats.org/drawingml/2006/main">
                  <a:graphicData uri="http://schemas.microsoft.com/office/word/2010/wordprocessingShape">
                    <wps:wsp>
                      <wps:cNvSpPr/>
                      <wps:spPr>
                        <a:xfrm>
                          <a:off x="0" y="0"/>
                          <a:ext cx="5281930" cy="2266950"/>
                        </a:xfrm>
                        <a:prstGeom prst="wedgeEllipseCallout">
                          <a:avLst>
                            <a:gd name="adj1" fmla="val -49932"/>
                            <a:gd name="adj2" fmla="val -684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E3B9B" w14:textId="29A294A4" w:rsidR="008205FA" w:rsidRPr="00A5042D" w:rsidRDefault="008205FA"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F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5368"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ředitelka Dětského centra Domeček, p.o. se svým týmem zvládla náročnou situaci a řádně a okamžitě plnila operativní úkoly související s přílivem ukrajinských uprchlíků a zajistila vyhovující ubytování v nepoužívaných prostorách budov na ulici Jedličkova a ulici Rýparova, a to v</w:t>
                            </w:r>
                            <w:r w:rsidR="00E418E2"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755368"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řádu jednotek dní od vypuknutí ozbrojeného konfliktu na území Ukrajiny</w:t>
                            </w:r>
                            <w:r w:rsidR="005969C9"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5368"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A22600" id="Řečová bublina: oválný bublinový popisek 144" o:spid="_x0000_s1164" type="#_x0000_t63" style="position:absolute;left:0;text-align:left;margin-left:49.4pt;margin-top:11.7pt;width:415.9pt;height:17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" adj="15,-3975" filled="f" strokecolor="black [3213]" strokeweight="1pt">
                <v:textbox>
                  <w:txbxContent>
                    <w:p w14:paraId="1ADE3B9B" w14:textId="29A294A4" w:rsidR="008205FA" w:rsidRPr="00A5042D" w:rsidRDefault="008205FA"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F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5368"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ředitelka Dětského centra Domeček, p.o. se svým týmem zvládla náročnou situaci a řádně a okamžitě plnila operativní úkoly související s přílivem ukrajinských uprchlíků a zajistila vyhovující ubytování v nepoužívaných prostorách budov na ulici Jedličkova a ulici Rýparova, a to v</w:t>
                      </w:r>
                      <w:r w:rsidR="00E418E2"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755368"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řádu jednotek dní od vypuknutí ozbrojeného konfliktu na území Ukrajiny</w:t>
                      </w:r>
                      <w:r w:rsidR="005969C9"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5368" w:rsidRPr="00A504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BD7858B" w14:textId="662AD779" w:rsidR="008205FA" w:rsidRPr="00A87FCD" w:rsidRDefault="008205FA" w:rsidP="008205FA">
      <w:pPr>
        <w:spacing w:after="0" w:line="240" w:lineRule="auto"/>
        <w:jc w:val="both"/>
        <w:rPr>
          <w:rFonts w:ascii="Courier New" w:eastAsia="Calibri" w:hAnsi="Courier New" w:cs="Courier New"/>
          <w:b/>
        </w:rPr>
      </w:pPr>
    </w:p>
    <w:p w14:paraId="14991CB8" w14:textId="50EF7790" w:rsidR="008205FA" w:rsidRPr="00A87FCD" w:rsidRDefault="008205FA" w:rsidP="008205FA">
      <w:pPr>
        <w:spacing w:after="0" w:line="240" w:lineRule="auto"/>
        <w:jc w:val="both"/>
        <w:rPr>
          <w:rFonts w:ascii="Courier New" w:eastAsia="Calibri" w:hAnsi="Courier New" w:cs="Courier New"/>
          <w:b/>
        </w:rPr>
      </w:pPr>
    </w:p>
    <w:p w14:paraId="0DCABC69" w14:textId="35AACD9B" w:rsidR="008205FA" w:rsidRPr="00A87FCD" w:rsidRDefault="008205FA" w:rsidP="008205FA">
      <w:pPr>
        <w:spacing w:after="0" w:line="240" w:lineRule="auto"/>
        <w:jc w:val="both"/>
        <w:rPr>
          <w:rFonts w:ascii="Courier New" w:eastAsia="Calibri" w:hAnsi="Courier New" w:cs="Courier New"/>
          <w:b/>
        </w:rPr>
      </w:pPr>
    </w:p>
    <w:p w14:paraId="749E7564" w14:textId="7E0A8578" w:rsidR="008205FA" w:rsidRPr="00A87FCD" w:rsidRDefault="008205FA" w:rsidP="008205FA">
      <w:pPr>
        <w:spacing w:after="0" w:line="240" w:lineRule="auto"/>
        <w:jc w:val="both"/>
        <w:rPr>
          <w:rFonts w:ascii="Courier New" w:eastAsia="Calibri" w:hAnsi="Courier New" w:cs="Courier New"/>
          <w:b/>
        </w:rPr>
      </w:pPr>
    </w:p>
    <w:p w14:paraId="74AF4E71" w14:textId="04613D04" w:rsidR="008205FA" w:rsidRPr="00A87FCD" w:rsidRDefault="008205FA" w:rsidP="008205FA">
      <w:pPr>
        <w:spacing w:after="0" w:line="240" w:lineRule="auto"/>
        <w:jc w:val="both"/>
        <w:rPr>
          <w:rFonts w:ascii="Courier New" w:eastAsia="Calibri" w:hAnsi="Courier New" w:cs="Courier New"/>
          <w:b/>
        </w:rPr>
      </w:pPr>
    </w:p>
    <w:p w14:paraId="216E6E97" w14:textId="249549CF" w:rsidR="008205FA" w:rsidRPr="00A87FCD" w:rsidRDefault="008205FA" w:rsidP="008205FA">
      <w:pPr>
        <w:spacing w:after="0" w:line="240" w:lineRule="auto"/>
        <w:jc w:val="both"/>
        <w:rPr>
          <w:rFonts w:ascii="Courier New" w:eastAsia="Calibri" w:hAnsi="Courier New" w:cs="Courier New"/>
          <w:b/>
        </w:rPr>
      </w:pPr>
    </w:p>
    <w:p w14:paraId="0E3D5176" w14:textId="616AC560" w:rsidR="008205FA" w:rsidRPr="00A87FCD" w:rsidRDefault="008205FA" w:rsidP="008205FA">
      <w:pPr>
        <w:spacing w:after="0" w:line="240" w:lineRule="auto"/>
        <w:jc w:val="both"/>
        <w:rPr>
          <w:rFonts w:ascii="Courier New" w:eastAsia="Calibri" w:hAnsi="Courier New" w:cs="Courier New"/>
          <w:b/>
        </w:rPr>
      </w:pPr>
    </w:p>
    <w:p w14:paraId="5822E5D7" w14:textId="4DD84D82" w:rsidR="008205FA" w:rsidRPr="00A87FCD" w:rsidRDefault="008205FA" w:rsidP="008205FA">
      <w:pPr>
        <w:spacing w:after="0" w:line="240" w:lineRule="auto"/>
        <w:jc w:val="both"/>
        <w:rPr>
          <w:rFonts w:ascii="Courier New" w:eastAsia="Calibri" w:hAnsi="Courier New" w:cs="Courier New"/>
          <w:b/>
        </w:rPr>
      </w:pPr>
    </w:p>
    <w:p w14:paraId="7E225D59" w14:textId="07641978" w:rsidR="008205FA" w:rsidRPr="00A87FCD" w:rsidRDefault="008205FA" w:rsidP="008205FA">
      <w:pPr>
        <w:spacing w:after="0" w:line="240" w:lineRule="auto"/>
        <w:jc w:val="both"/>
        <w:rPr>
          <w:rFonts w:ascii="Courier New" w:eastAsia="Calibri" w:hAnsi="Courier New" w:cs="Courier New"/>
          <w:b/>
        </w:rPr>
      </w:pPr>
    </w:p>
    <w:p w14:paraId="2631C712" w14:textId="5EAEB309" w:rsidR="008205FA" w:rsidRPr="00A87FCD" w:rsidRDefault="008205FA" w:rsidP="008205FA">
      <w:pPr>
        <w:spacing w:after="0" w:line="240" w:lineRule="auto"/>
        <w:jc w:val="both"/>
        <w:rPr>
          <w:rFonts w:ascii="Courier New" w:eastAsia="Calibri" w:hAnsi="Courier New" w:cs="Courier New"/>
          <w:b/>
        </w:rPr>
      </w:pPr>
    </w:p>
    <w:p w14:paraId="6F1754A1" w14:textId="05A82A20" w:rsidR="008205FA" w:rsidRPr="00A87FCD" w:rsidRDefault="008205FA" w:rsidP="008205FA">
      <w:pPr>
        <w:spacing w:after="0" w:line="240" w:lineRule="auto"/>
        <w:jc w:val="both"/>
        <w:rPr>
          <w:rFonts w:ascii="Courier New" w:eastAsia="Calibri" w:hAnsi="Courier New" w:cs="Courier New"/>
          <w:b/>
        </w:rPr>
      </w:pPr>
    </w:p>
    <w:p w14:paraId="1F64C779" w14:textId="7845291F" w:rsidR="00A87FCD" w:rsidRPr="00A87FCD" w:rsidRDefault="00A87FCD" w:rsidP="008205FA">
      <w:pPr>
        <w:spacing w:after="0" w:line="240" w:lineRule="auto"/>
        <w:jc w:val="both"/>
        <w:rPr>
          <w:rFonts w:ascii="Courier New" w:eastAsia="Calibri" w:hAnsi="Courier New" w:cs="Courier New"/>
          <w:b/>
        </w:rPr>
      </w:pPr>
    </w:p>
    <w:p w14:paraId="104784FF" w14:textId="22C5F27F" w:rsidR="00A87FCD" w:rsidRPr="00A87FCD" w:rsidRDefault="00A87FCD" w:rsidP="008205FA">
      <w:pPr>
        <w:spacing w:after="0" w:line="240" w:lineRule="auto"/>
        <w:jc w:val="both"/>
        <w:rPr>
          <w:rFonts w:ascii="Courier New" w:eastAsia="Calibri" w:hAnsi="Courier New" w:cs="Courier New"/>
          <w:b/>
        </w:rPr>
      </w:pPr>
    </w:p>
    <w:p w14:paraId="1EF4AD08" w14:textId="2B9EDCE8" w:rsidR="00A87FCD" w:rsidRPr="00A87FCD" w:rsidRDefault="00A87FCD" w:rsidP="008205FA">
      <w:pPr>
        <w:spacing w:after="0" w:line="240" w:lineRule="auto"/>
        <w:jc w:val="both"/>
        <w:rPr>
          <w:rFonts w:ascii="Courier New" w:eastAsia="Calibri" w:hAnsi="Courier New" w:cs="Courier New"/>
          <w:b/>
        </w:rPr>
      </w:pPr>
    </w:p>
    <w:p w14:paraId="088D7153" w14:textId="77777777" w:rsidR="00A87FCD" w:rsidRPr="00A87FCD" w:rsidRDefault="00A87FCD" w:rsidP="008205FA">
      <w:pPr>
        <w:spacing w:after="0" w:line="240" w:lineRule="auto"/>
        <w:jc w:val="both"/>
        <w:rPr>
          <w:rFonts w:ascii="Courier New" w:eastAsia="Calibri" w:hAnsi="Courier New" w:cs="Courier New"/>
          <w:b/>
        </w:rPr>
      </w:pPr>
    </w:p>
    <w:p w14:paraId="399F8F04" w14:textId="393E67DE" w:rsidR="008205FA" w:rsidRPr="00A87FCD" w:rsidRDefault="008205FA">
      <w:pPr>
        <w:rPr>
          <w:rFonts w:ascii="Courier New" w:eastAsia="Calibri" w:hAnsi="Courier New" w:cs="Courier New"/>
          <w:b/>
        </w:rPr>
      </w:pPr>
      <w:r w:rsidRPr="00A87FCD">
        <w:rPr>
          <w:rFonts w:ascii="Courier New" w:eastAsia="Calibri" w:hAnsi="Courier New" w:cs="Courier New"/>
          <w:b/>
        </w:rPr>
        <w:br w:type="page"/>
      </w:r>
    </w:p>
    <w:p w14:paraId="1A39F269" w14:textId="14D25B2B" w:rsidR="00C50BC5" w:rsidRPr="006630E8" w:rsidRDefault="00C50BC5" w:rsidP="00C50BC5">
      <w:pPr>
        <w:pStyle w:val="Zvrenet02"/>
      </w:pPr>
      <w:bookmarkStart w:id="60" w:name="_Toc136500865"/>
      <w:r w:rsidRPr="006630E8">
        <w:t xml:space="preserve">Odbor sociálních věcí a zdravotnictví – oblast sociálních věcí </w:t>
      </w:r>
      <w:r w:rsidRPr="006630E8">
        <w:rPr>
          <w:sz w:val="22"/>
        </w:rPr>
        <w:t>(ORJ 180)</w:t>
      </w:r>
      <w:bookmarkEnd w:id="60"/>
    </w:p>
    <w:p w14:paraId="25877E98" w14:textId="483CE7C6" w:rsidR="00903C34" w:rsidRPr="00903C34" w:rsidRDefault="00903C34" w:rsidP="00903C34">
      <w:pPr>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lang w:eastAsia="cs-CZ"/>
        </w:rPr>
        <w:t xml:space="preserve">Schválený rozpočet </w:t>
      </w:r>
      <w:r w:rsidRPr="00903C34">
        <w:rPr>
          <w:rFonts w:ascii="Courier New" w:eastAsia="Times New Roman" w:hAnsi="Courier New" w:cs="Courier New"/>
          <w:b/>
          <w:bCs/>
          <w:lang w:eastAsia="cs-CZ"/>
        </w:rPr>
        <w:t>výdajů</w:t>
      </w:r>
      <w:r w:rsidRPr="00903C34">
        <w:rPr>
          <w:rFonts w:ascii="Courier New" w:eastAsia="Times New Roman" w:hAnsi="Courier New" w:cs="Courier New"/>
          <w:lang w:eastAsia="cs-CZ"/>
        </w:rPr>
        <w:t xml:space="preserve"> odboru pro rok 2022 ve výši </w:t>
      </w:r>
      <w:r w:rsidRPr="00903C34">
        <w:rPr>
          <w:rFonts w:ascii="Courier New" w:eastAsia="Times New Roman" w:hAnsi="Courier New" w:cs="Courier New"/>
          <w:b/>
          <w:bCs/>
          <w:lang w:eastAsia="cs-CZ"/>
        </w:rPr>
        <w:t>497 457</w:t>
      </w:r>
      <w:r w:rsidRPr="00903C34">
        <w:rPr>
          <w:rFonts w:ascii="Courier New" w:eastAsia="Times New Roman" w:hAnsi="Courier New" w:cs="Courier New"/>
          <w:b/>
          <w:lang w:eastAsia="cs-CZ"/>
        </w:rPr>
        <w:t xml:space="preserve"> tis.Kč</w:t>
      </w:r>
      <w:r w:rsidRPr="00903C34">
        <w:rPr>
          <w:rFonts w:ascii="Courier New" w:eastAsia="Times New Roman" w:hAnsi="Courier New" w:cs="Courier New"/>
          <w:lang w:eastAsia="cs-CZ"/>
        </w:rPr>
        <w:t xml:space="preserve"> byl</w:t>
      </w:r>
      <w:r w:rsidRPr="00903C34">
        <w:rPr>
          <w:rFonts w:ascii="Courier New" w:eastAsia="Times New Roman" w:hAnsi="Courier New" w:cs="Courier New"/>
          <w:b/>
          <w:bCs/>
          <w:lang w:eastAsia="cs-CZ"/>
        </w:rPr>
        <w:t xml:space="preserve"> </w:t>
      </w:r>
      <w:r w:rsidRPr="00903C34">
        <w:rPr>
          <w:rFonts w:ascii="Courier New" w:eastAsia="Times New Roman" w:hAnsi="Courier New" w:cs="Courier New"/>
          <w:bCs/>
          <w:lang w:eastAsia="cs-CZ"/>
        </w:rPr>
        <w:t xml:space="preserve">ve sledovaném období upraven na </w:t>
      </w:r>
      <w:r w:rsidRPr="00903C34">
        <w:rPr>
          <w:rFonts w:ascii="Courier New" w:eastAsia="Times New Roman" w:hAnsi="Courier New" w:cs="Courier New"/>
          <w:lang w:eastAsia="cs-CZ"/>
        </w:rPr>
        <w:t xml:space="preserve">částku </w:t>
      </w:r>
      <w:r w:rsidRPr="00903C34">
        <w:rPr>
          <w:rFonts w:ascii="Courier New" w:eastAsia="Times New Roman" w:hAnsi="Courier New" w:cs="Courier New"/>
          <w:b/>
          <w:bCs/>
          <w:lang w:eastAsia="cs-CZ"/>
        </w:rPr>
        <w:t>862 232</w:t>
      </w:r>
      <w:r w:rsidRPr="00903C34">
        <w:rPr>
          <w:rFonts w:ascii="Courier New" w:eastAsia="Times New Roman" w:hAnsi="Courier New" w:cs="Courier New"/>
          <w:lang w:eastAsia="cs-CZ"/>
        </w:rPr>
        <w:t xml:space="preserve"> </w:t>
      </w:r>
      <w:r w:rsidRPr="00903C34">
        <w:rPr>
          <w:rFonts w:ascii="Courier New" w:eastAsia="Times New Roman" w:hAnsi="Courier New" w:cs="Courier New"/>
          <w:b/>
          <w:bCs/>
          <w:lang w:eastAsia="cs-CZ"/>
        </w:rPr>
        <w:t>tis.Kč</w:t>
      </w:r>
      <w:r w:rsidRPr="00903C34">
        <w:rPr>
          <w:rFonts w:ascii="Courier New" w:eastAsia="Times New Roman" w:hAnsi="Courier New" w:cs="Courier New"/>
          <w:bCs/>
          <w:lang w:eastAsia="cs-CZ"/>
        </w:rPr>
        <w:t>, a to následovně:</w:t>
      </w:r>
    </w:p>
    <w:p w14:paraId="5A105466"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3F82BC53"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xml:space="preserve">z v ý š e n í </w:t>
      </w:r>
      <w:r w:rsidRPr="00903C34">
        <w:rPr>
          <w:rFonts w:ascii="Courier New" w:eastAsia="Times New Roman" w:hAnsi="Courier New" w:cs="Courier New"/>
          <w:b/>
          <w:lang w:eastAsia="cs-CZ"/>
        </w:rPr>
        <w:tab/>
        <w:t>383 118 tis.Kč</w:t>
      </w:r>
    </w:p>
    <w:p w14:paraId="157F8BE1" w14:textId="77777777" w:rsidR="00903C34" w:rsidRPr="00903C34" w:rsidRDefault="00903C34" w:rsidP="00903C34">
      <w:pPr>
        <w:tabs>
          <w:tab w:val="right" w:pos="10064"/>
        </w:tabs>
        <w:spacing w:after="0" w:line="240" w:lineRule="auto"/>
        <w:jc w:val="both"/>
        <w:rPr>
          <w:rFonts w:ascii="Courier New" w:eastAsia="Times New Roman" w:hAnsi="Courier New" w:cs="Courier New"/>
          <w:b/>
          <w:lang w:eastAsia="cs-CZ"/>
        </w:rPr>
      </w:pPr>
    </w:p>
    <w:p w14:paraId="5925F467"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ze státního rozpočtu</w:t>
      </w:r>
      <w:r w:rsidRPr="00903C34">
        <w:rPr>
          <w:rFonts w:ascii="Courier New" w:eastAsia="Times New Roman" w:hAnsi="Courier New" w:cs="Courier New"/>
          <w:b/>
          <w:lang w:eastAsia="cs-CZ"/>
        </w:rPr>
        <w:tab/>
        <w:t>60 594 tis.Kč</w:t>
      </w:r>
    </w:p>
    <w:p w14:paraId="39F54E3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(MPSV)na výkon pěstounské péče (ÚZ 13010)</w:t>
      </w:r>
      <w:r w:rsidRPr="00903C34">
        <w:rPr>
          <w:rFonts w:ascii="Courier New" w:eastAsia="Times New Roman" w:hAnsi="Courier New" w:cs="Courier New"/>
          <w:lang w:eastAsia="cs-CZ"/>
        </w:rPr>
        <w:tab/>
        <w:t>1 466 tis.Kč</w:t>
      </w:r>
    </w:p>
    <w:p w14:paraId="12C56241" w14:textId="1F415264"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(MPSV)na výkon sociální práce s </w:t>
      </w:r>
      <w:r w:rsidR="00A87FCD" w:rsidRPr="00903C34">
        <w:rPr>
          <w:rFonts w:ascii="Courier New" w:eastAsia="Times New Roman" w:hAnsi="Courier New" w:cs="Courier New"/>
          <w:lang w:eastAsia="cs-CZ"/>
        </w:rPr>
        <w:t>výjimkou</w:t>
      </w:r>
    </w:p>
    <w:p w14:paraId="395710C9"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SPOD (ÚZ 13015)</w:t>
      </w:r>
      <w:r w:rsidRPr="00903C34">
        <w:rPr>
          <w:rFonts w:ascii="Courier New" w:eastAsia="Times New Roman" w:hAnsi="Courier New" w:cs="Courier New"/>
          <w:lang w:eastAsia="cs-CZ"/>
        </w:rPr>
        <w:tab/>
        <w:t>22 tis.Kč</w:t>
      </w:r>
    </w:p>
    <w:p w14:paraId="5C2BB932"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(MPSV)na výkon přenesené působnosti v oblasti</w:t>
      </w:r>
    </w:p>
    <w:p w14:paraId="146CACA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soc. právní ochrany dětí(ÚZ 13024)</w:t>
      </w:r>
      <w:r w:rsidRPr="00903C34">
        <w:rPr>
          <w:rFonts w:ascii="Courier New" w:eastAsia="Times New Roman" w:hAnsi="Courier New" w:cs="Courier New"/>
          <w:lang w:eastAsia="cs-CZ"/>
        </w:rPr>
        <w:tab/>
        <w:t>543 tis.Kč</w:t>
      </w:r>
    </w:p>
    <w:p w14:paraId="28273A76"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(MPSV)pro Domov Slunečnice na úhradu nákladů při</w:t>
      </w:r>
    </w:p>
    <w:p w14:paraId="03FA8D8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pomoci osobám z Ukrajiny (ÚZ 13351,org.40)</w:t>
      </w:r>
      <w:r w:rsidRPr="00903C34">
        <w:rPr>
          <w:rFonts w:ascii="Courier New" w:eastAsia="Times New Roman" w:hAnsi="Courier New" w:cs="Courier New"/>
          <w:lang w:eastAsia="cs-CZ"/>
        </w:rPr>
        <w:tab/>
        <w:t>175 tis.Kč</w:t>
      </w:r>
    </w:p>
    <w:p w14:paraId="3E13FA3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(MV ČR) na projekt Integrace ukrajinských rodin</w:t>
      </w:r>
    </w:p>
    <w:p w14:paraId="1F71D93C" w14:textId="639479E8"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(ORG. 717,</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ÚZ 14007)</w:t>
      </w:r>
      <w:r w:rsidRPr="00903C34">
        <w:rPr>
          <w:rFonts w:ascii="Courier New" w:eastAsia="Times New Roman" w:hAnsi="Courier New" w:cs="Courier New"/>
          <w:lang w:eastAsia="cs-CZ"/>
        </w:rPr>
        <w:tab/>
        <w:t>38 tis.Kč</w:t>
      </w:r>
    </w:p>
    <w:p w14:paraId="6DA78572"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INV dotace (MMR)na projekt „Nákup a modernizace vybavení</w:t>
      </w:r>
    </w:p>
    <w:p w14:paraId="4EB75E86" w14:textId="5215B776"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Čtyřlístku“ (ÚZ 107517969,107117968,</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org.43)</w:t>
      </w:r>
      <w:r w:rsidRPr="00903C34">
        <w:rPr>
          <w:rFonts w:ascii="Courier New" w:eastAsia="Times New Roman" w:hAnsi="Courier New" w:cs="Courier New"/>
          <w:lang w:eastAsia="cs-CZ"/>
        </w:rPr>
        <w:tab/>
        <w:t>51 539 tis.Kč</w:t>
      </w:r>
    </w:p>
    <w:p w14:paraId="6BB21B1C" w14:textId="262BFF36"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(MPSV), 5.platba na projekt „Zavádění</w:t>
      </w:r>
    </w:p>
    <w:p w14:paraId="2AC6F89C" w14:textId="00EA9031"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spec.</w:t>
      </w:r>
      <w:r w:rsidR="00A87FCD">
        <w:rPr>
          <w:rFonts w:ascii="Courier New" w:eastAsia="Times New Roman" w:hAnsi="Courier New" w:cs="Courier New"/>
          <w:lang w:eastAsia="cs-CZ"/>
        </w:rPr>
        <w:t xml:space="preserve"> </w:t>
      </w:r>
      <w:r w:rsidRPr="00903C34">
        <w:rPr>
          <w:rFonts w:ascii="Courier New" w:eastAsia="Times New Roman" w:hAnsi="Courier New" w:cs="Courier New"/>
          <w:lang w:eastAsia="cs-CZ"/>
        </w:rPr>
        <w:t>péče v Domově Magnolie“ (ÚZ 104513013,</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ÚZ 104113013)</w:t>
      </w:r>
      <w:r w:rsidRPr="00903C34">
        <w:rPr>
          <w:rFonts w:ascii="Courier New" w:eastAsia="Times New Roman" w:hAnsi="Courier New" w:cs="Courier New"/>
          <w:lang w:eastAsia="cs-CZ"/>
        </w:rPr>
        <w:tab/>
        <w:t>98 tis.Kč</w:t>
      </w:r>
    </w:p>
    <w:p w14:paraId="2E3C40D4"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prostředky (MPSV) na projekt „Sociopoint “ </w:t>
      </w:r>
    </w:p>
    <w:p w14:paraId="588FDBC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(org. 130000000,130000001, ÚZ 104513013,104113013) </w:t>
      </w:r>
      <w:r w:rsidRPr="00903C34">
        <w:rPr>
          <w:rFonts w:ascii="Courier New" w:eastAsia="Times New Roman" w:hAnsi="Courier New" w:cs="Courier New"/>
          <w:lang w:eastAsia="cs-CZ"/>
        </w:rPr>
        <w:tab/>
        <w:t>187 tis.Kč</w:t>
      </w:r>
    </w:p>
    <w:p w14:paraId="21EF6E89" w14:textId="41AA458C"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(MPSV)na projekt „Sociální bydlení ve městě</w:t>
      </w:r>
    </w:p>
    <w:p w14:paraId="7970404D" w14:textId="3B2EB9CB"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Ostrava“ (org. 118000000,</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ÚZ 104113013,104513013)</w:t>
      </w:r>
      <w:r w:rsidRPr="00903C34">
        <w:rPr>
          <w:rFonts w:ascii="Courier New" w:eastAsia="Times New Roman" w:hAnsi="Courier New" w:cs="Courier New"/>
          <w:lang w:eastAsia="cs-CZ"/>
        </w:rPr>
        <w:tab/>
        <w:t>225 tis.Kč</w:t>
      </w:r>
    </w:p>
    <w:p w14:paraId="625FD590" w14:textId="3C3AE9F9"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dotace (MPSV)na projekt Rozvoj sociálního bydlení </w:t>
      </w:r>
    </w:p>
    <w:p w14:paraId="1190DE71" w14:textId="6163B4EC"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ve městě Ostrava“ (org.</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1340000000,</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ÚZ 144513021,144113021)    6 301 tis.Kč</w:t>
      </w:r>
    </w:p>
    <w:p w14:paraId="7DB24274"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p>
    <w:p w14:paraId="3AAC5F31" w14:textId="313E769C"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z</w:t>
      </w:r>
      <w:r w:rsidR="005969C9">
        <w:rPr>
          <w:rFonts w:ascii="Courier New" w:eastAsia="Times New Roman" w:hAnsi="Courier New" w:cs="Courier New"/>
          <w:b/>
          <w:lang w:eastAsia="cs-CZ"/>
        </w:rPr>
        <w:t xml:space="preserve"> </w:t>
      </w:r>
      <w:r w:rsidRPr="00903C34">
        <w:rPr>
          <w:rFonts w:ascii="Courier New" w:eastAsia="Times New Roman" w:hAnsi="Courier New" w:cs="Courier New"/>
          <w:b/>
          <w:lang w:eastAsia="cs-CZ"/>
        </w:rPr>
        <w:t>rozpočtu MSK</w:t>
      </w:r>
      <w:r w:rsidRPr="00903C34">
        <w:rPr>
          <w:rFonts w:ascii="Courier New" w:eastAsia="Times New Roman" w:hAnsi="Courier New" w:cs="Courier New"/>
          <w:b/>
          <w:lang w:eastAsia="cs-CZ"/>
        </w:rPr>
        <w:tab/>
        <w:t>299 817 tis.Kč</w:t>
      </w:r>
    </w:p>
    <w:p w14:paraId="23749DAF" w14:textId="4920BDE4"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dotace na program „Podpora poskytování sociálních služeb </w:t>
      </w:r>
    </w:p>
    <w:p w14:paraId="4BD21AEB" w14:textId="4714E548"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r.2022“ pro přísp.</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 xml:space="preserve">organizace </w:t>
      </w:r>
      <w:r w:rsidR="000079C1" w:rsidRPr="00903C34">
        <w:rPr>
          <w:rFonts w:ascii="Courier New" w:eastAsia="Times New Roman" w:hAnsi="Courier New" w:cs="Courier New"/>
          <w:lang w:eastAsia="cs-CZ"/>
        </w:rPr>
        <w:t>soc. služeb</w:t>
      </w:r>
      <w:r w:rsidRPr="00903C34">
        <w:rPr>
          <w:rFonts w:ascii="Courier New" w:eastAsia="Times New Roman" w:hAnsi="Courier New" w:cs="Courier New"/>
          <w:lang w:eastAsia="cs-CZ"/>
        </w:rPr>
        <w:t xml:space="preserve"> (ÚZ 13305)</w:t>
      </w:r>
      <w:r w:rsidRPr="00903C34">
        <w:rPr>
          <w:rFonts w:ascii="Courier New" w:eastAsia="Times New Roman" w:hAnsi="Courier New" w:cs="Courier New"/>
          <w:lang w:eastAsia="cs-CZ"/>
        </w:rPr>
        <w:tab/>
        <w:t>295 839 tis.Kč</w:t>
      </w:r>
    </w:p>
    <w:p w14:paraId="565F79C5"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dotace pro Čtyřlístek na projekt „Koncert všechny barvy</w:t>
      </w:r>
    </w:p>
    <w:p w14:paraId="27CF509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Duhy 2022 (ÚZ 341)</w:t>
      </w:r>
      <w:r w:rsidRPr="00903C34">
        <w:rPr>
          <w:rFonts w:ascii="Courier New" w:eastAsia="Times New Roman" w:hAnsi="Courier New" w:cs="Courier New"/>
          <w:lang w:eastAsia="cs-CZ"/>
        </w:rPr>
        <w:tab/>
        <w:t>180 tis.Kč</w:t>
      </w:r>
    </w:p>
    <w:p w14:paraId="5753520C" w14:textId="07ACC49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dotace (IV 2 215 tis.Kč,</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NIV 72 tis.Kč) pro 5 PO sociálních</w:t>
      </w:r>
    </w:p>
    <w:p w14:paraId="327F821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služeb na realizaci projektů (ÚZ 359)</w:t>
      </w:r>
      <w:r w:rsidRPr="00903C34">
        <w:rPr>
          <w:rFonts w:ascii="Courier New" w:eastAsia="Times New Roman" w:hAnsi="Courier New" w:cs="Courier New"/>
          <w:lang w:eastAsia="cs-CZ"/>
        </w:rPr>
        <w:tab/>
        <w:t xml:space="preserve"> 2 287 tis.Kč</w:t>
      </w:r>
    </w:p>
    <w:p w14:paraId="60AF274A" w14:textId="32D9002D"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dotace pro </w:t>
      </w:r>
      <w:r w:rsidR="000079C1" w:rsidRPr="00903C34">
        <w:rPr>
          <w:rFonts w:ascii="Courier New" w:eastAsia="Times New Roman" w:hAnsi="Courier New" w:cs="Courier New"/>
          <w:lang w:eastAsia="cs-CZ"/>
        </w:rPr>
        <w:t>Čtyřlístek, projekt</w:t>
      </w:r>
      <w:r w:rsidRPr="00903C34">
        <w:rPr>
          <w:rFonts w:ascii="Courier New" w:eastAsia="Times New Roman" w:hAnsi="Courier New" w:cs="Courier New"/>
          <w:lang w:eastAsia="cs-CZ"/>
        </w:rPr>
        <w:t xml:space="preserve"> „Podpora služeb sociální</w:t>
      </w:r>
    </w:p>
    <w:p w14:paraId="3A8327C9"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prevence 2022“ (org. 43,ÚZ 144100253,144113021,144513021)    1 511 tis.Kč</w:t>
      </w:r>
    </w:p>
    <w:p w14:paraId="549A250E" w14:textId="77777777" w:rsidR="00903C34" w:rsidRPr="00903C34" w:rsidRDefault="00903C34" w:rsidP="00903C34">
      <w:pPr>
        <w:tabs>
          <w:tab w:val="right" w:pos="10064"/>
        </w:tabs>
        <w:spacing w:after="0" w:line="240" w:lineRule="auto"/>
        <w:ind w:left="720"/>
        <w:jc w:val="both"/>
        <w:rPr>
          <w:rFonts w:ascii="Courier New" w:eastAsia="Times New Roman" w:hAnsi="Courier New" w:cs="Courier New"/>
          <w:lang w:eastAsia="cs-CZ"/>
        </w:rPr>
      </w:pPr>
    </w:p>
    <w:p w14:paraId="388C7E86"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z jiných ORJ</w:t>
      </w:r>
      <w:r w:rsidRPr="00903C34">
        <w:rPr>
          <w:rFonts w:ascii="Courier New" w:eastAsia="Times New Roman" w:hAnsi="Courier New" w:cs="Courier New"/>
          <w:b/>
          <w:lang w:eastAsia="cs-CZ"/>
        </w:rPr>
        <w:tab/>
        <w:t>22 631 tis.Kč</w:t>
      </w:r>
    </w:p>
    <w:p w14:paraId="7C4CD223" w14:textId="58A49E3A"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prostředky z volných zdrojů ZBÚ na vzdělávací akce pro zaměstnance</w:t>
      </w:r>
    </w:p>
    <w:p w14:paraId="2A268F37"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Domovů pro seniory (ÚZ 7201)</w:t>
      </w:r>
      <w:r w:rsidRPr="00903C34">
        <w:rPr>
          <w:rFonts w:ascii="Courier New" w:eastAsia="Times New Roman" w:hAnsi="Courier New" w:cs="Courier New"/>
          <w:lang w:eastAsia="cs-CZ"/>
        </w:rPr>
        <w:tab/>
        <w:t>33 tis.Kč</w:t>
      </w:r>
    </w:p>
    <w:p w14:paraId="2450F1C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z odboru kultury-organizační změna (ÚZ 7316)</w:t>
      </w:r>
      <w:r w:rsidRPr="00903C34">
        <w:rPr>
          <w:rFonts w:ascii="Courier New" w:eastAsia="Times New Roman" w:hAnsi="Courier New" w:cs="Courier New"/>
          <w:lang w:eastAsia="cs-CZ"/>
        </w:rPr>
        <w:tab/>
        <w:t>592 tis.Kč</w:t>
      </w:r>
    </w:p>
    <w:p w14:paraId="5058D72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z rezervy města na návratné finanční výpomoci PO</w:t>
      </w:r>
      <w:r w:rsidRPr="00903C34">
        <w:rPr>
          <w:rFonts w:ascii="Courier New" w:eastAsia="Times New Roman" w:hAnsi="Courier New" w:cs="Courier New"/>
          <w:lang w:eastAsia="cs-CZ"/>
        </w:rPr>
        <w:tab/>
        <w:t>21 806 tis.Kč</w:t>
      </w:r>
    </w:p>
    <w:p w14:paraId="7B42EE4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z ORJ 170 na mimořádné dotace</w:t>
      </w:r>
      <w:r w:rsidRPr="00903C34">
        <w:rPr>
          <w:rFonts w:ascii="Courier New" w:eastAsia="Times New Roman" w:hAnsi="Courier New" w:cs="Courier New"/>
          <w:lang w:eastAsia="cs-CZ"/>
        </w:rPr>
        <w:tab/>
        <w:t>200 tis.Kč</w:t>
      </w:r>
    </w:p>
    <w:p w14:paraId="51BBDDFA" w14:textId="77777777" w:rsidR="00903C34" w:rsidRPr="00903C34" w:rsidRDefault="00903C34" w:rsidP="00903C34">
      <w:pPr>
        <w:tabs>
          <w:tab w:val="right" w:pos="10064"/>
        </w:tabs>
        <w:spacing w:after="0" w:line="240" w:lineRule="auto"/>
        <w:jc w:val="both"/>
        <w:rPr>
          <w:rFonts w:ascii="Courier New" w:eastAsia="Times New Roman" w:hAnsi="Courier New" w:cs="Courier New"/>
          <w:b/>
          <w:lang w:eastAsia="cs-CZ"/>
        </w:rPr>
      </w:pPr>
    </w:p>
    <w:p w14:paraId="2F3FA50D"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zapojení příjmů ORJ 180</w:t>
      </w:r>
      <w:r w:rsidRPr="00903C34">
        <w:rPr>
          <w:rFonts w:ascii="Courier New" w:eastAsia="Times New Roman" w:hAnsi="Courier New" w:cs="Courier New"/>
          <w:b/>
          <w:lang w:eastAsia="cs-CZ"/>
        </w:rPr>
        <w:tab/>
        <w:t>50 tis.Kč</w:t>
      </w:r>
    </w:p>
    <w:p w14:paraId="4F1BD6F2"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mimořádná dotace Družstvo NAPROTI</w:t>
      </w:r>
      <w:r w:rsidRPr="00903C34">
        <w:rPr>
          <w:rFonts w:ascii="Courier New" w:eastAsia="Times New Roman" w:hAnsi="Courier New" w:cs="Courier New"/>
          <w:bCs/>
          <w:lang w:eastAsia="cs-CZ"/>
        </w:rPr>
        <w:tab/>
        <w:t>50 tis.Kč</w:t>
      </w:r>
    </w:p>
    <w:p w14:paraId="7A11E2B8" w14:textId="77777777" w:rsidR="00903C34" w:rsidRPr="00903C34" w:rsidRDefault="00903C34" w:rsidP="00903C34">
      <w:pPr>
        <w:tabs>
          <w:tab w:val="right" w:pos="10064"/>
        </w:tabs>
        <w:spacing w:after="0" w:line="240" w:lineRule="auto"/>
        <w:jc w:val="both"/>
        <w:rPr>
          <w:rFonts w:ascii="Courier New" w:eastAsia="Times New Roman" w:hAnsi="Courier New" w:cs="Courier New"/>
          <w:b/>
          <w:lang w:eastAsia="cs-CZ"/>
        </w:rPr>
      </w:pPr>
    </w:p>
    <w:p w14:paraId="1B33A0C3"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xml:space="preserve">spoluúčast k projektům ze státního rozpočtu  </w:t>
      </w:r>
      <w:r w:rsidRPr="00903C34">
        <w:rPr>
          <w:rFonts w:ascii="Courier New" w:eastAsia="Times New Roman" w:hAnsi="Courier New" w:cs="Courier New"/>
          <w:b/>
          <w:lang w:eastAsia="cs-CZ"/>
        </w:rPr>
        <w:tab/>
        <w:t>26 tis.Kč</w:t>
      </w:r>
    </w:p>
    <w:p w14:paraId="0B04511A"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prostředky na projekt „SOCIOPOINT“ </w:t>
      </w:r>
    </w:p>
    <w:p w14:paraId="3FA80579"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(org. 130000000,130000001, ÚZ 104107601) </w:t>
      </w:r>
      <w:r w:rsidRPr="00903C34">
        <w:rPr>
          <w:rFonts w:ascii="Courier New" w:eastAsia="Times New Roman" w:hAnsi="Courier New" w:cs="Courier New"/>
          <w:lang w:eastAsia="cs-CZ"/>
        </w:rPr>
        <w:tab/>
        <w:t>13 tis.Kč</w:t>
      </w:r>
    </w:p>
    <w:p w14:paraId="2BE6C12F" w14:textId="0821ACD9"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prostředky na projekt „Sociální bydlení ve městě</w:t>
      </w:r>
    </w:p>
    <w:p w14:paraId="4E8DF3D3" w14:textId="4458FC43" w:rsid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Ostrava“ (org. 118000000,</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ÚZ 104107606)</w:t>
      </w:r>
      <w:r w:rsidRPr="00903C34">
        <w:rPr>
          <w:rFonts w:ascii="Courier New" w:eastAsia="Times New Roman" w:hAnsi="Courier New" w:cs="Courier New"/>
          <w:lang w:eastAsia="cs-CZ"/>
        </w:rPr>
        <w:tab/>
        <w:t>11 tis.Kč</w:t>
      </w:r>
    </w:p>
    <w:p w14:paraId="24D27C05" w14:textId="39EC91F3" w:rsidR="005969C9" w:rsidRDefault="005969C9" w:rsidP="00903C34">
      <w:pPr>
        <w:tabs>
          <w:tab w:val="right" w:pos="9923"/>
        </w:tabs>
        <w:spacing w:after="0" w:line="240" w:lineRule="auto"/>
        <w:jc w:val="both"/>
        <w:rPr>
          <w:rFonts w:ascii="Courier New" w:eastAsia="Times New Roman" w:hAnsi="Courier New" w:cs="Courier New"/>
          <w:lang w:eastAsia="cs-CZ"/>
        </w:rPr>
      </w:pPr>
    </w:p>
    <w:p w14:paraId="43A7F1B7" w14:textId="77777777" w:rsidR="005969C9" w:rsidRPr="00903C34" w:rsidRDefault="005969C9" w:rsidP="00903C34">
      <w:pPr>
        <w:tabs>
          <w:tab w:val="right" w:pos="9923"/>
        </w:tabs>
        <w:spacing w:after="0" w:line="240" w:lineRule="auto"/>
        <w:jc w:val="both"/>
        <w:rPr>
          <w:rFonts w:ascii="Courier New" w:eastAsia="Times New Roman" w:hAnsi="Courier New" w:cs="Courier New"/>
          <w:lang w:eastAsia="cs-CZ"/>
        </w:rPr>
      </w:pPr>
    </w:p>
    <w:p w14:paraId="36CFD7FE" w14:textId="0EF0AC38"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prostředky na projekt Integrace ukrajinských rodin (ÚZ 7119,</w:t>
      </w:r>
    </w:p>
    <w:p w14:paraId="5E9E0C27"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org.717)</w:t>
      </w:r>
      <w:r w:rsidRPr="00903C34">
        <w:rPr>
          <w:rFonts w:ascii="Courier New" w:eastAsia="Times New Roman" w:hAnsi="Courier New" w:cs="Courier New"/>
          <w:lang w:eastAsia="cs-CZ"/>
        </w:rPr>
        <w:tab/>
        <w:t>2 tis.Kč</w:t>
      </w:r>
    </w:p>
    <w:p w14:paraId="70452F0C" w14:textId="77777777" w:rsidR="00903C34" w:rsidRPr="00903C34" w:rsidRDefault="00903C34" w:rsidP="00D340CB">
      <w:pPr>
        <w:tabs>
          <w:tab w:val="right" w:pos="10064"/>
        </w:tabs>
        <w:spacing w:after="0" w:line="240" w:lineRule="auto"/>
        <w:jc w:val="both"/>
        <w:rPr>
          <w:rFonts w:ascii="Courier New" w:eastAsia="Times New Roman" w:hAnsi="Courier New" w:cs="Courier New"/>
          <w:b/>
          <w:lang w:eastAsia="cs-CZ"/>
        </w:rPr>
      </w:pPr>
    </w:p>
    <w:p w14:paraId="292ADB5E"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s n í ž e n í</w:t>
      </w:r>
      <w:r w:rsidRPr="00903C34">
        <w:rPr>
          <w:rFonts w:ascii="Courier New" w:eastAsia="Times New Roman" w:hAnsi="Courier New" w:cs="Courier New"/>
          <w:b/>
          <w:lang w:eastAsia="cs-CZ"/>
        </w:rPr>
        <w:tab/>
        <w:t>18 343 tis.Kč</w:t>
      </w:r>
    </w:p>
    <w:p w14:paraId="6C2E704D"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p>
    <w:p w14:paraId="4C971AE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INV příspěvek pro Domeček (ÚZ 2004)</w:t>
      </w:r>
      <w:r w:rsidRPr="00903C34">
        <w:rPr>
          <w:rFonts w:ascii="Courier New" w:eastAsia="Times New Roman" w:hAnsi="Courier New" w:cs="Courier New"/>
          <w:lang w:eastAsia="cs-CZ"/>
        </w:rPr>
        <w:tab/>
        <w:t xml:space="preserve"> 148 tis.Kč</w:t>
      </w:r>
    </w:p>
    <w:p w14:paraId="5BF0F819"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k financování v r. 2023</w:t>
      </w:r>
      <w:r w:rsidRPr="00903C34">
        <w:rPr>
          <w:rFonts w:ascii="Courier New" w:eastAsia="Times New Roman" w:hAnsi="Courier New" w:cs="Courier New"/>
          <w:bCs/>
          <w:lang w:eastAsia="cs-CZ"/>
        </w:rPr>
        <w:tab/>
        <w:t>6 324 tis.Kč</w:t>
      </w:r>
    </w:p>
    <w:p w14:paraId="466AB68A"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-převod do ORJ 120 (snížení příspěvku Domovu Korýtko)</w:t>
      </w:r>
      <w:r w:rsidRPr="00903C34">
        <w:rPr>
          <w:rFonts w:ascii="Courier New" w:eastAsia="Times New Roman" w:hAnsi="Courier New" w:cs="Courier New"/>
          <w:bCs/>
          <w:lang w:eastAsia="cs-CZ"/>
        </w:rPr>
        <w:tab/>
        <w:t>4 500 tis.Kč</w:t>
      </w:r>
    </w:p>
    <w:p w14:paraId="06E9B5B6"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-NIV prostředky městským obvodům v rámci projektu “Sociální</w:t>
      </w:r>
    </w:p>
    <w:p w14:paraId="4EECB7F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bydlení v Ostravě“-příprava bytů (ÚZ 7608)</w:t>
      </w:r>
      <w:r w:rsidRPr="00903C34">
        <w:rPr>
          <w:rFonts w:ascii="Courier New" w:eastAsia="Times New Roman" w:hAnsi="Courier New" w:cs="Courier New"/>
          <w:lang w:eastAsia="cs-CZ"/>
        </w:rPr>
        <w:tab/>
        <w:t>51 tis.Kč</w:t>
      </w:r>
    </w:p>
    <w:p w14:paraId="6A5A8F6A" w14:textId="6A7DA352"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-NIV transfery ORJ 270, </w:t>
      </w:r>
      <w:r w:rsidR="000079C1" w:rsidRPr="00903C34">
        <w:rPr>
          <w:rFonts w:ascii="Courier New" w:eastAsia="Times New Roman" w:hAnsi="Courier New" w:cs="Courier New"/>
          <w:lang w:eastAsia="cs-CZ"/>
        </w:rPr>
        <w:t>obvodům, PO</w:t>
      </w:r>
      <w:r w:rsidRPr="00903C34">
        <w:rPr>
          <w:rFonts w:ascii="Courier New" w:eastAsia="Times New Roman" w:hAnsi="Courier New" w:cs="Courier New"/>
          <w:lang w:eastAsia="cs-CZ"/>
        </w:rPr>
        <w:t xml:space="preserve"> SMO na projekty prevence </w:t>
      </w:r>
    </w:p>
    <w:p w14:paraId="2F3CCC0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kriminality (ÚZ 7402)</w:t>
      </w:r>
      <w:r w:rsidRPr="00903C34">
        <w:rPr>
          <w:rFonts w:ascii="Courier New" w:eastAsia="Times New Roman" w:hAnsi="Courier New" w:cs="Courier New"/>
          <w:lang w:eastAsia="cs-CZ"/>
        </w:rPr>
        <w:tab/>
        <w:t>6 008 tis.Kč</w:t>
      </w:r>
    </w:p>
    <w:p w14:paraId="4A6CA979"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-NIV spolúčasti k Programům prevence kriminality(ÚZ 7119)</w:t>
      </w:r>
      <w:r w:rsidRPr="00903C34">
        <w:rPr>
          <w:rFonts w:ascii="Courier New" w:eastAsia="Times New Roman" w:hAnsi="Courier New" w:cs="Courier New"/>
          <w:lang w:eastAsia="cs-CZ"/>
        </w:rPr>
        <w:tab/>
        <w:t>280 tis.Kč</w:t>
      </w:r>
    </w:p>
    <w:p w14:paraId="45AE5AE0" w14:textId="522CC5B5"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-NIV prostředky</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 spoluúčast k projektu „Sociální bydlení ve</w:t>
      </w:r>
    </w:p>
    <w:p w14:paraId="4CE12DF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městě Ostrava (ÚZ 7606)</w:t>
      </w:r>
      <w:r w:rsidRPr="00903C34">
        <w:rPr>
          <w:rFonts w:ascii="Courier New" w:eastAsia="Times New Roman" w:hAnsi="Courier New" w:cs="Courier New"/>
          <w:lang w:eastAsia="cs-CZ"/>
        </w:rPr>
        <w:tab/>
        <w:t>282 tis.Kč</w:t>
      </w:r>
    </w:p>
    <w:p w14:paraId="75AE7BA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-NIV participace k projektu „Sociopoint“(ÚZ 7601)</w:t>
      </w:r>
      <w:r w:rsidRPr="00903C34">
        <w:rPr>
          <w:rFonts w:ascii="Courier New" w:eastAsia="Times New Roman" w:hAnsi="Courier New" w:cs="Courier New"/>
          <w:lang w:eastAsia="cs-CZ"/>
        </w:rPr>
        <w:tab/>
        <w:t>140 tis.Kč</w:t>
      </w:r>
    </w:p>
    <w:p w14:paraId="41CBBF91" w14:textId="77777777" w:rsidR="00903C34" w:rsidRPr="00903C34" w:rsidRDefault="00903C34" w:rsidP="00903C34">
      <w:pPr>
        <w:tabs>
          <w:tab w:val="right" w:pos="1006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-NIV, na realizaci „Strategie prevence kriminality a sociální</w:t>
      </w:r>
    </w:p>
    <w:p w14:paraId="4080F32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začleňování“ (ÚZ 7109)</w:t>
      </w:r>
      <w:r w:rsidRPr="00903C34">
        <w:rPr>
          <w:rFonts w:ascii="Courier New" w:eastAsia="Times New Roman" w:hAnsi="Courier New" w:cs="Courier New"/>
          <w:lang w:eastAsia="cs-CZ"/>
        </w:rPr>
        <w:tab/>
        <w:t>584 tis.Kč</w:t>
      </w:r>
    </w:p>
    <w:p w14:paraId="2DFD9C21" w14:textId="77777777" w:rsidR="00903C34" w:rsidRPr="00903C34" w:rsidRDefault="00903C34" w:rsidP="00903C34">
      <w:pPr>
        <w:tabs>
          <w:tab w:val="right" w:pos="10064"/>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-NIV, převod do ORJ 135 na spoluúčast k projektu “Integrace</w:t>
      </w:r>
    </w:p>
    <w:p w14:paraId="755B59DA"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Ukrajinských rodin“</w:t>
      </w:r>
      <w:r w:rsidRPr="00903C34">
        <w:rPr>
          <w:rFonts w:ascii="Courier New" w:eastAsia="Times New Roman" w:hAnsi="Courier New" w:cs="Courier New"/>
          <w:bCs/>
          <w:lang w:eastAsia="cs-CZ"/>
        </w:rPr>
        <w:tab/>
        <w:t>26 tis.Kč</w:t>
      </w:r>
    </w:p>
    <w:p w14:paraId="4C93056B" w14:textId="77777777" w:rsidR="00903C34" w:rsidRPr="00903C34" w:rsidRDefault="00903C34" w:rsidP="00903C34">
      <w:pPr>
        <w:tabs>
          <w:tab w:val="right" w:pos="10064"/>
        </w:tabs>
        <w:spacing w:after="0" w:line="240" w:lineRule="auto"/>
        <w:jc w:val="both"/>
        <w:rPr>
          <w:rFonts w:ascii="Courier New" w:eastAsia="Times New Roman" w:hAnsi="Courier New" w:cs="Courier New"/>
          <w:b/>
          <w:lang w:eastAsia="cs-CZ"/>
        </w:rPr>
      </w:pPr>
    </w:p>
    <w:p w14:paraId="3F43B236" w14:textId="1CF0DC8A"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xml:space="preserve">c e l k o v é  </w:t>
      </w:r>
      <w:r w:rsidR="005969C9">
        <w:rPr>
          <w:rFonts w:ascii="Courier New" w:eastAsia="Times New Roman" w:hAnsi="Courier New" w:cs="Courier New"/>
          <w:b/>
          <w:lang w:eastAsia="cs-CZ"/>
        </w:rPr>
        <w:t xml:space="preserve"> </w:t>
      </w:r>
      <w:r w:rsidRPr="00903C34">
        <w:rPr>
          <w:rFonts w:ascii="Courier New" w:eastAsia="Times New Roman" w:hAnsi="Courier New" w:cs="Courier New"/>
          <w:b/>
          <w:lang w:eastAsia="cs-CZ"/>
        </w:rPr>
        <w:t>z v ý š e n í</w:t>
      </w:r>
      <w:r w:rsidRPr="00903C34">
        <w:rPr>
          <w:rFonts w:ascii="Courier New" w:eastAsia="Times New Roman" w:hAnsi="Courier New" w:cs="Courier New"/>
          <w:b/>
          <w:sz w:val="24"/>
          <w:szCs w:val="24"/>
          <w:lang w:eastAsia="cs-CZ"/>
        </w:rPr>
        <w:t xml:space="preserve"> </w:t>
      </w:r>
      <w:r w:rsidRPr="00903C34">
        <w:rPr>
          <w:rFonts w:ascii="Courier New" w:eastAsia="Times New Roman" w:hAnsi="Courier New" w:cs="Courier New"/>
          <w:b/>
          <w:sz w:val="24"/>
          <w:szCs w:val="24"/>
          <w:lang w:eastAsia="cs-CZ"/>
        </w:rPr>
        <w:tab/>
      </w:r>
      <w:r w:rsidRPr="00903C34">
        <w:rPr>
          <w:rFonts w:ascii="Courier New" w:eastAsia="Times New Roman" w:hAnsi="Courier New" w:cs="Courier New"/>
          <w:b/>
          <w:lang w:eastAsia="cs-CZ"/>
        </w:rPr>
        <w:t>364 775 tis.Kč</w:t>
      </w:r>
    </w:p>
    <w:p w14:paraId="2318A161" w14:textId="77777777" w:rsidR="00903C34" w:rsidRPr="00903C34" w:rsidRDefault="00903C34" w:rsidP="00903C34">
      <w:pPr>
        <w:spacing w:after="0" w:line="240" w:lineRule="auto"/>
        <w:jc w:val="both"/>
        <w:rPr>
          <w:rFonts w:ascii="Courier New" w:eastAsia="Times New Roman" w:hAnsi="Courier New" w:cs="Times New Roman"/>
          <w:lang w:eastAsia="cs-CZ"/>
        </w:rPr>
      </w:pPr>
    </w:p>
    <w:p w14:paraId="02F3BEF7" w14:textId="78E8705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Čerpání ve výši </w:t>
      </w:r>
      <w:r w:rsidRPr="00903C34">
        <w:rPr>
          <w:rFonts w:ascii="Courier New" w:eastAsia="Times New Roman" w:hAnsi="Courier New" w:cs="Courier New"/>
          <w:b/>
          <w:lang w:eastAsia="cs-CZ"/>
        </w:rPr>
        <w:t>848 878 tis.Kč</w:t>
      </w: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představuje 98,45% upraveného rozpočtu a je vykázáno na těchto paragrafech:</w:t>
      </w:r>
    </w:p>
    <w:p w14:paraId="5BF1AA19"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61176CE8"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4311 – základní sociální poradenství</w:t>
      </w:r>
      <w:r w:rsidRPr="00903C34">
        <w:rPr>
          <w:rFonts w:ascii="Courier New" w:eastAsia="Times New Roman" w:hAnsi="Courier New" w:cs="Courier New"/>
          <w:b/>
          <w:bCs/>
          <w:lang w:eastAsia="cs-CZ"/>
        </w:rPr>
        <w:tab/>
        <w:t>4 770 tis.Kč</w:t>
      </w:r>
    </w:p>
    <w:p w14:paraId="5AB9D95F" w14:textId="082AAC40"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účelové transfery pro nestátní neziskové organizace</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(NNO) v oblasti</w:t>
      </w:r>
    </w:p>
    <w:p w14:paraId="26D4EA3B"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sociální péče (ÚZ 7301)Charita Ostrava, Mobilní hospic Ondrášek,</w:t>
      </w:r>
    </w:p>
    <w:p w14:paraId="512A8F4E" w14:textId="681EC36D"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Centrum Anabel,</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 xml:space="preserve">Charita sv. Alexandra </w:t>
      </w:r>
    </w:p>
    <w:p w14:paraId="68C8942D" w14:textId="77777777" w:rsidR="00903C34" w:rsidRPr="00903C34" w:rsidRDefault="00903C34" w:rsidP="00903C34">
      <w:pPr>
        <w:spacing w:after="0" w:line="240" w:lineRule="auto"/>
        <w:ind w:left="284" w:hanging="284"/>
        <w:jc w:val="both"/>
        <w:rPr>
          <w:rFonts w:ascii="Courier New" w:eastAsia="Times New Roman" w:hAnsi="Courier New" w:cs="Courier New"/>
          <w:lang w:eastAsia="cs-CZ"/>
        </w:rPr>
      </w:pPr>
    </w:p>
    <w:p w14:paraId="71E97150"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4312 – odborné sociální poradenství</w:t>
      </w:r>
      <w:r w:rsidRPr="00903C34">
        <w:rPr>
          <w:rFonts w:ascii="Courier New" w:eastAsia="Times New Roman" w:hAnsi="Courier New" w:cs="Courier New"/>
          <w:b/>
          <w:bCs/>
          <w:lang w:eastAsia="cs-CZ"/>
        </w:rPr>
        <w:tab/>
        <w:t>1 758 tis.Kč</w:t>
      </w:r>
    </w:p>
    <w:p w14:paraId="23AD0AA4"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víceletý účelový transfer pro NNO v oblasti protidrogové </w:t>
      </w:r>
    </w:p>
    <w:p w14:paraId="407E03BB"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prevence Renarkon, o.p.s. (ÚZ 7410)</w:t>
      </w:r>
      <w:r w:rsidRPr="00903C34">
        <w:rPr>
          <w:rFonts w:ascii="Courier New" w:eastAsia="Times New Roman" w:hAnsi="Courier New" w:cs="Courier New"/>
          <w:lang w:eastAsia="cs-CZ"/>
        </w:rPr>
        <w:tab/>
        <w:t>960 tis.Kč</w:t>
      </w:r>
    </w:p>
    <w:p w14:paraId="3D61E1B8"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účelové transfery pro NNO v oblasti protidrogové prevence </w:t>
      </w:r>
    </w:p>
    <w:p w14:paraId="6F1D1FF1"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ARKA CZ, z.s., Modrý kříž v ČR (ÚZ 7400)</w:t>
      </w:r>
      <w:r w:rsidRPr="00903C34">
        <w:rPr>
          <w:rFonts w:ascii="Courier New" w:eastAsia="Times New Roman" w:hAnsi="Courier New" w:cs="Courier New"/>
          <w:lang w:eastAsia="cs-CZ"/>
        </w:rPr>
        <w:tab/>
        <w:t xml:space="preserve"> 798 tis.Kč</w:t>
      </w:r>
    </w:p>
    <w:p w14:paraId="4B5F410F"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b/>
          <w:bCs/>
          <w:lang w:eastAsia="cs-CZ"/>
        </w:rPr>
      </w:pPr>
    </w:p>
    <w:p w14:paraId="204FB47E"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4329 – ostatní sociální péče a pomoc dětem a mládeži</w:t>
      </w:r>
      <w:r w:rsidRPr="00903C34">
        <w:rPr>
          <w:rFonts w:ascii="Courier New" w:eastAsia="Times New Roman" w:hAnsi="Courier New" w:cs="Courier New"/>
          <w:b/>
          <w:bCs/>
          <w:lang w:eastAsia="cs-CZ"/>
        </w:rPr>
        <w:tab/>
        <w:t>514 tis.Kč</w:t>
      </w:r>
    </w:p>
    <w:p w14:paraId="2CCC09A9" w14:textId="77777777" w:rsidR="00903C34" w:rsidRPr="00903C34" w:rsidRDefault="00903C34" w:rsidP="00903C34">
      <w:pPr>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Účelový transfer ze SR na výkon činnosti sociálně-</w:t>
      </w:r>
    </w:p>
    <w:p w14:paraId="2A9B619A" w14:textId="77777777" w:rsidR="00903C34" w:rsidRPr="00903C34" w:rsidRDefault="00903C34" w:rsidP="00903C34">
      <w:pPr>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právní ochrany dětí a mládeže (ÚZ 13024 – náklady</w:t>
      </w:r>
    </w:p>
    <w:p w14:paraId="25FC162E" w14:textId="7F3C24EE" w:rsidR="00903C34" w:rsidRPr="00903C34" w:rsidRDefault="00903C34" w:rsidP="00903C34">
      <w:pPr>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energie,</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 xml:space="preserve">supervize)  </w:t>
      </w:r>
    </w:p>
    <w:p w14:paraId="52EBB641" w14:textId="77777777" w:rsidR="00903C34" w:rsidRPr="00903C34" w:rsidRDefault="00903C34" w:rsidP="00903C34">
      <w:pPr>
        <w:spacing w:after="0" w:line="240" w:lineRule="auto"/>
        <w:ind w:left="284" w:hanging="284"/>
        <w:jc w:val="both"/>
        <w:rPr>
          <w:rFonts w:ascii="Courier New" w:eastAsia="Times New Roman" w:hAnsi="Courier New" w:cs="Courier New"/>
          <w:lang w:eastAsia="cs-CZ"/>
        </w:rPr>
      </w:pPr>
    </w:p>
    <w:p w14:paraId="37BBC9C2"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4339 – ostatní soc. péče a pomoc rodině a manželství</w:t>
      </w:r>
      <w:r w:rsidRPr="00903C34">
        <w:rPr>
          <w:rFonts w:ascii="Courier New" w:eastAsia="Times New Roman" w:hAnsi="Courier New" w:cs="Courier New"/>
          <w:b/>
          <w:bCs/>
          <w:lang w:eastAsia="cs-CZ"/>
        </w:rPr>
        <w:tab/>
        <w:t xml:space="preserve"> 7 643 tis.Kč</w:t>
      </w:r>
    </w:p>
    <w:p w14:paraId="3A37F1C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sociálně právní ochrana dětí a mládeže - úsek náhradní</w:t>
      </w:r>
      <w:r w:rsidRPr="00903C34">
        <w:rPr>
          <w:rFonts w:ascii="Courier New" w:eastAsia="Times New Roman" w:hAnsi="Courier New" w:cs="Courier New"/>
          <w:lang w:eastAsia="cs-CZ"/>
        </w:rPr>
        <w:tab/>
        <w:t>684 tis.Kč</w:t>
      </w:r>
    </w:p>
    <w:p w14:paraId="0F42C153"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rodinné péče a terénní a sociální práce (ÚZ 7200 –</w:t>
      </w:r>
    </w:p>
    <w:p w14:paraId="0EFF4DD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víkendové pobyty pro pěstouny s dětmi,</w:t>
      </w:r>
    </w:p>
    <w:p w14:paraId="73591B65"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setkání maminek - pěstounek)</w:t>
      </w:r>
    </w:p>
    <w:p w14:paraId="3C7CF50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státní příspěvek na výkon pěstounské péče (ÚZ 13010)</w:t>
      </w:r>
      <w:r w:rsidRPr="00903C34">
        <w:rPr>
          <w:rFonts w:ascii="Courier New" w:eastAsia="Times New Roman" w:hAnsi="Courier New" w:cs="Courier New"/>
          <w:lang w:eastAsia="cs-CZ"/>
        </w:rPr>
        <w:tab/>
        <w:t>519 tis.Kč</w:t>
      </w:r>
    </w:p>
    <w:p w14:paraId="20D16A8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pokrytí nákladů na zajišťování pomoci osobám pečujícím,</w:t>
      </w:r>
    </w:p>
    <w:p w14:paraId="1CEFC9F5"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osobám v evidenci a svěřeným dětem a na provádění dohledu</w:t>
      </w:r>
    </w:p>
    <w:p w14:paraId="36236F7B"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nad výkonem pěstounské péče</w:t>
      </w:r>
    </w:p>
    <w:p w14:paraId="0878935C"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účelová NIV dotace Diakonii ČCE na „Zařízení pro děti</w:t>
      </w:r>
    </w:p>
    <w:p w14:paraId="14B9E37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vyžadující okamžitou pomoc Náruč“</w:t>
      </w:r>
      <w:r w:rsidRPr="00903C34">
        <w:rPr>
          <w:rFonts w:ascii="Courier New" w:eastAsia="Times New Roman" w:hAnsi="Courier New" w:cs="Courier New"/>
          <w:lang w:eastAsia="cs-CZ"/>
        </w:rPr>
        <w:tab/>
        <w:t>6 000 tis.Kč</w:t>
      </w:r>
    </w:p>
    <w:p w14:paraId="3A578101" w14:textId="5D2D2B0C" w:rsid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koncepce rodinné politiky (ÚZ 7316)</w:t>
      </w:r>
      <w:r w:rsidRPr="00903C34">
        <w:rPr>
          <w:rFonts w:ascii="Courier New" w:eastAsia="Times New Roman" w:hAnsi="Courier New" w:cs="Courier New"/>
          <w:lang w:eastAsia="cs-CZ"/>
        </w:rPr>
        <w:tab/>
        <w:t>440 tis.Kč</w:t>
      </w:r>
    </w:p>
    <w:p w14:paraId="28D9528A" w14:textId="77777777" w:rsidR="005969C9" w:rsidRPr="00903C34" w:rsidRDefault="005969C9" w:rsidP="00903C34">
      <w:pPr>
        <w:tabs>
          <w:tab w:val="right" w:pos="9923"/>
        </w:tabs>
        <w:spacing w:after="0" w:line="240" w:lineRule="auto"/>
        <w:jc w:val="both"/>
        <w:rPr>
          <w:rFonts w:ascii="Courier New" w:eastAsia="Times New Roman" w:hAnsi="Courier New" w:cs="Courier New"/>
          <w:lang w:eastAsia="cs-CZ"/>
        </w:rPr>
      </w:pPr>
    </w:p>
    <w:p w14:paraId="49FCCF1E" w14:textId="77777777" w:rsidR="00903C34" w:rsidRPr="00903C34" w:rsidRDefault="00903C34" w:rsidP="00903C34">
      <w:pPr>
        <w:spacing w:after="0" w:line="240" w:lineRule="auto"/>
        <w:ind w:left="17"/>
        <w:jc w:val="both"/>
        <w:rPr>
          <w:rFonts w:ascii="Courier New" w:eastAsia="Times New Roman" w:hAnsi="Courier New" w:cs="Courier New"/>
          <w:lang w:eastAsia="cs-CZ"/>
        </w:rPr>
      </w:pPr>
    </w:p>
    <w:p w14:paraId="02A27DE1"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4344 – sociální rehabilitace</w:t>
      </w:r>
      <w:r w:rsidRPr="00903C34">
        <w:rPr>
          <w:rFonts w:ascii="Courier New" w:eastAsia="Times New Roman" w:hAnsi="Courier New" w:cs="Courier New"/>
          <w:b/>
          <w:bCs/>
          <w:lang w:eastAsia="cs-CZ"/>
        </w:rPr>
        <w:tab/>
        <w:t>6 440 tis.Kč</w:t>
      </w:r>
    </w:p>
    <w:p w14:paraId="2EC3DB4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 </w:t>
      </w:r>
      <w:bookmarkStart w:id="61" w:name="_Hlk108081687"/>
      <w:r w:rsidRPr="00903C34">
        <w:rPr>
          <w:rFonts w:ascii="Courier New" w:eastAsia="Times New Roman" w:hAnsi="Courier New" w:cs="Courier New"/>
          <w:bCs/>
          <w:lang w:eastAsia="cs-CZ"/>
        </w:rPr>
        <w:t>účelové transfery pro NNO v oblasti sociální péče (ÚZ 7301)</w:t>
      </w:r>
      <w:bookmarkEnd w:id="61"/>
      <w:r w:rsidRPr="00903C34">
        <w:rPr>
          <w:rFonts w:ascii="Courier New" w:eastAsia="Times New Roman" w:hAnsi="Courier New" w:cs="Courier New"/>
          <w:bCs/>
          <w:lang w:eastAsia="cs-CZ"/>
        </w:rPr>
        <w:tab/>
        <w:t>2 054</w:t>
      </w:r>
      <w:r w:rsidRPr="00903C34">
        <w:rPr>
          <w:rFonts w:ascii="Courier New" w:eastAsia="Times New Roman" w:hAnsi="Courier New" w:cs="Courier New"/>
          <w:lang w:eastAsia="cs-CZ"/>
        </w:rPr>
        <w:t xml:space="preserve"> tis.Kč</w:t>
      </w:r>
    </w:p>
    <w:p w14:paraId="2ABF4780"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w:t>
      </w:r>
      <w:bookmarkStart w:id="62" w:name="_Hlk108081836"/>
      <w:r w:rsidRPr="00903C34">
        <w:rPr>
          <w:rFonts w:ascii="Courier New" w:eastAsia="Times New Roman" w:hAnsi="Courier New" w:cs="Courier New"/>
          <w:lang w:eastAsia="cs-CZ"/>
        </w:rPr>
        <w:t>terénní a ambulantní služby v sociálně rehabilitačních</w:t>
      </w:r>
    </w:p>
    <w:p w14:paraId="0726BFC9"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centrech </w:t>
      </w:r>
      <w:bookmarkEnd w:id="62"/>
      <w:r w:rsidRPr="00903C34">
        <w:rPr>
          <w:rFonts w:ascii="Courier New" w:eastAsia="Times New Roman" w:hAnsi="Courier New" w:cs="Courier New"/>
          <w:lang w:eastAsia="cs-CZ"/>
        </w:rPr>
        <w:t>pro občany se zrakovým postižením, duševním</w:t>
      </w:r>
    </w:p>
    <w:p w14:paraId="74984407"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onemocněním (TyfloCentrum Ostrava o.p.s., Tyfloservis</w:t>
      </w:r>
    </w:p>
    <w:p w14:paraId="1076C1B9"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o.p.s., OS Anima Opava, Spirála o.p.s., MENS SANA o.s.)</w:t>
      </w:r>
    </w:p>
    <w:p w14:paraId="36F28F61"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lang w:eastAsia="cs-CZ"/>
        </w:rPr>
        <w:t>-</w:t>
      </w:r>
      <w:r w:rsidRPr="00903C34">
        <w:rPr>
          <w:rFonts w:ascii="Courier New" w:eastAsia="Times New Roman" w:hAnsi="Courier New" w:cs="Courier New"/>
          <w:bCs/>
          <w:lang w:eastAsia="cs-CZ"/>
        </w:rPr>
        <w:t xml:space="preserve"> účelové transfery pro NNO v oblasti sociální péče (ÚZ 7305)</w:t>
      </w:r>
      <w:r w:rsidRPr="00903C34">
        <w:rPr>
          <w:rFonts w:ascii="Courier New" w:eastAsia="Times New Roman" w:hAnsi="Courier New" w:cs="Courier New"/>
          <w:bCs/>
          <w:lang w:eastAsia="cs-CZ"/>
        </w:rPr>
        <w:tab/>
      </w:r>
      <w:r w:rsidRPr="00903C34">
        <w:rPr>
          <w:rFonts w:ascii="Courier New" w:eastAsia="Times New Roman" w:hAnsi="Courier New" w:cs="Courier New"/>
          <w:lang w:eastAsia="cs-CZ"/>
        </w:rPr>
        <w:t>4 386 tis.Kč</w:t>
      </w:r>
    </w:p>
    <w:p w14:paraId="1273466C"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terénní a ambulantní služby v sociálně rehabilitačních</w:t>
      </w:r>
    </w:p>
    <w:p w14:paraId="6B6149F7" w14:textId="77777777" w:rsidR="00903C34" w:rsidRPr="00903C34" w:rsidRDefault="00903C34" w:rsidP="00903C34">
      <w:pPr>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centrech: Asociace TRIGON, MENS SANA, Spirála Ostrava,</w:t>
      </w:r>
    </w:p>
    <w:p w14:paraId="0E5F736F" w14:textId="77777777" w:rsidR="00903C34" w:rsidRPr="00903C34" w:rsidRDefault="00903C34" w:rsidP="00903C34">
      <w:pPr>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Sl. diakonie, Charita Ostrava, MIKASA</w:t>
      </w:r>
      <w:r w:rsidRPr="00903C34">
        <w:rPr>
          <w:rFonts w:ascii="Courier New" w:eastAsia="Times New Roman" w:hAnsi="Courier New" w:cs="Courier New"/>
          <w:lang w:eastAsia="cs-CZ"/>
        </w:rPr>
        <w:tab/>
      </w:r>
    </w:p>
    <w:p w14:paraId="7EDC0F9C" w14:textId="77777777" w:rsidR="00903C34" w:rsidRPr="00903C34" w:rsidRDefault="00903C34" w:rsidP="00903C34">
      <w:pPr>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ab/>
      </w:r>
      <w:r w:rsidRPr="00903C34">
        <w:rPr>
          <w:rFonts w:ascii="Courier New" w:eastAsia="Times New Roman" w:hAnsi="Courier New" w:cs="Courier New"/>
          <w:lang w:eastAsia="cs-CZ"/>
        </w:rPr>
        <w:tab/>
      </w:r>
      <w:r w:rsidRPr="00903C34">
        <w:rPr>
          <w:rFonts w:ascii="Courier New" w:eastAsia="Times New Roman" w:hAnsi="Courier New" w:cs="Courier New"/>
          <w:lang w:eastAsia="cs-CZ"/>
        </w:rPr>
        <w:tab/>
        <w:t xml:space="preserve">   </w:t>
      </w:r>
    </w:p>
    <w:p w14:paraId="2EEFCE0E" w14:textId="77777777" w:rsidR="008B4A3D" w:rsidRDefault="00903C34" w:rsidP="008B4A3D">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4349 – ostatní soc</w:t>
      </w:r>
      <w:r w:rsidR="008B4A3D">
        <w:rPr>
          <w:rFonts w:ascii="Courier New" w:eastAsia="Times New Roman" w:hAnsi="Courier New" w:cs="Courier New"/>
          <w:b/>
          <w:bCs/>
          <w:lang w:eastAsia="cs-CZ"/>
        </w:rPr>
        <w:t>iální</w:t>
      </w:r>
      <w:r w:rsidRPr="00903C34">
        <w:rPr>
          <w:rFonts w:ascii="Courier New" w:eastAsia="Times New Roman" w:hAnsi="Courier New" w:cs="Courier New"/>
          <w:b/>
          <w:bCs/>
          <w:lang w:eastAsia="cs-CZ"/>
        </w:rPr>
        <w:t xml:space="preserve"> péče a pomoc ost</w:t>
      </w:r>
      <w:r w:rsidR="008B4A3D">
        <w:rPr>
          <w:rFonts w:ascii="Courier New" w:eastAsia="Times New Roman" w:hAnsi="Courier New" w:cs="Courier New"/>
          <w:b/>
          <w:bCs/>
          <w:lang w:eastAsia="cs-CZ"/>
        </w:rPr>
        <w:t>atním</w:t>
      </w:r>
      <w:r w:rsidRPr="00903C34">
        <w:rPr>
          <w:rFonts w:ascii="Courier New" w:eastAsia="Times New Roman" w:hAnsi="Courier New" w:cs="Courier New"/>
          <w:b/>
          <w:bCs/>
          <w:lang w:eastAsia="cs-CZ"/>
        </w:rPr>
        <w:t xml:space="preserve"> skupinám fyzických o</w:t>
      </w:r>
      <w:r w:rsidR="008B4A3D">
        <w:rPr>
          <w:rFonts w:ascii="Courier New" w:eastAsia="Times New Roman" w:hAnsi="Courier New" w:cs="Courier New"/>
          <w:b/>
          <w:bCs/>
          <w:lang w:eastAsia="cs-CZ"/>
        </w:rPr>
        <w:t>sob</w:t>
      </w:r>
    </w:p>
    <w:p w14:paraId="5B4FCCE8" w14:textId="34835F67" w:rsidR="00903C34" w:rsidRPr="00903C34" w:rsidRDefault="00903C34" w:rsidP="008B4A3D">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ab/>
        <w:t>17 261 tis.Kč</w:t>
      </w:r>
    </w:p>
    <w:p w14:paraId="1F74B63A"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běžné výdaje</w:t>
      </w:r>
      <w:r w:rsidRPr="00903C34">
        <w:rPr>
          <w:rFonts w:ascii="Courier New" w:eastAsia="Times New Roman" w:hAnsi="Courier New" w:cs="Courier New"/>
          <w:b/>
          <w:bCs/>
          <w:lang w:eastAsia="cs-CZ"/>
        </w:rPr>
        <w:tab/>
        <w:t>14 233 tis.Kč</w:t>
      </w:r>
    </w:p>
    <w:p w14:paraId="5B7F8FA8"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kapitálové výdaje</w:t>
      </w:r>
      <w:r w:rsidRPr="00903C34">
        <w:rPr>
          <w:rFonts w:ascii="Courier New" w:eastAsia="Times New Roman" w:hAnsi="Courier New" w:cs="Courier New"/>
          <w:b/>
          <w:bCs/>
          <w:lang w:eastAsia="cs-CZ"/>
        </w:rPr>
        <w:tab/>
        <w:t>3 028 tis.Kč</w:t>
      </w:r>
    </w:p>
    <w:p w14:paraId="47B70FE6"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účelové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transfery NNO z loterií (ÚZ 1355)</w:t>
      </w:r>
      <w:r w:rsidRPr="00903C34">
        <w:rPr>
          <w:rFonts w:ascii="Courier New" w:eastAsia="Times New Roman" w:hAnsi="Courier New" w:cs="Courier New"/>
          <w:bCs/>
          <w:lang w:eastAsia="cs-CZ"/>
        </w:rPr>
        <w:tab/>
        <w:t>1 670</w:t>
      </w:r>
      <w:r w:rsidRPr="00903C34">
        <w:rPr>
          <w:rFonts w:ascii="Courier New" w:eastAsia="Times New Roman" w:hAnsi="Courier New" w:cs="Courier New"/>
          <w:bCs/>
          <w:i/>
          <w:lang w:eastAsia="cs-CZ"/>
        </w:rPr>
        <w:t xml:space="preserve"> </w:t>
      </w:r>
      <w:r w:rsidRPr="00903C34">
        <w:rPr>
          <w:rFonts w:ascii="Courier New" w:eastAsia="Times New Roman" w:hAnsi="Courier New" w:cs="Courier New"/>
          <w:bCs/>
          <w:lang w:eastAsia="cs-CZ"/>
        </w:rPr>
        <w:t>tis.Kč</w:t>
      </w:r>
    </w:p>
    <w:p w14:paraId="54E9CBA9"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účelové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transfery NNO z loterií (ÚZ 1355)</w:t>
      </w:r>
      <w:r w:rsidRPr="00903C34">
        <w:rPr>
          <w:rFonts w:ascii="Courier New" w:eastAsia="Times New Roman" w:hAnsi="Courier New" w:cs="Courier New"/>
          <w:bCs/>
          <w:lang w:eastAsia="cs-CZ"/>
        </w:rPr>
        <w:tab/>
        <w:t>3 028</w:t>
      </w:r>
      <w:r w:rsidRPr="00903C34">
        <w:rPr>
          <w:rFonts w:ascii="Courier New" w:eastAsia="Times New Roman" w:hAnsi="Courier New" w:cs="Courier New"/>
          <w:bCs/>
          <w:i/>
          <w:lang w:eastAsia="cs-CZ"/>
        </w:rPr>
        <w:t xml:space="preserve"> </w:t>
      </w:r>
      <w:r w:rsidRPr="00903C34">
        <w:rPr>
          <w:rFonts w:ascii="Courier New" w:eastAsia="Times New Roman" w:hAnsi="Courier New" w:cs="Courier New"/>
          <w:bCs/>
          <w:lang w:eastAsia="cs-CZ"/>
        </w:rPr>
        <w:t>tis.Kč</w:t>
      </w:r>
    </w:p>
    <w:p w14:paraId="2836FBD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Integrace ukrajinských rodin v Ostravě (ÚZ 7119)</w:t>
      </w:r>
      <w:r w:rsidRPr="00903C34">
        <w:rPr>
          <w:rFonts w:ascii="Courier New" w:eastAsia="Times New Roman" w:hAnsi="Courier New" w:cs="Courier New"/>
          <w:lang w:eastAsia="cs-CZ"/>
        </w:rPr>
        <w:tab/>
        <w:t>1 tis.Kč</w:t>
      </w:r>
    </w:p>
    <w:p w14:paraId="60677091"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Plán prevence kriminality SMO (ÚZ 7109)</w:t>
      </w:r>
      <w:r w:rsidRPr="00903C34">
        <w:rPr>
          <w:rFonts w:ascii="Courier New" w:eastAsia="Times New Roman" w:hAnsi="Courier New" w:cs="Courier New"/>
          <w:lang w:eastAsia="cs-CZ"/>
        </w:rPr>
        <w:tab/>
        <w:t>436 tis.Kč</w:t>
      </w:r>
    </w:p>
    <w:p w14:paraId="7B565D3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zajištění procesu komunitního plánování (ÚZ 7502)</w:t>
      </w:r>
      <w:r w:rsidRPr="00903C34">
        <w:rPr>
          <w:rFonts w:ascii="Courier New" w:eastAsia="Times New Roman" w:hAnsi="Courier New" w:cs="Courier New"/>
          <w:lang w:eastAsia="cs-CZ"/>
        </w:rPr>
        <w:tab/>
        <w:t>1 086 tis.Kč</w:t>
      </w:r>
    </w:p>
    <w:p w14:paraId="3B43E2F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poradenské a konzultační služby tis.Kč</w:t>
      </w:r>
    </w:p>
    <w:p w14:paraId="36664C6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podpora příspěvkových organizací v oblasti sociální péče</w:t>
      </w:r>
      <w:r w:rsidRPr="00903C34">
        <w:rPr>
          <w:rFonts w:ascii="Courier New" w:eastAsia="Times New Roman" w:hAnsi="Courier New" w:cs="Courier New"/>
          <w:lang w:eastAsia="cs-CZ"/>
        </w:rPr>
        <w:tab/>
        <w:t>179 tis.Kč</w:t>
      </w:r>
    </w:p>
    <w:p w14:paraId="0D8F151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vzdělávání (ÚZ 7201) </w:t>
      </w:r>
    </w:p>
    <w:p w14:paraId="4528FA3B" w14:textId="24E97136"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aktivity v rámci strateg.</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plánu soc.</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začleňování</w:t>
      </w:r>
      <w:r w:rsidRPr="00903C34">
        <w:rPr>
          <w:rFonts w:ascii="Courier New" w:eastAsia="Times New Roman" w:hAnsi="Courier New" w:cs="Courier New"/>
          <w:lang w:eastAsia="cs-CZ"/>
        </w:rPr>
        <w:tab/>
        <w:t>11 tis.Kč</w:t>
      </w:r>
    </w:p>
    <w:p w14:paraId="50149255"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vzdělávání (ÚZ 7606) </w:t>
      </w:r>
    </w:p>
    <w:p w14:paraId="403EAC1B" w14:textId="70EF6950"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re</w:t>
      </w:r>
      <w:r w:rsidR="000079C1">
        <w:rPr>
          <w:rFonts w:ascii="Courier New" w:eastAsia="Times New Roman" w:hAnsi="Courier New" w:cs="Courier New"/>
          <w:lang w:eastAsia="cs-CZ"/>
        </w:rPr>
        <w:t>a</w:t>
      </w:r>
      <w:r w:rsidRPr="00903C34">
        <w:rPr>
          <w:rFonts w:ascii="Courier New" w:eastAsia="Times New Roman" w:hAnsi="Courier New" w:cs="Courier New"/>
          <w:lang w:eastAsia="cs-CZ"/>
        </w:rPr>
        <w:t>lizace aktivit oddělení soc.</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práce</w:t>
      </w:r>
      <w:r w:rsidRPr="00903C34">
        <w:rPr>
          <w:rFonts w:ascii="Courier New" w:eastAsia="Times New Roman" w:hAnsi="Courier New" w:cs="Courier New"/>
          <w:lang w:eastAsia="cs-CZ"/>
        </w:rPr>
        <w:tab/>
        <w:t>18 tis.Kč</w:t>
      </w:r>
    </w:p>
    <w:p w14:paraId="3F5D70D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vzdělávání (ÚZ 7518) </w:t>
      </w:r>
    </w:p>
    <w:p w14:paraId="7EBF74B8" w14:textId="5C38A462"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realizace projektu „Koncepce bydlení a její pilotní ověření</w:t>
      </w:r>
    </w:p>
    <w:p w14:paraId="11EDBE04"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ve městě Ostrava II“</w:t>
      </w:r>
      <w:r w:rsidRPr="00903C34">
        <w:rPr>
          <w:rFonts w:ascii="Courier New" w:eastAsia="Times New Roman" w:hAnsi="Courier New" w:cs="Courier New"/>
          <w:lang w:eastAsia="cs-CZ"/>
        </w:rPr>
        <w:tab/>
        <w:t>133 tis.Kč</w:t>
      </w:r>
    </w:p>
    <w:p w14:paraId="689F6D00"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(nákup služeb – evaluace a vedení fokusních skupin)</w:t>
      </w:r>
    </w:p>
    <w:p w14:paraId="47259921" w14:textId="2AB8FF6B"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(EU-ÚZ 104513013 – 113 tis.Kč,</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SR ÚZ 104113013 – 13 tis.Kč,</w:t>
      </w:r>
    </w:p>
    <w:p w14:paraId="087051B2"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spoluúčast SMO ÚZ 104107606 – 7 tis.Kč)</w:t>
      </w:r>
    </w:p>
    <w:p w14:paraId="57FAD0CF" w14:textId="4161B3B9"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realizace projektu „Koncepce bydlení a její pilotní ověření</w:t>
      </w:r>
    </w:p>
    <w:p w14:paraId="4C29896A"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ve městě Ostrava III“</w:t>
      </w:r>
      <w:r w:rsidRPr="00903C34">
        <w:rPr>
          <w:rFonts w:ascii="Courier New" w:eastAsia="Times New Roman" w:hAnsi="Courier New" w:cs="Courier New"/>
          <w:lang w:eastAsia="cs-CZ"/>
        </w:rPr>
        <w:tab/>
        <w:t>10 tis.Kč</w:t>
      </w:r>
    </w:p>
    <w:p w14:paraId="708976C8"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(nákup služeb – evaluace a vedení fokusních skupin)</w:t>
      </w:r>
    </w:p>
    <w:p w14:paraId="649EB73D"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(EU-ÚZ 144513021 – 7 tis.Kč, SR ÚZ 144113021 – 1 tis.Kč,</w:t>
      </w:r>
    </w:p>
    <w:p w14:paraId="37E87E3F"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spoluúčast SMO ÚZ 144107601 – 2 tis.Kč)</w:t>
      </w:r>
    </w:p>
    <w:p w14:paraId="6D3FFD9E" w14:textId="77777777" w:rsidR="00903C34" w:rsidRPr="00903C34" w:rsidRDefault="00903C34" w:rsidP="00903C34">
      <w:pPr>
        <w:numPr>
          <w:ilvl w:val="0"/>
          <w:numId w:val="6"/>
        </w:numPr>
        <w:spacing w:after="0" w:line="240" w:lineRule="auto"/>
        <w:ind w:left="284" w:right="-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neinvestiční účelové transfery v oblasti </w:t>
      </w:r>
    </w:p>
    <w:p w14:paraId="4AF18238"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protidrogové prevence Renarkon o.p.s., Podané ruce o.p.s.</w:t>
      </w:r>
    </w:p>
    <w:p w14:paraId="2E1D86DF"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(ÚZ 7400)</w:t>
      </w:r>
      <w:r w:rsidRPr="00903C34">
        <w:rPr>
          <w:rFonts w:ascii="Courier New" w:eastAsia="Times New Roman" w:hAnsi="Courier New" w:cs="Courier New"/>
          <w:lang w:eastAsia="cs-CZ"/>
        </w:rPr>
        <w:tab/>
        <w:t>1 044 tis.Kč</w:t>
      </w:r>
    </w:p>
    <w:p w14:paraId="3DCBDB66"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neinvestiční účelové transfery v oblasti prevence</w:t>
      </w:r>
    </w:p>
    <w:p w14:paraId="50ACAF58"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kriminality (ÚZ 7401)+ dar PČR a Vězeňská služba ČR</w:t>
      </w:r>
      <w:r w:rsidRPr="00903C34">
        <w:rPr>
          <w:rFonts w:ascii="Courier New" w:eastAsia="Times New Roman" w:hAnsi="Courier New" w:cs="Courier New"/>
          <w:lang w:eastAsia="cs-CZ"/>
        </w:rPr>
        <w:tab/>
        <w:t>8 695 tis.Kč</w:t>
      </w:r>
    </w:p>
    <w:p w14:paraId="0BCFB444"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víceleté neinvestiční účelové transfery v oblasti </w:t>
      </w:r>
    </w:p>
    <w:p w14:paraId="3A433A65"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protidrogové prevence (ÚZ 7410)MUDr. Chvíla</w:t>
      </w:r>
      <w:r w:rsidRPr="00903C34">
        <w:rPr>
          <w:rFonts w:ascii="Courier New" w:eastAsia="Times New Roman" w:hAnsi="Courier New" w:cs="Courier New"/>
          <w:lang w:eastAsia="cs-CZ"/>
        </w:rPr>
        <w:tab/>
        <w:t>600 tis.Kč</w:t>
      </w:r>
    </w:p>
    <w:p w14:paraId="4023F62E"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transfery v oblasti prevence kriminality(ÚZ 7402)</w:t>
      </w:r>
      <w:r w:rsidRPr="00903C34">
        <w:rPr>
          <w:rFonts w:ascii="Courier New" w:eastAsia="Times New Roman" w:hAnsi="Courier New" w:cs="Courier New"/>
          <w:lang w:eastAsia="cs-CZ"/>
        </w:rPr>
        <w:tab/>
        <w:t>107 tis.Kč</w:t>
      </w:r>
    </w:p>
    <w:p w14:paraId="3EA8131C" w14:textId="77777777" w:rsidR="00903C34" w:rsidRPr="00903C34" w:rsidRDefault="00903C34" w:rsidP="00903C34">
      <w:pPr>
        <w:spacing w:after="0" w:line="240" w:lineRule="auto"/>
        <w:ind w:right="-284"/>
        <w:rPr>
          <w:rFonts w:ascii="Courier New" w:eastAsia="Times New Roman" w:hAnsi="Courier New" w:cs="Courier New"/>
          <w:lang w:eastAsia="cs-CZ"/>
        </w:rPr>
      </w:pPr>
      <w:r w:rsidRPr="00903C34">
        <w:rPr>
          <w:rFonts w:ascii="Courier New" w:eastAsia="Times New Roman" w:hAnsi="Courier New" w:cs="Courier New"/>
          <w:lang w:eastAsia="cs-CZ"/>
        </w:rPr>
        <w:t xml:space="preserve">  SVČ Zábřeh</w:t>
      </w:r>
    </w:p>
    <w:p w14:paraId="50F1EF30"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Strategie protidrogové politiky(ÚZ 7114)</w:t>
      </w:r>
      <w:r w:rsidRPr="00903C34">
        <w:rPr>
          <w:rFonts w:ascii="Courier New" w:eastAsia="Times New Roman" w:hAnsi="Courier New" w:cs="Courier New"/>
          <w:lang w:eastAsia="cs-CZ"/>
        </w:rPr>
        <w:tab/>
        <w:t xml:space="preserve"> 45 tis.Kč</w:t>
      </w:r>
    </w:p>
    <w:p w14:paraId="6C71F25B" w14:textId="77777777" w:rsidR="00903C34" w:rsidRPr="00903C34" w:rsidRDefault="00903C34" w:rsidP="00903C34">
      <w:pPr>
        <w:numPr>
          <w:ilvl w:val="0"/>
          <w:numId w:val="6"/>
        </w:numPr>
        <w:tabs>
          <w:tab w:val="left" w:pos="284"/>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realizace projektu „Podpora rozvoje sociální práce a služeb</w:t>
      </w:r>
    </w:p>
    <w:p w14:paraId="6A6B78CE" w14:textId="77777777" w:rsidR="00903C34" w:rsidRPr="00903C34" w:rsidRDefault="00903C34" w:rsidP="00903C34">
      <w:pPr>
        <w:tabs>
          <w:tab w:val="right" w:pos="9923"/>
        </w:tabs>
        <w:spacing w:after="0" w:line="240" w:lineRule="auto"/>
        <w:ind w:left="721" w:right="-227" w:hanging="437"/>
        <w:rPr>
          <w:rFonts w:ascii="Courier New" w:eastAsia="Times New Roman" w:hAnsi="Courier New" w:cs="Courier New"/>
          <w:lang w:eastAsia="cs-CZ"/>
        </w:rPr>
      </w:pPr>
      <w:r w:rsidRPr="00903C34">
        <w:rPr>
          <w:rFonts w:ascii="Courier New" w:eastAsia="Times New Roman" w:hAnsi="Courier New" w:cs="Courier New"/>
          <w:lang w:eastAsia="cs-CZ"/>
        </w:rPr>
        <w:t>v Ostravě“ (SOCIOPOINT)</w:t>
      </w:r>
      <w:r w:rsidRPr="00903C34">
        <w:rPr>
          <w:rFonts w:ascii="Courier New" w:eastAsia="Times New Roman" w:hAnsi="Courier New" w:cs="Courier New"/>
          <w:lang w:eastAsia="cs-CZ"/>
        </w:rPr>
        <w:tab/>
        <w:t>190 tis.Kč</w:t>
      </w:r>
    </w:p>
    <w:p w14:paraId="38065878" w14:textId="77777777" w:rsidR="00903C34" w:rsidRPr="00903C34" w:rsidRDefault="00903C34" w:rsidP="00903C34">
      <w:pPr>
        <w:spacing w:after="0" w:line="240" w:lineRule="auto"/>
        <w:ind w:left="720" w:right="-284" w:hanging="436"/>
        <w:rPr>
          <w:rFonts w:ascii="Courier New" w:eastAsia="Times New Roman" w:hAnsi="Courier New" w:cs="Courier New"/>
          <w:lang w:eastAsia="cs-CZ"/>
        </w:rPr>
      </w:pPr>
      <w:r w:rsidRPr="00903C34">
        <w:rPr>
          <w:rFonts w:ascii="Courier New" w:eastAsia="Times New Roman" w:hAnsi="Courier New" w:cs="Courier New"/>
          <w:lang w:eastAsia="cs-CZ"/>
        </w:rPr>
        <w:t>EU-ÚZ 104513013, ORG 130000000 116 tis.Kč</w:t>
      </w:r>
    </w:p>
    <w:p w14:paraId="667CC111" w14:textId="77777777" w:rsidR="00903C34" w:rsidRPr="00903C34" w:rsidRDefault="00903C34" w:rsidP="00903C34">
      <w:pPr>
        <w:tabs>
          <w:tab w:val="right" w:pos="9923"/>
        </w:tabs>
        <w:spacing w:after="0" w:line="240" w:lineRule="auto"/>
        <w:ind w:left="437" w:hanging="437"/>
        <w:rPr>
          <w:rFonts w:ascii="Courier New" w:eastAsia="Times New Roman" w:hAnsi="Courier New" w:cs="Courier New"/>
          <w:lang w:eastAsia="cs-CZ"/>
        </w:rPr>
      </w:pPr>
      <w:r w:rsidRPr="00903C34">
        <w:rPr>
          <w:rFonts w:ascii="Courier New" w:eastAsia="Times New Roman" w:hAnsi="Courier New" w:cs="Courier New"/>
          <w:lang w:eastAsia="cs-CZ"/>
        </w:rPr>
        <w:t xml:space="preserve">  EU-ÚZ 104513013, ORG 130000001  45 tis.Kč</w:t>
      </w:r>
    </w:p>
    <w:p w14:paraId="5B07A255" w14:textId="77777777" w:rsidR="00903C34" w:rsidRPr="00903C34" w:rsidRDefault="00903C34" w:rsidP="00903C34">
      <w:pPr>
        <w:tabs>
          <w:tab w:val="right" w:pos="9923"/>
        </w:tabs>
        <w:spacing w:after="0" w:line="240" w:lineRule="auto"/>
        <w:ind w:left="437" w:hanging="437"/>
        <w:rPr>
          <w:rFonts w:ascii="Courier New" w:eastAsia="Times New Roman" w:hAnsi="Courier New" w:cs="Courier New"/>
          <w:lang w:eastAsia="cs-CZ"/>
        </w:rPr>
      </w:pPr>
      <w:r w:rsidRPr="00903C34">
        <w:rPr>
          <w:rFonts w:ascii="Courier New" w:eastAsia="Times New Roman" w:hAnsi="Courier New" w:cs="Courier New"/>
          <w:lang w:eastAsia="cs-CZ"/>
        </w:rPr>
        <w:t xml:space="preserve">  SR-ÚZ 104113013, ORG 130000000  14 tis Kč</w:t>
      </w:r>
    </w:p>
    <w:p w14:paraId="4EEB8C11" w14:textId="77777777" w:rsidR="00903C34" w:rsidRPr="00903C34" w:rsidRDefault="00903C34" w:rsidP="00903C34">
      <w:pPr>
        <w:tabs>
          <w:tab w:val="right" w:pos="9923"/>
        </w:tabs>
        <w:spacing w:after="0" w:line="240" w:lineRule="auto"/>
        <w:ind w:left="437" w:hanging="437"/>
        <w:rPr>
          <w:rFonts w:ascii="Courier New" w:eastAsia="Times New Roman" w:hAnsi="Courier New" w:cs="Courier New"/>
          <w:lang w:eastAsia="cs-CZ"/>
        </w:rPr>
      </w:pPr>
      <w:r w:rsidRPr="00903C34">
        <w:rPr>
          <w:rFonts w:ascii="Courier New" w:eastAsia="Times New Roman" w:hAnsi="Courier New" w:cs="Courier New"/>
          <w:lang w:eastAsia="cs-CZ"/>
        </w:rPr>
        <w:t xml:space="preserve">  SR-ÚZ 104113013, ORG 130000001   5 tis.Kč</w:t>
      </w:r>
    </w:p>
    <w:p w14:paraId="3D694550" w14:textId="77777777" w:rsidR="00903C34" w:rsidRPr="00903C34" w:rsidRDefault="00903C34" w:rsidP="00903C34">
      <w:pPr>
        <w:tabs>
          <w:tab w:val="right" w:pos="9923"/>
        </w:tabs>
        <w:spacing w:after="0" w:line="240" w:lineRule="auto"/>
        <w:ind w:left="437" w:hanging="437"/>
        <w:rPr>
          <w:rFonts w:ascii="Courier New" w:eastAsia="Times New Roman" w:hAnsi="Courier New" w:cs="Courier New"/>
          <w:lang w:eastAsia="cs-CZ"/>
        </w:rPr>
      </w:pPr>
      <w:r w:rsidRPr="00903C34">
        <w:rPr>
          <w:rFonts w:ascii="Courier New" w:eastAsia="Times New Roman" w:hAnsi="Courier New" w:cs="Courier New"/>
          <w:lang w:eastAsia="cs-CZ"/>
        </w:rPr>
        <w:t xml:space="preserve">  Spoluúčast SMO ÚZ 104107601, ORG 130000000 7 tis.Kč</w:t>
      </w:r>
    </w:p>
    <w:p w14:paraId="0A94DF70"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Spoluúčast SMO ÚZ 104107601, ORG 130000001 3 tis.Kč</w:t>
      </w:r>
    </w:p>
    <w:p w14:paraId="0C4C8935"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sociální začleňování – projekt koncepce bydlení (ÚZ 7608)</w:t>
      </w:r>
      <w:r w:rsidRPr="00903C34">
        <w:rPr>
          <w:rFonts w:ascii="Courier New" w:eastAsia="Times New Roman" w:hAnsi="Courier New" w:cs="Courier New"/>
          <w:lang w:eastAsia="cs-CZ"/>
        </w:rPr>
        <w:tab/>
        <w:t>8 tis.Kč</w:t>
      </w:r>
    </w:p>
    <w:p w14:paraId="6F386E99" w14:textId="77777777" w:rsidR="00903C34" w:rsidRPr="00903C34" w:rsidRDefault="00903C34" w:rsidP="00903C34">
      <w:pPr>
        <w:tabs>
          <w:tab w:val="left" w:pos="3625"/>
        </w:tabs>
        <w:spacing w:after="0" w:line="240" w:lineRule="auto"/>
        <w:ind w:right="-284"/>
        <w:jc w:val="both"/>
        <w:rPr>
          <w:rFonts w:ascii="Courier New" w:eastAsia="Times New Roman" w:hAnsi="Courier New" w:cs="Courier New"/>
          <w:lang w:eastAsia="cs-CZ"/>
        </w:rPr>
      </w:pPr>
      <w:r w:rsidRPr="00903C34">
        <w:rPr>
          <w:rFonts w:ascii="Courier New" w:eastAsia="Times New Roman" w:hAnsi="Courier New" w:cs="Courier New"/>
          <w:lang w:eastAsia="cs-CZ"/>
        </w:rPr>
        <w:tab/>
      </w:r>
    </w:p>
    <w:p w14:paraId="62F7D433"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4350 – domovy pro seniory</w:t>
      </w:r>
      <w:r w:rsidRPr="00903C34">
        <w:rPr>
          <w:rFonts w:ascii="Courier New" w:eastAsia="Times New Roman" w:hAnsi="Courier New" w:cs="Courier New"/>
          <w:b/>
          <w:bCs/>
          <w:lang w:eastAsia="cs-CZ"/>
        </w:rPr>
        <w:tab/>
        <w:t>289 241 tis.Kč</w:t>
      </w:r>
    </w:p>
    <w:p w14:paraId="589482AA"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-běžné výdaje</w:t>
      </w:r>
      <w:r w:rsidRPr="00903C34">
        <w:rPr>
          <w:rFonts w:ascii="Courier New" w:eastAsia="Times New Roman" w:hAnsi="Courier New" w:cs="Courier New"/>
          <w:b/>
          <w:bCs/>
          <w:lang w:eastAsia="cs-CZ"/>
        </w:rPr>
        <w:tab/>
        <w:t>260 060 tis.Kč</w:t>
      </w:r>
    </w:p>
    <w:p w14:paraId="5465A14D"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-kapitálové výdaje</w:t>
      </w:r>
      <w:r w:rsidRPr="00903C34">
        <w:rPr>
          <w:rFonts w:ascii="Courier New" w:eastAsia="Times New Roman" w:hAnsi="Courier New" w:cs="Courier New"/>
          <w:b/>
          <w:bCs/>
          <w:lang w:eastAsia="cs-CZ"/>
        </w:rPr>
        <w:tab/>
        <w:t>29 181 tis.Kč</w:t>
      </w:r>
    </w:p>
    <w:p w14:paraId="59E9F63D" w14:textId="77777777" w:rsidR="00903C34" w:rsidRPr="00903C34" w:rsidRDefault="00903C34" w:rsidP="00903C34">
      <w:pPr>
        <w:numPr>
          <w:ilvl w:val="0"/>
          <w:numId w:val="5"/>
        </w:numPr>
        <w:spacing w:after="0" w:line="240" w:lineRule="auto"/>
        <w:ind w:left="284" w:hanging="284"/>
        <w:jc w:val="both"/>
        <w:rPr>
          <w:rFonts w:ascii="Courier New" w:eastAsia="Times New Roman" w:hAnsi="Courier New" w:cs="Courier New"/>
          <w:bCs/>
          <w:lang w:eastAsia="cs-CZ"/>
        </w:rPr>
      </w:pPr>
      <w:r w:rsidRPr="00903C34">
        <w:rPr>
          <w:rFonts w:ascii="Courier New" w:eastAsia="Times New Roman" w:hAnsi="Courier New" w:cs="Courier New"/>
          <w:bCs/>
          <w:lang w:eastAsia="cs-CZ"/>
        </w:rPr>
        <w:t>příspěvkové organizace v oblasti soc. péče zřízené SMO</w:t>
      </w:r>
    </w:p>
    <w:p w14:paraId="7F98783E"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Domov Sluníčko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6 015 tis.Kč</w:t>
      </w:r>
    </w:p>
    <w:p w14:paraId="1749ECEB"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12 054 tis.Kč</w:t>
      </w:r>
    </w:p>
    <w:p w14:paraId="0A12B9BB"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359)</w:t>
      </w:r>
      <w:r w:rsidRPr="00903C34">
        <w:rPr>
          <w:rFonts w:ascii="Courier New" w:eastAsia="Times New Roman" w:hAnsi="Courier New" w:cs="Courier New"/>
          <w:bCs/>
          <w:lang w:eastAsia="cs-CZ"/>
        </w:rPr>
        <w:tab/>
        <w:t>235 tis.Kč</w:t>
      </w:r>
    </w:p>
    <w:p w14:paraId="0B6C03EB" w14:textId="77777777" w:rsidR="00903C34" w:rsidRPr="00903C34" w:rsidRDefault="00903C34" w:rsidP="00903C34">
      <w:pPr>
        <w:tabs>
          <w:tab w:val="right" w:pos="9923"/>
        </w:tabs>
        <w:spacing w:after="0" w:line="240" w:lineRule="auto"/>
        <w:ind w:left="4394" w:hanging="4394"/>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r>
      <w:r w:rsidRPr="00903C34">
        <w:rPr>
          <w:rFonts w:ascii="Courier New" w:eastAsia="Times New Roman" w:hAnsi="Courier New" w:cs="Courier New"/>
          <w:bCs/>
          <w:lang w:eastAsia="cs-CZ"/>
        </w:rPr>
        <w:tab/>
        <w:t> 945 tis.Kč</w:t>
      </w:r>
    </w:p>
    <w:p w14:paraId="49DEFEB3"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Domov Slunovrat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7 916 tis.Kč</w:t>
      </w:r>
    </w:p>
    <w:p w14:paraId="0ADDF8F0"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14 272 tis.Kč</w:t>
      </w:r>
    </w:p>
    <w:p w14:paraId="00A3D5D9"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359)</w:t>
      </w:r>
      <w:r w:rsidRPr="00903C34">
        <w:rPr>
          <w:rFonts w:ascii="Courier New" w:eastAsia="Times New Roman" w:hAnsi="Courier New" w:cs="Courier New"/>
          <w:bCs/>
          <w:lang w:eastAsia="cs-CZ"/>
        </w:rPr>
        <w:tab/>
        <w:t>100 tis.Kč</w:t>
      </w:r>
    </w:p>
    <w:p w14:paraId="284FA453" w14:textId="77777777" w:rsidR="00903C34" w:rsidRPr="00903C34" w:rsidRDefault="00903C34" w:rsidP="00903C34">
      <w:pPr>
        <w:tabs>
          <w:tab w:val="right" w:pos="9923"/>
        </w:tabs>
        <w:spacing w:after="0" w:line="240" w:lineRule="auto"/>
        <w:ind w:left="4394" w:hanging="4394"/>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r>
      <w:r w:rsidRPr="00903C34">
        <w:rPr>
          <w:rFonts w:ascii="Courier New" w:eastAsia="Times New Roman" w:hAnsi="Courier New" w:cs="Courier New"/>
          <w:bCs/>
          <w:lang w:eastAsia="cs-CZ"/>
        </w:rPr>
        <w:tab/>
        <w:t>1 713 tis.Kč</w:t>
      </w:r>
    </w:p>
    <w:p w14:paraId="125FCA5D"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Domov Iris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12 495 tis.Kč</w:t>
      </w:r>
    </w:p>
    <w:p w14:paraId="7FE31854"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14 337 tis.Kč</w:t>
      </w:r>
    </w:p>
    <w:p w14:paraId="46293C19"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FNV na provoz</w:t>
      </w:r>
      <w:r w:rsidRPr="00903C34">
        <w:rPr>
          <w:rFonts w:ascii="Courier New" w:eastAsia="Times New Roman" w:hAnsi="Courier New" w:cs="Courier New"/>
          <w:bCs/>
          <w:lang w:eastAsia="cs-CZ"/>
        </w:rPr>
        <w:tab/>
        <w:t>770 tis.Kč</w:t>
      </w:r>
    </w:p>
    <w:p w14:paraId="36F36AC4"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359)</w:t>
      </w:r>
      <w:r w:rsidRPr="00903C34">
        <w:rPr>
          <w:rFonts w:ascii="Courier New" w:eastAsia="Times New Roman" w:hAnsi="Courier New" w:cs="Courier New"/>
          <w:bCs/>
          <w:lang w:eastAsia="cs-CZ"/>
        </w:rPr>
        <w:tab/>
        <w:t>350 tis.Kč</w:t>
      </w:r>
    </w:p>
    <w:p w14:paraId="3353B952"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5 890 tis.Kč</w:t>
      </w:r>
    </w:p>
    <w:p w14:paraId="2DF949A5"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Domov Čujkovova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13 373 tis.Kč</w:t>
      </w:r>
    </w:p>
    <w:p w14:paraId="4F8B0406"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28 575 tis.Kč</w:t>
      </w:r>
    </w:p>
    <w:p w14:paraId="23264627"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6 903 tis.Kč</w:t>
      </w:r>
    </w:p>
    <w:p w14:paraId="0E5E1632"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Domov Korýtko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21 211 tis.Kč</w:t>
      </w:r>
    </w:p>
    <w:p w14:paraId="4A862F57"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28 169 tis.Kč</w:t>
      </w:r>
    </w:p>
    <w:p w14:paraId="18D2F8C5"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359)</w:t>
      </w:r>
      <w:r w:rsidRPr="00903C34">
        <w:rPr>
          <w:rFonts w:ascii="Courier New" w:eastAsia="Times New Roman" w:hAnsi="Courier New" w:cs="Courier New"/>
          <w:bCs/>
          <w:lang w:eastAsia="cs-CZ"/>
        </w:rPr>
        <w:tab/>
        <w:t>72 tis.Kč</w:t>
      </w:r>
    </w:p>
    <w:p w14:paraId="709E6113"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359)</w:t>
      </w:r>
      <w:r w:rsidRPr="00903C34">
        <w:rPr>
          <w:rFonts w:ascii="Courier New" w:eastAsia="Times New Roman" w:hAnsi="Courier New" w:cs="Courier New"/>
          <w:bCs/>
          <w:lang w:eastAsia="cs-CZ"/>
        </w:rPr>
        <w:tab/>
        <w:t>351 tis.Kč</w:t>
      </w:r>
    </w:p>
    <w:p w14:paraId="06FF08FF" w14:textId="77777777" w:rsidR="00903C34" w:rsidRPr="00903C34" w:rsidRDefault="00903C34" w:rsidP="00903C34">
      <w:pPr>
        <w:tabs>
          <w:tab w:val="right" w:pos="9923"/>
        </w:tabs>
        <w:spacing w:after="0" w:line="240" w:lineRule="auto"/>
        <w:ind w:left="4395" w:hanging="4395"/>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  </w:t>
      </w:r>
      <w:r w:rsidRPr="00903C34">
        <w:rPr>
          <w:rFonts w:ascii="Courier New" w:eastAsia="Times New Roman" w:hAnsi="Courier New" w:cs="Courier New"/>
          <w:bCs/>
          <w:lang w:eastAsia="cs-CZ"/>
        </w:rPr>
        <w:tab/>
      </w:r>
      <w:r w:rsidRPr="00903C34">
        <w:rPr>
          <w:rFonts w:ascii="Courier New" w:eastAsia="Times New Roman" w:hAnsi="Courier New" w:cs="Courier New"/>
          <w:bCs/>
          <w:lang w:eastAsia="cs-CZ"/>
        </w:rPr>
        <w:tab/>
        <w:t>108 tis.Kč</w:t>
      </w:r>
    </w:p>
    <w:p w14:paraId="0108D21E"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Domov Slunečnice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20 493 tis.Kč</w:t>
      </w:r>
    </w:p>
    <w:p w14:paraId="4A717435"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21 841 tis.Kč</w:t>
      </w:r>
    </w:p>
    <w:p w14:paraId="7D83EEA4"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13351)</w:t>
      </w:r>
      <w:r w:rsidRPr="00903C34">
        <w:rPr>
          <w:rFonts w:ascii="Courier New" w:eastAsia="Times New Roman" w:hAnsi="Courier New" w:cs="Courier New"/>
          <w:bCs/>
          <w:lang w:eastAsia="cs-CZ"/>
        </w:rPr>
        <w:tab/>
        <w:t>174 tis.Kč</w:t>
      </w:r>
    </w:p>
    <w:p w14:paraId="496709A1"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8 037 tis.Kč</w:t>
      </w:r>
    </w:p>
    <w:p w14:paraId="10E94FAA"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Domov Kamenec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21 797 tis.Kč</w:t>
      </w:r>
    </w:p>
    <w:p w14:paraId="61A1EEFE"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23 930 tis.Kč</w:t>
      </w:r>
    </w:p>
    <w:p w14:paraId="1C5A75FE"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4 549 tis.Kč</w:t>
      </w:r>
    </w:p>
    <w:p w14:paraId="556D6471" w14:textId="77777777" w:rsidR="00903C34" w:rsidRPr="00903C34" w:rsidRDefault="00903C34" w:rsidP="00903C34">
      <w:pPr>
        <w:spacing w:after="0" w:line="240" w:lineRule="auto"/>
        <w:jc w:val="both"/>
        <w:rPr>
          <w:rFonts w:ascii="Courier New" w:eastAsia="Times New Roman" w:hAnsi="Courier New" w:cs="Courier New"/>
          <w:bCs/>
          <w:lang w:eastAsia="cs-CZ"/>
        </w:rPr>
      </w:pPr>
    </w:p>
    <w:p w14:paraId="60B334B7"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 účelové transfery pro NNO v oblasti sociální péče (ÚZ 7301)</w:t>
      </w:r>
      <w:r w:rsidRPr="00903C34">
        <w:rPr>
          <w:rFonts w:ascii="Courier New" w:eastAsia="Times New Roman" w:hAnsi="Courier New" w:cs="Courier New"/>
          <w:bCs/>
          <w:lang w:eastAsia="cs-CZ"/>
        </w:rPr>
        <w:tab/>
        <w:t>1 631 tis.Kč</w:t>
      </w:r>
    </w:p>
    <w:p w14:paraId="55FA3F60" w14:textId="77777777" w:rsidR="00903C34" w:rsidRPr="00903C34" w:rsidRDefault="00903C34" w:rsidP="00903C34">
      <w:pPr>
        <w:shd w:val="clear" w:color="auto" w:fill="FFFFFF"/>
        <w:tabs>
          <w:tab w:val="left" w:pos="8657"/>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Na Výminku, s.r.o.</w:t>
      </w:r>
    </w:p>
    <w:p w14:paraId="7C5E191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 víceleté účelové transfery pro NNO v oblasti sociální péče (ÚZ 7302)</w:t>
      </w:r>
    </w:p>
    <w:p w14:paraId="40F68C89"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lang w:eastAsia="cs-CZ"/>
        </w:rPr>
        <w:tab/>
        <w:t>10 935 tis.Kč</w:t>
      </w:r>
    </w:p>
    <w:p w14:paraId="4D7A2854"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Charita Ostrava - Charitní dům Salvátor Krnov, Sv. Václava,</w:t>
      </w:r>
    </w:p>
    <w:p w14:paraId="626A0012" w14:textId="2BA80AD0"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Sv. Alžběty, N.</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Laskovská – DS Lada, Agentura Slunce,</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o.p.s.</w:t>
      </w:r>
    </w:p>
    <w:p w14:paraId="17919F6A" w14:textId="77777777" w:rsidR="00903C34" w:rsidRPr="00903C34" w:rsidRDefault="00903C34" w:rsidP="00903C34">
      <w:pPr>
        <w:spacing w:after="0" w:line="240" w:lineRule="auto"/>
        <w:ind w:left="284"/>
        <w:jc w:val="both"/>
        <w:rPr>
          <w:rFonts w:ascii="Courier New" w:eastAsia="Times New Roman" w:hAnsi="Courier New" w:cs="Courier New"/>
          <w:bCs/>
          <w:lang w:eastAsia="cs-CZ"/>
        </w:rPr>
      </w:pPr>
    </w:p>
    <w:p w14:paraId="489D5610" w14:textId="77777777" w:rsidR="00903C34" w:rsidRPr="00903C34" w:rsidRDefault="00903C34" w:rsidP="00903C34">
      <w:pPr>
        <w:spacing w:after="0" w:line="240" w:lineRule="auto"/>
        <w:ind w:left="284"/>
        <w:jc w:val="both"/>
        <w:rPr>
          <w:rFonts w:ascii="Courier New" w:eastAsia="Times New Roman" w:hAnsi="Courier New" w:cs="Courier New"/>
          <w:bCs/>
          <w:lang w:eastAsia="cs-CZ"/>
        </w:rPr>
      </w:pPr>
    </w:p>
    <w:p w14:paraId="56FB7243"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4351 – osobní asistence, pečovatelská služba a podpora samostatného bydlení</w:t>
      </w:r>
      <w:r w:rsidRPr="00903C34">
        <w:rPr>
          <w:rFonts w:ascii="Courier New" w:eastAsia="Times New Roman" w:hAnsi="Courier New" w:cs="Courier New"/>
          <w:b/>
          <w:bCs/>
          <w:lang w:eastAsia="cs-CZ"/>
        </w:rPr>
        <w:tab/>
        <w:t xml:space="preserve">21 498 </w:t>
      </w:r>
      <w:r w:rsidRPr="00903C34">
        <w:rPr>
          <w:rFonts w:ascii="Courier New" w:eastAsia="Times New Roman" w:hAnsi="Courier New" w:cs="Courier New"/>
          <w:b/>
          <w:lang w:eastAsia="cs-CZ"/>
        </w:rPr>
        <w:t>tis.</w:t>
      </w:r>
      <w:r w:rsidRPr="00903C34">
        <w:rPr>
          <w:rFonts w:ascii="Courier New" w:eastAsia="Times New Roman" w:hAnsi="Courier New" w:cs="Courier New"/>
          <w:b/>
          <w:bCs/>
          <w:lang w:eastAsia="cs-CZ"/>
        </w:rPr>
        <w:t>Kč</w:t>
      </w:r>
    </w:p>
    <w:p w14:paraId="075B5500"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víceleté účelové transfery pro NNO v oblasti sociální péče (ÚZ 7302)</w:t>
      </w:r>
    </w:p>
    <w:p w14:paraId="55D8A09D"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terénní služby pro seniory a občany s postižením</w:t>
      </w:r>
    </w:p>
    <w:p w14:paraId="7296890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(Charita Ostrava, Slezská diakonie – peč. sl. Elim)</w:t>
      </w:r>
      <w:r w:rsidRPr="00903C34">
        <w:rPr>
          <w:rFonts w:ascii="Courier New" w:eastAsia="Times New Roman" w:hAnsi="Courier New" w:cs="Courier New"/>
          <w:lang w:eastAsia="cs-CZ"/>
        </w:rPr>
        <w:tab/>
        <w:t>13 376 tis.Kč</w:t>
      </w:r>
    </w:p>
    <w:p w14:paraId="141434F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účelové transfery pro NNO v oblasti sociální péče </w:t>
      </w:r>
      <w:r w:rsidRPr="00903C34">
        <w:rPr>
          <w:rFonts w:ascii="Courier New" w:eastAsia="Times New Roman" w:hAnsi="Courier New" w:cs="Courier New"/>
          <w:bCs/>
          <w:lang w:eastAsia="cs-CZ"/>
        </w:rPr>
        <w:t>(ÚZ 7301)</w:t>
      </w:r>
      <w:r w:rsidRPr="00903C34">
        <w:rPr>
          <w:rFonts w:ascii="Courier New" w:eastAsia="Times New Roman" w:hAnsi="Courier New" w:cs="Courier New"/>
          <w:bCs/>
          <w:lang w:eastAsia="cs-CZ"/>
        </w:rPr>
        <w:tab/>
        <w:t>5 635 tis.Kč</w:t>
      </w:r>
    </w:p>
    <w:p w14:paraId="664032E7" w14:textId="579F7EFB"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(Centrum pro rodinu a soc.</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péči,</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Slunce v dlani)</w:t>
      </w:r>
    </w:p>
    <w:p w14:paraId="47EDC5F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účelové transfery pro NNO v oblasti sociální péče,</w:t>
      </w:r>
      <w:r w:rsidRPr="00903C34">
        <w:rPr>
          <w:rFonts w:ascii="Courier New" w:eastAsia="Times New Roman" w:hAnsi="Courier New" w:cs="Courier New"/>
          <w:lang w:eastAsia="cs-CZ"/>
        </w:rPr>
        <w:tab/>
        <w:t xml:space="preserve">963 </w:t>
      </w:r>
      <w:r w:rsidRPr="00903C34">
        <w:rPr>
          <w:rFonts w:ascii="Courier New" w:eastAsia="Times New Roman" w:hAnsi="Courier New" w:cs="Courier New"/>
          <w:bCs/>
          <w:lang w:eastAsia="cs-CZ"/>
        </w:rPr>
        <w:t>tis.Kč</w:t>
      </w:r>
    </w:p>
    <w:p w14:paraId="07CFC2B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podpora samostatného bydlení: MENS SANA, PRAPOS, </w:t>
      </w:r>
    </w:p>
    <w:p w14:paraId="486C9162" w14:textId="4ECDF03A"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Slezská diakonie;</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 xml:space="preserve">IP MSK </w:t>
      </w:r>
      <w:r w:rsidRPr="00903C34">
        <w:rPr>
          <w:rFonts w:ascii="Courier New" w:eastAsia="Times New Roman" w:hAnsi="Courier New" w:cs="Courier New"/>
          <w:bCs/>
          <w:lang w:eastAsia="cs-CZ"/>
        </w:rPr>
        <w:t>(ÚZ 7305)</w:t>
      </w:r>
    </w:p>
    <w:p w14:paraId="08124654"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Čtyřlístek centrum pro osoby se zdravotním postižením</w:t>
      </w:r>
    </w:p>
    <w:p w14:paraId="4020C34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příspěvek </w:t>
      </w:r>
      <w:r w:rsidRPr="00903C34">
        <w:rPr>
          <w:rFonts w:ascii="Courier New" w:eastAsia="Times New Roman" w:hAnsi="Courier New" w:cs="Courier New"/>
          <w:lang w:eastAsia="cs-CZ"/>
        </w:rPr>
        <w:tab/>
        <w:t>1 051 tis.Kč</w:t>
      </w:r>
    </w:p>
    <w:p w14:paraId="43F1696B"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(ÚZ 13305)</w:t>
      </w:r>
      <w:r w:rsidRPr="00903C34">
        <w:rPr>
          <w:rFonts w:ascii="Courier New" w:eastAsia="Times New Roman" w:hAnsi="Courier New" w:cs="Courier New"/>
          <w:bCs/>
          <w:lang w:eastAsia="cs-CZ"/>
        </w:rPr>
        <w:tab/>
        <w:t>33 tis.Kč</w:t>
      </w:r>
    </w:p>
    <w:p w14:paraId="1F65FECC"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OPZ</w:t>
      </w:r>
      <w:r w:rsidRPr="00903C34">
        <w:rPr>
          <w:rFonts w:ascii="Courier New" w:eastAsia="Times New Roman" w:hAnsi="Courier New" w:cs="Courier New"/>
          <w:bCs/>
          <w:lang w:eastAsia="cs-CZ"/>
        </w:rPr>
        <w:tab/>
        <w:t>440 tis.Kč</w:t>
      </w:r>
    </w:p>
    <w:p w14:paraId="26EC922E"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5CB0BFC8"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4354 – chráněné bydlení</w:t>
      </w:r>
      <w:r w:rsidRPr="00903C34">
        <w:rPr>
          <w:rFonts w:ascii="Courier New" w:eastAsia="Times New Roman" w:hAnsi="Courier New" w:cs="Courier New"/>
          <w:b/>
          <w:bCs/>
          <w:lang w:eastAsia="cs-CZ"/>
        </w:rPr>
        <w:tab/>
        <w:t>20 099 tis.Kč</w:t>
      </w:r>
    </w:p>
    <w:p w14:paraId="03BA4A0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účelové transfery pro </w:t>
      </w:r>
      <w:r w:rsidRPr="00970538">
        <w:rPr>
          <w:rFonts w:ascii="Courier New" w:eastAsia="Times New Roman" w:hAnsi="Courier New" w:cs="Courier New"/>
          <w:color w:val="000000" w:themeColor="text1"/>
          <w:lang w:eastAsia="cs-CZ"/>
        </w:rPr>
        <w:t xml:space="preserve">NNO </w:t>
      </w:r>
      <w:r w:rsidRPr="00970538">
        <w:rPr>
          <w:rFonts w:ascii="Courier New" w:eastAsia="Times New Roman" w:hAnsi="Courier New" w:cs="Courier New"/>
          <w:bCs/>
          <w:color w:val="000000" w:themeColor="text1"/>
          <w:lang w:eastAsia="cs-CZ"/>
        </w:rPr>
        <w:t xml:space="preserve">(ÚZ </w:t>
      </w:r>
      <w:r w:rsidRPr="00903C34">
        <w:rPr>
          <w:rFonts w:ascii="Courier New" w:eastAsia="Times New Roman" w:hAnsi="Courier New" w:cs="Courier New"/>
          <w:bCs/>
          <w:lang w:eastAsia="cs-CZ"/>
        </w:rPr>
        <w:t xml:space="preserve">7301) </w:t>
      </w:r>
      <w:r w:rsidRPr="00903C34">
        <w:rPr>
          <w:rFonts w:ascii="Courier New" w:eastAsia="Times New Roman" w:hAnsi="Courier New" w:cs="Courier New"/>
          <w:bCs/>
          <w:lang w:eastAsia="cs-CZ"/>
        </w:rPr>
        <w:tab/>
        <w:t xml:space="preserve">1 015 </w:t>
      </w:r>
      <w:r w:rsidRPr="00903C34">
        <w:rPr>
          <w:rFonts w:ascii="Courier New" w:eastAsia="Times New Roman" w:hAnsi="Courier New" w:cs="Courier New"/>
          <w:lang w:eastAsia="cs-CZ"/>
        </w:rPr>
        <w:t>tis.Kč</w:t>
      </w:r>
    </w:p>
    <w:p w14:paraId="1CB6B760" w14:textId="20D2F220"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Asociace Trigon,</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o.p.s., Centrum pro zdrav.</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postiž. MSK</w:t>
      </w:r>
    </w:p>
    <w:p w14:paraId="28A5A6A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víceleté účelové transfery pro NNO (ÚZ 7302)</w:t>
      </w:r>
      <w:r w:rsidRPr="00903C34">
        <w:rPr>
          <w:rFonts w:ascii="Courier New" w:eastAsia="Times New Roman" w:hAnsi="Courier New" w:cs="Courier New"/>
          <w:lang w:eastAsia="cs-CZ"/>
        </w:rPr>
        <w:tab/>
        <w:t>2 800 tis.Kč</w:t>
      </w:r>
    </w:p>
    <w:p w14:paraId="75F656A3"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Čtyřlístek centrum pro osoby se zdrav. postižením</w:t>
      </w:r>
    </w:p>
    <w:p w14:paraId="0666977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příspěvek</w:t>
      </w:r>
      <w:r w:rsidRPr="00903C34">
        <w:rPr>
          <w:rFonts w:ascii="Courier New" w:eastAsia="Times New Roman" w:hAnsi="Courier New" w:cs="Courier New"/>
          <w:lang w:eastAsia="cs-CZ"/>
        </w:rPr>
        <w:tab/>
        <w:t>8 866 tis.Kč</w:t>
      </w:r>
    </w:p>
    <w:p w14:paraId="28CE5C05"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w:t>
      </w:r>
      <w:r w:rsidRPr="00903C34">
        <w:rPr>
          <w:rFonts w:ascii="Courier New" w:eastAsia="Times New Roman" w:hAnsi="Courier New" w:cs="Courier New"/>
          <w:lang w:eastAsia="cs-CZ"/>
        </w:rPr>
        <w:t>ÚZ</w:t>
      </w:r>
      <w:r w:rsidRPr="00903C34">
        <w:rPr>
          <w:rFonts w:ascii="Courier New" w:eastAsia="Times New Roman" w:hAnsi="Courier New" w:cs="Courier New"/>
          <w:bCs/>
          <w:lang w:eastAsia="cs-CZ"/>
        </w:rPr>
        <w:t xml:space="preserve"> 13305)</w:t>
      </w:r>
      <w:r w:rsidRPr="00903C34">
        <w:rPr>
          <w:rFonts w:ascii="Courier New" w:eastAsia="Times New Roman" w:hAnsi="Courier New" w:cs="Courier New"/>
          <w:bCs/>
          <w:lang w:eastAsia="cs-CZ"/>
        </w:rPr>
        <w:tab/>
        <w:t>7 418 tis.Kč</w:t>
      </w:r>
    </w:p>
    <w:p w14:paraId="0FACFBD8"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7A4640A4"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4355 – týdenní stacionáře</w:t>
      </w:r>
      <w:r w:rsidRPr="00903C34">
        <w:rPr>
          <w:rFonts w:ascii="Courier New" w:eastAsia="Times New Roman" w:hAnsi="Courier New" w:cs="Courier New"/>
          <w:b/>
          <w:bCs/>
          <w:lang w:eastAsia="cs-CZ"/>
        </w:rPr>
        <w:tab/>
        <w:t>700 tis.Kč</w:t>
      </w:r>
    </w:p>
    <w:p w14:paraId="742AD61A" w14:textId="1CD7365B"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víceleté účelové transfery pro NNO v oblasti soc.</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 xml:space="preserve">péče </w:t>
      </w:r>
      <w:r w:rsidRPr="00903C34">
        <w:rPr>
          <w:rFonts w:ascii="Courier New" w:eastAsia="Times New Roman" w:hAnsi="Courier New" w:cs="Courier New"/>
          <w:bCs/>
          <w:lang w:eastAsia="cs-CZ"/>
        </w:rPr>
        <w:t>(ÚZ 7302)</w:t>
      </w:r>
    </w:p>
    <w:p w14:paraId="2A648D78"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sociální služby pro seniory (Diakonie ČCE)</w:t>
      </w:r>
    </w:p>
    <w:p w14:paraId="6E940F54" w14:textId="77777777" w:rsidR="00903C34" w:rsidRPr="00903C34" w:rsidRDefault="00903C34" w:rsidP="00903C34">
      <w:pPr>
        <w:spacing w:after="0" w:line="240" w:lineRule="auto"/>
        <w:jc w:val="both"/>
        <w:rPr>
          <w:rFonts w:ascii="Courier New" w:eastAsia="Times New Roman" w:hAnsi="Courier New" w:cs="Courier New"/>
          <w:bCs/>
          <w:lang w:eastAsia="cs-CZ"/>
        </w:rPr>
      </w:pPr>
    </w:p>
    <w:p w14:paraId="411D0872"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4356 – denní stacionáře a centra denních služeb</w:t>
      </w:r>
      <w:r w:rsidRPr="00903C34">
        <w:rPr>
          <w:rFonts w:ascii="Courier New" w:eastAsia="Times New Roman" w:hAnsi="Courier New" w:cs="Courier New"/>
          <w:b/>
          <w:bCs/>
          <w:lang w:eastAsia="cs-CZ"/>
        </w:rPr>
        <w:tab/>
        <w:t>6 330 tis.Kč</w:t>
      </w:r>
    </w:p>
    <w:p w14:paraId="11D9CBD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účelové transfery pro NNO v oblasti soc. péče </w:t>
      </w:r>
      <w:r w:rsidRPr="00903C34">
        <w:rPr>
          <w:rFonts w:ascii="Courier New" w:eastAsia="Times New Roman" w:hAnsi="Courier New" w:cs="Courier New"/>
          <w:bCs/>
          <w:lang w:eastAsia="cs-CZ"/>
        </w:rPr>
        <w:t>(ÚZ 7301)</w:t>
      </w:r>
      <w:r w:rsidRPr="00903C34">
        <w:rPr>
          <w:rFonts w:ascii="Courier New" w:eastAsia="Times New Roman" w:hAnsi="Courier New" w:cs="Courier New"/>
          <w:bCs/>
          <w:lang w:eastAsia="cs-CZ"/>
        </w:rPr>
        <w:tab/>
      </w:r>
      <w:r w:rsidRPr="00903C34">
        <w:rPr>
          <w:rFonts w:ascii="Courier New" w:eastAsia="Times New Roman" w:hAnsi="Courier New" w:cs="Courier New"/>
          <w:lang w:eastAsia="cs-CZ"/>
        </w:rPr>
        <w:t>5 590 tis.Kč</w:t>
      </w:r>
    </w:p>
    <w:p w14:paraId="6B6EBDF1"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sociální služby pro seniory a občany s postižením (Slezská</w:t>
      </w:r>
    </w:p>
    <w:p w14:paraId="1279AC88"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Diakonie Domovinka Siloe, Charita Ostrava - Charit. středisko</w:t>
      </w:r>
    </w:p>
    <w:p w14:paraId="60DC991F"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Gabriel, Středisko pracovní rehabilitace)</w:t>
      </w:r>
    </w:p>
    <w:p w14:paraId="09EB318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víceleté účelové transfery pro NNO (ÚZ 7302)</w:t>
      </w:r>
      <w:r w:rsidRPr="00903C34">
        <w:rPr>
          <w:rFonts w:ascii="Courier New" w:eastAsia="Times New Roman" w:hAnsi="Courier New" w:cs="Courier New"/>
          <w:lang w:eastAsia="cs-CZ"/>
        </w:rPr>
        <w:tab/>
        <w:t>740 tis.Kč</w:t>
      </w:r>
    </w:p>
    <w:p w14:paraId="1ED8A84B"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sociální služby pro seniory a občany s postižením</w:t>
      </w:r>
    </w:p>
    <w:p w14:paraId="78BD1651"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(Diakonie ČCE, Charita Ostrava, Středisko pracovní rehabilitace)</w:t>
      </w:r>
    </w:p>
    <w:p w14:paraId="090E0FCD"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7B80CE03" w14:textId="77777777" w:rsidR="00903C34" w:rsidRPr="00903C34" w:rsidRDefault="00903C34" w:rsidP="00903C34">
      <w:pPr>
        <w:shd w:val="clear" w:color="auto" w:fill="FFFFFF"/>
        <w:tabs>
          <w:tab w:val="left" w:pos="8657"/>
        </w:tabs>
        <w:spacing w:after="0" w:line="240" w:lineRule="auto"/>
        <w:jc w:val="both"/>
        <w:rPr>
          <w:rFonts w:ascii="Courier New" w:eastAsia="Times New Roman" w:hAnsi="Courier New" w:cs="Courier New"/>
          <w:b/>
          <w:bCs/>
          <w:shd w:val="clear" w:color="auto" w:fill="FFFFFF"/>
          <w:lang w:eastAsia="cs-CZ"/>
        </w:rPr>
      </w:pPr>
      <w:r w:rsidRPr="00903C34">
        <w:rPr>
          <w:rFonts w:ascii="Courier New" w:eastAsia="Times New Roman" w:hAnsi="Courier New" w:cs="Courier New"/>
          <w:b/>
          <w:bCs/>
          <w:lang w:eastAsia="cs-CZ"/>
        </w:rPr>
        <w:t xml:space="preserve">§ 4357 – domovy pro osoby se zdravotním </w:t>
      </w:r>
      <w:r w:rsidRPr="00903C34">
        <w:rPr>
          <w:rFonts w:ascii="Courier New" w:eastAsia="Times New Roman" w:hAnsi="Courier New" w:cs="Courier New"/>
          <w:b/>
          <w:bCs/>
          <w:shd w:val="clear" w:color="auto" w:fill="FFFFFF"/>
          <w:lang w:eastAsia="cs-CZ"/>
        </w:rPr>
        <w:t>postižením a domovy</w:t>
      </w:r>
    </w:p>
    <w:p w14:paraId="176C3F2E"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xml:space="preserve">  se zvláštním režimem</w:t>
      </w:r>
      <w:r w:rsidRPr="00903C34">
        <w:rPr>
          <w:rFonts w:ascii="Courier New" w:eastAsia="Times New Roman" w:hAnsi="Courier New" w:cs="Courier New"/>
          <w:b/>
          <w:bCs/>
          <w:lang w:eastAsia="cs-CZ"/>
        </w:rPr>
        <w:tab/>
        <w:t>395 260 tis.Kč</w:t>
      </w:r>
    </w:p>
    <w:p w14:paraId="2EC08561"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-běžné výdaje</w:t>
      </w:r>
      <w:r w:rsidRPr="00903C34">
        <w:rPr>
          <w:rFonts w:ascii="Courier New" w:eastAsia="Times New Roman" w:hAnsi="Courier New" w:cs="Courier New"/>
          <w:b/>
          <w:bCs/>
          <w:lang w:eastAsia="cs-CZ"/>
        </w:rPr>
        <w:tab/>
        <w:t>322 677 tis.Kč</w:t>
      </w:r>
    </w:p>
    <w:p w14:paraId="2AC9A086"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-kapitálové výdaje</w:t>
      </w:r>
      <w:r w:rsidRPr="00903C34">
        <w:rPr>
          <w:rFonts w:ascii="Courier New" w:eastAsia="Times New Roman" w:hAnsi="Courier New" w:cs="Courier New"/>
          <w:b/>
          <w:bCs/>
          <w:lang w:eastAsia="cs-CZ"/>
        </w:rPr>
        <w:tab/>
        <w:t>72 583 tis.Kč</w:t>
      </w:r>
    </w:p>
    <w:p w14:paraId="141FF6B2" w14:textId="77777777" w:rsidR="00903C34" w:rsidRPr="00903C34" w:rsidRDefault="00903C34" w:rsidP="00903C34">
      <w:pPr>
        <w:tabs>
          <w:tab w:val="left" w:pos="8657"/>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domovy pro seniory, domovy pro os. se zdrav. postižením a domovy</w:t>
      </w:r>
    </w:p>
    <w:p w14:paraId="2947BF1E" w14:textId="77777777" w:rsidR="00903C34" w:rsidRPr="00903C34" w:rsidRDefault="00903C34" w:rsidP="00903C34">
      <w:pPr>
        <w:tabs>
          <w:tab w:val="left" w:pos="8657"/>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se zvláštním režimem:</w:t>
      </w:r>
    </w:p>
    <w:p w14:paraId="407B9B12"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 účelové transfery pro NNO v oblasti sociální péče (ÚZ 7301)</w:t>
      </w:r>
      <w:r w:rsidRPr="00903C34">
        <w:rPr>
          <w:rFonts w:ascii="Courier New" w:eastAsia="Times New Roman" w:hAnsi="Courier New" w:cs="Courier New"/>
          <w:bCs/>
          <w:lang w:eastAsia="cs-CZ"/>
        </w:rPr>
        <w:tab/>
        <w:t>3 825 tis.Kč</w:t>
      </w:r>
    </w:p>
    <w:p w14:paraId="60F8CBB7"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lang w:eastAsia="cs-CZ"/>
        </w:rPr>
        <w:t xml:space="preserve">  - víceleté účelové transfery pro NNO (ÚZ 7302)</w:t>
      </w:r>
      <w:r w:rsidRPr="00903C34">
        <w:rPr>
          <w:rFonts w:ascii="Courier New" w:eastAsia="Times New Roman" w:hAnsi="Courier New" w:cs="Courier New"/>
          <w:lang w:eastAsia="cs-CZ"/>
        </w:rPr>
        <w:tab/>
        <w:t>15 200 tis.Kč</w:t>
      </w:r>
    </w:p>
    <w:p w14:paraId="43AC24F0" w14:textId="074D0C5E"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Armáda spásy - Domov pro seniory Přístav,</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Charita Ostrava -</w:t>
      </w:r>
    </w:p>
    <w:p w14:paraId="3E11F5E3"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Charitní dům Salvátor Krnov, Sv. Václava, Sv. Alžběty,</w:t>
      </w:r>
    </w:p>
    <w:p w14:paraId="5212D21E" w14:textId="77777777" w:rsidR="00903C34" w:rsidRPr="00903C34" w:rsidRDefault="00903C34" w:rsidP="00903C34">
      <w:pPr>
        <w:tabs>
          <w:tab w:val="left" w:pos="8657"/>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příspěvkové organizace v oblasti sociální péče zřízené SMO</w:t>
      </w:r>
    </w:p>
    <w:p w14:paraId="37139BC5"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Domov Sluníčko   NIV příspěvek</w:t>
      </w:r>
      <w:r w:rsidRPr="00903C34">
        <w:rPr>
          <w:rFonts w:ascii="Courier New" w:eastAsia="Times New Roman" w:hAnsi="Courier New" w:cs="Courier New"/>
          <w:lang w:eastAsia="cs-CZ"/>
        </w:rPr>
        <w:tab/>
      </w:r>
      <w:r w:rsidRPr="00903C34">
        <w:rPr>
          <w:rFonts w:ascii="Courier New" w:eastAsia="Times New Roman" w:hAnsi="Courier New" w:cs="Courier New"/>
          <w:shd w:val="clear" w:color="auto" w:fill="FFFFFF"/>
          <w:lang w:eastAsia="cs-CZ"/>
        </w:rPr>
        <w:t>9 559</w:t>
      </w:r>
      <w:r w:rsidRPr="00903C34">
        <w:rPr>
          <w:rFonts w:ascii="Courier New" w:eastAsia="Times New Roman" w:hAnsi="Courier New" w:cs="Courier New"/>
          <w:lang w:eastAsia="cs-CZ"/>
        </w:rPr>
        <w:t xml:space="preserve"> tis.Kč</w:t>
      </w:r>
    </w:p>
    <w:p w14:paraId="064BAA5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13305)</w:t>
      </w:r>
      <w:r w:rsidRPr="00903C34">
        <w:rPr>
          <w:rFonts w:ascii="Courier New" w:eastAsia="Times New Roman" w:hAnsi="Courier New" w:cs="Courier New"/>
          <w:lang w:eastAsia="cs-CZ"/>
        </w:rPr>
        <w:tab/>
        <w:t>18 568 tis.Kč</w:t>
      </w:r>
    </w:p>
    <w:p w14:paraId="1FD36470" w14:textId="77777777" w:rsidR="00903C34" w:rsidRPr="00903C34" w:rsidRDefault="00903C34" w:rsidP="00903C34">
      <w:pPr>
        <w:tabs>
          <w:tab w:val="right" w:pos="9923"/>
        </w:tabs>
        <w:spacing w:after="0" w:line="240" w:lineRule="auto"/>
        <w:ind w:left="4395" w:hanging="4395"/>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INV příspěvek</w:t>
      </w:r>
      <w:r w:rsidRPr="00903C34">
        <w:rPr>
          <w:rFonts w:ascii="Courier New" w:eastAsia="Times New Roman" w:hAnsi="Courier New" w:cs="Courier New"/>
          <w:lang w:eastAsia="cs-CZ"/>
        </w:rPr>
        <w:tab/>
      </w:r>
      <w:r w:rsidRPr="00903C34">
        <w:rPr>
          <w:rFonts w:ascii="Courier New" w:eastAsia="Times New Roman" w:hAnsi="Courier New" w:cs="Courier New"/>
          <w:lang w:eastAsia="cs-CZ"/>
        </w:rPr>
        <w:tab/>
        <w:t>1 417 tis.Kč</w:t>
      </w:r>
    </w:p>
    <w:p w14:paraId="0BC0EE70" w14:textId="77777777" w:rsidR="00903C34" w:rsidRPr="00903C34" w:rsidRDefault="00903C34" w:rsidP="00903C34">
      <w:pPr>
        <w:tabs>
          <w:tab w:val="right" w:pos="9923"/>
        </w:tabs>
        <w:spacing w:after="0" w:line="240" w:lineRule="auto"/>
        <w:ind w:left="4395" w:hanging="4395"/>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INV transfer MSK (ÚZ 359)</w:t>
      </w:r>
      <w:r w:rsidRPr="00903C34">
        <w:rPr>
          <w:rFonts w:ascii="Courier New" w:eastAsia="Times New Roman" w:hAnsi="Courier New" w:cs="Courier New"/>
          <w:lang w:eastAsia="cs-CZ"/>
        </w:rPr>
        <w:tab/>
        <w:t>1 000 tis.Kč</w:t>
      </w:r>
    </w:p>
    <w:p w14:paraId="0387F8B0"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Domov Slunovrat  NIV příspěvek</w:t>
      </w:r>
      <w:r w:rsidRPr="00903C34">
        <w:rPr>
          <w:rFonts w:ascii="Courier New" w:eastAsia="Times New Roman" w:hAnsi="Courier New" w:cs="Courier New"/>
          <w:lang w:eastAsia="cs-CZ"/>
        </w:rPr>
        <w:tab/>
      </w:r>
      <w:r w:rsidRPr="00903C34">
        <w:rPr>
          <w:rFonts w:ascii="Courier New" w:eastAsia="Times New Roman" w:hAnsi="Courier New" w:cs="Courier New"/>
          <w:shd w:val="clear" w:color="auto" w:fill="FFFFFF"/>
          <w:lang w:eastAsia="cs-CZ"/>
        </w:rPr>
        <w:t>5 683</w:t>
      </w:r>
      <w:r w:rsidRPr="00903C34">
        <w:rPr>
          <w:rFonts w:ascii="Courier New" w:eastAsia="Times New Roman" w:hAnsi="Courier New" w:cs="Courier New"/>
          <w:lang w:eastAsia="cs-CZ"/>
        </w:rPr>
        <w:t xml:space="preserve"> tis.Kč</w:t>
      </w:r>
    </w:p>
    <w:p w14:paraId="125C1BA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13305)</w:t>
      </w:r>
      <w:r w:rsidRPr="00903C34">
        <w:rPr>
          <w:rFonts w:ascii="Courier New" w:eastAsia="Times New Roman" w:hAnsi="Courier New" w:cs="Courier New"/>
          <w:lang w:eastAsia="cs-CZ"/>
        </w:rPr>
        <w:tab/>
        <w:t>8 456 tis.Kč</w:t>
      </w:r>
    </w:p>
    <w:p w14:paraId="729EAE56" w14:textId="77777777" w:rsidR="00903C34" w:rsidRPr="00903C34" w:rsidRDefault="00903C34" w:rsidP="00903C34">
      <w:pPr>
        <w:tabs>
          <w:tab w:val="right" w:pos="9923"/>
        </w:tabs>
        <w:spacing w:after="0" w:line="240" w:lineRule="auto"/>
        <w:ind w:left="4395" w:hanging="4395"/>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INV příspěvek</w:t>
      </w:r>
      <w:r w:rsidRPr="00903C34">
        <w:rPr>
          <w:rFonts w:ascii="Courier New" w:eastAsia="Times New Roman" w:hAnsi="Courier New" w:cs="Courier New"/>
          <w:lang w:eastAsia="cs-CZ"/>
        </w:rPr>
        <w:tab/>
      </w:r>
      <w:r w:rsidRPr="00903C34">
        <w:rPr>
          <w:rFonts w:ascii="Courier New" w:eastAsia="Times New Roman" w:hAnsi="Courier New" w:cs="Courier New"/>
          <w:lang w:eastAsia="cs-CZ"/>
        </w:rPr>
        <w:tab/>
        <w:t xml:space="preserve"> 849 tis.Kč</w:t>
      </w:r>
    </w:p>
    <w:p w14:paraId="4C930810" w14:textId="77777777" w:rsidR="00903C34" w:rsidRPr="00903C34" w:rsidRDefault="00903C34" w:rsidP="00903C34">
      <w:pPr>
        <w:tabs>
          <w:tab w:val="right" w:pos="9923"/>
        </w:tabs>
        <w:spacing w:after="0" w:line="240" w:lineRule="auto"/>
        <w:ind w:left="4395" w:hanging="4395"/>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INV transfer MSK (ÚZ 359)</w:t>
      </w:r>
      <w:r w:rsidRPr="00903C34">
        <w:rPr>
          <w:rFonts w:ascii="Courier New" w:eastAsia="Times New Roman" w:hAnsi="Courier New" w:cs="Courier New"/>
          <w:lang w:eastAsia="cs-CZ"/>
        </w:rPr>
        <w:tab/>
        <w:t> 165 tis.Kč</w:t>
      </w:r>
    </w:p>
    <w:p w14:paraId="3FA91A2A"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Domov Čujkovova  NIV příspěvek</w:t>
      </w:r>
      <w:r w:rsidRPr="00903C34">
        <w:rPr>
          <w:rFonts w:ascii="Courier New" w:eastAsia="Times New Roman" w:hAnsi="Courier New" w:cs="Courier New"/>
          <w:lang w:eastAsia="cs-CZ"/>
        </w:rPr>
        <w:tab/>
      </w:r>
      <w:r w:rsidRPr="00903C34">
        <w:rPr>
          <w:rFonts w:ascii="Courier New" w:eastAsia="Times New Roman" w:hAnsi="Courier New" w:cs="Courier New"/>
          <w:shd w:val="clear" w:color="auto" w:fill="FFFFFF"/>
          <w:lang w:eastAsia="cs-CZ"/>
        </w:rPr>
        <w:t>7 649</w:t>
      </w:r>
      <w:r w:rsidRPr="00903C34">
        <w:rPr>
          <w:rFonts w:ascii="Courier New" w:eastAsia="Times New Roman" w:hAnsi="Courier New" w:cs="Courier New"/>
          <w:lang w:eastAsia="cs-CZ"/>
        </w:rPr>
        <w:t xml:space="preserve"> tis.Kč</w:t>
      </w:r>
    </w:p>
    <w:p w14:paraId="555D9A9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13305)</w:t>
      </w:r>
      <w:r w:rsidRPr="00903C34">
        <w:rPr>
          <w:rFonts w:ascii="Courier New" w:eastAsia="Times New Roman" w:hAnsi="Courier New" w:cs="Courier New"/>
          <w:lang w:eastAsia="cs-CZ"/>
        </w:rPr>
        <w:tab/>
        <w:t>12 771 tis.Kč</w:t>
      </w:r>
    </w:p>
    <w:p w14:paraId="030185AE"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4 716 tis.Kč</w:t>
      </w:r>
    </w:p>
    <w:p w14:paraId="6C72155D"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Domov Korýtko    NIV příspěvek</w:t>
      </w:r>
      <w:r w:rsidRPr="00903C34">
        <w:rPr>
          <w:rFonts w:ascii="Courier New" w:eastAsia="Times New Roman" w:hAnsi="Courier New" w:cs="Courier New"/>
          <w:lang w:eastAsia="cs-CZ"/>
        </w:rPr>
        <w:tab/>
      </w:r>
      <w:r w:rsidRPr="00903C34">
        <w:rPr>
          <w:rFonts w:ascii="Courier New" w:eastAsia="Times New Roman" w:hAnsi="Courier New" w:cs="Courier New"/>
          <w:shd w:val="clear" w:color="auto" w:fill="FFFFFF"/>
          <w:lang w:eastAsia="cs-CZ"/>
        </w:rPr>
        <w:t>7 966</w:t>
      </w:r>
      <w:r w:rsidRPr="00903C34">
        <w:rPr>
          <w:rFonts w:ascii="Courier New" w:eastAsia="Times New Roman" w:hAnsi="Courier New" w:cs="Courier New"/>
          <w:lang w:eastAsia="cs-CZ"/>
        </w:rPr>
        <w:t xml:space="preserve"> tis.Kč</w:t>
      </w:r>
    </w:p>
    <w:p w14:paraId="6FAA709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13305)</w:t>
      </w:r>
      <w:r w:rsidRPr="00903C34">
        <w:rPr>
          <w:rFonts w:ascii="Courier New" w:eastAsia="Times New Roman" w:hAnsi="Courier New" w:cs="Courier New"/>
          <w:lang w:eastAsia="cs-CZ"/>
        </w:rPr>
        <w:tab/>
        <w:t>14 996 tis.Kč</w:t>
      </w:r>
    </w:p>
    <w:p w14:paraId="78AF5A73"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 107 tis.Kč</w:t>
      </w:r>
    </w:p>
    <w:p w14:paraId="7A2DF41F"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Domov Magnolie   NIV příspěvek</w:t>
      </w:r>
      <w:r w:rsidRPr="00903C34">
        <w:rPr>
          <w:rFonts w:ascii="Courier New" w:eastAsia="Times New Roman" w:hAnsi="Courier New" w:cs="Courier New"/>
          <w:lang w:eastAsia="cs-CZ"/>
        </w:rPr>
        <w:tab/>
      </w:r>
      <w:r w:rsidRPr="00903C34">
        <w:rPr>
          <w:rFonts w:ascii="Courier New" w:eastAsia="Times New Roman" w:hAnsi="Courier New" w:cs="Courier New"/>
          <w:shd w:val="clear" w:color="auto" w:fill="FFFFFF"/>
          <w:lang w:eastAsia="cs-CZ"/>
        </w:rPr>
        <w:t>11 330</w:t>
      </w:r>
      <w:r w:rsidRPr="00903C34">
        <w:rPr>
          <w:rFonts w:ascii="Courier New" w:eastAsia="Times New Roman" w:hAnsi="Courier New" w:cs="Courier New"/>
          <w:lang w:eastAsia="cs-CZ"/>
        </w:rPr>
        <w:t xml:space="preserve"> tis.Kč</w:t>
      </w:r>
    </w:p>
    <w:p w14:paraId="4FFB3D5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13305)</w:t>
      </w:r>
      <w:r w:rsidRPr="00903C34">
        <w:rPr>
          <w:rFonts w:ascii="Courier New" w:eastAsia="Times New Roman" w:hAnsi="Courier New" w:cs="Courier New"/>
          <w:lang w:eastAsia="cs-CZ"/>
        </w:rPr>
        <w:tab/>
        <w:t>9 124 tis.Kč</w:t>
      </w:r>
    </w:p>
    <w:p w14:paraId="746C80E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OPZ)</w:t>
      </w:r>
      <w:r w:rsidRPr="00903C34">
        <w:rPr>
          <w:rFonts w:ascii="Courier New" w:eastAsia="Times New Roman" w:hAnsi="Courier New" w:cs="Courier New"/>
          <w:lang w:eastAsia="cs-CZ"/>
        </w:rPr>
        <w:tab/>
        <w:t>96 tis.Kč</w:t>
      </w:r>
    </w:p>
    <w:p w14:paraId="019AF3E5"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INV příspěvek</w:t>
      </w:r>
      <w:r w:rsidRPr="00903C34">
        <w:rPr>
          <w:rFonts w:ascii="Courier New" w:eastAsia="Times New Roman" w:hAnsi="Courier New" w:cs="Courier New"/>
          <w:lang w:eastAsia="cs-CZ"/>
        </w:rPr>
        <w:tab/>
        <w:t>1 852 tis.Kč</w:t>
      </w:r>
    </w:p>
    <w:p w14:paraId="308B4BF8"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Domov Slunečnice NIV příspěvek</w:t>
      </w:r>
      <w:r w:rsidRPr="00903C34">
        <w:rPr>
          <w:rFonts w:ascii="Courier New" w:eastAsia="Times New Roman" w:hAnsi="Courier New" w:cs="Courier New"/>
          <w:lang w:eastAsia="cs-CZ"/>
        </w:rPr>
        <w:tab/>
      </w:r>
      <w:r w:rsidRPr="00903C34">
        <w:rPr>
          <w:rFonts w:ascii="Courier New" w:eastAsia="Times New Roman" w:hAnsi="Courier New" w:cs="Courier New"/>
          <w:shd w:val="clear" w:color="auto" w:fill="FFFFFF"/>
          <w:lang w:eastAsia="cs-CZ"/>
        </w:rPr>
        <w:t>27 156 tis</w:t>
      </w:r>
      <w:r w:rsidRPr="00903C34">
        <w:rPr>
          <w:rFonts w:ascii="Courier New" w:eastAsia="Times New Roman" w:hAnsi="Courier New" w:cs="Courier New"/>
          <w:lang w:eastAsia="cs-CZ"/>
        </w:rPr>
        <w:t>.Kč</w:t>
      </w:r>
    </w:p>
    <w:p w14:paraId="6AEE304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13305)</w:t>
      </w:r>
      <w:r w:rsidRPr="00903C34">
        <w:rPr>
          <w:rFonts w:ascii="Courier New" w:eastAsia="Times New Roman" w:hAnsi="Courier New" w:cs="Courier New"/>
          <w:lang w:eastAsia="cs-CZ"/>
        </w:rPr>
        <w:tab/>
        <w:t>20 332 tis.Kč</w:t>
      </w:r>
    </w:p>
    <w:p w14:paraId="4EBEE833"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INV</w:t>
      </w:r>
      <w:r w:rsidRPr="00903C34">
        <w:rPr>
          <w:rFonts w:ascii="Courier New" w:eastAsia="Times New Roman" w:hAnsi="Courier New" w:cs="Courier New"/>
          <w:bCs/>
          <w:lang w:eastAsia="cs-CZ"/>
        </w:rPr>
        <w:t xml:space="preserve"> příspěvek</w:t>
      </w:r>
      <w:r w:rsidRPr="00903C34">
        <w:rPr>
          <w:rFonts w:ascii="Courier New" w:eastAsia="Times New Roman" w:hAnsi="Courier New" w:cs="Courier New"/>
          <w:bCs/>
          <w:lang w:eastAsia="cs-CZ"/>
        </w:rPr>
        <w:tab/>
        <w:t>3 161 tis.Kč</w:t>
      </w:r>
    </w:p>
    <w:p w14:paraId="0CDECB04" w14:textId="77777777" w:rsidR="00903C34" w:rsidRPr="00903C34" w:rsidRDefault="00903C34" w:rsidP="00903C34">
      <w:pPr>
        <w:shd w:val="clear" w:color="auto" w:fill="FFFFFF"/>
        <w:tabs>
          <w:tab w:val="left" w:pos="8657"/>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Čtyřlístek - centrum pro osoby se zdravotním postižením</w:t>
      </w:r>
    </w:p>
    <w:p w14:paraId="5A1F0DCD"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příspěvek</w:t>
      </w:r>
      <w:r w:rsidRPr="00903C34">
        <w:rPr>
          <w:rFonts w:ascii="Courier New" w:eastAsia="Times New Roman" w:hAnsi="Courier New" w:cs="Courier New"/>
          <w:lang w:eastAsia="cs-CZ"/>
        </w:rPr>
        <w:tab/>
      </w:r>
      <w:r w:rsidRPr="00903C34">
        <w:rPr>
          <w:rFonts w:ascii="Courier New" w:eastAsia="Times New Roman" w:hAnsi="Courier New" w:cs="Courier New"/>
          <w:shd w:val="clear" w:color="auto" w:fill="FFFFFF"/>
          <w:lang w:eastAsia="cs-CZ"/>
        </w:rPr>
        <w:t xml:space="preserve">89 121 </w:t>
      </w:r>
      <w:r w:rsidRPr="00903C34">
        <w:rPr>
          <w:rFonts w:ascii="Courier New" w:eastAsia="Times New Roman" w:hAnsi="Courier New" w:cs="Courier New"/>
          <w:lang w:eastAsia="cs-CZ"/>
        </w:rPr>
        <w:t>tis.Kč</w:t>
      </w:r>
    </w:p>
    <w:p w14:paraId="746157E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13305)</w:t>
      </w:r>
      <w:r w:rsidRPr="00903C34">
        <w:rPr>
          <w:rFonts w:ascii="Courier New" w:eastAsia="Times New Roman" w:hAnsi="Courier New" w:cs="Courier New"/>
          <w:lang w:eastAsia="cs-CZ"/>
        </w:rPr>
        <w:tab/>
        <w:t>60 669 tis.Kč</w:t>
      </w:r>
    </w:p>
    <w:p w14:paraId="5575F80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NIV transfer MSK (ÚZ 341)</w:t>
      </w:r>
      <w:r w:rsidRPr="00903C34">
        <w:rPr>
          <w:rFonts w:ascii="Courier New" w:eastAsia="Times New Roman" w:hAnsi="Courier New" w:cs="Courier New"/>
          <w:lang w:eastAsia="cs-CZ"/>
        </w:rPr>
        <w:tab/>
        <w:t>176 tis.Kč</w:t>
      </w:r>
    </w:p>
    <w:p w14:paraId="29B83C78" w14:textId="77777777"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INV příspěvek</w:t>
      </w:r>
      <w:r w:rsidRPr="00903C34">
        <w:rPr>
          <w:rFonts w:ascii="Courier New" w:eastAsia="Times New Roman" w:hAnsi="Courier New" w:cs="Courier New"/>
          <w:lang w:eastAsia="cs-CZ"/>
        </w:rPr>
        <w:tab/>
        <w:t>7 179 tis.Kč</w:t>
      </w:r>
    </w:p>
    <w:p w14:paraId="1BF495F9" w14:textId="68AE41AF"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w:t>
      </w:r>
      <w:r w:rsidR="00A87FCD" w:rsidRPr="00A87FCD">
        <w:rPr>
          <w:rFonts w:ascii="Courier New" w:eastAsia="Times New Roman" w:hAnsi="Courier New" w:cs="Courier New"/>
          <w:lang w:eastAsia="cs-CZ"/>
        </w:rPr>
        <w:t>Integrovaný regionální operační program</w:t>
      </w:r>
      <w:r w:rsidRPr="00903C34">
        <w:rPr>
          <w:rFonts w:ascii="Courier New" w:eastAsia="Times New Roman" w:hAnsi="Courier New" w:cs="Courier New"/>
          <w:lang w:eastAsia="cs-CZ"/>
        </w:rPr>
        <w:tab/>
        <w:t>51 537 tis.Kč</w:t>
      </w:r>
    </w:p>
    <w:p w14:paraId="112A24C9" w14:textId="1680A4B5" w:rsidR="00903C34" w:rsidRPr="00903C34" w:rsidRDefault="00903C34" w:rsidP="00903C34">
      <w:pPr>
        <w:shd w:val="clear" w:color="auto" w:fill="FFFFFF"/>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INV </w:t>
      </w:r>
      <w:r w:rsidR="00970538" w:rsidRPr="00970538">
        <w:rPr>
          <w:rFonts w:ascii="Courier New" w:eastAsia="Times New Roman" w:hAnsi="Courier New" w:cs="Courier New"/>
          <w:color w:val="000000" w:themeColor="text1"/>
          <w:lang w:eastAsia="cs-CZ"/>
        </w:rPr>
        <w:t>finanční návratná výpomoc</w:t>
      </w:r>
      <w:r w:rsidRPr="00970538">
        <w:rPr>
          <w:rFonts w:ascii="Courier New" w:eastAsia="Times New Roman" w:hAnsi="Courier New" w:cs="Courier New"/>
          <w:color w:val="000000" w:themeColor="text1"/>
          <w:lang w:eastAsia="cs-CZ"/>
        </w:rPr>
        <w:t xml:space="preserve"> </w:t>
      </w:r>
      <w:r w:rsidRPr="00903C34">
        <w:rPr>
          <w:rFonts w:ascii="Courier New" w:eastAsia="Times New Roman" w:hAnsi="Courier New" w:cs="Courier New"/>
          <w:lang w:eastAsia="cs-CZ"/>
        </w:rPr>
        <w:tab/>
        <w:t>600 tis.Kč</w:t>
      </w:r>
    </w:p>
    <w:p w14:paraId="18D1F6C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p>
    <w:p w14:paraId="49F42BBF"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4359 – ostatní služby a činnosti v oblasti sociální péče</w:t>
      </w:r>
      <w:r w:rsidRPr="00903C34">
        <w:rPr>
          <w:rFonts w:ascii="Courier New" w:eastAsia="Times New Roman" w:hAnsi="Courier New" w:cs="Courier New"/>
          <w:b/>
          <w:bCs/>
          <w:lang w:eastAsia="cs-CZ"/>
        </w:rPr>
        <w:tab/>
        <w:t>5 733 tis.Kč</w:t>
      </w:r>
    </w:p>
    <w:p w14:paraId="373F0BDD" w14:textId="5B287AF5"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w:t>
      </w:r>
      <w:r w:rsidRPr="00903C34">
        <w:rPr>
          <w:rFonts w:ascii="Courier New" w:eastAsia="Times New Roman" w:hAnsi="Courier New" w:cs="Courier New"/>
          <w:lang w:eastAsia="cs-CZ"/>
        </w:rPr>
        <w:t xml:space="preserve"> účelové transfery pro NNO v oblasti sociální péče (ÚZ 7301)</w:t>
      </w:r>
      <w:r w:rsidRPr="00903C34">
        <w:rPr>
          <w:rFonts w:ascii="Courier New" w:eastAsia="Times New Roman" w:hAnsi="Courier New" w:cs="Courier New"/>
          <w:lang w:eastAsia="cs-CZ"/>
        </w:rPr>
        <w:tab/>
        <w:t>1 783 tis.Kč</w:t>
      </w:r>
    </w:p>
    <w:p w14:paraId="08B6F016"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aktivizační a vzdělávací činnosti pro seniory, děti, občany</w:t>
      </w:r>
    </w:p>
    <w:p w14:paraId="6D252473" w14:textId="77777777" w:rsidR="00903C34" w:rsidRPr="00903C34" w:rsidRDefault="00903C34" w:rsidP="00903C34">
      <w:pPr>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s postižením (Senior servis Dobrovolníci, S.T.O.P., Centrum</w:t>
      </w:r>
    </w:p>
    <w:p w14:paraId="44F45347" w14:textId="77777777" w:rsidR="00903C34" w:rsidRPr="00903C34" w:rsidRDefault="00903C34" w:rsidP="00903C34">
      <w:pPr>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pro rodinu a soc. péči, Agentura Slunce, Adra)</w:t>
      </w:r>
    </w:p>
    <w:p w14:paraId="6C2B9C3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víceleté účelové transfery pro NNO (ÚZ 7302)</w:t>
      </w:r>
      <w:r w:rsidRPr="00903C34">
        <w:rPr>
          <w:rFonts w:ascii="Courier New" w:eastAsia="Times New Roman" w:hAnsi="Courier New" w:cs="Courier New"/>
          <w:lang w:eastAsia="cs-CZ"/>
        </w:rPr>
        <w:tab/>
        <w:t>3 950 tis.Kč</w:t>
      </w:r>
    </w:p>
    <w:p w14:paraId="6015BB0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(Slezská diakonie, Charita Ostrava - Hospic Sv. Lukáše)</w:t>
      </w:r>
    </w:p>
    <w:p w14:paraId="3CB41677"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63CEABCB"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4371 – raná péče a sociálně aktivizační služby pro rodiny s dětmi</w:t>
      </w:r>
    </w:p>
    <w:p w14:paraId="0AA17F6A"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ab/>
        <w:t>4 937 tis.Kč</w:t>
      </w:r>
    </w:p>
    <w:p w14:paraId="70A1B1DD" w14:textId="2C0E9B00"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účelové transfery pro NNO v oblasti sociální péče (ÚZ 7301)</w:t>
      </w:r>
    </w:p>
    <w:p w14:paraId="06315982" w14:textId="603B62CF"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orientované na rodinu s dítětem raného věku,</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jehož vývoj je ohrožen</w:t>
      </w:r>
    </w:p>
    <w:p w14:paraId="2E438B3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zdravotním postižením nebo sociálním prostředím (Středisko rané</w:t>
      </w:r>
    </w:p>
    <w:p w14:paraId="703FD521"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péče SPRP Ostrava, Sdružení sociálních asistentů, OS Vzájemné</w:t>
      </w:r>
    </w:p>
    <w:p w14:paraId="5BE03644" w14:textId="614A7BBC"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soužití, Centrum sociálních služeb, Společně-Jekhetane,</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o.p.s.</w:t>
      </w:r>
    </w:p>
    <w:p w14:paraId="438EC278" w14:textId="7C783AAB"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Alfi,</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z.s.,</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Centrum pro dětský sluch Tamtam,</w:t>
      </w:r>
      <w:r w:rsidR="000079C1">
        <w:rPr>
          <w:rFonts w:ascii="Courier New" w:eastAsia="Times New Roman" w:hAnsi="Courier New" w:cs="Courier New"/>
          <w:lang w:eastAsia="cs-CZ"/>
        </w:rPr>
        <w:t xml:space="preserve"> </w:t>
      </w:r>
      <w:r w:rsidRPr="00903C34">
        <w:rPr>
          <w:rFonts w:ascii="Courier New" w:eastAsia="Times New Roman" w:hAnsi="Courier New" w:cs="Courier New"/>
          <w:lang w:eastAsia="cs-CZ"/>
        </w:rPr>
        <w:t>o.p.s.,</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Slezská Diakonie,</w:t>
      </w:r>
    </w:p>
    <w:p w14:paraId="56C7416C"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Arcidiecézní charita ostravsko-opavská, Poradna pro občanství,</w:t>
      </w:r>
    </w:p>
    <w:p w14:paraId="35259F2E"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Občanská a lidská práva)</w:t>
      </w:r>
    </w:p>
    <w:p w14:paraId="7F588478"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01DEEADB"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4372 – krizová pomoc</w:t>
      </w:r>
      <w:r w:rsidRPr="00903C34">
        <w:rPr>
          <w:rFonts w:ascii="Courier New" w:eastAsia="Times New Roman" w:hAnsi="Courier New" w:cs="Courier New"/>
          <w:b/>
          <w:bCs/>
          <w:lang w:eastAsia="cs-CZ"/>
        </w:rPr>
        <w:tab/>
        <w:t>3 225 tis.Kč</w:t>
      </w:r>
    </w:p>
    <w:p w14:paraId="5FE47F64" w14:textId="1E6C1852"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ú</w:t>
      </w:r>
      <w:r w:rsidRPr="00903C34">
        <w:rPr>
          <w:rFonts w:ascii="Courier New" w:eastAsia="Times New Roman" w:hAnsi="Courier New" w:cs="Courier New"/>
          <w:lang w:eastAsia="cs-CZ"/>
        </w:rPr>
        <w:t>čelové transfery pro NNO v oblasti sociální péče (ÚZ 7301)</w:t>
      </w:r>
    </w:p>
    <w:p w14:paraId="5BF80322"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(Charita Ostrava - Charitní středisko M. Magone)</w:t>
      </w:r>
      <w:r w:rsidRPr="00903C34">
        <w:rPr>
          <w:rFonts w:ascii="Courier New" w:eastAsia="Times New Roman" w:hAnsi="Courier New" w:cs="Courier New"/>
          <w:lang w:eastAsia="cs-CZ"/>
        </w:rPr>
        <w:tab/>
        <w:t>625 tis.Kč</w:t>
      </w:r>
    </w:p>
    <w:p w14:paraId="549D1E18" w14:textId="77777777" w:rsidR="00903C34" w:rsidRPr="00903C34" w:rsidRDefault="00903C34" w:rsidP="00903C34">
      <w:pPr>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víceleté účelové transfery pro NNO (ÚZ 7302)</w:t>
      </w:r>
    </w:p>
    <w:p w14:paraId="2A986A64" w14:textId="33EDB4D1"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Krizové centrum Ostrava</w:t>
      </w:r>
      <w:r w:rsidRPr="00903C34">
        <w:rPr>
          <w:rFonts w:ascii="Courier New" w:eastAsia="Times New Roman" w:hAnsi="Courier New" w:cs="Courier New"/>
          <w:lang w:eastAsia="cs-CZ"/>
        </w:rPr>
        <w:tab/>
        <w:t>2 600 tis.Kč</w:t>
      </w:r>
    </w:p>
    <w:p w14:paraId="343658D8"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23FB1A22"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xml:space="preserve">§ 4373 – domy na půl cesty </w:t>
      </w:r>
      <w:r w:rsidRPr="00903C34">
        <w:rPr>
          <w:rFonts w:ascii="Courier New" w:eastAsia="Times New Roman" w:hAnsi="Courier New" w:cs="Courier New"/>
          <w:b/>
          <w:bCs/>
          <w:lang w:eastAsia="cs-CZ"/>
        </w:rPr>
        <w:tab/>
        <w:t>1 000 tis.Kč</w:t>
      </w:r>
    </w:p>
    <w:p w14:paraId="73263EA6" w14:textId="179E9B96"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bookmarkStart w:id="63" w:name="_Hlk108082984"/>
      <w:r w:rsidRPr="00903C34">
        <w:rPr>
          <w:rFonts w:ascii="Courier New" w:eastAsia="Times New Roman" w:hAnsi="Courier New" w:cs="Courier New"/>
          <w:lang w:eastAsia="cs-CZ"/>
        </w:rPr>
        <w:t>- účelové transfery pro NNO v oblasti sociální péče,</w:t>
      </w:r>
    </w:p>
    <w:p w14:paraId="1D3E5E4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domy na půli cesty: Centrum sociálních služeb Ostrava;</w:t>
      </w:r>
    </w:p>
    <w:p w14:paraId="7CB3293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IP MSK </w:t>
      </w:r>
      <w:r w:rsidRPr="00903C34">
        <w:rPr>
          <w:rFonts w:ascii="Courier New" w:eastAsia="Times New Roman" w:hAnsi="Courier New" w:cs="Courier New"/>
          <w:bCs/>
          <w:lang w:eastAsia="cs-CZ"/>
        </w:rPr>
        <w:t>(ÚZ 7305)</w:t>
      </w:r>
    </w:p>
    <w:bookmarkEnd w:id="63"/>
    <w:p w14:paraId="004062D9"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411CBFBA"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4374 – azylové domy, nízkoprahová denní centra, noclehárny</w:t>
      </w:r>
      <w:r w:rsidRPr="00903C34">
        <w:rPr>
          <w:rFonts w:ascii="Courier New" w:eastAsia="Times New Roman" w:hAnsi="Courier New" w:cs="Courier New"/>
          <w:b/>
          <w:bCs/>
          <w:lang w:eastAsia="cs-CZ"/>
        </w:rPr>
        <w:tab/>
        <w:t>13 793 tis.Kč</w:t>
      </w:r>
    </w:p>
    <w:p w14:paraId="06F4127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
          <w:bCs/>
          <w:lang w:eastAsia="cs-CZ"/>
        </w:rPr>
        <w:t xml:space="preserve">- </w:t>
      </w:r>
      <w:r w:rsidRPr="00903C34">
        <w:rPr>
          <w:rFonts w:ascii="Courier New" w:eastAsia="Times New Roman" w:hAnsi="Courier New" w:cs="Courier New"/>
          <w:bCs/>
          <w:lang w:eastAsia="cs-CZ"/>
        </w:rPr>
        <w:t>účelové transfery pro NNO v oblasti soc. péče (ÚZ 7301)</w:t>
      </w:r>
      <w:r w:rsidRPr="00903C34">
        <w:rPr>
          <w:rFonts w:ascii="Courier New" w:eastAsia="Times New Roman" w:hAnsi="Courier New" w:cs="Courier New"/>
          <w:bCs/>
          <w:lang w:eastAsia="cs-CZ"/>
        </w:rPr>
        <w:tab/>
      </w:r>
      <w:r w:rsidRPr="00903C34">
        <w:rPr>
          <w:rFonts w:ascii="Courier New" w:eastAsia="Times New Roman" w:hAnsi="Courier New" w:cs="Courier New"/>
          <w:lang w:eastAsia="cs-CZ"/>
        </w:rPr>
        <w:t>1 477 tis.Kč</w:t>
      </w:r>
    </w:p>
    <w:p w14:paraId="5C747967" w14:textId="11FC503B"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účelové transfery pro NNO v oblasti sociální péče,</w:t>
      </w:r>
      <w:r w:rsidRPr="00903C34">
        <w:rPr>
          <w:rFonts w:ascii="Courier New" w:eastAsia="Times New Roman" w:hAnsi="Courier New" w:cs="Courier New"/>
          <w:lang w:eastAsia="cs-CZ"/>
        </w:rPr>
        <w:tab/>
        <w:t xml:space="preserve">10 516 </w:t>
      </w:r>
      <w:r w:rsidRPr="00903C34">
        <w:rPr>
          <w:rFonts w:ascii="Courier New" w:eastAsia="Times New Roman" w:hAnsi="Courier New" w:cs="Courier New"/>
          <w:bCs/>
          <w:lang w:eastAsia="cs-CZ"/>
        </w:rPr>
        <w:t>tis.Kč</w:t>
      </w:r>
    </w:p>
    <w:p w14:paraId="7B624406" w14:textId="6C4E1C5B"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azylové domy: Armáda spásy v ČR, Centrum soc.</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služeb Ostrava,</w:t>
      </w:r>
    </w:p>
    <w:p w14:paraId="03D891B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Diakonie ČCE, Charita Ostrava, Služby Dobrého Pastýře,</w:t>
      </w:r>
    </w:p>
    <w:p w14:paraId="265A025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IP MSK </w:t>
      </w:r>
      <w:r w:rsidRPr="00903C34">
        <w:rPr>
          <w:rFonts w:ascii="Courier New" w:eastAsia="Times New Roman" w:hAnsi="Courier New" w:cs="Courier New"/>
          <w:bCs/>
          <w:lang w:eastAsia="cs-CZ"/>
        </w:rPr>
        <w:t>(ÚZ 7305)</w:t>
      </w:r>
    </w:p>
    <w:p w14:paraId="6619025F"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víceleté účelové transfery pro NNO v oblasti sociální péče</w:t>
      </w:r>
    </w:p>
    <w:p w14:paraId="687CE1E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ÚZ 7302 (Armáda spásy v ČR, Charita Ostrava, Služby dobrého</w:t>
      </w:r>
    </w:p>
    <w:p w14:paraId="19F2801C" w14:textId="7636717A"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Pastýře, Centrum sociálních služeb o.p.s.,</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Diakonie ČCE)</w:t>
      </w:r>
      <w:r w:rsidRPr="00903C34">
        <w:rPr>
          <w:rFonts w:ascii="Courier New" w:eastAsia="Times New Roman" w:hAnsi="Courier New" w:cs="Courier New"/>
          <w:lang w:eastAsia="cs-CZ"/>
        </w:rPr>
        <w:tab/>
        <w:t>1 800 tis.Kč</w:t>
      </w:r>
    </w:p>
    <w:p w14:paraId="07295FF5"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5952ECCE" w14:textId="67B7D1E6"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4375 – nízkoprahová zařízení pro děti a mládež</w:t>
      </w:r>
      <w:r w:rsidRPr="00903C34">
        <w:rPr>
          <w:rFonts w:ascii="Courier New" w:eastAsia="Times New Roman" w:hAnsi="Courier New" w:cs="Courier New"/>
          <w:b/>
          <w:bCs/>
          <w:lang w:eastAsia="cs-CZ"/>
        </w:rPr>
        <w:tab/>
        <w:t>3 250 tis.Kč</w:t>
      </w:r>
    </w:p>
    <w:p w14:paraId="5D537A85"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 xml:space="preserve">účelové transfery pro NNO v oblasti soc. péče </w:t>
      </w:r>
      <w:r w:rsidRPr="00903C34">
        <w:rPr>
          <w:rFonts w:ascii="Courier New" w:eastAsia="Times New Roman" w:hAnsi="Courier New" w:cs="Courier New"/>
          <w:bCs/>
          <w:lang w:eastAsia="cs-CZ"/>
        </w:rPr>
        <w:t>(ÚZ 7301)</w:t>
      </w:r>
    </w:p>
    <w:p w14:paraId="6690186E" w14:textId="77777777" w:rsidR="00903C34" w:rsidRPr="00903C34" w:rsidRDefault="00903C34" w:rsidP="00903C34">
      <w:pPr>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(Armáda spásy v ČR, Diecézní charita ostravsko-opavská,</w:t>
      </w:r>
    </w:p>
    <w:p w14:paraId="4106252E" w14:textId="77777777" w:rsidR="00903C34" w:rsidRPr="00903C34" w:rsidRDefault="00903C34" w:rsidP="00903C34">
      <w:pPr>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Centrom o.p.s.)</w:t>
      </w:r>
    </w:p>
    <w:p w14:paraId="23CD1ACC" w14:textId="77777777" w:rsidR="00903C34" w:rsidRPr="00903C34" w:rsidRDefault="00903C34" w:rsidP="00903C34">
      <w:pPr>
        <w:spacing w:after="0" w:line="240" w:lineRule="auto"/>
        <w:jc w:val="both"/>
        <w:rPr>
          <w:rFonts w:ascii="Courier New" w:eastAsia="Times New Roman" w:hAnsi="Courier New" w:cs="Courier New"/>
          <w:bCs/>
          <w:lang w:eastAsia="cs-CZ"/>
        </w:rPr>
      </w:pPr>
    </w:p>
    <w:p w14:paraId="046F0B1E" w14:textId="77777777" w:rsidR="000079C1"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4376 – sl.</w:t>
      </w:r>
      <w:r w:rsidR="000079C1">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násl.</w:t>
      </w:r>
      <w:r w:rsidR="000079C1">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péče, terapeutické komunity a kontakt.</w:t>
      </w:r>
      <w:r w:rsidR="00970538">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centra</w:t>
      </w:r>
      <w:r w:rsidRPr="00903C34">
        <w:rPr>
          <w:rFonts w:ascii="Courier New" w:eastAsia="Times New Roman" w:hAnsi="Courier New" w:cs="Courier New"/>
          <w:b/>
          <w:bCs/>
          <w:lang w:eastAsia="cs-CZ"/>
        </w:rPr>
        <w:tab/>
      </w:r>
    </w:p>
    <w:p w14:paraId="0E89C9B9" w14:textId="29377FFF" w:rsidR="00903C34" w:rsidRDefault="000079C1" w:rsidP="00903C34">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ab/>
      </w:r>
      <w:r w:rsidR="00903C34" w:rsidRPr="00903C34">
        <w:rPr>
          <w:rFonts w:ascii="Courier New" w:eastAsia="Times New Roman" w:hAnsi="Courier New" w:cs="Courier New"/>
          <w:b/>
          <w:bCs/>
          <w:lang w:eastAsia="cs-CZ"/>
        </w:rPr>
        <w:t>3</w:t>
      </w:r>
      <w:r>
        <w:rPr>
          <w:rFonts w:ascii="Courier New" w:eastAsia="Times New Roman" w:hAnsi="Courier New" w:cs="Courier New"/>
          <w:b/>
          <w:bCs/>
          <w:lang w:eastAsia="cs-CZ"/>
        </w:rPr>
        <w:t> </w:t>
      </w:r>
      <w:r w:rsidR="00903C34" w:rsidRPr="00903C34">
        <w:rPr>
          <w:rFonts w:ascii="Courier New" w:eastAsia="Times New Roman" w:hAnsi="Courier New" w:cs="Courier New"/>
          <w:b/>
          <w:bCs/>
          <w:lang w:eastAsia="cs-CZ"/>
        </w:rPr>
        <w:t>695 tis.Kč</w:t>
      </w:r>
    </w:p>
    <w:p w14:paraId="3B991CD0" w14:textId="77777777" w:rsidR="000079C1" w:rsidRPr="00903C34" w:rsidRDefault="000079C1" w:rsidP="00903C34">
      <w:pPr>
        <w:tabs>
          <w:tab w:val="right" w:pos="9923"/>
        </w:tabs>
        <w:spacing w:after="0" w:line="240" w:lineRule="auto"/>
        <w:jc w:val="both"/>
        <w:rPr>
          <w:rFonts w:ascii="Courier New" w:eastAsia="Times New Roman" w:hAnsi="Courier New" w:cs="Courier New"/>
          <w:b/>
          <w:bCs/>
          <w:lang w:eastAsia="cs-CZ"/>
        </w:rPr>
      </w:pPr>
    </w:p>
    <w:p w14:paraId="570C67D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účelové transfery pro NNO v oblasti sociální péče (ÚZ 7301)</w:t>
      </w:r>
      <w:r w:rsidRPr="00903C34">
        <w:rPr>
          <w:rFonts w:ascii="Courier New" w:eastAsia="Times New Roman" w:hAnsi="Courier New" w:cs="Courier New"/>
          <w:bCs/>
          <w:lang w:eastAsia="cs-CZ"/>
        </w:rPr>
        <w:tab/>
        <w:t>300 tis</w:t>
      </w:r>
      <w:r w:rsidRPr="00903C34">
        <w:rPr>
          <w:rFonts w:ascii="Courier New" w:eastAsia="Times New Roman" w:hAnsi="Courier New" w:cs="Courier New"/>
          <w:lang w:eastAsia="cs-CZ"/>
        </w:rPr>
        <w:t>.Kč</w:t>
      </w:r>
    </w:p>
    <w:p w14:paraId="11F98931"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w:t>
      </w:r>
      <w:r w:rsidRPr="00903C34">
        <w:rPr>
          <w:rFonts w:ascii="Courier New" w:eastAsia="Times New Roman" w:hAnsi="Courier New" w:cs="Courier New"/>
          <w:bCs/>
          <w:lang w:eastAsia="cs-CZ"/>
        </w:rPr>
        <w:t>(Centrum pro rozvoj péče o duševní zdraví MSK)</w:t>
      </w:r>
    </w:p>
    <w:p w14:paraId="2D10D29A" w14:textId="03CCED4A" w:rsidR="00903C34" w:rsidRPr="00903C34" w:rsidRDefault="00903C34" w:rsidP="00903C34">
      <w:pPr>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účelové transfery pro NNO v</w:t>
      </w:r>
      <w:r w:rsidR="001E245C">
        <w:rPr>
          <w:rFonts w:ascii="Courier New" w:eastAsia="Times New Roman" w:hAnsi="Courier New" w:cs="Courier New"/>
          <w:bCs/>
          <w:lang w:eastAsia="cs-CZ"/>
        </w:rPr>
        <w:t> </w:t>
      </w:r>
      <w:r w:rsidRPr="00903C34">
        <w:rPr>
          <w:rFonts w:ascii="Courier New" w:eastAsia="Times New Roman" w:hAnsi="Courier New" w:cs="Courier New"/>
          <w:bCs/>
          <w:lang w:eastAsia="cs-CZ"/>
        </w:rPr>
        <w:t>oblasti</w:t>
      </w:r>
      <w:r w:rsidR="001E245C">
        <w:rPr>
          <w:rFonts w:ascii="Courier New" w:eastAsia="Times New Roman" w:hAnsi="Courier New" w:cs="Courier New"/>
          <w:bCs/>
          <w:lang w:eastAsia="cs-CZ"/>
        </w:rPr>
        <w:t xml:space="preserve"> </w:t>
      </w:r>
      <w:r w:rsidRPr="00903C34">
        <w:rPr>
          <w:rFonts w:ascii="Courier New" w:eastAsia="Times New Roman" w:hAnsi="Courier New" w:cs="Courier New"/>
          <w:bCs/>
          <w:lang w:eastAsia="cs-CZ"/>
        </w:rPr>
        <w:t>protidrogové prevence</w:t>
      </w:r>
    </w:p>
    <w:p w14:paraId="796C2174" w14:textId="1059CFD4"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(ÚZ 7400) ARKA CZ,</w:t>
      </w:r>
      <w:r w:rsidR="000079C1">
        <w:rPr>
          <w:rFonts w:ascii="Courier New" w:eastAsia="Times New Roman" w:hAnsi="Courier New" w:cs="Courier New"/>
          <w:bCs/>
          <w:lang w:eastAsia="cs-CZ"/>
        </w:rPr>
        <w:t xml:space="preserve"> </w:t>
      </w:r>
      <w:r w:rsidRPr="00903C34">
        <w:rPr>
          <w:rFonts w:ascii="Courier New" w:eastAsia="Times New Roman" w:hAnsi="Courier New" w:cs="Courier New"/>
          <w:bCs/>
          <w:lang w:eastAsia="cs-CZ"/>
        </w:rPr>
        <w:t>z.s, Modrý kříž v ČR, Slezská diakonie</w:t>
      </w:r>
      <w:r w:rsidRPr="00903C34">
        <w:rPr>
          <w:rFonts w:ascii="Courier New" w:eastAsia="Times New Roman" w:hAnsi="Courier New" w:cs="Courier New"/>
          <w:bCs/>
          <w:lang w:eastAsia="cs-CZ"/>
        </w:rPr>
        <w:tab/>
        <w:t>504 tis.Kč</w:t>
      </w:r>
    </w:p>
    <w:p w14:paraId="444C523B" w14:textId="77777777" w:rsidR="00903C34" w:rsidRPr="00903C34" w:rsidRDefault="00903C34" w:rsidP="00903C34">
      <w:pPr>
        <w:numPr>
          <w:ilvl w:val="0"/>
          <w:numId w:val="5"/>
        </w:numPr>
        <w:spacing w:after="0" w:line="240" w:lineRule="auto"/>
        <w:ind w:left="142" w:hanging="142"/>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víceleté účelové neinvestiční dotace v oblasti</w:t>
      </w:r>
    </w:p>
    <w:p w14:paraId="3EFB7B46" w14:textId="6086BEAC" w:rsidR="00903C34" w:rsidRPr="00903C34" w:rsidRDefault="00903C34" w:rsidP="00903C34">
      <w:pPr>
        <w:tabs>
          <w:tab w:val="right" w:pos="9923"/>
        </w:tabs>
        <w:spacing w:after="0" w:line="240" w:lineRule="auto"/>
        <w:ind w:left="142" w:hanging="142"/>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protidrogové prevence ÚZ 7410(Renarkon,</w:t>
      </w:r>
      <w:r w:rsidR="000079C1">
        <w:rPr>
          <w:rFonts w:ascii="Courier New" w:eastAsia="Times New Roman" w:hAnsi="Courier New" w:cs="Courier New"/>
          <w:bCs/>
          <w:lang w:eastAsia="cs-CZ"/>
        </w:rPr>
        <w:t xml:space="preserve"> </w:t>
      </w:r>
      <w:r w:rsidRPr="00903C34">
        <w:rPr>
          <w:rFonts w:ascii="Courier New" w:eastAsia="Times New Roman" w:hAnsi="Courier New" w:cs="Courier New"/>
          <w:bCs/>
          <w:lang w:eastAsia="cs-CZ"/>
        </w:rPr>
        <w:t>o.p.s.)</w:t>
      </w:r>
      <w:r w:rsidRPr="00903C34">
        <w:rPr>
          <w:rFonts w:ascii="Courier New" w:eastAsia="Times New Roman" w:hAnsi="Courier New" w:cs="Courier New"/>
          <w:bCs/>
          <w:lang w:eastAsia="cs-CZ"/>
        </w:rPr>
        <w:tab/>
        <w:t>2 891 tis.Kč</w:t>
      </w:r>
    </w:p>
    <w:p w14:paraId="50B4FE1A" w14:textId="77777777" w:rsidR="00903C34" w:rsidRPr="00903C34" w:rsidRDefault="00903C34" w:rsidP="00903C34">
      <w:pPr>
        <w:spacing w:after="0" w:line="240" w:lineRule="auto"/>
        <w:ind w:left="142" w:hanging="142"/>
        <w:jc w:val="both"/>
        <w:rPr>
          <w:rFonts w:ascii="Courier New" w:eastAsia="Times New Roman" w:hAnsi="Courier New" w:cs="Courier New"/>
          <w:bCs/>
          <w:lang w:eastAsia="cs-CZ"/>
        </w:rPr>
      </w:pPr>
    </w:p>
    <w:p w14:paraId="4A8504D6"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4377 – sociálně terapeutické dílny</w:t>
      </w:r>
      <w:r w:rsidRPr="00903C34">
        <w:rPr>
          <w:rFonts w:ascii="Courier New" w:eastAsia="Times New Roman" w:hAnsi="Courier New" w:cs="Courier New"/>
          <w:b/>
          <w:bCs/>
          <w:lang w:eastAsia="cs-CZ"/>
        </w:rPr>
        <w:tab/>
        <w:t>14 936 tis.Kč</w:t>
      </w:r>
    </w:p>
    <w:p w14:paraId="6C1753F7"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 xml:space="preserve">účelové transfery pro NNO v oblasti soc. péče </w:t>
      </w:r>
      <w:r w:rsidRPr="00903C34">
        <w:rPr>
          <w:rFonts w:ascii="Courier New" w:eastAsia="Times New Roman" w:hAnsi="Courier New" w:cs="Courier New"/>
          <w:bCs/>
          <w:lang w:eastAsia="cs-CZ"/>
        </w:rPr>
        <w:t>(ÚZ 7301)</w:t>
      </w:r>
      <w:r w:rsidRPr="00903C34">
        <w:rPr>
          <w:rFonts w:ascii="Courier New" w:eastAsia="Times New Roman" w:hAnsi="Courier New" w:cs="Courier New"/>
          <w:lang w:eastAsia="cs-CZ"/>
        </w:rPr>
        <w:tab/>
        <w:t>450 tis.Kč</w:t>
      </w:r>
    </w:p>
    <w:p w14:paraId="55FD1CD8"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(Asociace rodičů a přátel zdravotně postižených dětí </w:t>
      </w:r>
    </w:p>
    <w:p w14:paraId="6A487CE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Stonožka)</w:t>
      </w:r>
    </w:p>
    <w:p w14:paraId="79EBD1F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účelové transfery pro NNO v oblasti sociální péče,</w:t>
      </w:r>
      <w:r w:rsidRPr="00903C34">
        <w:rPr>
          <w:rFonts w:ascii="Courier New" w:eastAsia="Times New Roman" w:hAnsi="Courier New" w:cs="Courier New"/>
          <w:lang w:eastAsia="cs-CZ"/>
        </w:rPr>
        <w:tab/>
        <w:t xml:space="preserve"> 3 147 </w:t>
      </w:r>
      <w:r w:rsidRPr="00903C34">
        <w:rPr>
          <w:rFonts w:ascii="Courier New" w:eastAsia="Times New Roman" w:hAnsi="Courier New" w:cs="Courier New"/>
          <w:bCs/>
          <w:lang w:eastAsia="cs-CZ"/>
        </w:rPr>
        <w:t>tis.Kč</w:t>
      </w:r>
    </w:p>
    <w:p w14:paraId="66E24E09"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sociálně terapeutické dílny: Asociace TRIGON, </w:t>
      </w:r>
    </w:p>
    <w:p w14:paraId="12D8ABB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Spirála Ostrava, JINAK, PRAPOS, Sl. diakonie; IP MSK </w:t>
      </w:r>
      <w:r w:rsidRPr="00903C34">
        <w:rPr>
          <w:rFonts w:ascii="Courier New" w:eastAsia="Times New Roman" w:hAnsi="Courier New" w:cs="Courier New"/>
          <w:bCs/>
          <w:lang w:eastAsia="cs-CZ"/>
        </w:rPr>
        <w:t>(ÚZ 7305)</w:t>
      </w:r>
    </w:p>
    <w:p w14:paraId="1D40CD19"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NIV příspěvek pro Čtyřlístek - centrum</w:t>
      </w:r>
    </w:p>
    <w:p w14:paraId="5A08F958"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lang w:eastAsia="cs-CZ"/>
        </w:rPr>
        <w:t xml:space="preserve">  pro osoby se zdravotním postižením</w:t>
      </w:r>
      <w:r w:rsidRPr="00903C34">
        <w:rPr>
          <w:rFonts w:ascii="Courier New" w:eastAsia="Times New Roman" w:hAnsi="Courier New" w:cs="Courier New"/>
          <w:lang w:eastAsia="cs-CZ"/>
        </w:rPr>
        <w:tab/>
        <w:t xml:space="preserve">9 </w:t>
      </w:r>
      <w:r w:rsidRPr="00903C34">
        <w:rPr>
          <w:rFonts w:ascii="Courier New" w:eastAsia="Times New Roman" w:hAnsi="Courier New" w:cs="Courier New"/>
          <w:bCs/>
          <w:lang w:eastAsia="cs-CZ"/>
        </w:rPr>
        <w:t>976 tis.Kč</w:t>
      </w:r>
    </w:p>
    <w:p w14:paraId="255286D4"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MSK (ÚZ 13351)</w:t>
      </w:r>
      <w:r w:rsidRPr="00903C34">
        <w:rPr>
          <w:rFonts w:ascii="Courier New" w:eastAsia="Times New Roman" w:hAnsi="Courier New" w:cs="Courier New"/>
          <w:bCs/>
          <w:lang w:eastAsia="cs-CZ"/>
        </w:rPr>
        <w:tab/>
        <w:t>294 tis.Kč</w:t>
      </w:r>
    </w:p>
    <w:p w14:paraId="6A0B2F08"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transfer OPZ</w:t>
      </w:r>
      <w:r w:rsidRPr="00903C34">
        <w:rPr>
          <w:rFonts w:ascii="Courier New" w:eastAsia="Times New Roman" w:hAnsi="Courier New" w:cs="Courier New"/>
          <w:bCs/>
          <w:lang w:eastAsia="cs-CZ"/>
        </w:rPr>
        <w:tab/>
        <w:t>1 069 tis.Kč</w:t>
      </w:r>
    </w:p>
    <w:p w14:paraId="4A1832B4" w14:textId="77777777" w:rsidR="00903C34" w:rsidRPr="00903C34" w:rsidRDefault="00903C34" w:rsidP="001E245C">
      <w:pPr>
        <w:spacing w:after="0" w:line="240" w:lineRule="auto"/>
        <w:rPr>
          <w:rFonts w:ascii="Courier New" w:eastAsia="Times New Roman" w:hAnsi="Courier New" w:cs="Courier New"/>
          <w:lang w:eastAsia="cs-CZ"/>
        </w:rPr>
      </w:pPr>
    </w:p>
    <w:p w14:paraId="1D5DF357"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bCs/>
          <w:lang w:eastAsia="cs-CZ"/>
        </w:rPr>
        <w:t>§ 4378 – terénní programy</w:t>
      </w:r>
      <w:r w:rsidRPr="00903C34">
        <w:rPr>
          <w:rFonts w:ascii="Courier New" w:eastAsia="Times New Roman" w:hAnsi="Courier New" w:cs="Courier New"/>
          <w:b/>
          <w:bCs/>
          <w:lang w:eastAsia="cs-CZ"/>
        </w:rPr>
        <w:tab/>
        <w:t>6 081 tis.Kč</w:t>
      </w:r>
    </w:p>
    <w:p w14:paraId="384D232D"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účelové transfery pro NNO v oblasti sociální péče (ÚZ 7301)</w:t>
      </w:r>
    </w:p>
    <w:p w14:paraId="024B55A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 terénní programy pro osoby ohrožené sociálním vyloučením</w:t>
      </w:r>
    </w:p>
    <w:p w14:paraId="1F20EAFD" w14:textId="09B27A9D"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(Armáda spásy,</w:t>
      </w:r>
      <w:r w:rsidR="00970538">
        <w:rPr>
          <w:rFonts w:ascii="Courier New" w:eastAsia="Times New Roman" w:hAnsi="Courier New" w:cs="Courier New"/>
          <w:lang w:eastAsia="cs-CZ"/>
        </w:rPr>
        <w:t xml:space="preserve"> </w:t>
      </w:r>
      <w:r w:rsidRPr="00903C34">
        <w:rPr>
          <w:rFonts w:ascii="Courier New" w:eastAsia="Times New Roman" w:hAnsi="Courier New" w:cs="Courier New"/>
          <w:lang w:eastAsia="cs-CZ"/>
        </w:rPr>
        <w:t>Vzájemné soužití, Společně-Jekhetane)</w:t>
      </w:r>
      <w:r w:rsidRPr="00903C34">
        <w:rPr>
          <w:rFonts w:ascii="Courier New" w:eastAsia="Times New Roman" w:hAnsi="Courier New" w:cs="Courier New"/>
          <w:lang w:eastAsia="cs-CZ"/>
        </w:rPr>
        <w:tab/>
        <w:t>4 456 tis.Kč</w:t>
      </w:r>
    </w:p>
    <w:p w14:paraId="4CE3BC29"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účelový transfer pro NNO v oblasti protidrogové prevence</w:t>
      </w:r>
    </w:p>
    <w:p w14:paraId="57B64FFA"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ARKA CZ, z.s., Renarkon, o.p.s. (ÚZ 7400)</w:t>
      </w:r>
      <w:r w:rsidRPr="00903C34">
        <w:rPr>
          <w:rFonts w:ascii="Courier New" w:eastAsia="Times New Roman" w:hAnsi="Courier New" w:cs="Courier New"/>
          <w:lang w:eastAsia="cs-CZ"/>
        </w:rPr>
        <w:tab/>
        <w:t>625 tis.Kč</w:t>
      </w:r>
    </w:p>
    <w:p w14:paraId="082716EB" w14:textId="77777777" w:rsidR="00903C34" w:rsidRPr="00903C34" w:rsidRDefault="00903C34" w:rsidP="00903C34">
      <w:pPr>
        <w:numPr>
          <w:ilvl w:val="0"/>
          <w:numId w:val="5"/>
        </w:numPr>
        <w:spacing w:after="0" w:line="240" w:lineRule="auto"/>
        <w:ind w:left="142" w:hanging="142"/>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víceleté účelové </w:t>
      </w:r>
      <w:r w:rsidRPr="00903C34">
        <w:rPr>
          <w:rFonts w:ascii="Courier New" w:eastAsia="Times New Roman" w:hAnsi="Courier New" w:cs="Courier New"/>
          <w:lang w:eastAsia="cs-CZ"/>
        </w:rPr>
        <w:t>NIV</w:t>
      </w:r>
      <w:r w:rsidRPr="00903C34">
        <w:rPr>
          <w:rFonts w:ascii="Courier New" w:eastAsia="Times New Roman" w:hAnsi="Courier New" w:cs="Courier New"/>
          <w:bCs/>
          <w:lang w:eastAsia="cs-CZ"/>
        </w:rPr>
        <w:t xml:space="preserve"> dotace v oblasti</w:t>
      </w:r>
    </w:p>
    <w:p w14:paraId="5EA6FAD4" w14:textId="4DED8119" w:rsidR="00903C34" w:rsidRPr="00903C34" w:rsidRDefault="00903C34" w:rsidP="00903C34">
      <w:pPr>
        <w:tabs>
          <w:tab w:val="right" w:pos="9923"/>
        </w:tabs>
        <w:spacing w:after="0" w:line="240" w:lineRule="auto"/>
        <w:ind w:left="142" w:hanging="142"/>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protidrogové prevence ÚZ 7410(Renarkon,</w:t>
      </w:r>
      <w:r w:rsidR="00970538">
        <w:rPr>
          <w:rFonts w:ascii="Courier New" w:eastAsia="Times New Roman" w:hAnsi="Courier New" w:cs="Courier New"/>
          <w:bCs/>
          <w:lang w:eastAsia="cs-CZ"/>
        </w:rPr>
        <w:t xml:space="preserve"> </w:t>
      </w:r>
      <w:r w:rsidRPr="00903C34">
        <w:rPr>
          <w:rFonts w:ascii="Courier New" w:eastAsia="Times New Roman" w:hAnsi="Courier New" w:cs="Courier New"/>
          <w:bCs/>
          <w:lang w:eastAsia="cs-CZ"/>
        </w:rPr>
        <w:t>o.p.s.)</w:t>
      </w:r>
      <w:r w:rsidRPr="00903C34">
        <w:rPr>
          <w:rFonts w:ascii="Courier New" w:eastAsia="Times New Roman" w:hAnsi="Courier New" w:cs="Courier New"/>
          <w:bCs/>
          <w:lang w:eastAsia="cs-CZ"/>
        </w:rPr>
        <w:tab/>
        <w:t>1 000 tis.Kč</w:t>
      </w:r>
    </w:p>
    <w:p w14:paraId="46F17F77" w14:textId="77777777" w:rsidR="00903C34" w:rsidRPr="00903C34" w:rsidRDefault="00903C34" w:rsidP="00903C34">
      <w:pPr>
        <w:spacing w:after="0" w:line="240" w:lineRule="auto"/>
        <w:ind w:left="142" w:hanging="142"/>
        <w:jc w:val="both"/>
        <w:rPr>
          <w:rFonts w:ascii="Courier New" w:eastAsia="Times New Roman" w:hAnsi="Courier New" w:cs="Courier New"/>
          <w:bCs/>
          <w:lang w:eastAsia="cs-CZ"/>
        </w:rPr>
      </w:pPr>
    </w:p>
    <w:p w14:paraId="39B3DA03"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4379 – ostatní služby a činnosti v oblasti sociální prevence</w:t>
      </w:r>
      <w:r w:rsidRPr="00903C34">
        <w:rPr>
          <w:rFonts w:ascii="Courier New" w:eastAsia="Times New Roman" w:hAnsi="Courier New" w:cs="Courier New"/>
          <w:b/>
          <w:bCs/>
          <w:lang w:eastAsia="cs-CZ"/>
        </w:rPr>
        <w:tab/>
        <w:t>5 125 tis.Kč</w:t>
      </w:r>
    </w:p>
    <w:p w14:paraId="43BF8081"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i/>
          <w:lang w:eastAsia="cs-CZ"/>
        </w:rPr>
        <w:t xml:space="preserve">- </w:t>
      </w:r>
      <w:r w:rsidRPr="00903C34">
        <w:rPr>
          <w:rFonts w:ascii="Courier New" w:eastAsia="Times New Roman" w:hAnsi="Courier New" w:cs="Courier New"/>
          <w:lang w:eastAsia="cs-CZ"/>
        </w:rPr>
        <w:t>účelové transfery pro NNO v oblasti sociální  péče (ÚZ 7301)</w:t>
      </w:r>
    </w:p>
    <w:p w14:paraId="24B19F6B"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(Asociace organizací neslyšících a nedoslýchavých, Tyflocentrum</w:t>
      </w:r>
    </w:p>
    <w:p w14:paraId="4D3D9B7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Ostrava o.p.s., Česká společnost pro duševní zdraví, Centrum</w:t>
      </w:r>
    </w:p>
    <w:p w14:paraId="4F813A82" w14:textId="77777777" w:rsidR="00903C34" w:rsidRPr="00903C34" w:rsidRDefault="00903C34" w:rsidP="00903C34">
      <w:pPr>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sociálních služeb o.p.s.)</w:t>
      </w:r>
    </w:p>
    <w:p w14:paraId="2BAE5BC1" w14:textId="77777777" w:rsidR="00903C34" w:rsidRPr="00903C34" w:rsidRDefault="00903C34" w:rsidP="00903C34">
      <w:pPr>
        <w:spacing w:after="0" w:line="240" w:lineRule="auto"/>
        <w:jc w:val="both"/>
        <w:rPr>
          <w:rFonts w:ascii="Courier New" w:eastAsia="Times New Roman" w:hAnsi="Courier New" w:cs="Courier New"/>
          <w:lang w:eastAsia="cs-CZ"/>
        </w:rPr>
      </w:pPr>
    </w:p>
    <w:p w14:paraId="5B02BC60" w14:textId="513627F0"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4399 – ost. záležitosti soc. věcí a politiky zaměstnanosti</w:t>
      </w:r>
      <w:r w:rsidRPr="00903C34">
        <w:rPr>
          <w:rFonts w:ascii="Courier New" w:eastAsia="Times New Roman" w:hAnsi="Courier New" w:cs="Courier New"/>
          <w:b/>
          <w:bCs/>
          <w:lang w:eastAsia="cs-CZ"/>
        </w:rPr>
        <w:tab/>
        <w:t>15 589 tis.Kč</w:t>
      </w:r>
    </w:p>
    <w:p w14:paraId="130190BC" w14:textId="77777777" w:rsidR="00903C34" w:rsidRPr="00903C34" w:rsidRDefault="00903C34" w:rsidP="00903C34">
      <w:pPr>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účelové neinvestiční transfery NNO v oblasti podpory</w:t>
      </w:r>
    </w:p>
    <w:p w14:paraId="3E1A3851"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osob s handicapem r. 2022 (ÚZ 7106)</w:t>
      </w:r>
      <w:r w:rsidRPr="00903C34">
        <w:rPr>
          <w:rFonts w:ascii="Courier New" w:eastAsia="Times New Roman" w:hAnsi="Courier New" w:cs="Courier New"/>
          <w:bCs/>
          <w:lang w:eastAsia="cs-CZ"/>
        </w:rPr>
        <w:tab/>
        <w:t>15 080</w:t>
      </w:r>
      <w:r w:rsidRPr="00903C34">
        <w:rPr>
          <w:rFonts w:ascii="Courier New" w:eastAsia="Times New Roman" w:hAnsi="Courier New" w:cs="Courier New"/>
          <w:bCs/>
          <w:i/>
          <w:lang w:eastAsia="cs-CZ"/>
        </w:rPr>
        <w:t xml:space="preserve"> </w:t>
      </w:r>
      <w:r w:rsidRPr="00903C34">
        <w:rPr>
          <w:rFonts w:ascii="Courier New" w:eastAsia="Times New Roman" w:hAnsi="Courier New" w:cs="Courier New"/>
          <w:bCs/>
          <w:lang w:eastAsia="cs-CZ"/>
        </w:rPr>
        <w:t>tis.Kč</w:t>
      </w:r>
    </w:p>
    <w:p w14:paraId="0EEF41DD" w14:textId="78FF330D" w:rsidR="00903C34" w:rsidRPr="00903C34" w:rsidRDefault="00903C34" w:rsidP="00903C34">
      <w:pPr>
        <w:tabs>
          <w:tab w:val="right" w:pos="9923"/>
        </w:tabs>
        <w:spacing w:after="0" w:line="240" w:lineRule="auto"/>
        <w:rPr>
          <w:rFonts w:ascii="Courier New" w:eastAsia="Times New Roman" w:hAnsi="Courier New" w:cs="Courier New"/>
          <w:bCs/>
          <w:lang w:eastAsia="cs-CZ"/>
        </w:rPr>
      </w:pPr>
      <w:r w:rsidRPr="00903C34">
        <w:rPr>
          <w:rFonts w:ascii="Courier New" w:eastAsia="Times New Roman" w:hAnsi="Courier New" w:cs="Courier New"/>
          <w:bCs/>
          <w:lang w:eastAsia="cs-CZ"/>
        </w:rPr>
        <w:t>- výdaje odboru – pracovní porady s MO,</w:t>
      </w:r>
      <w:r w:rsidR="00970538">
        <w:rPr>
          <w:rFonts w:ascii="Courier New" w:eastAsia="Times New Roman" w:hAnsi="Courier New" w:cs="Courier New"/>
          <w:bCs/>
          <w:lang w:eastAsia="cs-CZ"/>
        </w:rPr>
        <w:t xml:space="preserve"> </w:t>
      </w:r>
      <w:r w:rsidRPr="00903C34">
        <w:rPr>
          <w:rFonts w:ascii="Courier New" w:eastAsia="Times New Roman" w:hAnsi="Courier New" w:cs="Courier New"/>
          <w:bCs/>
          <w:lang w:eastAsia="cs-CZ"/>
        </w:rPr>
        <w:t>PO v oblasti soc. peče</w:t>
      </w:r>
      <w:r w:rsidRPr="00903C34">
        <w:rPr>
          <w:rFonts w:ascii="Courier New" w:eastAsia="Times New Roman" w:hAnsi="Courier New" w:cs="Courier New"/>
          <w:bCs/>
          <w:lang w:eastAsia="cs-CZ"/>
        </w:rPr>
        <w:tab/>
        <w:t>137 tis.Kč</w:t>
      </w:r>
    </w:p>
    <w:p w14:paraId="0BBE64E0" w14:textId="77777777" w:rsidR="00903C34" w:rsidRPr="00903C34" w:rsidRDefault="00903C34" w:rsidP="00903C34">
      <w:pPr>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nákup služeb – zajištění nízkoprahového nočního centra </w:t>
      </w:r>
    </w:p>
    <w:p w14:paraId="22309196" w14:textId="77777777" w:rsidR="00903C34" w:rsidRPr="00903C34" w:rsidRDefault="00903C34" w:rsidP="00903C34">
      <w:pPr>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a pojízdné jednotky pro osoby bez přístřeší v zimním období</w:t>
      </w:r>
    </w:p>
    <w:p w14:paraId="3C4DE16A"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v r. 2022</w:t>
      </w:r>
      <w:r w:rsidRPr="00903C34">
        <w:rPr>
          <w:rFonts w:ascii="Courier New" w:eastAsia="Times New Roman" w:hAnsi="Courier New" w:cs="Courier New"/>
          <w:bCs/>
          <w:lang w:eastAsia="cs-CZ"/>
        </w:rPr>
        <w:tab/>
        <w:t>350 tis.Kč</w:t>
      </w:r>
    </w:p>
    <w:p w14:paraId="12CD62A6" w14:textId="71566551" w:rsidR="00903C34" w:rsidRPr="00E418E2" w:rsidRDefault="00903C34" w:rsidP="00903C34">
      <w:pPr>
        <w:tabs>
          <w:tab w:val="right" w:pos="9923"/>
        </w:tabs>
        <w:spacing w:after="0" w:line="240" w:lineRule="auto"/>
        <w:rPr>
          <w:rFonts w:ascii="Courier New" w:eastAsia="Times New Roman" w:hAnsi="Courier New" w:cs="Courier New"/>
          <w:bCs/>
          <w:color w:val="000000" w:themeColor="text1"/>
          <w:lang w:eastAsia="cs-CZ"/>
        </w:rPr>
      </w:pPr>
      <w:r w:rsidRPr="00E418E2">
        <w:rPr>
          <w:rFonts w:ascii="Courier New" w:eastAsia="Times New Roman" w:hAnsi="Courier New" w:cs="Courier New"/>
          <w:bCs/>
          <w:color w:val="000000" w:themeColor="text1"/>
          <w:lang w:eastAsia="cs-CZ"/>
        </w:rPr>
        <w:t>- státní dotace na výkon sociální práce – supervize (ÚZ 13015)</w:t>
      </w:r>
      <w:r w:rsidRPr="00E418E2">
        <w:rPr>
          <w:rFonts w:ascii="Courier New" w:eastAsia="Times New Roman" w:hAnsi="Courier New" w:cs="Courier New"/>
          <w:bCs/>
          <w:color w:val="000000" w:themeColor="text1"/>
          <w:lang w:eastAsia="cs-CZ"/>
        </w:rPr>
        <w:tab/>
        <w:t>22 tis.Kč</w:t>
      </w:r>
    </w:p>
    <w:p w14:paraId="034CF9D4" w14:textId="3B18FC2E"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488F3319" w14:textId="38A83461"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27EE2F1A" w14:textId="7791C552"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2E4BC291" w14:textId="281E41EF"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r w:rsidRPr="00E418E2">
        <w:rPr>
          <w:rFonts w:ascii="Courier New" w:eastAsia="Times New Roman" w:hAnsi="Courier New" w:cs="Courier New"/>
          <w:b/>
          <w:bCs/>
          <w:noProof/>
          <w:color w:val="000000" w:themeColor="text1"/>
          <w:lang w:eastAsia="cs-CZ"/>
        </w:rPr>
        <mc:AlternateContent>
          <mc:Choice Requires="wps">
            <w:drawing>
              <wp:anchor distT="0" distB="0" distL="114300" distR="114300" simplePos="0" relativeHeight="251680768" behindDoc="0" locked="0" layoutInCell="1" allowOverlap="1" wp14:anchorId="2BD42BB7" wp14:editId="3FAF74C8">
                <wp:simplePos x="0" y="0"/>
                <wp:positionH relativeFrom="column">
                  <wp:posOffset>560705</wp:posOffset>
                </wp:positionH>
                <wp:positionV relativeFrom="paragraph">
                  <wp:posOffset>81916</wp:posOffset>
                </wp:positionV>
                <wp:extent cx="5525135" cy="1295400"/>
                <wp:effectExtent l="95250" t="209550" r="37465" b="38100"/>
                <wp:wrapNone/>
                <wp:docPr id="145" name="Řečová bublina: oválný bublinový popisek 145"/>
                <wp:cNvGraphicFramePr/>
                <a:graphic xmlns:a="http://schemas.openxmlformats.org/drawingml/2006/main">
                  <a:graphicData uri="http://schemas.microsoft.com/office/word/2010/wordprocessingShape">
                    <wps:wsp>
                      <wps:cNvSpPr/>
                      <wps:spPr>
                        <a:xfrm>
                          <a:off x="0" y="0"/>
                          <a:ext cx="5525135" cy="1295400"/>
                        </a:xfrm>
                        <a:prstGeom prst="wedgeEllipseCallout">
                          <a:avLst>
                            <a:gd name="adj1" fmla="val -50940"/>
                            <a:gd name="adj2" fmla="val -646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C964A" w14:textId="159FB86D" w:rsidR="008E6887" w:rsidRPr="00A87FCD"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88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F310C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7FCD" w:rsidRPr="00A87FC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 roce 2022 uskutečnila akce „Lidé lidem 2022“ – přehlídka sociálních služeb a souvisejících aktivit pro odbornou i laickou veřejnost?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42BB7" id="Řečová bublina: oválný bublinový popisek 145" o:spid="_x0000_s1165" type="#_x0000_t63" style="position:absolute;margin-left:44.15pt;margin-top:6.45pt;width:435.05pt;height:10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" adj="-203,-3166" filled="f" strokecolor="black [3213]" strokeweight="1pt">
                <v:textbox>
                  <w:txbxContent>
                    <w:p w14:paraId="443C964A" w14:textId="159FB86D" w:rsidR="008E6887" w:rsidRPr="00A87FCD"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88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F310C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7FCD" w:rsidRPr="00A87FC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 roce 2022 uskutečnila akce „Lidé lidem 2022“ – přehlídka sociálních služeb a souvisejících aktivit pro odbornou i laickou veřejnost?</w:t>
                      </w:r>
                    </w:p>
                  </w:txbxContent>
                </v:textbox>
              </v:shape>
            </w:pict>
          </mc:Fallback>
        </mc:AlternateContent>
      </w:r>
    </w:p>
    <w:p w14:paraId="1BEB0BD2" w14:textId="23313A5A"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329857FA" w14:textId="1973DE06"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0D195B9B" w14:textId="20DC1177"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3596D900" w14:textId="770F9583"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2BE7AB7E" w14:textId="71AABFA3"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3E86B944" w14:textId="517E32A7"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716A1F69" w14:textId="0F43EAD2"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3B942E84" w14:textId="3EC94895"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1F7FF168" w14:textId="77777777" w:rsidR="008E6887" w:rsidRPr="00E418E2" w:rsidRDefault="008E6887" w:rsidP="007319DC">
      <w:pPr>
        <w:tabs>
          <w:tab w:val="right" w:pos="9923"/>
        </w:tabs>
        <w:spacing w:after="0" w:line="240" w:lineRule="auto"/>
        <w:rPr>
          <w:rFonts w:ascii="Courier New" w:eastAsia="Times New Roman" w:hAnsi="Courier New" w:cs="Courier New"/>
          <w:b/>
          <w:bCs/>
          <w:color w:val="000000" w:themeColor="text1"/>
          <w:lang w:eastAsia="cs-CZ"/>
        </w:rPr>
      </w:pPr>
    </w:p>
    <w:p w14:paraId="5559C38D" w14:textId="6FAFECF5" w:rsidR="00C50BC5" w:rsidRPr="00E418E2" w:rsidRDefault="00C50BC5">
      <w:pPr>
        <w:rPr>
          <w:color w:val="000000" w:themeColor="text1"/>
        </w:rPr>
      </w:pPr>
      <w:r w:rsidRPr="00E418E2">
        <w:rPr>
          <w:color w:val="000000" w:themeColor="text1"/>
        </w:rPr>
        <w:br w:type="page"/>
      </w:r>
    </w:p>
    <w:p w14:paraId="03A4CA43" w14:textId="0DC058BE" w:rsidR="00C50BC5" w:rsidRPr="004A0133" w:rsidRDefault="00C50BC5" w:rsidP="00C50BC5">
      <w:pPr>
        <w:pStyle w:val="Zvrenet02"/>
      </w:pPr>
      <w:bookmarkStart w:id="64" w:name="_Toc136500866"/>
      <w:r w:rsidRPr="004A0133">
        <w:t xml:space="preserve">Odbor ochrany životního prostředí </w:t>
      </w:r>
      <w:r w:rsidRPr="004A0133">
        <w:rPr>
          <w:sz w:val="22"/>
        </w:rPr>
        <w:t>(ORJ 190)</w:t>
      </w:r>
      <w:bookmarkEnd w:id="64"/>
    </w:p>
    <w:p w14:paraId="59121B2C"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lang w:eastAsia="cs-CZ"/>
        </w:rPr>
        <w:t xml:space="preserve">Schválený rozpočet odboru pro rok 2022 ve výši </w:t>
      </w:r>
      <w:r w:rsidRPr="00903C34">
        <w:rPr>
          <w:rFonts w:ascii="Courier New" w:eastAsia="MS Mincho" w:hAnsi="Courier New" w:cs="Courier New"/>
          <w:b/>
          <w:bCs/>
          <w:lang w:eastAsia="cs-CZ"/>
        </w:rPr>
        <w:t>369 796 t</w:t>
      </w:r>
      <w:r w:rsidRPr="00903C34">
        <w:rPr>
          <w:rFonts w:ascii="Courier New" w:eastAsia="MS Mincho" w:hAnsi="Courier New" w:cs="Courier New"/>
          <w:b/>
          <w:lang w:eastAsia="cs-CZ"/>
        </w:rPr>
        <w:t>is.Kč</w:t>
      </w:r>
      <w:r w:rsidRPr="00903C34">
        <w:rPr>
          <w:rFonts w:ascii="Courier New" w:eastAsia="MS Mincho" w:hAnsi="Courier New" w:cs="Courier New"/>
          <w:lang w:eastAsia="cs-CZ"/>
        </w:rPr>
        <w:t xml:space="preserve"> byl ve sledovaném období upraven na částku </w:t>
      </w:r>
      <w:r w:rsidRPr="00903C34">
        <w:rPr>
          <w:rFonts w:ascii="Courier New" w:eastAsia="MS Mincho" w:hAnsi="Courier New" w:cs="Courier New"/>
          <w:b/>
          <w:bCs/>
          <w:lang w:eastAsia="cs-CZ"/>
        </w:rPr>
        <w:t>415 801</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r w:rsidRPr="00903C34">
        <w:rPr>
          <w:rFonts w:ascii="Courier New" w:eastAsia="MS Mincho" w:hAnsi="Courier New" w:cs="Courier New"/>
          <w:lang w:eastAsia="cs-CZ"/>
        </w:rPr>
        <w:t>, a to následovně</w:t>
      </w:r>
      <w:r w:rsidRPr="00903C34">
        <w:rPr>
          <w:rFonts w:ascii="Courier New" w:eastAsia="MS Mincho" w:hAnsi="Courier New" w:cs="Courier New"/>
          <w:b/>
          <w:bCs/>
          <w:lang w:eastAsia="cs-CZ"/>
        </w:rPr>
        <w:t>:</w:t>
      </w:r>
    </w:p>
    <w:p w14:paraId="26A94C37"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p>
    <w:p w14:paraId="47DD9CAB" w14:textId="77777777" w:rsidR="00903C34" w:rsidRPr="00903C34" w:rsidRDefault="00903C34" w:rsidP="00903C34">
      <w:pPr>
        <w:tabs>
          <w:tab w:val="right" w:pos="9923"/>
        </w:tabs>
        <w:spacing w:after="0" w:line="240" w:lineRule="auto"/>
        <w:rPr>
          <w:rFonts w:ascii="Courier New" w:eastAsia="MS Mincho" w:hAnsi="Courier New" w:cs="Courier New"/>
          <w:b/>
          <w:lang w:eastAsia="cs-CZ"/>
        </w:rPr>
      </w:pPr>
      <w:r w:rsidRPr="00903C34">
        <w:rPr>
          <w:rFonts w:ascii="Courier New" w:eastAsia="MS Mincho" w:hAnsi="Courier New" w:cs="Courier New"/>
          <w:b/>
          <w:lang w:eastAsia="cs-CZ"/>
        </w:rPr>
        <w:t>z v ý š e n í</w:t>
      </w:r>
    </w:p>
    <w:p w14:paraId="1BD018ED"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lang w:eastAsia="cs-CZ"/>
        </w:rPr>
      </w:pPr>
      <w:r w:rsidRPr="00903C34">
        <w:rPr>
          <w:rFonts w:ascii="Courier New" w:eastAsia="MS Mincho" w:hAnsi="Courier New" w:cs="Courier New"/>
          <w:b/>
          <w:lang w:eastAsia="cs-CZ"/>
        </w:rPr>
        <w:t>z rozpočtové rezervy</w:t>
      </w:r>
      <w:r w:rsidRPr="00903C34">
        <w:rPr>
          <w:rFonts w:ascii="Courier New" w:eastAsia="MS Mincho" w:hAnsi="Courier New" w:cs="Courier New"/>
          <w:b/>
          <w:lang w:eastAsia="cs-CZ"/>
        </w:rPr>
        <w:tab/>
        <w:t>9 622 tis.Kč</w:t>
      </w:r>
    </w:p>
    <w:p w14:paraId="1958F68B" w14:textId="4C5AACC3" w:rsidR="00903C34" w:rsidRPr="00903C34" w:rsidRDefault="00903C34" w:rsidP="00903C34">
      <w:pPr>
        <w:tabs>
          <w:tab w:val="right" w:pos="9923"/>
        </w:tabs>
        <w:spacing w:after="0" w:line="240" w:lineRule="auto"/>
        <w:ind w:right="-285"/>
        <w:jc w:val="both"/>
        <w:rPr>
          <w:rFonts w:ascii="Courier New" w:eastAsia="MS Mincho" w:hAnsi="Courier New" w:cs="Courier New"/>
          <w:bCs/>
          <w:lang w:eastAsia="cs-CZ"/>
        </w:rPr>
      </w:pPr>
      <w:r w:rsidRPr="00903C34">
        <w:rPr>
          <w:rFonts w:ascii="Courier New" w:eastAsia="Times New Roman" w:hAnsi="Courier New" w:cs="Courier New"/>
          <w:bCs/>
          <w:lang w:eastAsia="cs-CZ"/>
        </w:rPr>
        <w:t>- na zvýšené náklady se svozem a likvidací komunál.</w:t>
      </w:r>
      <w:r w:rsidR="0099464B">
        <w:rPr>
          <w:rFonts w:ascii="Courier New" w:eastAsia="Times New Roman" w:hAnsi="Courier New" w:cs="Courier New"/>
          <w:bCs/>
          <w:lang w:eastAsia="cs-CZ"/>
        </w:rPr>
        <w:t xml:space="preserve"> </w:t>
      </w:r>
      <w:r w:rsidRPr="00903C34">
        <w:rPr>
          <w:rFonts w:ascii="Courier New" w:eastAsia="Times New Roman" w:hAnsi="Courier New" w:cs="Courier New"/>
          <w:bCs/>
          <w:lang w:eastAsia="cs-CZ"/>
        </w:rPr>
        <w:t>odpadu</w:t>
      </w:r>
    </w:p>
    <w:p w14:paraId="04F7000D"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lang w:eastAsia="cs-CZ"/>
        </w:rPr>
      </w:pPr>
      <w:r w:rsidRPr="00903C34">
        <w:rPr>
          <w:rFonts w:ascii="Courier New" w:eastAsia="MS Mincho" w:hAnsi="Courier New" w:cs="Courier New"/>
          <w:b/>
          <w:lang w:eastAsia="cs-CZ"/>
        </w:rPr>
        <w:t>z Fondů MMO (viz „Fondy“)</w:t>
      </w:r>
      <w:r w:rsidRPr="00903C34">
        <w:rPr>
          <w:rFonts w:ascii="Courier New" w:eastAsia="MS Mincho" w:hAnsi="Courier New" w:cs="Courier New"/>
          <w:b/>
          <w:lang w:eastAsia="cs-CZ"/>
        </w:rPr>
        <w:tab/>
        <w:t>32 390 tis.Kč</w:t>
      </w:r>
    </w:p>
    <w:p w14:paraId="12C9A620"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Cs/>
          <w:lang w:eastAsia="cs-CZ"/>
        </w:rPr>
      </w:pPr>
      <w:r w:rsidRPr="00903C34">
        <w:rPr>
          <w:rFonts w:ascii="Courier New" w:eastAsia="Times New Roman" w:hAnsi="Courier New" w:cs="Courier New"/>
          <w:bCs/>
          <w:lang w:eastAsia="cs-CZ"/>
        </w:rPr>
        <w:t>- z Fondu životního prostředí</w:t>
      </w:r>
      <w:r w:rsidRPr="00903C34">
        <w:rPr>
          <w:rFonts w:ascii="Courier New" w:eastAsia="MS Mincho" w:hAnsi="Courier New" w:cs="Courier New"/>
          <w:bCs/>
          <w:lang w:eastAsia="cs-CZ"/>
        </w:rPr>
        <w:tab/>
        <w:t>6 109 tis.Kč</w:t>
      </w:r>
    </w:p>
    <w:p w14:paraId="5CF6E454"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z Fondu pro děti ohrožené znečištěním ovzduší</w:t>
      </w:r>
      <w:r w:rsidRPr="00903C34">
        <w:rPr>
          <w:rFonts w:ascii="Courier New" w:eastAsia="MS Mincho" w:hAnsi="Courier New" w:cs="Courier New"/>
          <w:lang w:eastAsia="cs-CZ"/>
        </w:rPr>
        <w:tab/>
        <w:t>26 281 tis.Kč</w:t>
      </w:r>
    </w:p>
    <w:p w14:paraId="06A24808"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lang w:eastAsia="cs-CZ"/>
        </w:rPr>
      </w:pPr>
      <w:r w:rsidRPr="00903C34">
        <w:rPr>
          <w:rFonts w:ascii="Courier New" w:eastAsia="MS Mincho" w:hAnsi="Courier New" w:cs="Courier New"/>
          <w:b/>
          <w:lang w:eastAsia="cs-CZ"/>
        </w:rPr>
        <w:t>z daňových příjmů</w:t>
      </w:r>
      <w:r w:rsidRPr="00903C34">
        <w:rPr>
          <w:rFonts w:ascii="Courier New" w:eastAsia="MS Mincho" w:hAnsi="Courier New" w:cs="Courier New"/>
          <w:b/>
          <w:lang w:eastAsia="cs-CZ"/>
        </w:rPr>
        <w:tab/>
        <w:t>11 768 tis.Kč</w:t>
      </w:r>
    </w:p>
    <w:p w14:paraId="1AB20265" w14:textId="2A7E5A4B" w:rsidR="00903C34" w:rsidRPr="00903C34" w:rsidRDefault="00903C34" w:rsidP="00903C34">
      <w:pPr>
        <w:tabs>
          <w:tab w:val="right" w:pos="9923"/>
        </w:tabs>
        <w:spacing w:after="0" w:line="240" w:lineRule="auto"/>
        <w:ind w:right="-285"/>
        <w:jc w:val="both"/>
        <w:rPr>
          <w:rFonts w:ascii="Courier New" w:eastAsia="MS Mincho" w:hAnsi="Courier New" w:cs="Courier New"/>
          <w:bCs/>
          <w:lang w:eastAsia="cs-CZ"/>
        </w:rPr>
      </w:pPr>
      <w:r w:rsidRPr="00903C34">
        <w:rPr>
          <w:rFonts w:ascii="Courier New" w:eastAsia="Times New Roman" w:hAnsi="Courier New" w:cs="Courier New"/>
          <w:bCs/>
          <w:lang w:eastAsia="cs-CZ"/>
        </w:rPr>
        <w:t>- na zvýšené náklady se svozem a likvidací komunál.</w:t>
      </w:r>
      <w:r w:rsidR="0099464B">
        <w:rPr>
          <w:rFonts w:ascii="Courier New" w:eastAsia="Times New Roman" w:hAnsi="Courier New" w:cs="Courier New"/>
          <w:bCs/>
          <w:lang w:eastAsia="cs-CZ"/>
        </w:rPr>
        <w:t xml:space="preserve"> </w:t>
      </w:r>
      <w:r w:rsidRPr="00903C34">
        <w:rPr>
          <w:rFonts w:ascii="Courier New" w:eastAsia="Times New Roman" w:hAnsi="Courier New" w:cs="Courier New"/>
          <w:bCs/>
          <w:lang w:eastAsia="cs-CZ"/>
        </w:rPr>
        <w:t>odpadu</w:t>
      </w:r>
    </w:p>
    <w:p w14:paraId="3A12ABF7"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bCs/>
          <w:lang w:eastAsia="cs-CZ"/>
        </w:rPr>
      </w:pPr>
      <w:r w:rsidRPr="00903C34">
        <w:rPr>
          <w:rFonts w:ascii="Courier New" w:eastAsia="MS Mincho" w:hAnsi="Courier New" w:cs="Courier New"/>
          <w:b/>
          <w:bCs/>
          <w:lang w:eastAsia="cs-CZ"/>
        </w:rPr>
        <w:t>z nedaňových příjmů odboru</w:t>
      </w:r>
      <w:r w:rsidRPr="00903C34">
        <w:rPr>
          <w:rFonts w:ascii="Courier New" w:eastAsia="MS Mincho" w:hAnsi="Courier New" w:cs="Courier New"/>
          <w:b/>
          <w:bCs/>
          <w:lang w:eastAsia="cs-CZ"/>
        </w:rPr>
        <w:tab/>
        <w:t>20 449 tis.Kč</w:t>
      </w:r>
    </w:p>
    <w:p w14:paraId="795C034F"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příjem úhrady za umístěného psa v městském útulku</w:t>
      </w:r>
      <w:r w:rsidRPr="00903C34">
        <w:rPr>
          <w:rFonts w:ascii="Courier New" w:eastAsia="MS Mincho" w:hAnsi="Courier New" w:cs="Courier New"/>
          <w:lang w:eastAsia="cs-CZ"/>
        </w:rPr>
        <w:tab/>
        <w:t>32 tis.Kč</w:t>
      </w:r>
    </w:p>
    <w:p w14:paraId="59F7F312"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příjem dědictví u SMO z pozůstalosti</w:t>
      </w:r>
      <w:r w:rsidRPr="00903C34">
        <w:rPr>
          <w:rFonts w:ascii="Courier New" w:eastAsia="MS Mincho" w:hAnsi="Courier New" w:cs="Courier New"/>
          <w:lang w:eastAsia="cs-CZ"/>
        </w:rPr>
        <w:tab/>
        <w:t>64 tis.Kč</w:t>
      </w:r>
    </w:p>
    <w:p w14:paraId="1834DFAB" w14:textId="6D7FBEC5"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příjmy za zpětný odběr odpadů od Eko-kom, s.r.o.</w:t>
      </w:r>
      <w:r w:rsidRPr="00903C34">
        <w:rPr>
          <w:rFonts w:ascii="Courier New" w:eastAsia="MS Mincho" w:hAnsi="Courier New" w:cs="Courier New"/>
          <w:lang w:eastAsia="cs-CZ"/>
        </w:rPr>
        <w:tab/>
        <w:t>20 127 tis.Kč</w:t>
      </w:r>
    </w:p>
    <w:p w14:paraId="3F756CB3" w14:textId="58C68194"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příjmy za zpětný odběr odpadů od Asekol, a.s.</w:t>
      </w:r>
      <w:r w:rsidRPr="00903C34">
        <w:rPr>
          <w:rFonts w:ascii="Courier New" w:eastAsia="MS Mincho" w:hAnsi="Courier New" w:cs="Courier New"/>
          <w:lang w:eastAsia="cs-CZ"/>
        </w:rPr>
        <w:tab/>
        <w:t>1 tis.Kč</w:t>
      </w:r>
    </w:p>
    <w:p w14:paraId="16D7F71B" w14:textId="5265E7E7"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příjmy za zpětný odběr odpadů od Elektrowin, a.s.</w:t>
      </w:r>
      <w:r w:rsidRPr="00903C34">
        <w:rPr>
          <w:rFonts w:ascii="Courier New" w:eastAsia="MS Mincho" w:hAnsi="Courier New" w:cs="Courier New"/>
          <w:lang w:eastAsia="cs-CZ"/>
        </w:rPr>
        <w:tab/>
        <w:t>129 tis.Kč</w:t>
      </w:r>
    </w:p>
    <w:p w14:paraId="762F85BF"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ze Sbírky útulku pro psy v Ostravě-Třebovicích – na pořízení</w:t>
      </w:r>
    </w:p>
    <w:p w14:paraId="182AE068"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xml:space="preserve">  potravinových doplňků pro psy v útulku, odchytovou techniku</w:t>
      </w:r>
    </w:p>
    <w:p w14:paraId="3FEFBE89" w14:textId="5A0D8243"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r w:rsidRPr="00903C34">
        <w:rPr>
          <w:rFonts w:ascii="Courier New" w:eastAsia="MS Mincho" w:hAnsi="Courier New" w:cs="Courier New"/>
          <w:lang w:eastAsia="cs-CZ"/>
        </w:rPr>
        <w:t xml:space="preserve">  a čtečku mikročipů</w:t>
      </w:r>
      <w:r w:rsidRPr="00903C34">
        <w:rPr>
          <w:rFonts w:ascii="Courier New" w:eastAsia="MS Mincho" w:hAnsi="Courier New" w:cs="Courier New"/>
          <w:lang w:eastAsia="cs-CZ"/>
        </w:rPr>
        <w:tab/>
        <w:t>96 tis.Kč</w:t>
      </w:r>
    </w:p>
    <w:p w14:paraId="6B6D75EB" w14:textId="534B27FE" w:rsidR="00903C34" w:rsidRPr="00903C34" w:rsidRDefault="00903C34" w:rsidP="00903C34">
      <w:pPr>
        <w:tabs>
          <w:tab w:val="right" w:pos="9923"/>
        </w:tabs>
        <w:spacing w:after="0" w:line="240" w:lineRule="auto"/>
        <w:ind w:right="-285"/>
        <w:jc w:val="both"/>
        <w:rPr>
          <w:rFonts w:ascii="Courier New" w:eastAsia="MS Mincho" w:hAnsi="Courier New" w:cs="Courier New"/>
          <w:lang w:eastAsia="cs-CZ"/>
        </w:rPr>
      </w:pPr>
    </w:p>
    <w:p w14:paraId="6151A4A4"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s n í ž e n í</w:t>
      </w:r>
    </w:p>
    <w:p w14:paraId="1426138E"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bCs/>
          <w:lang w:eastAsia="cs-CZ"/>
        </w:rPr>
      </w:pPr>
      <w:r w:rsidRPr="00903C34">
        <w:rPr>
          <w:rFonts w:ascii="Courier New" w:eastAsia="MS Mincho" w:hAnsi="Courier New" w:cs="Courier New"/>
          <w:b/>
          <w:bCs/>
          <w:lang w:eastAsia="cs-CZ"/>
        </w:rPr>
        <w:t xml:space="preserve">převody MOb </w:t>
      </w:r>
      <w:r w:rsidRPr="00903C34">
        <w:rPr>
          <w:rFonts w:ascii="Courier New" w:eastAsia="MS Mincho" w:hAnsi="Courier New" w:cs="Courier New"/>
          <w:b/>
          <w:bCs/>
          <w:lang w:eastAsia="cs-CZ"/>
        </w:rPr>
        <w:tab/>
      </w:r>
      <w:r w:rsidRPr="00903C34">
        <w:rPr>
          <w:rFonts w:ascii="Courier New" w:eastAsia="MS Mincho" w:hAnsi="Courier New" w:cs="Courier New"/>
          <w:b/>
          <w:lang w:eastAsia="cs-CZ"/>
        </w:rPr>
        <w:t>24 847 tis.Kč</w:t>
      </w:r>
    </w:p>
    <w:p w14:paraId="13C8D840"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lang w:eastAsia="cs-CZ"/>
        </w:rPr>
        <w:t>– INV a NIV transfery na rekonstrukce a opravy hřbitovů</w:t>
      </w:r>
      <w:r w:rsidRPr="00903C34">
        <w:rPr>
          <w:rFonts w:ascii="Courier New" w:eastAsia="MS Mincho" w:hAnsi="Courier New" w:cs="Courier New"/>
          <w:lang w:eastAsia="cs-CZ"/>
        </w:rPr>
        <w:tab/>
      </w:r>
      <w:r w:rsidRPr="00903C34">
        <w:rPr>
          <w:rFonts w:ascii="Courier New" w:eastAsia="MS Mincho" w:hAnsi="Courier New" w:cs="Courier New"/>
          <w:bCs/>
          <w:lang w:eastAsia="cs-CZ"/>
        </w:rPr>
        <w:t>24 647 tis.Kč</w:t>
      </w:r>
    </w:p>
    <w:p w14:paraId="1B1CC26E"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převod MOb Třebovice - neinvestiční transfer na</w:t>
      </w:r>
    </w:p>
    <w:p w14:paraId="395BABC3"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spolufinancování nákladů na ošetření památných stromů</w:t>
      </w:r>
    </w:p>
    <w:p w14:paraId="0CD91B5B"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v Třebovickém parku</w:t>
      </w:r>
      <w:r w:rsidRPr="00903C34">
        <w:rPr>
          <w:rFonts w:ascii="Courier New" w:eastAsia="MS Mincho" w:hAnsi="Courier New" w:cs="Courier New"/>
          <w:bCs/>
          <w:lang w:eastAsia="cs-CZ"/>
        </w:rPr>
        <w:tab/>
        <w:t>200 tis.Kč</w:t>
      </w:r>
    </w:p>
    <w:p w14:paraId="7FFB186B"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bCs/>
          <w:lang w:eastAsia="cs-CZ"/>
        </w:rPr>
      </w:pPr>
      <w:r w:rsidRPr="00903C34">
        <w:rPr>
          <w:rFonts w:ascii="Courier New" w:eastAsia="MS Mincho" w:hAnsi="Courier New" w:cs="Courier New"/>
          <w:b/>
          <w:bCs/>
          <w:lang w:eastAsia="cs-CZ"/>
        </w:rPr>
        <w:t>převod prostředků do rozpočtu 2023</w:t>
      </w:r>
      <w:r w:rsidRPr="00903C34">
        <w:rPr>
          <w:rFonts w:ascii="Courier New" w:eastAsia="MS Mincho" w:hAnsi="Courier New" w:cs="Courier New"/>
          <w:b/>
          <w:bCs/>
          <w:lang w:eastAsia="cs-CZ"/>
        </w:rPr>
        <w:tab/>
        <w:t>2 500</w:t>
      </w:r>
      <w:r w:rsidRPr="00903C34">
        <w:rPr>
          <w:rFonts w:ascii="Courier New" w:eastAsia="MS Mincho" w:hAnsi="Courier New" w:cs="Courier New"/>
          <w:b/>
          <w:lang w:eastAsia="cs-CZ"/>
        </w:rPr>
        <w:t> tis.Kč</w:t>
      </w:r>
    </w:p>
    <w:p w14:paraId="5EE4C112"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poskytnutí bezúročných zápůjček – Kotlíkové dotace</w:t>
      </w:r>
    </w:p>
    <w:p w14:paraId="08CFC7A7"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xml:space="preserve">z kapitálových výdajů odboru </w:t>
      </w:r>
      <w:r w:rsidRPr="00903C34">
        <w:rPr>
          <w:rFonts w:ascii="Courier New" w:eastAsia="MS Mincho" w:hAnsi="Courier New" w:cs="Courier New"/>
          <w:b/>
          <w:lang w:eastAsia="cs-CZ"/>
        </w:rPr>
        <w:tab/>
        <w:t>500 tis.Kč</w:t>
      </w:r>
    </w:p>
    <w:p w14:paraId="262B0BAA" w14:textId="7210119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nerealizace projektové přípravy stavby</w:t>
      </w:r>
    </w:p>
    <w:p w14:paraId="5C6B42DC" w14:textId="7CF7539D"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w:t>
      </w:r>
      <w:r w:rsidR="0099464B">
        <w:rPr>
          <w:rFonts w:ascii="Courier New" w:eastAsia="MS Mincho" w:hAnsi="Courier New" w:cs="Courier New"/>
          <w:lang w:eastAsia="cs-CZ"/>
        </w:rPr>
        <w:t>„</w:t>
      </w:r>
      <w:r w:rsidRPr="00903C34">
        <w:rPr>
          <w:rFonts w:ascii="Courier New" w:eastAsia="MS Mincho" w:hAnsi="Courier New" w:cs="Courier New"/>
          <w:lang w:eastAsia="cs-CZ"/>
        </w:rPr>
        <w:t>Protipovodňová opatření pro stavbu Polanky na Odrou</w:t>
      </w:r>
      <w:r w:rsidR="0099464B">
        <w:rPr>
          <w:rFonts w:ascii="Courier New" w:eastAsia="MS Mincho" w:hAnsi="Courier New" w:cs="Courier New"/>
          <w:lang w:eastAsia="cs-CZ"/>
        </w:rPr>
        <w:t>“</w:t>
      </w:r>
    </w:p>
    <w:p w14:paraId="19F0E46A"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bCs/>
          <w:lang w:eastAsia="cs-CZ"/>
        </w:rPr>
      </w:pPr>
      <w:r w:rsidRPr="00903C34">
        <w:rPr>
          <w:rFonts w:ascii="Courier New" w:eastAsia="MS Mincho" w:hAnsi="Courier New" w:cs="Courier New"/>
          <w:b/>
          <w:bCs/>
          <w:lang w:eastAsia="cs-CZ"/>
        </w:rPr>
        <w:t>do rozpočtové rezervy OFR</w:t>
      </w:r>
      <w:r w:rsidRPr="00903C34">
        <w:rPr>
          <w:rFonts w:ascii="Courier New" w:eastAsia="MS Mincho" w:hAnsi="Courier New" w:cs="Courier New"/>
          <w:b/>
          <w:bCs/>
          <w:lang w:eastAsia="cs-CZ"/>
        </w:rPr>
        <w:tab/>
        <w:t>370</w:t>
      </w:r>
      <w:r w:rsidRPr="00903C34">
        <w:rPr>
          <w:rFonts w:ascii="Courier New" w:eastAsia="MS Mincho" w:hAnsi="Courier New" w:cs="Courier New"/>
          <w:b/>
          <w:lang w:eastAsia="cs-CZ"/>
        </w:rPr>
        <w:t> tis.Kč</w:t>
      </w:r>
    </w:p>
    <w:p w14:paraId="49777EF7"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snížení výdajů v návaznosti na očekávanou skutečnost</w:t>
      </w:r>
    </w:p>
    <w:p w14:paraId="084E9603" w14:textId="77777777" w:rsidR="00903C34" w:rsidRPr="00903C34" w:rsidRDefault="00903C34" w:rsidP="00903C34">
      <w:pPr>
        <w:tabs>
          <w:tab w:val="right" w:pos="9923"/>
        </w:tabs>
        <w:spacing w:after="0" w:line="240" w:lineRule="auto"/>
        <w:ind w:right="-285"/>
        <w:jc w:val="both"/>
        <w:rPr>
          <w:rFonts w:ascii="Courier New" w:eastAsia="MS Mincho" w:hAnsi="Courier New" w:cs="Courier New"/>
          <w:b/>
          <w:bCs/>
          <w:lang w:eastAsia="cs-CZ"/>
        </w:rPr>
      </w:pPr>
      <w:r w:rsidRPr="00903C34">
        <w:rPr>
          <w:rFonts w:ascii="Courier New" w:eastAsia="MS Mincho" w:hAnsi="Courier New" w:cs="Courier New"/>
          <w:b/>
          <w:bCs/>
          <w:lang w:eastAsia="cs-CZ"/>
        </w:rPr>
        <w:t>pro odbor strategického rozvoje</w:t>
      </w:r>
      <w:r w:rsidRPr="00903C34">
        <w:rPr>
          <w:rFonts w:ascii="Courier New" w:eastAsia="MS Mincho" w:hAnsi="Courier New" w:cs="Courier New"/>
          <w:b/>
          <w:bCs/>
          <w:lang w:eastAsia="cs-CZ"/>
        </w:rPr>
        <w:tab/>
        <w:t>7 tis.Kč</w:t>
      </w:r>
    </w:p>
    <w:p w14:paraId="49DDA11E"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w:t>
      </w:r>
      <w:r w:rsidRPr="00903C34">
        <w:rPr>
          <w:rFonts w:ascii="Courier New" w:eastAsia="Times New Roman" w:hAnsi="Courier New" w:cs="Times New Roman"/>
          <w:sz w:val="24"/>
          <w:szCs w:val="20"/>
          <w:lang w:eastAsia="cs-CZ"/>
        </w:rPr>
        <w:t xml:space="preserve"> </w:t>
      </w:r>
      <w:r w:rsidRPr="00903C34">
        <w:rPr>
          <w:rFonts w:ascii="Courier New" w:eastAsia="MS Mincho" w:hAnsi="Courier New" w:cs="Courier New"/>
          <w:lang w:eastAsia="cs-CZ"/>
        </w:rPr>
        <w:t xml:space="preserve">zpracování znaleckého posudku pro žádost </w:t>
      </w:r>
    </w:p>
    <w:p w14:paraId="567AE64C" w14:textId="729C001C"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o dočasné odnětí pozemků určených k plnění funkcí lesa,</w:t>
      </w:r>
    </w:p>
    <w:p w14:paraId="43E1C8C0" w14:textId="374FB8E1"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týkající se cyklokrosové tratě CROSSPARK Hulváky</w:t>
      </w:r>
    </w:p>
    <w:p w14:paraId="47DF511B" w14:textId="0874598C" w:rsidR="00903C34" w:rsidRPr="00903C34" w:rsidRDefault="00903C34" w:rsidP="00903C34">
      <w:pPr>
        <w:tabs>
          <w:tab w:val="right" w:pos="9923"/>
        </w:tabs>
        <w:spacing w:after="0" w:line="240" w:lineRule="auto"/>
        <w:jc w:val="both"/>
        <w:rPr>
          <w:rFonts w:ascii="Courier New" w:eastAsia="MS Mincho" w:hAnsi="Courier New" w:cs="Courier New"/>
          <w:lang w:eastAsia="cs-CZ"/>
        </w:rPr>
      </w:pPr>
    </w:p>
    <w:p w14:paraId="5D374D1A"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c e l k o v é   z v ý š e n í</w:t>
      </w:r>
      <w:r w:rsidRPr="00903C34">
        <w:rPr>
          <w:rFonts w:ascii="Courier New" w:eastAsia="MS Mincho" w:hAnsi="Courier New" w:cs="Courier New"/>
          <w:b/>
          <w:lang w:eastAsia="cs-CZ"/>
        </w:rPr>
        <w:tab/>
        <w:t>46 005 tis.Kč</w:t>
      </w:r>
    </w:p>
    <w:p w14:paraId="2D95C58C" w14:textId="77777777" w:rsidR="00903C34" w:rsidRPr="00903C34" w:rsidRDefault="00903C34" w:rsidP="00903C34">
      <w:pPr>
        <w:tabs>
          <w:tab w:val="right" w:pos="9923"/>
        </w:tabs>
        <w:spacing w:after="0" w:line="240" w:lineRule="auto"/>
        <w:jc w:val="both"/>
        <w:rPr>
          <w:rFonts w:ascii="Courier New" w:eastAsia="MS Mincho" w:hAnsi="Courier New" w:cs="Courier New"/>
          <w:highlight w:val="yellow"/>
          <w:lang w:eastAsia="cs-CZ"/>
        </w:rPr>
      </w:pPr>
    </w:p>
    <w:p w14:paraId="65C8634C"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Celkové výdaje odboru dosáhly k 31.12.2022 výše </w:t>
      </w:r>
      <w:r w:rsidRPr="00903C34">
        <w:rPr>
          <w:rFonts w:ascii="Courier New" w:eastAsia="MS Mincho" w:hAnsi="Courier New" w:cs="Courier New"/>
          <w:b/>
          <w:bCs/>
          <w:lang w:eastAsia="cs-CZ"/>
        </w:rPr>
        <w:t>390 504 tis</w:t>
      </w:r>
      <w:r w:rsidRPr="00903C34">
        <w:rPr>
          <w:rFonts w:ascii="Courier New" w:eastAsia="MS Mincho" w:hAnsi="Courier New" w:cs="Courier New"/>
          <w:b/>
          <w:lang w:eastAsia="cs-CZ"/>
        </w:rPr>
        <w:t>.Kč</w:t>
      </w:r>
      <w:r w:rsidRPr="00903C34">
        <w:rPr>
          <w:rFonts w:ascii="Courier New" w:eastAsia="MS Mincho" w:hAnsi="Courier New" w:cs="Courier New"/>
          <w:lang w:eastAsia="cs-CZ"/>
        </w:rPr>
        <w:t xml:space="preserve">, což představuje plnění k upravenému rozpočtu na </w:t>
      </w:r>
      <w:r w:rsidRPr="00903C34">
        <w:rPr>
          <w:rFonts w:ascii="Courier New" w:eastAsia="MS Mincho" w:hAnsi="Courier New" w:cs="Courier New"/>
          <w:b/>
          <w:lang w:eastAsia="cs-CZ"/>
        </w:rPr>
        <w:t>93,92 %;</w:t>
      </w:r>
      <w:r w:rsidRPr="00903C34">
        <w:rPr>
          <w:rFonts w:ascii="Courier New" w:eastAsia="MS Mincho" w:hAnsi="Courier New" w:cs="Courier New"/>
          <w:lang w:eastAsia="cs-CZ"/>
        </w:rPr>
        <w:t xml:space="preserve"> čerpání je vykázáno na následujících paragrafech:</w:t>
      </w:r>
    </w:p>
    <w:p w14:paraId="539659D6" w14:textId="77777777" w:rsidR="00903C34" w:rsidRPr="00903C34" w:rsidRDefault="00903C34" w:rsidP="00903C34">
      <w:pPr>
        <w:tabs>
          <w:tab w:val="right" w:pos="9923"/>
        </w:tabs>
        <w:spacing w:after="0" w:line="240" w:lineRule="auto"/>
        <w:jc w:val="both"/>
        <w:rPr>
          <w:rFonts w:ascii="Courier New" w:eastAsia="MS Mincho" w:hAnsi="Courier New" w:cs="Courier New"/>
          <w:highlight w:val="yellow"/>
          <w:lang w:eastAsia="cs-CZ"/>
        </w:rPr>
      </w:pPr>
    </w:p>
    <w:p w14:paraId="4A0150EA" w14:textId="77777777" w:rsidR="00903C34" w:rsidRPr="00903C34" w:rsidRDefault="00903C34" w:rsidP="00903C34">
      <w:pPr>
        <w:keepNext/>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 1014 – ozdravování hospodářských zvířat, polních a speciálních</w:t>
      </w:r>
    </w:p>
    <w:p w14:paraId="2F8A099C" w14:textId="77777777" w:rsidR="00903C34" w:rsidRPr="00903C34" w:rsidRDefault="00903C34" w:rsidP="00903C34">
      <w:pPr>
        <w:keepNext/>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 xml:space="preserve">         plodin a zvláštní veterinární péče</w:t>
      </w:r>
      <w:r w:rsidRPr="00903C34">
        <w:rPr>
          <w:rFonts w:ascii="Courier New" w:eastAsia="MS Mincho" w:hAnsi="Courier New" w:cs="Courier New"/>
          <w:b/>
          <w:bCs/>
          <w:lang w:eastAsia="cs-CZ"/>
        </w:rPr>
        <w:tab/>
        <w:t>2 183 tis.Kč</w:t>
      </w:r>
    </w:p>
    <w:p w14:paraId="5D9F6F06" w14:textId="65BD3179"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zajištění provozu útulku pro nalezené psy</w:t>
      </w:r>
    </w:p>
    <w:p w14:paraId="487332B7"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 veterinární péče</w:t>
      </w:r>
      <w:r w:rsidRPr="00903C34">
        <w:rPr>
          <w:rFonts w:ascii="Courier New" w:eastAsia="MS Mincho" w:hAnsi="Courier New" w:cs="Courier New"/>
          <w:lang w:eastAsia="cs-CZ"/>
        </w:rPr>
        <w:tab/>
        <w:t>214 tis.Kč</w:t>
      </w:r>
    </w:p>
    <w:p w14:paraId="066D61CA"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 léky a zdravotnický materiál </w:t>
      </w:r>
      <w:r w:rsidRPr="00903C34">
        <w:rPr>
          <w:rFonts w:ascii="Courier New" w:eastAsia="MS Mincho" w:hAnsi="Courier New" w:cs="Courier New"/>
          <w:lang w:eastAsia="cs-CZ"/>
        </w:rPr>
        <w:tab/>
        <w:t>282 tis.Kč</w:t>
      </w:r>
    </w:p>
    <w:p w14:paraId="2D4D248D"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NIV dotace Nadaci na pomoc zvířatům na provoz</w:t>
      </w:r>
      <w:r w:rsidRPr="00903C34">
        <w:rPr>
          <w:rFonts w:ascii="Courier New" w:eastAsia="MS Mincho" w:hAnsi="Courier New" w:cs="Courier New"/>
          <w:lang w:eastAsia="cs-CZ"/>
        </w:rPr>
        <w:tab/>
        <w:t>1 580 tis.Kč</w:t>
      </w:r>
    </w:p>
    <w:p w14:paraId="03800879" w14:textId="77777777" w:rsidR="00903C34" w:rsidRPr="00903C34" w:rsidRDefault="00903C34" w:rsidP="00903C34">
      <w:pPr>
        <w:tabs>
          <w:tab w:val="left" w:pos="270"/>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ab/>
      </w:r>
      <w:r w:rsidRPr="00903C34">
        <w:rPr>
          <w:rFonts w:ascii="Courier New" w:eastAsia="MS Mincho" w:hAnsi="Courier New" w:cs="Courier New"/>
          <w:sz w:val="24"/>
          <w:szCs w:val="24"/>
          <w:lang w:eastAsia="cs-CZ"/>
        </w:rPr>
        <w:t>(</w:t>
      </w:r>
      <w:r w:rsidRPr="00903C34">
        <w:rPr>
          <w:rFonts w:ascii="Courier New" w:eastAsia="MS Mincho" w:hAnsi="Courier New" w:cs="Courier New"/>
          <w:lang w:eastAsia="cs-CZ"/>
        </w:rPr>
        <w:t>z toho FŽP 468 tis.Kč)</w:t>
      </w:r>
    </w:p>
    <w:p w14:paraId="61D1B5DD" w14:textId="2657191D" w:rsidR="00903C34" w:rsidRPr="00903C34" w:rsidRDefault="00903C34" w:rsidP="00903C34">
      <w:pPr>
        <w:tabs>
          <w:tab w:val="left" w:pos="270"/>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nákup drobného dlouhodobého hmotného majetku</w:t>
      </w:r>
      <w:r w:rsidRPr="00903C34">
        <w:rPr>
          <w:rFonts w:ascii="Courier New" w:eastAsia="MS Mincho" w:hAnsi="Courier New" w:cs="Courier New"/>
          <w:lang w:eastAsia="cs-CZ"/>
        </w:rPr>
        <w:tab/>
        <w:t>46 tis.Kč</w:t>
      </w:r>
    </w:p>
    <w:p w14:paraId="453ACA0F" w14:textId="261FE02D" w:rsidR="00903C34" w:rsidRPr="00903C34" w:rsidRDefault="00903C34" w:rsidP="00903C34">
      <w:pPr>
        <w:tabs>
          <w:tab w:val="left" w:pos="270"/>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(čtečka mikročipů, odchytová technika)</w:t>
      </w:r>
    </w:p>
    <w:p w14:paraId="7B667511"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tisk plakátů a věcné dary „Setkání opatrovníků útulkových psů“,</w:t>
      </w:r>
    </w:p>
    <w:p w14:paraId="24A6024A"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reklamní předměty určené k propagaci útulku</w:t>
      </w:r>
      <w:r w:rsidRPr="00903C34">
        <w:rPr>
          <w:rFonts w:ascii="Courier New" w:eastAsia="MS Mincho" w:hAnsi="Courier New" w:cs="Courier New"/>
          <w:lang w:eastAsia="cs-CZ"/>
        </w:rPr>
        <w:tab/>
        <w:t>61 tis.Kč</w:t>
      </w:r>
    </w:p>
    <w:p w14:paraId="0FB2A721" w14:textId="77777777" w:rsidR="00903C34" w:rsidRPr="0099464B" w:rsidRDefault="00903C34" w:rsidP="0099464B">
      <w:pPr>
        <w:tabs>
          <w:tab w:val="right" w:pos="9923"/>
        </w:tabs>
        <w:spacing w:after="0" w:line="240" w:lineRule="auto"/>
        <w:jc w:val="both"/>
        <w:rPr>
          <w:rFonts w:ascii="Courier New" w:eastAsia="MS Mincho" w:hAnsi="Courier New" w:cs="Courier New"/>
          <w:bCs/>
          <w:lang w:eastAsia="cs-CZ"/>
        </w:rPr>
      </w:pPr>
    </w:p>
    <w:p w14:paraId="53C25316"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1031 – pěstební činnost</w:t>
      </w:r>
      <w:r w:rsidRPr="00903C34">
        <w:rPr>
          <w:rFonts w:ascii="Courier New" w:eastAsia="MS Mincho" w:hAnsi="Courier New" w:cs="Courier New"/>
          <w:b/>
          <w:lang w:eastAsia="cs-CZ"/>
        </w:rPr>
        <w:tab/>
        <w:t>13 330 tis.Kč</w:t>
      </w:r>
    </w:p>
    <w:p w14:paraId="60FA5260" w14:textId="6E0CDEEE" w:rsidR="00903C34" w:rsidRPr="00903C34" w:rsidRDefault="00903C34" w:rsidP="00903C34">
      <w:pPr>
        <w:keepNext/>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Times New Roman" w:hAnsi="Courier New" w:cs="Courier New"/>
          <w:b/>
          <w:bCs/>
          <w:lang w:eastAsia="cs-CZ"/>
        </w:rPr>
        <w:t xml:space="preserve">- </w:t>
      </w:r>
      <w:r w:rsidRPr="00903C34">
        <w:rPr>
          <w:rFonts w:ascii="Courier New" w:eastAsia="Times New Roman" w:hAnsi="Courier New" w:cs="Courier New"/>
          <w:lang w:eastAsia="cs-CZ"/>
        </w:rPr>
        <w:t>běžné výdaje</w:t>
      </w:r>
    </w:p>
    <w:p w14:paraId="7E370F7A" w14:textId="77777777" w:rsidR="00903C34" w:rsidRPr="00903C34" w:rsidRDefault="00903C34" w:rsidP="0099464B">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 xml:space="preserve">  - zajištění údržby v příměstských lesích zvl. určení</w:t>
      </w:r>
      <w:r w:rsidRPr="00903C34">
        <w:rPr>
          <w:rFonts w:ascii="Courier New" w:eastAsia="MS Mincho" w:hAnsi="Courier New" w:cs="Courier New"/>
          <w:lang w:eastAsia="cs-CZ"/>
        </w:rPr>
        <w:tab/>
        <w:t>11 119 tis.Kč</w:t>
      </w:r>
    </w:p>
    <w:p w14:paraId="2159BD06" w14:textId="77777777" w:rsidR="00903C34" w:rsidRPr="00903C34" w:rsidRDefault="00903C34" w:rsidP="00903C34">
      <w:pPr>
        <w:tabs>
          <w:tab w:val="right" w:pos="9923"/>
        </w:tabs>
        <w:spacing w:after="0" w:line="240" w:lineRule="auto"/>
        <w:ind w:left="284" w:right="566"/>
        <w:jc w:val="both"/>
        <w:rPr>
          <w:rFonts w:ascii="Courier New" w:eastAsia="MS Mincho" w:hAnsi="Courier New" w:cs="Courier New"/>
          <w:lang w:eastAsia="cs-CZ"/>
        </w:rPr>
      </w:pPr>
      <w:r w:rsidRPr="00903C34">
        <w:rPr>
          <w:rFonts w:ascii="Courier New" w:eastAsia="MS Mincho" w:hAnsi="Courier New" w:cs="Courier New"/>
          <w:lang w:eastAsia="cs-CZ"/>
        </w:rPr>
        <w:t xml:space="preserve">  (likvidace komunálního odpadu, čištění a údržba zpevněných</w:t>
      </w:r>
    </w:p>
    <w:p w14:paraId="0AB552D8" w14:textId="77777777" w:rsidR="00903C34" w:rsidRPr="00903C34" w:rsidRDefault="00903C34" w:rsidP="00903C34">
      <w:pPr>
        <w:tabs>
          <w:tab w:val="right" w:pos="9923"/>
        </w:tabs>
        <w:spacing w:after="0" w:line="240" w:lineRule="auto"/>
        <w:ind w:left="284" w:right="566"/>
        <w:jc w:val="both"/>
        <w:rPr>
          <w:rFonts w:ascii="Courier New" w:eastAsia="MS Mincho" w:hAnsi="Courier New" w:cs="Courier New"/>
          <w:lang w:eastAsia="cs-CZ"/>
        </w:rPr>
      </w:pPr>
      <w:r w:rsidRPr="00903C34">
        <w:rPr>
          <w:rFonts w:ascii="Courier New" w:eastAsia="MS Mincho" w:hAnsi="Courier New" w:cs="Courier New"/>
          <w:lang w:eastAsia="cs-CZ"/>
        </w:rPr>
        <w:t xml:space="preserve">  komunikací, údržba a oprava rekreačních prvků, běžeckých</w:t>
      </w:r>
    </w:p>
    <w:p w14:paraId="6937DCC4" w14:textId="77777777" w:rsidR="00903C34" w:rsidRPr="00903C34" w:rsidRDefault="00903C34" w:rsidP="00903C34">
      <w:pPr>
        <w:tabs>
          <w:tab w:val="right" w:pos="9923"/>
        </w:tabs>
        <w:spacing w:after="0" w:line="240" w:lineRule="auto"/>
        <w:ind w:left="284" w:right="566"/>
        <w:jc w:val="both"/>
        <w:rPr>
          <w:rFonts w:ascii="Courier New" w:eastAsia="MS Mincho" w:hAnsi="Courier New" w:cs="Courier New"/>
          <w:lang w:eastAsia="cs-CZ"/>
        </w:rPr>
      </w:pPr>
      <w:r w:rsidRPr="00903C34">
        <w:rPr>
          <w:rFonts w:ascii="Courier New" w:eastAsia="MS Mincho" w:hAnsi="Courier New" w:cs="Courier New"/>
          <w:lang w:eastAsia="cs-CZ"/>
        </w:rPr>
        <w:t xml:space="preserve">  drah, cvičebních prvků, naučných stezek, modelace lesních </w:t>
      </w:r>
    </w:p>
    <w:p w14:paraId="1F1D432A" w14:textId="77777777" w:rsidR="00903C34" w:rsidRPr="00903C34" w:rsidRDefault="00903C34" w:rsidP="00903C34">
      <w:pPr>
        <w:tabs>
          <w:tab w:val="right" w:pos="9923"/>
        </w:tabs>
        <w:spacing w:after="0" w:line="240" w:lineRule="auto"/>
        <w:ind w:left="284" w:right="566"/>
        <w:jc w:val="both"/>
        <w:rPr>
          <w:rFonts w:ascii="Courier New" w:eastAsia="MS Mincho" w:hAnsi="Courier New" w:cs="Courier New"/>
          <w:lang w:eastAsia="cs-CZ"/>
        </w:rPr>
      </w:pPr>
      <w:r w:rsidRPr="00903C34">
        <w:rPr>
          <w:rFonts w:ascii="Courier New" w:eastAsia="MS Mincho" w:hAnsi="Courier New" w:cs="Courier New"/>
          <w:lang w:eastAsia="cs-CZ"/>
        </w:rPr>
        <w:t xml:space="preserve">  porostů, kosení travnatých ploch atd.,</w:t>
      </w:r>
    </w:p>
    <w:p w14:paraId="40A674AE"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 zajištění údržby a provozu výukového areálu Bělský les</w:t>
      </w:r>
      <w:r w:rsidRPr="00903C34">
        <w:rPr>
          <w:rFonts w:ascii="Courier New" w:eastAsia="MS Mincho" w:hAnsi="Courier New" w:cs="Courier New"/>
          <w:lang w:eastAsia="cs-CZ"/>
        </w:rPr>
        <w:tab/>
        <w:t>1 815 tis.Kč</w:t>
      </w:r>
    </w:p>
    <w:p w14:paraId="4CD7098F" w14:textId="77777777" w:rsidR="00903C34" w:rsidRPr="00903C34" w:rsidRDefault="00903C34" w:rsidP="00903C34">
      <w:pPr>
        <w:tabs>
          <w:tab w:val="right" w:pos="9923"/>
        </w:tabs>
        <w:spacing w:after="0" w:line="240" w:lineRule="auto"/>
        <w:ind w:left="284" w:right="566"/>
        <w:jc w:val="both"/>
        <w:rPr>
          <w:rFonts w:ascii="Courier New" w:eastAsia="MS Mincho" w:hAnsi="Courier New" w:cs="Courier New"/>
          <w:lang w:eastAsia="cs-CZ"/>
        </w:rPr>
      </w:pPr>
      <w:r w:rsidRPr="00903C34">
        <w:rPr>
          <w:rFonts w:ascii="Courier New" w:eastAsia="MS Mincho" w:hAnsi="Courier New" w:cs="Courier New"/>
          <w:lang w:eastAsia="cs-CZ"/>
        </w:rPr>
        <w:t xml:space="preserve">  (kosení travnatých ploch, údržba dřevin, rostlin a záhonů, </w:t>
      </w:r>
    </w:p>
    <w:p w14:paraId="70967E53" w14:textId="77777777" w:rsidR="00903C34" w:rsidRPr="00903C34" w:rsidRDefault="00903C34" w:rsidP="00903C34">
      <w:pPr>
        <w:tabs>
          <w:tab w:val="right" w:pos="9923"/>
        </w:tabs>
        <w:spacing w:after="0" w:line="240" w:lineRule="auto"/>
        <w:ind w:left="284" w:right="566"/>
        <w:jc w:val="both"/>
        <w:rPr>
          <w:rFonts w:ascii="Courier New" w:eastAsia="MS Mincho" w:hAnsi="Courier New" w:cs="Courier New"/>
          <w:lang w:eastAsia="cs-CZ"/>
        </w:rPr>
      </w:pPr>
      <w:r w:rsidRPr="00903C34">
        <w:rPr>
          <w:rFonts w:ascii="Courier New" w:eastAsia="MS Mincho" w:hAnsi="Courier New" w:cs="Courier New"/>
          <w:lang w:eastAsia="cs-CZ"/>
        </w:rPr>
        <w:t xml:space="preserve">  údržba a opravy rekreačních prvků, provoz výukového centra, </w:t>
      </w:r>
    </w:p>
    <w:p w14:paraId="58792C03" w14:textId="77777777" w:rsidR="00903C34" w:rsidRPr="00903C34" w:rsidRDefault="00903C34" w:rsidP="00903C34">
      <w:pPr>
        <w:tabs>
          <w:tab w:val="right" w:pos="9923"/>
        </w:tabs>
        <w:spacing w:after="0" w:line="240" w:lineRule="auto"/>
        <w:ind w:left="284" w:right="566"/>
        <w:jc w:val="both"/>
        <w:rPr>
          <w:rFonts w:ascii="Courier New" w:eastAsia="MS Mincho" w:hAnsi="Courier New" w:cs="Courier New"/>
          <w:lang w:eastAsia="cs-CZ"/>
        </w:rPr>
      </w:pPr>
      <w:r w:rsidRPr="00903C34">
        <w:rPr>
          <w:rFonts w:ascii="Courier New" w:eastAsia="MS Mincho" w:hAnsi="Courier New" w:cs="Courier New"/>
          <w:lang w:eastAsia="cs-CZ"/>
        </w:rPr>
        <w:t xml:space="preserve">  servis a provoz pítek atd.)</w:t>
      </w:r>
    </w:p>
    <w:p w14:paraId="3B9A64A7" w14:textId="77777777" w:rsidR="00903C34" w:rsidRPr="00903C34" w:rsidRDefault="00903C34" w:rsidP="00903C34">
      <w:pPr>
        <w:tabs>
          <w:tab w:val="right" w:pos="9923"/>
        </w:tabs>
        <w:autoSpaceDN w:val="0"/>
        <w:spacing w:after="0" w:line="240" w:lineRule="auto"/>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 xml:space="preserve">  - optimalizace způsobu hospodaření v příměstských</w:t>
      </w:r>
    </w:p>
    <w:p w14:paraId="2D143449" w14:textId="77777777" w:rsidR="00903C34" w:rsidRPr="00903C34" w:rsidRDefault="00903C34" w:rsidP="00903C34">
      <w:pPr>
        <w:tabs>
          <w:tab w:val="right" w:pos="9923"/>
        </w:tabs>
        <w:autoSpaceDN w:val="0"/>
        <w:spacing w:after="0" w:line="240" w:lineRule="auto"/>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 xml:space="preserve">    lesích SMO</w:t>
      </w:r>
      <w:r w:rsidRPr="00903C34">
        <w:rPr>
          <w:rFonts w:ascii="Courier New" w:eastAsia="Times New Roman" w:hAnsi="Courier New" w:cs="Courier New"/>
          <w:lang w:eastAsia="cs-CZ"/>
        </w:rPr>
        <w:tab/>
        <w:t>396 tis.Kč</w:t>
      </w:r>
    </w:p>
    <w:p w14:paraId="7B269148" w14:textId="77777777" w:rsidR="00903C34" w:rsidRPr="00903C34" w:rsidRDefault="00903C34" w:rsidP="00903C34">
      <w:pPr>
        <w:tabs>
          <w:tab w:val="right" w:pos="9923"/>
        </w:tabs>
        <w:autoSpaceDN w:val="0"/>
        <w:spacing w:after="0" w:line="240" w:lineRule="auto"/>
        <w:jc w:val="both"/>
        <w:textAlignment w:val="baseline"/>
        <w:rPr>
          <w:rFonts w:ascii="Courier New" w:eastAsia="Times New Roman" w:hAnsi="Courier New" w:cs="Courier New"/>
          <w:lang w:eastAsia="cs-CZ"/>
        </w:rPr>
      </w:pPr>
    </w:p>
    <w:p w14:paraId="11A08346" w14:textId="22A65718" w:rsidR="00903C34" w:rsidRPr="00903C34" w:rsidRDefault="00903C34" w:rsidP="00903C34">
      <w:pPr>
        <w:tabs>
          <w:tab w:val="right" w:pos="9923"/>
        </w:tabs>
        <w:autoSpaceDN w:val="0"/>
        <w:spacing w:after="0" w:line="240" w:lineRule="auto"/>
        <w:jc w:val="both"/>
        <w:textAlignment w:val="baseline"/>
        <w:rPr>
          <w:rFonts w:ascii="Courier New" w:eastAsia="Times New Roman" w:hAnsi="Courier New" w:cs="Courier New"/>
          <w:lang w:eastAsia="cs-CZ"/>
        </w:rPr>
      </w:pPr>
      <w:r w:rsidRPr="00903C34">
        <w:rPr>
          <w:rFonts w:ascii="Courier New" w:eastAsia="MS Mincho" w:hAnsi="Courier New" w:cs="Courier New"/>
          <w:b/>
          <w:bCs/>
          <w:lang w:eastAsia="cs-CZ"/>
        </w:rPr>
        <w:t>§ 1036 – správa v lesním hospodářství</w:t>
      </w:r>
      <w:r w:rsidRPr="00903C34">
        <w:rPr>
          <w:rFonts w:ascii="Courier New" w:eastAsia="MS Mincho" w:hAnsi="Courier New" w:cs="Courier New"/>
          <w:b/>
          <w:bCs/>
          <w:lang w:eastAsia="cs-CZ"/>
        </w:rPr>
        <w:tab/>
        <w:t>611 tis.Kč</w:t>
      </w:r>
    </w:p>
    <w:p w14:paraId="55D8E1AE" w14:textId="77777777" w:rsidR="00903C34" w:rsidRPr="00903C34" w:rsidRDefault="00903C34" w:rsidP="00903C34">
      <w:pPr>
        <w:tabs>
          <w:tab w:val="right" w:pos="9923"/>
        </w:tabs>
        <w:autoSpaceDN w:val="0"/>
        <w:spacing w:after="0" w:line="240" w:lineRule="auto"/>
        <w:jc w:val="both"/>
        <w:textAlignment w:val="baseline"/>
        <w:rPr>
          <w:rFonts w:ascii="Courier New" w:eastAsia="Times New Roman" w:hAnsi="Courier New" w:cs="Courier New"/>
          <w:lang w:eastAsia="cs-CZ"/>
        </w:rPr>
      </w:pPr>
      <w:r w:rsidRPr="00903C34">
        <w:rPr>
          <w:rFonts w:ascii="Courier New" w:eastAsia="MS Mincho" w:hAnsi="Courier New" w:cs="Courier New"/>
          <w:bCs/>
          <w:lang w:eastAsia="cs-CZ"/>
        </w:rPr>
        <w:t>- práce spojené s činností odborného lesního hospodáře</w:t>
      </w:r>
    </w:p>
    <w:p w14:paraId="7C56B476" w14:textId="77777777" w:rsidR="00903C34" w:rsidRPr="00903C34" w:rsidRDefault="00903C34" w:rsidP="0099464B">
      <w:pPr>
        <w:tabs>
          <w:tab w:val="right" w:pos="9923"/>
        </w:tabs>
        <w:spacing w:after="0" w:line="240" w:lineRule="auto"/>
        <w:jc w:val="both"/>
        <w:rPr>
          <w:rFonts w:ascii="Courier New" w:eastAsia="MS Mincho" w:hAnsi="Courier New" w:cs="Courier New"/>
          <w:b/>
          <w:bCs/>
          <w:lang w:eastAsia="cs-CZ"/>
        </w:rPr>
      </w:pPr>
    </w:p>
    <w:p w14:paraId="2556146C" w14:textId="77777777" w:rsidR="00903C34" w:rsidRPr="00903C34" w:rsidRDefault="00903C34" w:rsidP="00903C34">
      <w:pPr>
        <w:keepNext/>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 2339 – záležitosti vodních toků a vodohospodářských děl</w:t>
      </w:r>
    </w:p>
    <w:p w14:paraId="725A28F5" w14:textId="5A77169C" w:rsidR="00903C34" w:rsidRPr="00903C34" w:rsidRDefault="00903C34" w:rsidP="00903C34">
      <w:pPr>
        <w:keepNext/>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 xml:space="preserve">         jinde nezařazené</w:t>
      </w:r>
      <w:r w:rsidRPr="00903C34">
        <w:rPr>
          <w:rFonts w:ascii="Courier New" w:eastAsia="MS Mincho" w:hAnsi="Courier New" w:cs="Courier New"/>
          <w:b/>
          <w:bCs/>
          <w:lang w:eastAsia="cs-CZ"/>
        </w:rPr>
        <w:tab/>
        <w:t>26 tis.Kč</w:t>
      </w:r>
    </w:p>
    <w:p w14:paraId="07E221EA" w14:textId="439C6D1C"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poskytnutí investiční dotace na akci „Zabezpečení úniku vody z rybníčku</w:t>
      </w:r>
    </w:p>
    <w:p w14:paraId="093BB87F" w14:textId="631291FA"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v záchranné stanici“ pro ZO ČSOP NOVÝ JIČÍN 70/02</w:t>
      </w:r>
    </w:p>
    <w:p w14:paraId="5321933D" w14:textId="77777777" w:rsidR="00903C34" w:rsidRPr="00903C34" w:rsidRDefault="00903C34" w:rsidP="0099464B">
      <w:pPr>
        <w:tabs>
          <w:tab w:val="right" w:pos="9923"/>
        </w:tabs>
        <w:spacing w:after="0" w:line="240" w:lineRule="auto"/>
        <w:jc w:val="both"/>
        <w:rPr>
          <w:rFonts w:ascii="Courier New" w:eastAsia="MS Mincho" w:hAnsi="Courier New" w:cs="Courier New"/>
          <w:b/>
          <w:bCs/>
          <w:lang w:eastAsia="cs-CZ"/>
        </w:rPr>
      </w:pPr>
    </w:p>
    <w:p w14:paraId="4A1A605A" w14:textId="77777777" w:rsidR="00903C34" w:rsidRPr="00903C34" w:rsidRDefault="00903C34" w:rsidP="00903C34">
      <w:pPr>
        <w:keepNext/>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 3429 – ostatní zájmová činnost a rekreace</w:t>
      </w:r>
      <w:r w:rsidRPr="00903C34">
        <w:rPr>
          <w:rFonts w:ascii="Courier New" w:eastAsia="MS Mincho" w:hAnsi="Courier New" w:cs="Courier New"/>
          <w:b/>
          <w:bCs/>
          <w:lang w:eastAsia="cs-CZ"/>
        </w:rPr>
        <w:tab/>
        <w:t>26 136 tis.Kč</w:t>
      </w:r>
    </w:p>
    <w:p w14:paraId="70EF4AB0" w14:textId="77777777"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čerpání prostředků Fondu pro děti ohrožené znečištěním </w:t>
      </w:r>
    </w:p>
    <w:p w14:paraId="271134A8" w14:textId="77777777"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ovzduší (viz „Fondy“)</w:t>
      </w:r>
    </w:p>
    <w:p w14:paraId="5A1DC81A" w14:textId="662CEC59"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p>
    <w:p w14:paraId="43927AB1" w14:textId="77777777" w:rsidR="00903C34" w:rsidRPr="00903C34" w:rsidRDefault="00903C34" w:rsidP="00903C34">
      <w:pPr>
        <w:keepNext/>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 3713 – změny technologií vytápění</w:t>
      </w:r>
      <w:r w:rsidRPr="00903C34">
        <w:rPr>
          <w:rFonts w:ascii="Courier New" w:eastAsia="MS Mincho" w:hAnsi="Courier New" w:cs="Courier New"/>
          <w:b/>
          <w:bCs/>
          <w:lang w:eastAsia="cs-CZ"/>
        </w:rPr>
        <w:tab/>
        <w:t>1 815 tis.Kč</w:t>
      </w:r>
    </w:p>
    <w:p w14:paraId="6579ABB2" w14:textId="77777777"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INV dotace KÚ MSK na spolufinancování dotačního programu</w:t>
      </w:r>
      <w:r w:rsidRPr="00903C34">
        <w:rPr>
          <w:rFonts w:ascii="Courier New" w:eastAsia="MS Mincho" w:hAnsi="Courier New" w:cs="Courier New"/>
          <w:bCs/>
          <w:lang w:eastAsia="cs-CZ"/>
        </w:rPr>
        <w:tab/>
        <w:t>1 265 tis.Kč</w:t>
      </w:r>
    </w:p>
    <w:p w14:paraId="07BCABE0" w14:textId="64740858"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Kotlíkové dotace</w:t>
      </w:r>
    </w:p>
    <w:p w14:paraId="6C1A6C8A" w14:textId="5270F50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bezúročné zápůjčky fyzickým osobám na pořízení kotle</w:t>
      </w:r>
    </w:p>
    <w:p w14:paraId="4CC2E4DD"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v rámci dotačního programu KÚ MSK Kotlíkové dotace 3. výzva</w:t>
      </w:r>
      <w:r w:rsidRPr="00903C34">
        <w:rPr>
          <w:rFonts w:ascii="Courier New" w:eastAsia="MS Mincho" w:hAnsi="Courier New" w:cs="Courier New"/>
          <w:bCs/>
          <w:lang w:eastAsia="cs-CZ"/>
        </w:rPr>
        <w:tab/>
        <w:t>550 tis.Kč</w:t>
      </w:r>
    </w:p>
    <w:p w14:paraId="6BD2E081"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p>
    <w:p w14:paraId="13FB9620"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3716 – monitoring ochrany ovzduší</w:t>
      </w:r>
      <w:r w:rsidRPr="00903C34">
        <w:rPr>
          <w:rFonts w:ascii="Courier New" w:eastAsia="MS Mincho" w:hAnsi="Courier New" w:cs="Courier New"/>
          <w:b/>
          <w:lang w:eastAsia="cs-CZ"/>
        </w:rPr>
        <w:tab/>
        <w:t>3 570 tis.Kč</w:t>
      </w:r>
    </w:p>
    <w:p w14:paraId="35BAF469"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NIV dotace pro Zdravotní ústav se sídlem v Ostravě</w:t>
      </w:r>
      <w:r w:rsidRPr="00903C34">
        <w:rPr>
          <w:rFonts w:ascii="Courier New" w:eastAsia="MS Mincho" w:hAnsi="Courier New" w:cs="Courier New"/>
          <w:lang w:eastAsia="cs-CZ"/>
        </w:rPr>
        <w:tab/>
        <w:t>3 380 tis.Kč</w:t>
      </w:r>
    </w:p>
    <w:p w14:paraId="603F2F1E" w14:textId="77777777" w:rsidR="00903C34" w:rsidRPr="00903C34" w:rsidRDefault="00903C34" w:rsidP="00903C34">
      <w:pPr>
        <w:tabs>
          <w:tab w:val="right" w:pos="9923"/>
        </w:tabs>
        <w:spacing w:after="0" w:line="240" w:lineRule="auto"/>
        <w:rPr>
          <w:rFonts w:ascii="Courier New" w:eastAsia="MS Mincho" w:hAnsi="Courier New" w:cs="Courier New"/>
          <w:lang w:eastAsia="cs-CZ"/>
        </w:rPr>
      </w:pPr>
      <w:r w:rsidRPr="00903C34">
        <w:rPr>
          <w:rFonts w:ascii="Courier New" w:eastAsia="MS Mincho" w:hAnsi="Courier New" w:cs="Courier New"/>
          <w:lang w:eastAsia="cs-CZ"/>
        </w:rPr>
        <w:t xml:space="preserve">  (provoz automatických měřících stanic a měřícího vozu)</w:t>
      </w:r>
    </w:p>
    <w:p w14:paraId="72FF7CF8"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o</w:t>
      </w:r>
      <w:r w:rsidRPr="00903C34">
        <w:rPr>
          <w:rFonts w:ascii="Courier New" w:eastAsia="Calibri" w:hAnsi="Courier New" w:cs="Courier New"/>
        </w:rPr>
        <w:t>dběry a anal</w:t>
      </w:r>
      <w:r w:rsidRPr="00903C34">
        <w:rPr>
          <w:rFonts w:ascii="Courier New" w:eastAsia="Calibri" w:hAnsi="Courier New" w:cs="Courier New"/>
          <w:lang w:val="en-US"/>
        </w:rPr>
        <w:t>ýza vzorků popela</w:t>
      </w:r>
      <w:r w:rsidRPr="00903C34">
        <w:rPr>
          <w:rFonts w:ascii="Courier New" w:eastAsia="MS Mincho" w:hAnsi="Courier New" w:cs="Courier New"/>
          <w:lang w:eastAsia="cs-CZ"/>
        </w:rPr>
        <w:tab/>
        <w:t>10 tis.Kč</w:t>
      </w:r>
    </w:p>
    <w:p w14:paraId="4E6A2596"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vypracování rozptylové studie provozu OKK Koksovny a.s.</w:t>
      </w:r>
      <w:r w:rsidRPr="00903C34">
        <w:rPr>
          <w:rFonts w:ascii="Courier New" w:eastAsia="MS Mincho" w:hAnsi="Courier New" w:cs="Courier New"/>
          <w:lang w:eastAsia="cs-CZ"/>
        </w:rPr>
        <w:tab/>
        <w:t>119 tis.Kč</w:t>
      </w:r>
    </w:p>
    <w:p w14:paraId="5930D01F" w14:textId="5CCF957A"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autorizované hodnocení zdravotních rizik</w:t>
      </w:r>
    </w:p>
    <w:p w14:paraId="40AD0CEE"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xml:space="preserve">  provozu OKK Koksovny a.s.</w:t>
      </w:r>
      <w:r w:rsidRPr="00903C34">
        <w:rPr>
          <w:rFonts w:ascii="Courier New" w:eastAsia="MS Mincho" w:hAnsi="Courier New" w:cs="Courier New"/>
          <w:lang w:eastAsia="cs-CZ"/>
        </w:rPr>
        <w:tab/>
        <w:t>61 tis.Kč</w:t>
      </w:r>
    </w:p>
    <w:p w14:paraId="49D5CDDE" w14:textId="5274FE4F" w:rsidR="00903C34" w:rsidRPr="00903C34" w:rsidRDefault="00903C34" w:rsidP="00903C34">
      <w:pPr>
        <w:tabs>
          <w:tab w:val="right" w:pos="9923"/>
        </w:tabs>
        <w:spacing w:after="0" w:line="240" w:lineRule="auto"/>
        <w:rPr>
          <w:rFonts w:ascii="Courier New" w:eastAsia="MS Mincho" w:hAnsi="Courier New" w:cs="Courier New"/>
          <w:lang w:eastAsia="cs-CZ"/>
        </w:rPr>
      </w:pPr>
    </w:p>
    <w:p w14:paraId="2A479B76"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3722 – sběr a svoz komunálních odpadů</w:t>
      </w:r>
      <w:r w:rsidRPr="00903C34">
        <w:rPr>
          <w:rFonts w:ascii="Courier New" w:eastAsia="MS Mincho" w:hAnsi="Courier New" w:cs="Courier New"/>
          <w:b/>
          <w:lang w:eastAsia="cs-CZ"/>
        </w:rPr>
        <w:tab/>
        <w:t>260 342 tis.Kč</w:t>
      </w:r>
    </w:p>
    <w:p w14:paraId="1823C13B" w14:textId="6D4D04B2"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lang w:eastAsia="cs-CZ"/>
        </w:rPr>
        <w:t>- sběr a svoz komunálního odpadu za 12/2021 – 11/2022</w:t>
      </w:r>
    </w:p>
    <w:p w14:paraId="2EB8B33A" w14:textId="77777777" w:rsidR="00903C34" w:rsidRPr="00903C34" w:rsidRDefault="00903C34" w:rsidP="0099464B">
      <w:pPr>
        <w:tabs>
          <w:tab w:val="right" w:pos="9923"/>
        </w:tabs>
        <w:spacing w:after="0" w:line="240" w:lineRule="auto"/>
        <w:jc w:val="both"/>
        <w:rPr>
          <w:rFonts w:ascii="Courier New" w:eastAsia="MS Mincho" w:hAnsi="Courier New" w:cs="Courier New"/>
          <w:bCs/>
          <w:lang w:eastAsia="cs-CZ"/>
        </w:rPr>
      </w:pPr>
    </w:p>
    <w:p w14:paraId="7EC073C9"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3725 – využívání a zneškodňování komunálních odpadů</w:t>
      </w:r>
      <w:r w:rsidRPr="00903C34">
        <w:rPr>
          <w:rFonts w:ascii="Courier New" w:eastAsia="MS Mincho" w:hAnsi="Courier New" w:cs="Courier New"/>
          <w:b/>
          <w:lang w:eastAsia="cs-CZ"/>
        </w:rPr>
        <w:tab/>
        <w:t>58 253 tis.Kč</w:t>
      </w:r>
    </w:p>
    <w:p w14:paraId="3826DD4E" w14:textId="77777777" w:rsidR="00903C34" w:rsidRPr="00903C34" w:rsidRDefault="00903C34" w:rsidP="0099464B">
      <w:pPr>
        <w:tabs>
          <w:tab w:val="right" w:pos="9923"/>
        </w:tabs>
        <w:spacing w:after="0" w:line="240" w:lineRule="auto"/>
        <w:ind w:left="284" w:right="567" w:hanging="284"/>
        <w:jc w:val="both"/>
        <w:rPr>
          <w:rFonts w:ascii="Courier New" w:eastAsia="MS Mincho" w:hAnsi="Courier New" w:cs="Courier New"/>
          <w:lang w:eastAsia="cs-CZ"/>
        </w:rPr>
      </w:pPr>
      <w:r w:rsidRPr="00903C34">
        <w:rPr>
          <w:rFonts w:ascii="Courier New" w:eastAsia="MS Mincho" w:hAnsi="Courier New" w:cs="Courier New"/>
          <w:lang w:eastAsia="cs-CZ"/>
        </w:rPr>
        <w:t xml:space="preserve">- využívání a zneškodňování separovaného sběru odpadu – výdaje jsou kryty příjmy dle uzavřených smluv mezi městem Ostrava a společnostmi </w:t>
      </w:r>
    </w:p>
    <w:p w14:paraId="4604D9C5" w14:textId="77777777" w:rsidR="00903C34" w:rsidRPr="00903C34" w:rsidRDefault="00903C34" w:rsidP="0099464B">
      <w:pPr>
        <w:tabs>
          <w:tab w:val="right" w:pos="9923"/>
        </w:tabs>
        <w:spacing w:after="0" w:line="240" w:lineRule="auto"/>
        <w:ind w:left="284" w:right="567" w:hanging="284"/>
        <w:jc w:val="both"/>
        <w:rPr>
          <w:rFonts w:ascii="Courier New" w:eastAsia="MS Mincho" w:hAnsi="Courier New" w:cs="Courier New"/>
          <w:lang w:eastAsia="cs-CZ"/>
        </w:rPr>
      </w:pPr>
      <w:r w:rsidRPr="00903C34">
        <w:rPr>
          <w:rFonts w:ascii="Courier New" w:eastAsia="MS Mincho" w:hAnsi="Courier New" w:cs="Courier New"/>
          <w:lang w:eastAsia="cs-CZ"/>
        </w:rPr>
        <w:t xml:space="preserve">  EKO-KOM, a.s., ASEKOL, a.s., ELEKTROWIN, a.s. a se společností OZO Ostrava, s.r.o.</w:t>
      </w:r>
    </w:p>
    <w:p w14:paraId="43232BA4"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p>
    <w:p w14:paraId="374DFA96"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3726 – využívání a zneškodňování ostatních odpadů</w:t>
      </w:r>
      <w:r w:rsidRPr="00903C34">
        <w:rPr>
          <w:rFonts w:ascii="Courier New" w:eastAsia="MS Mincho" w:hAnsi="Courier New" w:cs="Courier New"/>
          <w:b/>
          <w:lang w:eastAsia="cs-CZ"/>
        </w:rPr>
        <w:tab/>
        <w:t>3 992 tis.Kč</w:t>
      </w:r>
    </w:p>
    <w:p w14:paraId="45931553" w14:textId="77777777" w:rsidR="00903C34" w:rsidRPr="00903C34" w:rsidRDefault="00903C34" w:rsidP="0099464B">
      <w:pPr>
        <w:tabs>
          <w:tab w:val="right" w:pos="9923"/>
        </w:tabs>
        <w:spacing w:after="0" w:line="240" w:lineRule="auto"/>
        <w:ind w:left="284" w:right="567" w:hanging="284"/>
        <w:jc w:val="both"/>
        <w:rPr>
          <w:rFonts w:ascii="Courier New" w:eastAsia="MS Mincho" w:hAnsi="Courier New" w:cs="Courier New"/>
          <w:lang w:eastAsia="cs-CZ"/>
        </w:rPr>
      </w:pPr>
      <w:r w:rsidRPr="00903C34">
        <w:rPr>
          <w:rFonts w:ascii="Courier New" w:eastAsia="MS Mincho" w:hAnsi="Courier New" w:cs="Courier New"/>
          <w:lang w:eastAsia="cs-CZ"/>
        </w:rPr>
        <w:t>- zajištění svozu a využití biologicky rozložitelného odpadu z kuchyní a stravoven ZŠ a MŠ SMO</w:t>
      </w:r>
    </w:p>
    <w:p w14:paraId="36A5D9E9" w14:textId="77777777" w:rsidR="00903C34" w:rsidRPr="00903C34" w:rsidRDefault="00903C34" w:rsidP="0099464B">
      <w:pPr>
        <w:tabs>
          <w:tab w:val="right" w:pos="9923"/>
        </w:tabs>
        <w:spacing w:after="0" w:line="240" w:lineRule="auto"/>
        <w:ind w:left="284" w:right="567" w:hanging="284"/>
        <w:jc w:val="both"/>
        <w:rPr>
          <w:rFonts w:ascii="Courier New" w:eastAsia="MS Mincho" w:hAnsi="Courier New" w:cs="Courier New"/>
          <w:lang w:eastAsia="cs-CZ"/>
        </w:rPr>
      </w:pPr>
    </w:p>
    <w:p w14:paraId="13A5816F"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3729 – ostatní nakládání s odpady</w:t>
      </w:r>
      <w:r w:rsidRPr="00903C34">
        <w:rPr>
          <w:rFonts w:ascii="Courier New" w:eastAsia="MS Mincho" w:hAnsi="Courier New" w:cs="Courier New"/>
          <w:b/>
          <w:lang w:eastAsia="cs-CZ"/>
        </w:rPr>
        <w:tab/>
        <w:t>13 760 tis.Kč</w:t>
      </w:r>
    </w:p>
    <w:p w14:paraId="4F63453B"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xml:space="preserve">- zajištění odklizení odpadu v lokalitě </w:t>
      </w:r>
    </w:p>
    <w:p w14:paraId="2E63D455" w14:textId="510C3810"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xml:space="preserve">  bývalých řadových garáží mezi ulicemi Úprkova a Rovná</w:t>
      </w:r>
    </w:p>
    <w:p w14:paraId="307037D6" w14:textId="5696BD7D" w:rsidR="00903C34" w:rsidRPr="00903C34" w:rsidRDefault="00903C34" w:rsidP="0099464B">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xml:space="preserve">  v Ostravě – Přívoz</w:t>
      </w:r>
      <w:r w:rsidRPr="00903C34">
        <w:rPr>
          <w:rFonts w:ascii="Courier New" w:eastAsia="MS Mincho" w:hAnsi="Courier New" w:cs="Courier New"/>
          <w:lang w:eastAsia="cs-CZ"/>
        </w:rPr>
        <w:tab/>
        <w:t>1 773 tis.Kč</w:t>
      </w:r>
    </w:p>
    <w:p w14:paraId="5C1AD3C6"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zajištění odklizení nezákonně soustředěného odpadu</w:t>
      </w:r>
    </w:p>
    <w:p w14:paraId="0C3B3444" w14:textId="69F0AC3B"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xml:space="preserve">  na městských pozemcích v Přívoze, areál bývalých</w:t>
      </w:r>
    </w:p>
    <w:p w14:paraId="5650C64E"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xml:space="preserve">  řadových garáží ul. Muglinovská</w:t>
      </w:r>
      <w:r w:rsidRPr="00903C34">
        <w:rPr>
          <w:rFonts w:ascii="Courier New" w:eastAsia="MS Mincho" w:hAnsi="Courier New" w:cs="Courier New"/>
          <w:lang w:eastAsia="cs-CZ"/>
        </w:rPr>
        <w:tab/>
        <w:t>11 987 tis.Kč</w:t>
      </w:r>
    </w:p>
    <w:p w14:paraId="73D4819D" w14:textId="77777777" w:rsidR="00903C34" w:rsidRPr="00903C34" w:rsidRDefault="00903C34" w:rsidP="0099464B">
      <w:pPr>
        <w:tabs>
          <w:tab w:val="right" w:pos="9923"/>
        </w:tabs>
        <w:spacing w:after="0" w:line="240" w:lineRule="auto"/>
        <w:ind w:left="284" w:right="567" w:hanging="284"/>
        <w:jc w:val="both"/>
        <w:rPr>
          <w:rFonts w:ascii="Courier New" w:eastAsia="MS Mincho" w:hAnsi="Courier New" w:cs="Courier New"/>
          <w:lang w:eastAsia="cs-CZ"/>
        </w:rPr>
      </w:pPr>
    </w:p>
    <w:p w14:paraId="3A7D57BA"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3733 – monitoring půdy a podzemní vody</w:t>
      </w:r>
      <w:r w:rsidRPr="00903C34">
        <w:rPr>
          <w:rFonts w:ascii="Courier New" w:eastAsia="MS Mincho" w:hAnsi="Courier New" w:cs="Courier New"/>
          <w:b/>
          <w:lang w:eastAsia="cs-CZ"/>
        </w:rPr>
        <w:tab/>
        <w:t>28 tis.Kč</w:t>
      </w:r>
    </w:p>
    <w:p w14:paraId="759B3F6D" w14:textId="77777777" w:rsidR="00903C34" w:rsidRPr="00903C34" w:rsidRDefault="00903C34" w:rsidP="0099464B">
      <w:pPr>
        <w:tabs>
          <w:tab w:val="right" w:pos="9923"/>
        </w:tabs>
        <w:spacing w:after="0" w:line="240" w:lineRule="auto"/>
        <w:ind w:left="284" w:right="567" w:hanging="284"/>
        <w:jc w:val="both"/>
        <w:rPr>
          <w:rFonts w:ascii="Courier New" w:eastAsia="MS Mincho" w:hAnsi="Courier New" w:cs="Courier New"/>
          <w:lang w:eastAsia="cs-CZ"/>
        </w:rPr>
      </w:pPr>
      <w:r w:rsidRPr="00903C34">
        <w:rPr>
          <w:rFonts w:ascii="Courier New" w:eastAsia="MS Mincho" w:hAnsi="Courier New" w:cs="Courier New"/>
          <w:lang w:eastAsia="cs-CZ"/>
        </w:rPr>
        <w:t>- vyhodnocení erozního ohrožení a posouzení fyzikálních nebo biologických vlastností zemědělské půdy, rizik ohrožení zemědělské půdy erozí, včetně polohy údolnic a provedených opatření ke snížení těchto rizik</w:t>
      </w:r>
    </w:p>
    <w:p w14:paraId="5FDD3607" w14:textId="77777777" w:rsidR="00903C34" w:rsidRPr="00903C34" w:rsidRDefault="00903C34" w:rsidP="0099464B">
      <w:pPr>
        <w:tabs>
          <w:tab w:val="right" w:pos="9923"/>
        </w:tabs>
        <w:spacing w:after="0" w:line="240" w:lineRule="auto"/>
        <w:ind w:left="284" w:right="567" w:hanging="284"/>
        <w:jc w:val="both"/>
        <w:rPr>
          <w:rFonts w:ascii="Courier New" w:eastAsia="MS Mincho" w:hAnsi="Courier New" w:cs="Courier New"/>
          <w:lang w:eastAsia="cs-CZ"/>
        </w:rPr>
      </w:pPr>
    </w:p>
    <w:p w14:paraId="446E8714"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3741 – ochrana druhů a stanovišť</w:t>
      </w:r>
      <w:r w:rsidRPr="00903C34">
        <w:rPr>
          <w:rFonts w:ascii="Courier New" w:eastAsia="MS Mincho" w:hAnsi="Courier New" w:cs="Courier New"/>
          <w:b/>
          <w:lang w:eastAsia="cs-CZ"/>
        </w:rPr>
        <w:tab/>
        <w:t>314 tis.Kč</w:t>
      </w:r>
    </w:p>
    <w:p w14:paraId="5F40F09E"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provoz Záchranné stanice Bartošovice (FŽP)</w:t>
      </w:r>
      <w:r w:rsidRPr="00903C34">
        <w:rPr>
          <w:rFonts w:ascii="Courier New" w:eastAsia="MS Mincho" w:hAnsi="Courier New" w:cs="Courier New"/>
          <w:lang w:eastAsia="cs-CZ"/>
        </w:rPr>
        <w:tab/>
        <w:t>310 tis.Kč</w:t>
      </w:r>
    </w:p>
    <w:p w14:paraId="595BBBE2" w14:textId="42FFC9E2"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polohopisné zaměření stromu v k.ú. Hrabová</w:t>
      </w:r>
    </w:p>
    <w:p w14:paraId="2F43A8D1" w14:textId="77777777" w:rsidR="00903C34" w:rsidRPr="00903C34" w:rsidRDefault="00903C34" w:rsidP="00903C34">
      <w:pPr>
        <w:tabs>
          <w:tab w:val="right" w:pos="9923"/>
        </w:tabs>
        <w:spacing w:after="0" w:line="240" w:lineRule="auto"/>
        <w:ind w:left="284" w:hanging="284"/>
        <w:rPr>
          <w:rFonts w:ascii="Courier New" w:eastAsia="MS Mincho" w:hAnsi="Courier New" w:cs="Courier New"/>
          <w:lang w:eastAsia="cs-CZ"/>
        </w:rPr>
      </w:pPr>
      <w:r w:rsidRPr="00903C34">
        <w:rPr>
          <w:rFonts w:ascii="Courier New" w:eastAsia="MS Mincho" w:hAnsi="Courier New" w:cs="Courier New"/>
          <w:lang w:eastAsia="cs-CZ"/>
        </w:rPr>
        <w:t xml:space="preserve">  včetně vypracování dokumentace </w:t>
      </w:r>
      <w:r w:rsidRPr="00903C34">
        <w:rPr>
          <w:rFonts w:ascii="Courier New" w:eastAsia="MS Mincho" w:hAnsi="Courier New" w:cs="Courier New"/>
          <w:lang w:eastAsia="cs-CZ"/>
        </w:rPr>
        <w:tab/>
        <w:t>4 tis.Kč</w:t>
      </w:r>
    </w:p>
    <w:p w14:paraId="51B019FD"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p>
    <w:p w14:paraId="6BE1E45C"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3744 – protierozní, protilavinová a protipožární ochrana</w:t>
      </w:r>
      <w:r w:rsidRPr="00903C34">
        <w:rPr>
          <w:rFonts w:ascii="Courier New" w:eastAsia="MS Mincho" w:hAnsi="Courier New" w:cs="Courier New"/>
          <w:b/>
          <w:lang w:eastAsia="cs-CZ"/>
        </w:rPr>
        <w:tab/>
        <w:t>19 tis.Kč</w:t>
      </w:r>
    </w:p>
    <w:p w14:paraId="54029B60" w14:textId="7FD88994" w:rsid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aktualizace „Digitálního povodňového plánu ORP Ostrava“</w:t>
      </w:r>
    </w:p>
    <w:p w14:paraId="3122E02A" w14:textId="77777777" w:rsidR="0099464B" w:rsidRPr="00903C34" w:rsidRDefault="0099464B" w:rsidP="00903C34">
      <w:pPr>
        <w:tabs>
          <w:tab w:val="right" w:pos="9923"/>
        </w:tabs>
        <w:spacing w:after="0" w:line="240" w:lineRule="auto"/>
        <w:jc w:val="both"/>
        <w:rPr>
          <w:rFonts w:ascii="Courier New" w:eastAsia="MS Mincho" w:hAnsi="Courier New" w:cs="Courier New"/>
          <w:bCs/>
          <w:highlight w:val="yellow"/>
          <w:lang w:eastAsia="cs-CZ"/>
        </w:rPr>
      </w:pPr>
    </w:p>
    <w:p w14:paraId="030F98C1"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3745 – péče o vzhled obcí a veřejnou zeleň</w:t>
      </w:r>
      <w:r w:rsidRPr="00903C34">
        <w:rPr>
          <w:rFonts w:ascii="Courier New" w:eastAsia="MS Mincho" w:hAnsi="Courier New" w:cs="Courier New"/>
          <w:b/>
          <w:lang w:eastAsia="cs-CZ"/>
        </w:rPr>
        <w:tab/>
        <w:t>1 483 tis.Kč</w:t>
      </w:r>
    </w:p>
    <w:p w14:paraId="0863E6A7" w14:textId="5C609247" w:rsidR="00903C34" w:rsidRPr="00903C34" w:rsidRDefault="00903C34" w:rsidP="00903C34">
      <w:pPr>
        <w:keepNext/>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Times New Roman" w:hAnsi="Courier New" w:cs="Courier New"/>
          <w:b/>
          <w:bCs/>
          <w:lang w:eastAsia="cs-CZ"/>
        </w:rPr>
        <w:t>- neinvestiční transfer</w:t>
      </w:r>
    </w:p>
    <w:p w14:paraId="7B945388" w14:textId="77777777" w:rsidR="00903C34" w:rsidRPr="00903C34" w:rsidRDefault="00903C34" w:rsidP="00903C34">
      <w:pPr>
        <w:tabs>
          <w:tab w:val="right" w:pos="9923"/>
        </w:tabs>
        <w:autoSpaceDN w:val="0"/>
        <w:spacing w:after="0" w:line="240" w:lineRule="auto"/>
        <w:jc w:val="both"/>
        <w:textAlignment w:val="baseline"/>
        <w:rPr>
          <w:rFonts w:ascii="Courier New" w:eastAsia="Times New Roman" w:hAnsi="Courier New" w:cs="Courier New"/>
          <w:lang w:eastAsia="cs-CZ"/>
        </w:rPr>
      </w:pPr>
      <w:r w:rsidRPr="00903C34">
        <w:rPr>
          <w:rFonts w:ascii="Courier New" w:eastAsia="MS Mincho" w:hAnsi="Courier New" w:cs="Courier New"/>
          <w:lang w:eastAsia="cs-CZ"/>
        </w:rPr>
        <w:t xml:space="preserve">  </w:t>
      </w:r>
      <w:r w:rsidRPr="00903C34">
        <w:rPr>
          <w:rFonts w:ascii="Courier New" w:eastAsia="Times New Roman" w:hAnsi="Courier New" w:cs="Courier New"/>
          <w:lang w:eastAsia="cs-CZ"/>
        </w:rPr>
        <w:t>- NIV účelová dotace - výměna odumřelých dřevin v izolačním</w:t>
      </w:r>
    </w:p>
    <w:p w14:paraId="04558874" w14:textId="77777777" w:rsidR="00903C34" w:rsidRPr="00903C34" w:rsidRDefault="00903C34" w:rsidP="00903C34">
      <w:pPr>
        <w:tabs>
          <w:tab w:val="right" w:pos="9923"/>
        </w:tabs>
        <w:autoSpaceDN w:val="0"/>
        <w:spacing w:after="0" w:line="240" w:lineRule="auto"/>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 xml:space="preserve">    pásu kolem ulice Plzeňská (FŽP)</w:t>
      </w:r>
      <w:r w:rsidRPr="00903C34">
        <w:rPr>
          <w:rFonts w:ascii="Courier New" w:eastAsia="Times New Roman" w:hAnsi="Courier New" w:cs="Courier New"/>
          <w:lang w:eastAsia="cs-CZ"/>
        </w:rPr>
        <w:tab/>
        <w:t>120 tis.Kč</w:t>
      </w:r>
    </w:p>
    <w:p w14:paraId="60607EAA"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dendrologické hodnocení rostoucích stromů na vybraných</w:t>
      </w:r>
    </w:p>
    <w:p w14:paraId="70E82642"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pozemcích k.ú. Moravská Ostrava (část Sadu Milady Horákové)</w:t>
      </w:r>
      <w:r w:rsidRPr="00903C34">
        <w:rPr>
          <w:rFonts w:ascii="Courier New" w:eastAsia="MS Mincho" w:hAnsi="Courier New" w:cs="Courier New"/>
          <w:lang w:eastAsia="cs-CZ"/>
        </w:rPr>
        <w:tab/>
        <w:t>52 tis.Kč</w:t>
      </w:r>
    </w:p>
    <w:p w14:paraId="15109E67"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provedení injektáží Jírovců maďalů v MOb MOaP</w:t>
      </w:r>
      <w:r w:rsidRPr="00903C34">
        <w:rPr>
          <w:rFonts w:ascii="Courier New" w:eastAsia="MS Mincho" w:hAnsi="Courier New" w:cs="Courier New"/>
          <w:lang w:eastAsia="cs-CZ"/>
        </w:rPr>
        <w:tab/>
        <w:t>198 tis.Kč</w:t>
      </w:r>
    </w:p>
    <w:p w14:paraId="3999829A"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aktualizace dat pasportu zeleně</w:t>
      </w:r>
      <w:r w:rsidRPr="00903C34">
        <w:rPr>
          <w:rFonts w:ascii="Courier New" w:eastAsia="MS Mincho" w:hAnsi="Courier New" w:cs="Courier New"/>
          <w:lang w:eastAsia="cs-CZ"/>
        </w:rPr>
        <w:tab/>
        <w:t>291 tis.Kč</w:t>
      </w:r>
    </w:p>
    <w:p w14:paraId="513415BA"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komplexní ošetření 291 ks stromů napadených</w:t>
      </w:r>
    </w:p>
    <w:p w14:paraId="56325ADC"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jmelím bílým (FŽP)</w:t>
      </w:r>
      <w:r w:rsidRPr="00903C34">
        <w:rPr>
          <w:rFonts w:ascii="Courier New" w:eastAsia="MS Mincho" w:hAnsi="Courier New" w:cs="Courier New"/>
          <w:lang w:eastAsia="cs-CZ"/>
        </w:rPr>
        <w:tab/>
        <w:t>821 tis.Kč</w:t>
      </w:r>
    </w:p>
    <w:p w14:paraId="64D47F0A" w14:textId="4043178D" w:rsidR="00903C34" w:rsidRPr="0099464B" w:rsidRDefault="00903C34" w:rsidP="00903C34">
      <w:pPr>
        <w:tabs>
          <w:tab w:val="right" w:pos="9923"/>
        </w:tabs>
        <w:autoSpaceDN w:val="0"/>
        <w:spacing w:after="0" w:line="240" w:lineRule="auto"/>
        <w:jc w:val="both"/>
        <w:textAlignment w:val="baseline"/>
        <w:rPr>
          <w:rFonts w:ascii="Courier New" w:eastAsia="MS Mincho" w:hAnsi="Courier New" w:cs="Courier New"/>
          <w:bCs/>
          <w:highlight w:val="yellow"/>
          <w:lang w:eastAsia="cs-CZ"/>
        </w:rPr>
      </w:pPr>
    </w:p>
    <w:p w14:paraId="471A89A9"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3749 – ostatní činnosti k ochraně přírody a krajiny</w:t>
      </w:r>
      <w:r w:rsidRPr="00903C34">
        <w:rPr>
          <w:rFonts w:ascii="Courier New" w:eastAsia="MS Mincho" w:hAnsi="Courier New" w:cs="Courier New"/>
          <w:b/>
          <w:lang w:eastAsia="cs-CZ"/>
        </w:rPr>
        <w:tab/>
        <w:t>241 tis.Kč</w:t>
      </w:r>
    </w:p>
    <w:p w14:paraId="601FE8DE"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
          <w:lang w:eastAsia="cs-CZ"/>
        </w:rPr>
        <w:t>- běžné výdaje</w:t>
      </w:r>
      <w:r w:rsidRPr="00903C34">
        <w:rPr>
          <w:rFonts w:ascii="Courier New" w:eastAsia="MS Mincho" w:hAnsi="Courier New" w:cs="Courier New"/>
          <w:bCs/>
          <w:lang w:eastAsia="cs-CZ"/>
        </w:rPr>
        <w:tab/>
        <w:t>151 tis.Kč</w:t>
      </w:r>
    </w:p>
    <w:p w14:paraId="433569A2"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 výroba a instalace ptačích budek (FŽP)</w:t>
      </w:r>
    </w:p>
    <w:p w14:paraId="732255A6" w14:textId="77777777" w:rsidR="00903C34" w:rsidRPr="0099464B"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
          <w:lang w:eastAsia="cs-CZ"/>
        </w:rPr>
        <w:t>- investiční transfer</w:t>
      </w:r>
      <w:r w:rsidRPr="00903C34">
        <w:rPr>
          <w:rFonts w:ascii="Courier New" w:eastAsia="MS Mincho" w:hAnsi="Courier New" w:cs="Courier New"/>
          <w:bCs/>
          <w:lang w:eastAsia="cs-CZ"/>
        </w:rPr>
        <w:tab/>
        <w:t>90 tis.Kč</w:t>
      </w:r>
    </w:p>
    <w:p w14:paraId="073CAD6E" w14:textId="684BE792"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 Český rybářský svaz, z.s. - nákup techniky</w:t>
      </w:r>
    </w:p>
    <w:p w14:paraId="3DD60CA2"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 xml:space="preserve">    k zajištění údržby rybníků a přilehlých pozemků (FŽP)</w:t>
      </w:r>
    </w:p>
    <w:p w14:paraId="57AF7B1E" w14:textId="77777777" w:rsidR="00903C34" w:rsidRPr="0099464B" w:rsidRDefault="00903C34" w:rsidP="0099464B">
      <w:pPr>
        <w:tabs>
          <w:tab w:val="right" w:pos="9923"/>
        </w:tabs>
        <w:spacing w:after="0" w:line="240" w:lineRule="auto"/>
        <w:rPr>
          <w:rFonts w:ascii="Courier New" w:eastAsia="MS Mincho" w:hAnsi="Courier New" w:cs="Courier New"/>
          <w:bCs/>
          <w:highlight w:val="yellow"/>
          <w:lang w:eastAsia="cs-CZ"/>
        </w:rPr>
      </w:pPr>
    </w:p>
    <w:p w14:paraId="021306B1"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3792 – ekologická výchova a osvěta</w:t>
      </w:r>
      <w:r w:rsidRPr="00903C34">
        <w:rPr>
          <w:rFonts w:ascii="Courier New" w:eastAsia="MS Mincho" w:hAnsi="Courier New" w:cs="Courier New"/>
          <w:b/>
          <w:lang w:eastAsia="cs-CZ"/>
        </w:rPr>
        <w:tab/>
        <w:t>1 973 tis.Kč</w:t>
      </w:r>
    </w:p>
    <w:p w14:paraId="2EF47125"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pronájem partystanů a židlí na akci „Ukliďme Ostravu“</w:t>
      </w:r>
      <w:r w:rsidRPr="00903C34">
        <w:rPr>
          <w:rFonts w:ascii="Courier New" w:eastAsia="MS Mincho" w:hAnsi="Courier New" w:cs="Courier New"/>
          <w:lang w:eastAsia="cs-CZ"/>
        </w:rPr>
        <w:tab/>
        <w:t>4 tis.Kč</w:t>
      </w:r>
    </w:p>
    <w:p w14:paraId="72A55ECC" w14:textId="77777777"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NIV příspěvek KMO, p.o. Evropský týden mobility </w:t>
      </w:r>
      <w:r w:rsidRPr="00903C34">
        <w:rPr>
          <w:rFonts w:ascii="Courier New" w:eastAsia="MS Mincho" w:hAnsi="Courier New" w:cs="Courier New"/>
          <w:lang w:eastAsia="cs-CZ"/>
        </w:rPr>
        <w:tab/>
        <w:t>20 tis.Kč</w:t>
      </w:r>
    </w:p>
    <w:p w14:paraId="4D32BE75"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NIV dotace pro Ostravské městské lesy a zeleň, s.r.o.</w:t>
      </w:r>
    </w:p>
    <w:p w14:paraId="2EC15C35"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 zajištění provozu Lesní školy (633) tis.Kč z FŽP)</w:t>
      </w:r>
      <w:r w:rsidRPr="00903C34">
        <w:rPr>
          <w:rFonts w:ascii="Courier New" w:eastAsia="MS Mincho" w:hAnsi="Courier New" w:cs="Courier New"/>
          <w:lang w:eastAsia="cs-CZ"/>
        </w:rPr>
        <w:tab/>
        <w:t>750 tis.Kč</w:t>
      </w:r>
    </w:p>
    <w:p w14:paraId="4AFB1E97"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 na projekt „Lesy pro život“</w:t>
      </w:r>
      <w:r w:rsidRPr="00903C34">
        <w:rPr>
          <w:rFonts w:ascii="Courier New" w:eastAsia="MS Mincho" w:hAnsi="Courier New" w:cs="Courier New"/>
          <w:lang w:eastAsia="cs-CZ"/>
        </w:rPr>
        <w:tab/>
        <w:t>50 tis.Kč</w:t>
      </w:r>
    </w:p>
    <w:p w14:paraId="1ED16FAF" w14:textId="77777777"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NIV dotace pro ZO ČSOP ALCES </w:t>
      </w:r>
    </w:p>
    <w:p w14:paraId="63B64478" w14:textId="77777777"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na projekt „Poznávat a chránit“ (FŽP)</w:t>
      </w:r>
      <w:r w:rsidRPr="00903C34">
        <w:rPr>
          <w:rFonts w:ascii="Courier New" w:eastAsia="MS Mincho" w:hAnsi="Courier New" w:cs="Courier New"/>
          <w:lang w:eastAsia="cs-CZ"/>
        </w:rPr>
        <w:tab/>
        <w:t>12 tis.Kč</w:t>
      </w:r>
    </w:p>
    <w:p w14:paraId="626D9CC3" w14:textId="07A1E146"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NIV dotace pro Rodinné a komunitní centrum Chaloupka z.s.</w:t>
      </w:r>
    </w:p>
    <w:p w14:paraId="2223D7A2" w14:textId="77777777"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na projekt „Zažít Ostravu jinak 2022“ (FŽP)</w:t>
      </w:r>
      <w:r w:rsidRPr="00903C34">
        <w:rPr>
          <w:rFonts w:ascii="Courier New" w:eastAsia="MS Mincho" w:hAnsi="Courier New" w:cs="Courier New"/>
          <w:lang w:eastAsia="cs-CZ"/>
        </w:rPr>
        <w:tab/>
        <w:t>50 tis.Kč</w:t>
      </w:r>
    </w:p>
    <w:p w14:paraId="54141FD1" w14:textId="77777777"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čerpání prostředků Fondu ŽP MMO (viz „Fondy“)</w:t>
      </w:r>
    </w:p>
    <w:p w14:paraId="23157715"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 zajištění akce „Do práce na kole 2022“</w:t>
      </w:r>
      <w:r w:rsidRPr="00903C34">
        <w:rPr>
          <w:rFonts w:ascii="Courier New" w:eastAsia="MS Mincho" w:hAnsi="Courier New" w:cs="Courier New"/>
          <w:lang w:eastAsia="cs-CZ"/>
        </w:rPr>
        <w:tab/>
        <w:t>158 tis.Kč</w:t>
      </w:r>
    </w:p>
    <w:p w14:paraId="09863886"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 zajištění akce „Hledej pramen vody 2022“</w:t>
      </w:r>
      <w:r w:rsidRPr="00903C34">
        <w:rPr>
          <w:rFonts w:ascii="Courier New" w:eastAsia="MS Mincho" w:hAnsi="Courier New" w:cs="Courier New"/>
          <w:lang w:eastAsia="cs-CZ"/>
        </w:rPr>
        <w:tab/>
        <w:t>36 tis.Kč</w:t>
      </w:r>
    </w:p>
    <w:p w14:paraId="7D3322A0"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 občerstvení účastníků akce „Ukliďme Ostravu“</w:t>
      </w:r>
      <w:r w:rsidRPr="00903C34">
        <w:rPr>
          <w:rFonts w:ascii="Courier New" w:eastAsia="MS Mincho" w:hAnsi="Courier New" w:cs="Courier New"/>
          <w:lang w:eastAsia="cs-CZ"/>
        </w:rPr>
        <w:tab/>
        <w:t>2 tis.Kč</w:t>
      </w:r>
    </w:p>
    <w:p w14:paraId="2DC44BF0"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 zajištění akce „Evropský týden mobility“</w:t>
      </w:r>
      <w:r w:rsidRPr="00903C34">
        <w:rPr>
          <w:rFonts w:ascii="Courier New" w:eastAsia="MS Mincho" w:hAnsi="Courier New" w:cs="Courier New"/>
          <w:lang w:eastAsia="cs-CZ"/>
        </w:rPr>
        <w:tab/>
        <w:t>66 tis.Kč</w:t>
      </w:r>
    </w:p>
    <w:p w14:paraId="5EA1FABF"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 NIV příspěvky na realizaci projektu „Badatelský svět 2022“</w:t>
      </w:r>
      <w:r w:rsidRPr="00903C34">
        <w:rPr>
          <w:rFonts w:ascii="Courier New" w:eastAsia="MS Mincho" w:hAnsi="Courier New" w:cs="Courier New"/>
          <w:lang w:eastAsia="cs-CZ"/>
        </w:rPr>
        <w:tab/>
        <w:t>120 tis.Kč</w:t>
      </w:r>
    </w:p>
    <w:p w14:paraId="071D52F2"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 NIV příspěvek na projekty Střediska přírodovědců</w:t>
      </w:r>
      <w:r w:rsidRPr="00903C34">
        <w:rPr>
          <w:rFonts w:ascii="Courier New" w:eastAsia="MS Mincho" w:hAnsi="Courier New" w:cs="Courier New"/>
          <w:lang w:eastAsia="cs-CZ"/>
        </w:rPr>
        <w:tab/>
        <w:t>350 tis.Kč</w:t>
      </w:r>
    </w:p>
    <w:p w14:paraId="0B03D46D" w14:textId="77777777" w:rsidR="00903C34" w:rsidRPr="00903C34" w:rsidRDefault="00903C34" w:rsidP="00903C34">
      <w:pPr>
        <w:tabs>
          <w:tab w:val="right" w:pos="9923"/>
        </w:tabs>
        <w:spacing w:after="0" w:line="240" w:lineRule="auto"/>
        <w:ind w:right="-2"/>
        <w:jc w:val="both"/>
        <w:rPr>
          <w:rFonts w:ascii="Courier New" w:eastAsia="MS Mincho" w:hAnsi="Courier New" w:cs="Courier New"/>
          <w:lang w:eastAsia="cs-CZ"/>
        </w:rPr>
      </w:pPr>
      <w:r w:rsidRPr="00903C34">
        <w:rPr>
          <w:rFonts w:ascii="Courier New" w:eastAsia="MS Mincho" w:hAnsi="Courier New" w:cs="Courier New"/>
          <w:lang w:eastAsia="cs-CZ"/>
        </w:rPr>
        <w:t xml:space="preserve">  - NIV příspěvky na zajištění konání akce „Den Země 2022“</w:t>
      </w:r>
      <w:r w:rsidRPr="00903C34">
        <w:rPr>
          <w:rFonts w:ascii="Courier New" w:eastAsia="MS Mincho" w:hAnsi="Courier New" w:cs="Courier New"/>
          <w:lang w:eastAsia="cs-CZ"/>
        </w:rPr>
        <w:tab/>
        <w:t>355 tis.Kč</w:t>
      </w:r>
    </w:p>
    <w:p w14:paraId="2CF90A27" w14:textId="77777777" w:rsidR="00903C34" w:rsidRPr="0099464B" w:rsidRDefault="00903C34" w:rsidP="0099464B">
      <w:pPr>
        <w:tabs>
          <w:tab w:val="right" w:pos="9923"/>
        </w:tabs>
        <w:spacing w:after="0" w:line="240" w:lineRule="auto"/>
        <w:jc w:val="both"/>
        <w:rPr>
          <w:rFonts w:ascii="Courier New" w:eastAsia="MS Mincho" w:hAnsi="Courier New" w:cs="Courier New"/>
          <w:bCs/>
          <w:highlight w:val="yellow"/>
          <w:lang w:eastAsia="cs-CZ"/>
        </w:rPr>
      </w:pPr>
    </w:p>
    <w:p w14:paraId="6907489E"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3799 – ostatní ekologické záležitosti</w:t>
      </w:r>
      <w:r w:rsidRPr="00903C34">
        <w:rPr>
          <w:rFonts w:ascii="Courier New" w:eastAsia="MS Mincho" w:hAnsi="Courier New" w:cs="Courier New"/>
          <w:b/>
          <w:lang w:eastAsia="cs-CZ"/>
        </w:rPr>
        <w:tab/>
        <w:t>119 tis.Kč</w:t>
      </w:r>
    </w:p>
    <w:p w14:paraId="5779B60E" w14:textId="0F138B5D"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bCs/>
          <w:lang w:eastAsia="cs-CZ"/>
        </w:rPr>
        <w:t xml:space="preserve">- </w:t>
      </w:r>
      <w:r w:rsidRPr="00903C34">
        <w:rPr>
          <w:rFonts w:ascii="Courier New" w:eastAsia="MS Mincho" w:hAnsi="Courier New" w:cs="Courier New"/>
          <w:lang w:eastAsia="cs-CZ"/>
        </w:rPr>
        <w:t>správa www stránek „ostravo.nevyhazujto.cz“ (FŽP)</w:t>
      </w:r>
    </w:p>
    <w:p w14:paraId="7D49D0D1"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4350 – neinvestiční příspěvky zřízeným p.o.</w:t>
      </w:r>
      <w:r w:rsidRPr="00903C34">
        <w:rPr>
          <w:rFonts w:ascii="Courier New" w:eastAsia="MS Mincho" w:hAnsi="Courier New" w:cs="Courier New"/>
          <w:b/>
          <w:lang w:eastAsia="cs-CZ"/>
        </w:rPr>
        <w:tab/>
        <w:t>2 230 tis.Kč</w:t>
      </w:r>
    </w:p>
    <w:p w14:paraId="13DCD23F" w14:textId="0B95A9DB"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NIV dotace pro Domov Iris, p.o.</w:t>
      </w:r>
    </w:p>
    <w:p w14:paraId="197A7928" w14:textId="2454680B" w:rsidR="00903C34" w:rsidRPr="00903C34" w:rsidRDefault="00903C34" w:rsidP="0099464B">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na projekt „Zahrada Domova Iris – přední zahrada“ (FŽP)</w:t>
      </w:r>
    </w:p>
    <w:p w14:paraId="0A86A4D6" w14:textId="77777777" w:rsidR="00903C34" w:rsidRPr="00903C34" w:rsidRDefault="00903C34" w:rsidP="00903C34">
      <w:pPr>
        <w:tabs>
          <w:tab w:val="right" w:pos="9923"/>
        </w:tabs>
        <w:spacing w:after="0" w:line="240" w:lineRule="auto"/>
        <w:jc w:val="both"/>
        <w:rPr>
          <w:rFonts w:ascii="Courier New" w:eastAsia="MS Mincho" w:hAnsi="Courier New" w:cs="Courier New"/>
          <w:highlight w:val="yellow"/>
          <w:lang w:eastAsia="cs-CZ"/>
        </w:rPr>
      </w:pPr>
    </w:p>
    <w:p w14:paraId="6A6E6D26" w14:textId="77777777" w:rsidR="00903C34" w:rsidRPr="00903C34" w:rsidRDefault="00903C34" w:rsidP="00903C34">
      <w:pPr>
        <w:keepNext/>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6171 – činnost místní správy</w:t>
      </w:r>
      <w:r w:rsidRPr="00903C34">
        <w:rPr>
          <w:rFonts w:ascii="Courier New" w:eastAsia="MS Mincho" w:hAnsi="Courier New" w:cs="Courier New"/>
          <w:b/>
          <w:lang w:eastAsia="cs-CZ"/>
        </w:rPr>
        <w:tab/>
        <w:t>79 tis.Kč</w:t>
      </w:r>
    </w:p>
    <w:p w14:paraId="295E289E"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provedení recertifikačního auditu systému enviromentálního</w:t>
      </w:r>
    </w:p>
    <w:p w14:paraId="1C48F8C3" w14:textId="552829B7" w:rsidR="00903C34" w:rsidRPr="00903C34" w:rsidRDefault="00903C34" w:rsidP="00903C34">
      <w:pPr>
        <w:tabs>
          <w:tab w:val="right" w:pos="9923"/>
        </w:tabs>
        <w:spacing w:after="0" w:line="240" w:lineRule="auto"/>
        <w:rPr>
          <w:rFonts w:ascii="Courier New" w:eastAsia="MS Mincho" w:hAnsi="Courier New" w:cs="Courier New"/>
          <w:lang w:eastAsia="cs-CZ"/>
        </w:rPr>
      </w:pPr>
      <w:r w:rsidRPr="00903C34">
        <w:rPr>
          <w:rFonts w:ascii="Courier New" w:eastAsia="MS Mincho" w:hAnsi="Courier New" w:cs="Courier New"/>
          <w:lang w:eastAsia="cs-CZ"/>
        </w:rPr>
        <w:t xml:space="preserve">  managementu (EMS) dle normy ČSN EN ISO 14001:2016 (FŽP)</w:t>
      </w:r>
    </w:p>
    <w:p w14:paraId="367C0FA1" w14:textId="00D52268" w:rsidR="00903C34" w:rsidRPr="00903C34" w:rsidRDefault="00903C34" w:rsidP="00903C34">
      <w:pPr>
        <w:tabs>
          <w:tab w:val="right" w:pos="9923"/>
        </w:tabs>
        <w:spacing w:after="0" w:line="240" w:lineRule="auto"/>
        <w:rPr>
          <w:rFonts w:ascii="Courier New" w:eastAsia="MS Mincho" w:hAnsi="Courier New" w:cs="Courier New"/>
          <w:lang w:eastAsia="cs-CZ"/>
        </w:rPr>
      </w:pPr>
    </w:p>
    <w:p w14:paraId="50707592" w14:textId="77777777" w:rsidR="00903C34" w:rsidRPr="00903C34" w:rsidRDefault="00903C34" w:rsidP="00903C34">
      <w:pPr>
        <w:tabs>
          <w:tab w:val="right" w:pos="9923"/>
        </w:tabs>
        <w:spacing w:after="0" w:line="240" w:lineRule="auto"/>
        <w:rPr>
          <w:rFonts w:ascii="Courier New" w:eastAsia="MS Mincho" w:hAnsi="Courier New" w:cs="Courier New"/>
          <w:highlight w:val="yellow"/>
          <w:lang w:eastAsia="cs-CZ"/>
        </w:rPr>
      </w:pPr>
    </w:p>
    <w:p w14:paraId="055B32F7" w14:textId="4AE5A49A" w:rsid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Odbor zajišťuje financování obchodní společnosti </w:t>
      </w:r>
      <w:r w:rsidRPr="00903C34">
        <w:rPr>
          <w:rFonts w:ascii="Courier New" w:eastAsia="MS Mincho" w:hAnsi="Courier New" w:cs="Courier New"/>
          <w:b/>
          <w:lang w:eastAsia="cs-CZ"/>
        </w:rPr>
        <w:t>Ostravské městské lesy a zeleň, s.r.o.</w:t>
      </w:r>
      <w:r w:rsidRPr="00903C34">
        <w:rPr>
          <w:rFonts w:ascii="Courier New" w:eastAsia="MS Mincho" w:hAnsi="Courier New" w:cs="Courier New"/>
          <w:lang w:eastAsia="cs-CZ"/>
        </w:rPr>
        <w:t xml:space="preserve"> Podrobný komentář k jejím výdajům je rozpracován v samostatném oddíle „</w:t>
      </w:r>
      <w:r w:rsidRPr="00903C34">
        <w:rPr>
          <w:rFonts w:ascii="Courier New" w:eastAsia="MS Mincho" w:hAnsi="Courier New" w:cs="Courier New"/>
          <w:b/>
          <w:lang w:eastAsia="cs-CZ"/>
        </w:rPr>
        <w:t>Obchodní společnosti</w:t>
      </w:r>
      <w:r w:rsidRPr="00903C34">
        <w:rPr>
          <w:rFonts w:ascii="Courier New" w:eastAsia="MS Mincho" w:hAnsi="Courier New" w:cs="Courier New"/>
          <w:lang w:eastAsia="cs-CZ"/>
        </w:rPr>
        <w:t>“.</w:t>
      </w:r>
    </w:p>
    <w:p w14:paraId="66E87D49" w14:textId="001B5575" w:rsidR="00E418E2" w:rsidRDefault="00E418E2" w:rsidP="00903C34">
      <w:pPr>
        <w:tabs>
          <w:tab w:val="right" w:pos="9923"/>
        </w:tabs>
        <w:spacing w:after="0" w:line="240" w:lineRule="auto"/>
        <w:jc w:val="both"/>
        <w:rPr>
          <w:rFonts w:ascii="Courier New" w:eastAsia="MS Mincho" w:hAnsi="Courier New" w:cs="Courier New"/>
          <w:lang w:eastAsia="cs-CZ"/>
        </w:rPr>
      </w:pPr>
    </w:p>
    <w:p w14:paraId="33AA0740" w14:textId="1CE5005D" w:rsidR="00E418E2" w:rsidRDefault="00E418E2" w:rsidP="00903C34">
      <w:pPr>
        <w:tabs>
          <w:tab w:val="right" w:pos="9923"/>
        </w:tabs>
        <w:spacing w:after="0" w:line="240" w:lineRule="auto"/>
        <w:jc w:val="both"/>
        <w:rPr>
          <w:rFonts w:ascii="Courier New" w:eastAsia="MS Mincho" w:hAnsi="Courier New" w:cs="Courier New"/>
          <w:lang w:eastAsia="cs-CZ"/>
        </w:rPr>
      </w:pPr>
    </w:p>
    <w:p w14:paraId="184BB70B" w14:textId="2BB9F0DF" w:rsidR="00E418E2" w:rsidRDefault="00E418E2" w:rsidP="00903C34">
      <w:pPr>
        <w:tabs>
          <w:tab w:val="right" w:pos="9923"/>
        </w:tabs>
        <w:spacing w:after="0" w:line="240" w:lineRule="auto"/>
        <w:jc w:val="both"/>
        <w:rPr>
          <w:rFonts w:ascii="Courier New" w:eastAsia="MS Mincho" w:hAnsi="Courier New" w:cs="Courier New"/>
          <w:lang w:eastAsia="cs-CZ"/>
        </w:rPr>
      </w:pPr>
    </w:p>
    <w:p w14:paraId="175A669E" w14:textId="021F7971" w:rsidR="00E418E2" w:rsidRDefault="00E418E2" w:rsidP="00903C34">
      <w:pPr>
        <w:tabs>
          <w:tab w:val="right" w:pos="9923"/>
        </w:tabs>
        <w:spacing w:after="0" w:line="240" w:lineRule="auto"/>
        <w:jc w:val="both"/>
        <w:rPr>
          <w:rFonts w:ascii="Courier New" w:eastAsia="MS Mincho" w:hAnsi="Courier New" w:cs="Courier New"/>
          <w:lang w:eastAsia="cs-CZ"/>
        </w:rPr>
      </w:pPr>
    </w:p>
    <w:p w14:paraId="0C82A6D1" w14:textId="2185C4FD" w:rsidR="00E418E2" w:rsidRDefault="00380DE1" w:rsidP="00903C34">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noProof/>
          <w:lang w:eastAsia="cs-CZ"/>
        </w:rPr>
        <mc:AlternateContent>
          <mc:Choice Requires="wps">
            <w:drawing>
              <wp:anchor distT="0" distB="0" distL="114300" distR="114300" simplePos="0" relativeHeight="251692032" behindDoc="0" locked="0" layoutInCell="1" allowOverlap="1" wp14:anchorId="23E2E107" wp14:editId="2C7CB647">
                <wp:simplePos x="0" y="0"/>
                <wp:positionH relativeFrom="margin">
                  <wp:posOffset>55880</wp:posOffset>
                </wp:positionH>
                <wp:positionV relativeFrom="paragraph">
                  <wp:posOffset>89535</wp:posOffset>
                </wp:positionV>
                <wp:extent cx="6181725" cy="2009775"/>
                <wp:effectExtent l="38100" t="419100" r="47625" b="47625"/>
                <wp:wrapNone/>
                <wp:docPr id="140" name="Řečová bublina: oválný bublinový popisek 140"/>
                <wp:cNvGraphicFramePr/>
                <a:graphic xmlns:a="http://schemas.openxmlformats.org/drawingml/2006/main">
                  <a:graphicData uri="http://schemas.microsoft.com/office/word/2010/wordprocessingShape">
                    <wps:wsp>
                      <wps:cNvSpPr/>
                      <wps:spPr>
                        <a:xfrm>
                          <a:off x="0" y="0"/>
                          <a:ext cx="6181725" cy="2009775"/>
                        </a:xfrm>
                        <a:prstGeom prst="wedgeEllipseCallout">
                          <a:avLst>
                            <a:gd name="adj1" fmla="val -50123"/>
                            <a:gd name="adj2" fmla="val -697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C0669" w14:textId="50F4E435" w:rsidR="002F0CA0" w:rsidRPr="002F0CA0" w:rsidRDefault="00412FD9" w:rsidP="002F0CA0">
                            <w:pPr>
                              <w:jc w:val="both"/>
                              <w:rPr>
                                <w:rFonts w:eastAsia="Calibri" w:cstheme="minorHAnsi"/>
                                <w:color w:val="000000"/>
                                <w14:ligatures w14:val="standardContextual"/>
                              </w:rPr>
                            </w:pPr>
                            <w:r w:rsidRPr="00412FD9">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w:t>
                            </w:r>
                            <w:r>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2F0CA0">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že </w:t>
                            </w:r>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SMO i nadále financuje provoz měření kvality ovzduší na pěti imisních monitorovacích stanicích (Radvanice ZÚ, Radvanice OZO, Mariánské Hory, Poruba DD a Hrušov) a provoz speciálního mobilního měřícího vozu</w:t>
                            </w:r>
                            <w:r w:rsid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Aktuální údaje z měřících stanic, lze sledovat na webových stránkách </w:t>
                            </w:r>
                            <w:hyperlink r:id="rId47" w:history="1">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www.zdravaova.cz</w:t>
                              </w:r>
                            </w:hyperlink>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nebo v mobilní aplikaci SmogAlarm.  </w:t>
                            </w:r>
                          </w:p>
                          <w:p w14:paraId="0B499B40" w14:textId="77777777" w:rsidR="00380DE1" w:rsidRDefault="00380DE1" w:rsidP="00380D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107" id="Řečová bublina: oválný bublinový popisek 140" o:spid="_x0000_s1166" type="#_x0000_t63" style="position:absolute;left:0;text-align:left;margin-left:4.4pt;margin-top:7.05pt;width:486.75pt;height:15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" adj="-27,-4270" fillcolor="white [3212]" strokecolor="black [3213]" strokeweight="1pt">
                <v:textbox>
                  <w:txbxContent>
                    <w:p w14:paraId="5F8C0669" w14:textId="50F4E435" w:rsidR="002F0CA0" w:rsidRPr="002F0CA0" w:rsidRDefault="00412FD9" w:rsidP="002F0CA0">
                      <w:pPr>
                        <w:jc w:val="both"/>
                        <w:rPr>
                          <w:rFonts w:eastAsia="Calibri" w:cstheme="minorHAnsi"/>
                          <w:color w:val="000000"/>
                          <w14:ligatures w14:val="standardContextual"/>
                        </w:rPr>
                      </w:pPr>
                      <w:r w:rsidRPr="00412FD9">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w:t>
                      </w:r>
                      <w:r>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2F0CA0">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že </w:t>
                      </w:r>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SMO i nadále financuje provoz měření kvality ovzduší na pěti imisních monitorovacích stanicích (Radvanice ZÚ, Radvanice OZO, Mariánské Hory, Poruba DD a Hrušov) a provoz speciálního mobilního měřícího vozu</w:t>
                      </w:r>
                      <w:r w:rsid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Aktuální údaje z měřících stanic, lze sledovat na webových stránkách </w:t>
                      </w:r>
                      <w:hyperlink r:id="rId48" w:history="1">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www.zdravaova.cz</w:t>
                        </w:r>
                      </w:hyperlink>
                      <w:r w:rsidR="002F0CA0" w:rsidRPr="002F0CA0">
                        <w:rPr>
                          <w:rFonts w:eastAsia="Calibr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nebo v mobilní aplikaci SmogAlarm.  </w:t>
                      </w:r>
                    </w:p>
                    <w:p w14:paraId="0B499B40" w14:textId="77777777" w:rsidR="00380DE1" w:rsidRDefault="00380DE1" w:rsidP="00380DE1">
                      <w:pPr>
                        <w:jc w:val="center"/>
                      </w:pPr>
                    </w:p>
                  </w:txbxContent>
                </v:textbox>
                <w10:wrap anchorx="margin"/>
              </v:shape>
            </w:pict>
          </mc:Fallback>
        </mc:AlternateContent>
      </w:r>
    </w:p>
    <w:p w14:paraId="2311A990" w14:textId="77A2AEE9" w:rsidR="00E418E2" w:rsidRDefault="00E418E2" w:rsidP="00903C34">
      <w:pPr>
        <w:tabs>
          <w:tab w:val="right" w:pos="9923"/>
        </w:tabs>
        <w:spacing w:after="0" w:line="240" w:lineRule="auto"/>
        <w:jc w:val="both"/>
        <w:rPr>
          <w:rFonts w:ascii="Courier New" w:eastAsia="MS Mincho" w:hAnsi="Courier New" w:cs="Courier New"/>
          <w:lang w:eastAsia="cs-CZ"/>
        </w:rPr>
      </w:pPr>
    </w:p>
    <w:p w14:paraId="371D2365" w14:textId="73E3B22E" w:rsidR="00E418E2" w:rsidRDefault="00E418E2" w:rsidP="00903C34">
      <w:pPr>
        <w:tabs>
          <w:tab w:val="right" w:pos="9923"/>
        </w:tabs>
        <w:spacing w:after="0" w:line="240" w:lineRule="auto"/>
        <w:jc w:val="both"/>
        <w:rPr>
          <w:rFonts w:ascii="Courier New" w:eastAsia="MS Mincho" w:hAnsi="Courier New" w:cs="Courier New"/>
          <w:lang w:eastAsia="cs-CZ"/>
        </w:rPr>
      </w:pPr>
    </w:p>
    <w:p w14:paraId="110E5681" w14:textId="77777777" w:rsidR="000079C1" w:rsidRDefault="000079C1" w:rsidP="00903C34">
      <w:pPr>
        <w:tabs>
          <w:tab w:val="right" w:pos="9923"/>
        </w:tabs>
        <w:spacing w:after="0" w:line="240" w:lineRule="auto"/>
        <w:jc w:val="both"/>
        <w:rPr>
          <w:rFonts w:ascii="Courier New" w:eastAsia="MS Mincho" w:hAnsi="Courier New" w:cs="Courier New"/>
          <w:lang w:eastAsia="cs-CZ"/>
        </w:rPr>
      </w:pPr>
    </w:p>
    <w:p w14:paraId="5BC8DC79" w14:textId="77777777" w:rsidR="000079C1" w:rsidRDefault="000079C1" w:rsidP="00903C34">
      <w:pPr>
        <w:tabs>
          <w:tab w:val="right" w:pos="9923"/>
        </w:tabs>
        <w:spacing w:after="0" w:line="240" w:lineRule="auto"/>
        <w:jc w:val="both"/>
        <w:rPr>
          <w:rFonts w:ascii="Courier New" w:eastAsia="MS Mincho" w:hAnsi="Courier New" w:cs="Courier New"/>
          <w:lang w:eastAsia="cs-CZ"/>
        </w:rPr>
      </w:pPr>
    </w:p>
    <w:p w14:paraId="0FDA773F" w14:textId="77777777" w:rsidR="000079C1" w:rsidRDefault="000079C1" w:rsidP="00903C34">
      <w:pPr>
        <w:tabs>
          <w:tab w:val="right" w:pos="9923"/>
        </w:tabs>
        <w:spacing w:after="0" w:line="240" w:lineRule="auto"/>
        <w:jc w:val="both"/>
        <w:rPr>
          <w:rFonts w:ascii="Courier New" w:eastAsia="MS Mincho" w:hAnsi="Courier New" w:cs="Courier New"/>
          <w:lang w:eastAsia="cs-CZ"/>
        </w:rPr>
      </w:pPr>
    </w:p>
    <w:p w14:paraId="01377C69" w14:textId="48AC789F" w:rsidR="00E418E2" w:rsidRDefault="00E418E2" w:rsidP="00903C34">
      <w:pPr>
        <w:tabs>
          <w:tab w:val="right" w:pos="9923"/>
        </w:tabs>
        <w:spacing w:after="0" w:line="240" w:lineRule="auto"/>
        <w:jc w:val="both"/>
        <w:rPr>
          <w:rFonts w:ascii="Courier New" w:eastAsia="MS Mincho" w:hAnsi="Courier New" w:cs="Courier New"/>
          <w:lang w:eastAsia="cs-CZ"/>
        </w:rPr>
      </w:pPr>
    </w:p>
    <w:p w14:paraId="1B9C599C" w14:textId="58267F8D" w:rsidR="00E418E2" w:rsidRDefault="00E418E2" w:rsidP="00903C34">
      <w:pPr>
        <w:tabs>
          <w:tab w:val="right" w:pos="9923"/>
        </w:tabs>
        <w:spacing w:after="0" w:line="240" w:lineRule="auto"/>
        <w:jc w:val="both"/>
        <w:rPr>
          <w:rFonts w:ascii="Courier New" w:eastAsia="MS Mincho" w:hAnsi="Courier New" w:cs="Courier New"/>
          <w:lang w:eastAsia="cs-CZ"/>
        </w:rPr>
      </w:pPr>
    </w:p>
    <w:p w14:paraId="57F821CF" w14:textId="6535D704" w:rsidR="00E418E2" w:rsidRDefault="00E418E2" w:rsidP="00903C34">
      <w:pPr>
        <w:tabs>
          <w:tab w:val="right" w:pos="9923"/>
        </w:tabs>
        <w:spacing w:after="0" w:line="240" w:lineRule="auto"/>
        <w:jc w:val="both"/>
        <w:rPr>
          <w:rFonts w:ascii="Courier New" w:eastAsia="MS Mincho" w:hAnsi="Courier New" w:cs="Courier New"/>
          <w:lang w:eastAsia="cs-CZ"/>
        </w:rPr>
      </w:pPr>
    </w:p>
    <w:p w14:paraId="5D86A5F8" w14:textId="1199FC0E" w:rsidR="00E418E2" w:rsidRDefault="00E418E2" w:rsidP="00903C34">
      <w:pPr>
        <w:tabs>
          <w:tab w:val="right" w:pos="9923"/>
        </w:tabs>
        <w:spacing w:after="0" w:line="240" w:lineRule="auto"/>
        <w:jc w:val="both"/>
        <w:rPr>
          <w:rFonts w:ascii="Courier New" w:eastAsia="MS Mincho" w:hAnsi="Courier New" w:cs="Courier New"/>
          <w:lang w:eastAsia="cs-CZ"/>
        </w:rPr>
      </w:pPr>
    </w:p>
    <w:p w14:paraId="5B675A35" w14:textId="26FC9B24" w:rsidR="00E418E2" w:rsidRDefault="00E418E2" w:rsidP="00903C34">
      <w:pPr>
        <w:tabs>
          <w:tab w:val="right" w:pos="9923"/>
        </w:tabs>
        <w:spacing w:after="0" w:line="240" w:lineRule="auto"/>
        <w:jc w:val="both"/>
        <w:rPr>
          <w:rFonts w:ascii="Courier New" w:eastAsia="MS Mincho" w:hAnsi="Courier New" w:cs="Courier New"/>
          <w:lang w:eastAsia="cs-CZ"/>
        </w:rPr>
      </w:pPr>
    </w:p>
    <w:p w14:paraId="43D87F88" w14:textId="63A15ADF" w:rsidR="00E418E2" w:rsidRDefault="00E418E2" w:rsidP="00903C34">
      <w:pPr>
        <w:tabs>
          <w:tab w:val="right" w:pos="9923"/>
        </w:tabs>
        <w:spacing w:after="0" w:line="240" w:lineRule="auto"/>
        <w:jc w:val="both"/>
        <w:rPr>
          <w:rFonts w:ascii="Courier New" w:eastAsia="MS Mincho" w:hAnsi="Courier New" w:cs="Courier New"/>
          <w:lang w:eastAsia="cs-CZ"/>
        </w:rPr>
      </w:pPr>
    </w:p>
    <w:p w14:paraId="40280E61" w14:textId="77777777" w:rsidR="00E418E2" w:rsidRPr="00903C34" w:rsidRDefault="00E418E2" w:rsidP="00903C34">
      <w:pPr>
        <w:tabs>
          <w:tab w:val="right" w:pos="9923"/>
        </w:tabs>
        <w:spacing w:after="0" w:line="240" w:lineRule="auto"/>
        <w:jc w:val="both"/>
        <w:rPr>
          <w:rFonts w:ascii="Courier New" w:eastAsia="MS Mincho" w:hAnsi="Courier New" w:cs="Courier New"/>
          <w:lang w:eastAsia="cs-CZ"/>
        </w:rPr>
      </w:pPr>
    </w:p>
    <w:p w14:paraId="192B9C83" w14:textId="271935CF" w:rsidR="00C50BC5" w:rsidRPr="00EE767D" w:rsidRDefault="00C50BC5">
      <w:pPr>
        <w:rPr>
          <w:color w:val="FF0000"/>
        </w:rPr>
      </w:pPr>
      <w:r w:rsidRPr="00EE767D">
        <w:rPr>
          <w:color w:val="FF0000"/>
        </w:rPr>
        <w:br w:type="page"/>
      </w:r>
    </w:p>
    <w:p w14:paraId="558E421E" w14:textId="3629DC98" w:rsidR="00C50BC5" w:rsidRPr="004A0133" w:rsidRDefault="00C50BC5" w:rsidP="00C50BC5">
      <w:pPr>
        <w:pStyle w:val="Zvrenet02"/>
      </w:pPr>
      <w:bookmarkStart w:id="65" w:name="_Toc136500867"/>
      <w:r w:rsidRPr="004A0133">
        <w:t xml:space="preserve">Odbor kancelář primátora – oddělení krizového řízení </w:t>
      </w:r>
      <w:r w:rsidRPr="004A0133">
        <w:rPr>
          <w:sz w:val="22"/>
        </w:rPr>
        <w:t>(ORJ 200)</w:t>
      </w:r>
      <w:bookmarkEnd w:id="65"/>
    </w:p>
    <w:p w14:paraId="5A8910F5" w14:textId="3CDE62A6"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lang w:eastAsia="cs-CZ"/>
        </w:rPr>
        <w:t xml:space="preserve">Schválený </w:t>
      </w:r>
      <w:r w:rsidRPr="00903C34">
        <w:rPr>
          <w:rFonts w:ascii="Courier New" w:eastAsia="Times New Roman" w:hAnsi="Courier New" w:cs="Times New Roman"/>
          <w:bCs/>
          <w:lang w:eastAsia="cs-CZ"/>
        </w:rPr>
        <w:t>rozpočet odboru na rok 2022</w:t>
      </w:r>
      <w:r w:rsidRPr="00903C34">
        <w:rPr>
          <w:rFonts w:ascii="Courier New" w:eastAsia="Times New Roman" w:hAnsi="Courier New" w:cs="Times New Roman"/>
          <w:b/>
          <w:bCs/>
          <w:lang w:eastAsia="cs-CZ"/>
        </w:rPr>
        <w:t xml:space="preserve"> </w:t>
      </w:r>
      <w:r w:rsidRPr="00903C34">
        <w:rPr>
          <w:rFonts w:ascii="Courier New" w:eastAsia="Times New Roman" w:hAnsi="Courier New" w:cs="Times New Roman"/>
          <w:lang w:eastAsia="cs-CZ"/>
        </w:rPr>
        <w:t xml:space="preserve">ve výši </w:t>
      </w:r>
      <w:r w:rsidRPr="00903C34">
        <w:rPr>
          <w:rFonts w:ascii="Courier New" w:eastAsia="Times New Roman" w:hAnsi="Courier New" w:cs="Times New Roman"/>
          <w:b/>
          <w:bCs/>
          <w:lang w:eastAsia="cs-CZ"/>
        </w:rPr>
        <w:t>11 852</w:t>
      </w:r>
      <w:r w:rsidRPr="00903C34">
        <w:rPr>
          <w:rFonts w:ascii="Courier New" w:eastAsia="Times New Roman" w:hAnsi="Courier New" w:cs="Times New Roman"/>
          <w:b/>
          <w:lang w:eastAsia="cs-CZ"/>
        </w:rPr>
        <w:t> </w:t>
      </w:r>
      <w:r w:rsidR="00D1071D">
        <w:rPr>
          <w:rFonts w:ascii="Courier New" w:eastAsia="Times New Roman" w:hAnsi="Courier New" w:cs="Times New Roman"/>
          <w:b/>
          <w:bCs/>
          <w:lang w:eastAsia="cs-CZ"/>
        </w:rPr>
        <w:t>tis.Kč</w:t>
      </w:r>
      <w:r w:rsidRPr="00903C34">
        <w:rPr>
          <w:rFonts w:ascii="Courier New" w:eastAsia="Times New Roman" w:hAnsi="Courier New" w:cs="Times New Roman"/>
          <w:lang w:eastAsia="cs-CZ"/>
        </w:rPr>
        <w:t xml:space="preserve"> byl ve sledovaném období upraven na částku </w:t>
      </w:r>
      <w:r w:rsidRPr="00903C34">
        <w:rPr>
          <w:rFonts w:ascii="Courier New" w:eastAsia="Times New Roman" w:hAnsi="Courier New" w:cs="Times New Roman"/>
          <w:b/>
          <w:bCs/>
          <w:lang w:eastAsia="cs-CZ"/>
        </w:rPr>
        <w:t xml:space="preserve">9 175 </w:t>
      </w:r>
      <w:r w:rsidR="00D1071D">
        <w:rPr>
          <w:rFonts w:ascii="Courier New" w:eastAsia="Times New Roman" w:hAnsi="Courier New" w:cs="Times New Roman"/>
          <w:b/>
          <w:bCs/>
          <w:lang w:eastAsia="cs-CZ"/>
        </w:rPr>
        <w:t>tis.Kč</w:t>
      </w:r>
      <w:r w:rsidRPr="00903C34">
        <w:rPr>
          <w:rFonts w:ascii="Courier New" w:eastAsia="Times New Roman" w:hAnsi="Courier New" w:cs="Times New Roman"/>
          <w:lang w:eastAsia="cs-CZ"/>
        </w:rPr>
        <w:t xml:space="preserve"> a to následovně:</w:t>
      </w:r>
    </w:p>
    <w:p w14:paraId="575C7D9D" w14:textId="77777777"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p>
    <w:p w14:paraId="124BDE7C" w14:textId="77777777" w:rsidR="00903C34" w:rsidRPr="00903C34" w:rsidRDefault="00903C34" w:rsidP="00B46AF1">
      <w:pPr>
        <w:tabs>
          <w:tab w:val="right" w:pos="9923"/>
        </w:tabs>
        <w:spacing w:after="0" w:line="240" w:lineRule="auto"/>
        <w:jc w:val="both"/>
        <w:rPr>
          <w:rFonts w:ascii="Courier New" w:eastAsia="Times New Roman" w:hAnsi="Courier New" w:cs="Times New Roman"/>
          <w:b/>
          <w:lang w:eastAsia="cs-CZ"/>
        </w:rPr>
      </w:pPr>
      <w:r w:rsidRPr="00903C34">
        <w:rPr>
          <w:rFonts w:ascii="Courier New" w:eastAsia="Times New Roman" w:hAnsi="Courier New" w:cs="Times New Roman"/>
          <w:b/>
          <w:lang w:eastAsia="cs-CZ"/>
        </w:rPr>
        <w:t xml:space="preserve">s n í ž e n í </w:t>
      </w:r>
    </w:p>
    <w:p w14:paraId="03A2E47C" w14:textId="77777777" w:rsidR="00903C34" w:rsidRPr="00903C34" w:rsidRDefault="00903C34" w:rsidP="00B46AF1">
      <w:pPr>
        <w:tabs>
          <w:tab w:val="right" w:pos="9923"/>
        </w:tabs>
        <w:spacing w:after="0" w:line="120" w:lineRule="auto"/>
        <w:jc w:val="both"/>
        <w:rPr>
          <w:rFonts w:ascii="Courier New" w:eastAsia="Times New Roman" w:hAnsi="Courier New" w:cs="Times New Roman"/>
          <w:b/>
          <w:lang w:eastAsia="cs-CZ"/>
        </w:rPr>
      </w:pPr>
    </w:p>
    <w:p w14:paraId="1B242DAF" w14:textId="25F95C6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
          <w:lang w:eastAsia="cs-CZ"/>
        </w:rPr>
        <w:t>pro ORJ 130</w:t>
      </w:r>
      <w:r w:rsidRPr="00903C34">
        <w:rPr>
          <w:rFonts w:ascii="Courier New" w:eastAsia="Times New Roman" w:hAnsi="Courier New" w:cs="Times New Roman"/>
          <w:bCs/>
          <w:lang w:eastAsia="cs-CZ"/>
        </w:rPr>
        <w:tab/>
      </w:r>
      <w:r w:rsidRPr="00903C34">
        <w:rPr>
          <w:rFonts w:ascii="Courier New" w:eastAsia="Times New Roman" w:hAnsi="Courier New" w:cs="Times New Roman"/>
          <w:b/>
          <w:lang w:eastAsia="cs-CZ"/>
        </w:rPr>
        <w:t xml:space="preserve">3 000 </w:t>
      </w:r>
      <w:r w:rsidR="00D1071D">
        <w:rPr>
          <w:rFonts w:ascii="Courier New" w:eastAsia="Times New Roman" w:hAnsi="Courier New" w:cs="Times New Roman"/>
          <w:b/>
          <w:lang w:eastAsia="cs-CZ"/>
        </w:rPr>
        <w:t>tis.Kč</w:t>
      </w:r>
    </w:p>
    <w:p w14:paraId="55F954BC"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na nákupy antigenních testů a respirátorů </w:t>
      </w:r>
    </w:p>
    <w:p w14:paraId="5934990C" w14:textId="77777777" w:rsidR="00903C34" w:rsidRPr="00903C34" w:rsidRDefault="00903C34" w:rsidP="00B46AF1">
      <w:pPr>
        <w:tabs>
          <w:tab w:val="right" w:pos="9923"/>
        </w:tabs>
        <w:spacing w:after="0" w:line="120" w:lineRule="auto"/>
        <w:jc w:val="both"/>
        <w:rPr>
          <w:rFonts w:ascii="Courier New" w:eastAsia="Times New Roman" w:hAnsi="Courier New" w:cs="Times New Roman"/>
          <w:bCs/>
          <w:lang w:eastAsia="cs-CZ"/>
        </w:rPr>
      </w:pPr>
    </w:p>
    <w:p w14:paraId="51E038A6" w14:textId="32EBAD8A" w:rsidR="00903C34" w:rsidRPr="00903C34" w:rsidRDefault="00903C34" w:rsidP="00B46AF1">
      <w:pPr>
        <w:tabs>
          <w:tab w:val="right" w:pos="9923"/>
        </w:tabs>
        <w:spacing w:after="0" w:line="240" w:lineRule="auto"/>
        <w:jc w:val="both"/>
        <w:rPr>
          <w:rFonts w:ascii="Courier New" w:eastAsia="Times New Roman" w:hAnsi="Courier New" w:cs="Times New Roman"/>
          <w:b/>
          <w:lang w:eastAsia="cs-CZ"/>
        </w:rPr>
      </w:pPr>
      <w:r w:rsidRPr="00903C34">
        <w:rPr>
          <w:rFonts w:ascii="Courier New" w:eastAsia="Times New Roman" w:hAnsi="Courier New" w:cs="Times New Roman"/>
          <w:b/>
          <w:lang w:eastAsia="cs-CZ"/>
        </w:rPr>
        <w:t>pro příspěvkovou organizaci Dětské centrum Domeček</w:t>
      </w:r>
      <w:r w:rsidRPr="00903C34">
        <w:rPr>
          <w:rFonts w:ascii="Courier New" w:eastAsia="Times New Roman" w:hAnsi="Courier New" w:cs="Times New Roman"/>
          <w:b/>
          <w:lang w:eastAsia="cs-CZ"/>
        </w:rPr>
        <w:tab/>
        <w:t xml:space="preserve">3 276 </w:t>
      </w:r>
      <w:r w:rsidR="00D1071D">
        <w:rPr>
          <w:rFonts w:ascii="Courier New" w:eastAsia="Times New Roman" w:hAnsi="Courier New" w:cs="Times New Roman"/>
          <w:b/>
          <w:lang w:eastAsia="cs-CZ"/>
        </w:rPr>
        <w:t>tis.Kč</w:t>
      </w:r>
    </w:p>
    <w:p w14:paraId="21EA2999"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na opravy budov Rýparova a Jedličkova k ubytování ukrajinských uprchlíků</w:t>
      </w:r>
    </w:p>
    <w:p w14:paraId="2F4A9EA3" w14:textId="77777777" w:rsidR="00903C34" w:rsidRPr="00903C34" w:rsidRDefault="00903C34" w:rsidP="00B46AF1">
      <w:pPr>
        <w:tabs>
          <w:tab w:val="right" w:pos="9923"/>
        </w:tabs>
        <w:spacing w:after="0" w:line="120" w:lineRule="auto"/>
        <w:jc w:val="both"/>
        <w:rPr>
          <w:rFonts w:ascii="Courier New" w:eastAsia="Times New Roman" w:hAnsi="Courier New" w:cs="Times New Roman"/>
          <w:bCs/>
          <w:lang w:eastAsia="cs-CZ"/>
        </w:rPr>
      </w:pPr>
    </w:p>
    <w:p w14:paraId="5CB494B3" w14:textId="7D30E1FF" w:rsidR="00903C34" w:rsidRPr="00903C34" w:rsidRDefault="00903C34" w:rsidP="00B46AF1">
      <w:pPr>
        <w:tabs>
          <w:tab w:val="right" w:pos="9923"/>
        </w:tabs>
        <w:spacing w:after="0" w:line="240" w:lineRule="auto"/>
        <w:jc w:val="both"/>
        <w:rPr>
          <w:rFonts w:ascii="Courier New" w:eastAsia="Times New Roman" w:hAnsi="Courier New" w:cs="Times New Roman"/>
          <w:b/>
          <w:lang w:eastAsia="cs-CZ"/>
        </w:rPr>
      </w:pPr>
      <w:r w:rsidRPr="00903C34">
        <w:rPr>
          <w:rFonts w:ascii="Courier New" w:eastAsia="Times New Roman" w:hAnsi="Courier New" w:cs="Times New Roman"/>
          <w:b/>
          <w:lang w:eastAsia="cs-CZ"/>
        </w:rPr>
        <w:t>poskytnutí finančního daru fyzické osobě</w:t>
      </w:r>
      <w:r w:rsidRPr="00903C34">
        <w:rPr>
          <w:rFonts w:ascii="Courier New" w:eastAsia="Times New Roman" w:hAnsi="Courier New" w:cs="Times New Roman"/>
          <w:b/>
          <w:lang w:eastAsia="cs-CZ"/>
        </w:rPr>
        <w:tab/>
        <w:t xml:space="preserve">20 </w:t>
      </w:r>
      <w:r w:rsidR="00D1071D">
        <w:rPr>
          <w:rFonts w:ascii="Courier New" w:eastAsia="Times New Roman" w:hAnsi="Courier New" w:cs="Times New Roman"/>
          <w:b/>
          <w:lang w:eastAsia="cs-CZ"/>
        </w:rPr>
        <w:t>tis.Kč</w:t>
      </w:r>
    </w:p>
    <w:p w14:paraId="16B98DCB"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na rekonstrukci hrobu dětí na hřbitově v Ostravě – Mariánských horách</w:t>
      </w:r>
    </w:p>
    <w:p w14:paraId="67815466" w14:textId="77777777" w:rsidR="00903C34" w:rsidRPr="00903C34" w:rsidRDefault="00903C34" w:rsidP="00B46AF1">
      <w:pPr>
        <w:tabs>
          <w:tab w:val="right" w:pos="9923"/>
        </w:tabs>
        <w:spacing w:after="0" w:line="120" w:lineRule="auto"/>
        <w:jc w:val="both"/>
        <w:rPr>
          <w:rFonts w:ascii="Courier New" w:eastAsia="Times New Roman" w:hAnsi="Courier New" w:cs="Times New Roman"/>
          <w:bCs/>
          <w:lang w:eastAsia="cs-CZ"/>
        </w:rPr>
      </w:pPr>
    </w:p>
    <w:p w14:paraId="678FBAF9" w14:textId="5699F8D1" w:rsidR="00903C34" w:rsidRPr="00903C34" w:rsidRDefault="00903C34" w:rsidP="00B46AF1">
      <w:pPr>
        <w:tabs>
          <w:tab w:val="right" w:pos="9923"/>
        </w:tabs>
        <w:spacing w:after="0" w:line="240" w:lineRule="auto"/>
        <w:jc w:val="both"/>
        <w:rPr>
          <w:rFonts w:ascii="Courier New" w:eastAsia="Times New Roman" w:hAnsi="Courier New" w:cs="Times New Roman"/>
          <w:b/>
          <w:lang w:eastAsia="cs-CZ"/>
        </w:rPr>
      </w:pPr>
      <w:r w:rsidRPr="00903C34">
        <w:rPr>
          <w:rFonts w:ascii="Courier New" w:eastAsia="Times New Roman" w:hAnsi="Courier New" w:cs="Times New Roman"/>
          <w:b/>
          <w:lang w:eastAsia="cs-CZ"/>
        </w:rPr>
        <w:t>pro ORJ 230</w:t>
      </w:r>
      <w:r w:rsidRPr="00903C34">
        <w:rPr>
          <w:rFonts w:ascii="Courier New" w:eastAsia="Times New Roman" w:hAnsi="Courier New" w:cs="Times New Roman"/>
          <w:b/>
          <w:lang w:eastAsia="cs-CZ"/>
        </w:rPr>
        <w:tab/>
        <w:t xml:space="preserve">1 397 </w:t>
      </w:r>
      <w:r w:rsidR="00D1071D">
        <w:rPr>
          <w:rFonts w:ascii="Courier New" w:eastAsia="Times New Roman" w:hAnsi="Courier New" w:cs="Times New Roman"/>
          <w:b/>
          <w:lang w:eastAsia="cs-CZ"/>
        </w:rPr>
        <w:t>tis.Kč</w:t>
      </w:r>
    </w:p>
    <w:p w14:paraId="1004CE35" w14:textId="77777777" w:rsidR="00903C34" w:rsidRPr="009132F5" w:rsidRDefault="00903C34" w:rsidP="00B46AF1">
      <w:pPr>
        <w:tabs>
          <w:tab w:val="right" w:pos="9923"/>
        </w:tabs>
        <w:spacing w:after="0" w:line="240" w:lineRule="auto"/>
        <w:jc w:val="both"/>
        <w:rPr>
          <w:rFonts w:ascii="Courier New" w:eastAsia="Times New Roman" w:hAnsi="Courier New" w:cs="Times New Roman"/>
          <w:bCs/>
          <w:lang w:eastAsia="cs-CZ"/>
        </w:rPr>
      </w:pPr>
      <w:r w:rsidRPr="009132F5">
        <w:rPr>
          <w:rFonts w:ascii="Courier New" w:eastAsia="Times New Roman" w:hAnsi="Courier New" w:cs="Times New Roman"/>
          <w:bCs/>
          <w:lang w:eastAsia="cs-CZ"/>
        </w:rPr>
        <w:t>- na realizaci zakázky „Stavební opravy krytů CO – 1. etapa, Poruba“</w:t>
      </w:r>
    </w:p>
    <w:p w14:paraId="23678260"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p>
    <w:p w14:paraId="55015C6A" w14:textId="1D4F7CFF" w:rsidR="00903C34" w:rsidRPr="00780A81" w:rsidRDefault="00903C34" w:rsidP="00B46AF1">
      <w:pPr>
        <w:tabs>
          <w:tab w:val="right" w:pos="9923"/>
        </w:tabs>
        <w:spacing w:after="0" w:line="240" w:lineRule="auto"/>
        <w:jc w:val="both"/>
        <w:rPr>
          <w:rFonts w:ascii="Courier New" w:eastAsia="Times New Roman" w:hAnsi="Courier New" w:cs="Times New Roman"/>
          <w:b/>
          <w:lang w:eastAsia="cs-CZ"/>
        </w:rPr>
      </w:pPr>
      <w:r w:rsidRPr="00780A81">
        <w:rPr>
          <w:rFonts w:ascii="Courier New" w:eastAsia="Times New Roman" w:hAnsi="Courier New" w:cs="Times New Roman"/>
          <w:b/>
          <w:lang w:eastAsia="cs-CZ"/>
        </w:rPr>
        <w:t>z v ý š e n í</w:t>
      </w:r>
    </w:p>
    <w:p w14:paraId="34BEF87C" w14:textId="77777777" w:rsidR="00780A81" w:rsidRPr="00903C34" w:rsidRDefault="00780A81" w:rsidP="00780A81">
      <w:pPr>
        <w:tabs>
          <w:tab w:val="right" w:pos="9923"/>
        </w:tabs>
        <w:spacing w:after="0" w:line="240" w:lineRule="auto"/>
        <w:jc w:val="both"/>
        <w:rPr>
          <w:rFonts w:ascii="Courier New" w:eastAsia="Times New Roman" w:hAnsi="Courier New" w:cs="Times New Roman"/>
          <w:bCs/>
          <w:lang w:eastAsia="cs-CZ"/>
        </w:rPr>
      </w:pPr>
    </w:p>
    <w:p w14:paraId="1B9DADF0" w14:textId="3B06AE36" w:rsidR="00903C34" w:rsidRPr="00903C34" w:rsidRDefault="00903C34" w:rsidP="00B46AF1">
      <w:pPr>
        <w:tabs>
          <w:tab w:val="right" w:pos="9923"/>
        </w:tabs>
        <w:spacing w:after="0" w:line="240" w:lineRule="auto"/>
        <w:jc w:val="both"/>
        <w:rPr>
          <w:rFonts w:ascii="Courier New" w:eastAsia="Times New Roman" w:hAnsi="Courier New" w:cs="Times New Roman"/>
          <w:b/>
          <w:lang w:eastAsia="cs-CZ"/>
        </w:rPr>
      </w:pPr>
      <w:r w:rsidRPr="00903C34">
        <w:rPr>
          <w:rFonts w:ascii="Courier New" w:eastAsia="Times New Roman" w:hAnsi="Courier New" w:cs="Times New Roman"/>
          <w:b/>
          <w:lang w:eastAsia="cs-CZ"/>
        </w:rPr>
        <w:t xml:space="preserve">z městských obvodů </w:t>
      </w:r>
      <w:r w:rsidRPr="00903C34">
        <w:rPr>
          <w:rFonts w:ascii="Courier New" w:eastAsia="Times New Roman" w:hAnsi="Courier New" w:cs="Times New Roman"/>
          <w:b/>
          <w:lang w:eastAsia="cs-CZ"/>
        </w:rPr>
        <w:tab/>
        <w:t xml:space="preserve">16 </w:t>
      </w:r>
      <w:r w:rsidR="00D1071D">
        <w:rPr>
          <w:rFonts w:ascii="Courier New" w:eastAsia="Times New Roman" w:hAnsi="Courier New" w:cs="Times New Roman"/>
          <w:b/>
          <w:lang w:eastAsia="cs-CZ"/>
        </w:rPr>
        <w:t>tis.Kč</w:t>
      </w:r>
    </w:p>
    <w:p w14:paraId="0B268E02"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vrácení nevyčerpaných prostředků z poskytnutého transferu na zajištění dobrovolného testování zaměstnanců a žáků ZŠ</w:t>
      </w:r>
    </w:p>
    <w:p w14:paraId="61229095"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p>
    <w:p w14:paraId="06118444" w14:textId="7B5F978D" w:rsidR="00903C34" w:rsidRPr="00903C34" w:rsidRDefault="00903C34" w:rsidP="00B46AF1">
      <w:pPr>
        <w:tabs>
          <w:tab w:val="right" w:pos="9923"/>
        </w:tabs>
        <w:spacing w:after="0" w:line="240" w:lineRule="auto"/>
        <w:jc w:val="both"/>
        <w:rPr>
          <w:rFonts w:ascii="Courier New" w:eastAsia="Times New Roman" w:hAnsi="Courier New" w:cs="Times New Roman"/>
          <w:b/>
          <w:lang w:eastAsia="cs-CZ"/>
        </w:rPr>
      </w:pPr>
      <w:r w:rsidRPr="00903C34">
        <w:rPr>
          <w:rFonts w:ascii="Courier New" w:eastAsia="Times New Roman" w:hAnsi="Courier New" w:cs="Times New Roman"/>
          <w:b/>
          <w:lang w:eastAsia="cs-CZ"/>
        </w:rPr>
        <w:t>investiční transf</w:t>
      </w:r>
      <w:r w:rsidR="009132F5">
        <w:rPr>
          <w:rFonts w:ascii="Courier New" w:eastAsia="Times New Roman" w:hAnsi="Courier New" w:cs="Times New Roman"/>
          <w:b/>
          <w:lang w:eastAsia="cs-CZ"/>
        </w:rPr>
        <w:t>ery</w:t>
      </w:r>
      <w:r w:rsidRPr="00903C34">
        <w:rPr>
          <w:rFonts w:ascii="Courier New" w:eastAsia="Times New Roman" w:hAnsi="Courier New" w:cs="Times New Roman"/>
          <w:b/>
          <w:lang w:eastAsia="cs-CZ"/>
        </w:rPr>
        <w:t xml:space="preserve"> příspěvk</w:t>
      </w:r>
      <w:r w:rsidR="009132F5">
        <w:rPr>
          <w:rFonts w:ascii="Courier New" w:eastAsia="Times New Roman" w:hAnsi="Courier New" w:cs="Times New Roman"/>
          <w:b/>
          <w:lang w:eastAsia="cs-CZ"/>
        </w:rPr>
        <w:t>ovým</w:t>
      </w:r>
      <w:r w:rsidRPr="00903C34">
        <w:rPr>
          <w:rFonts w:ascii="Courier New" w:eastAsia="Times New Roman" w:hAnsi="Courier New" w:cs="Times New Roman"/>
          <w:b/>
          <w:lang w:eastAsia="cs-CZ"/>
        </w:rPr>
        <w:t xml:space="preserve"> organ</w:t>
      </w:r>
      <w:r w:rsidR="009132F5">
        <w:rPr>
          <w:rFonts w:ascii="Courier New" w:eastAsia="Times New Roman" w:hAnsi="Courier New" w:cs="Times New Roman"/>
          <w:b/>
          <w:lang w:eastAsia="cs-CZ"/>
        </w:rPr>
        <w:t>izacím</w:t>
      </w:r>
      <w:r w:rsidRPr="00903C34">
        <w:rPr>
          <w:rFonts w:ascii="Courier New" w:eastAsia="Times New Roman" w:hAnsi="Courier New" w:cs="Times New Roman"/>
          <w:b/>
          <w:lang w:eastAsia="cs-CZ"/>
        </w:rPr>
        <w:t xml:space="preserve"> zříz</w:t>
      </w:r>
      <w:r w:rsidR="009132F5">
        <w:rPr>
          <w:rFonts w:ascii="Courier New" w:eastAsia="Times New Roman" w:hAnsi="Courier New" w:cs="Times New Roman"/>
          <w:b/>
          <w:lang w:eastAsia="cs-CZ"/>
        </w:rPr>
        <w:t xml:space="preserve">eným </w:t>
      </w:r>
      <w:r w:rsidRPr="00903C34">
        <w:rPr>
          <w:rFonts w:ascii="Courier New" w:eastAsia="Times New Roman" w:hAnsi="Courier New" w:cs="Times New Roman"/>
          <w:b/>
          <w:lang w:eastAsia="cs-CZ"/>
        </w:rPr>
        <w:t>jin</w:t>
      </w:r>
      <w:r w:rsidR="009132F5">
        <w:rPr>
          <w:rFonts w:ascii="Courier New" w:eastAsia="Times New Roman" w:hAnsi="Courier New" w:cs="Times New Roman"/>
          <w:b/>
          <w:lang w:eastAsia="cs-CZ"/>
        </w:rPr>
        <w:t xml:space="preserve">ými </w:t>
      </w:r>
      <w:r w:rsidRPr="00903C34">
        <w:rPr>
          <w:rFonts w:ascii="Courier New" w:eastAsia="Times New Roman" w:hAnsi="Courier New" w:cs="Times New Roman"/>
          <w:b/>
          <w:lang w:eastAsia="cs-CZ"/>
        </w:rPr>
        <w:t>zřiz</w:t>
      </w:r>
      <w:r w:rsidR="009132F5">
        <w:rPr>
          <w:rFonts w:ascii="Courier New" w:eastAsia="Times New Roman" w:hAnsi="Courier New" w:cs="Times New Roman"/>
          <w:b/>
          <w:lang w:eastAsia="cs-CZ"/>
        </w:rPr>
        <w:t>ovateli</w:t>
      </w:r>
      <w:r w:rsidRPr="00903C34">
        <w:rPr>
          <w:rFonts w:ascii="Courier New" w:eastAsia="Times New Roman" w:hAnsi="Courier New" w:cs="Times New Roman"/>
          <w:b/>
          <w:lang w:eastAsia="cs-CZ"/>
        </w:rPr>
        <w:tab/>
        <w:t xml:space="preserve">5 000 </w:t>
      </w:r>
      <w:r w:rsidR="00D1071D">
        <w:rPr>
          <w:rFonts w:ascii="Courier New" w:eastAsia="Times New Roman" w:hAnsi="Courier New" w:cs="Times New Roman"/>
          <w:b/>
          <w:lang w:eastAsia="cs-CZ"/>
        </w:rPr>
        <w:t>tis.Kč</w:t>
      </w:r>
    </w:p>
    <w:p w14:paraId="690BD9E6"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
          <w:lang w:eastAsia="cs-CZ"/>
        </w:rPr>
        <w:t xml:space="preserve">- </w:t>
      </w:r>
      <w:r w:rsidRPr="00903C34">
        <w:rPr>
          <w:rFonts w:ascii="Courier New" w:eastAsia="Times New Roman" w:hAnsi="Courier New" w:cs="Times New Roman"/>
          <w:bCs/>
          <w:lang w:eastAsia="cs-CZ"/>
        </w:rPr>
        <w:t xml:space="preserve">Zdravotnická záchranná služba MSK – investiční dotace na nákup sanitního vozidla pro územní odbor Ostrava </w:t>
      </w:r>
    </w:p>
    <w:p w14:paraId="06B34B69"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p>
    <w:p w14:paraId="2760C27A" w14:textId="1A11EB74" w:rsidR="00903C34" w:rsidRPr="00903C34" w:rsidRDefault="00903C34" w:rsidP="00B46AF1">
      <w:pPr>
        <w:tabs>
          <w:tab w:val="right" w:pos="9923"/>
        </w:tabs>
        <w:spacing w:after="0" w:line="240" w:lineRule="auto"/>
        <w:jc w:val="both"/>
        <w:rPr>
          <w:rFonts w:ascii="Courier New" w:eastAsia="Times New Roman" w:hAnsi="Courier New" w:cs="Courier New"/>
          <w:b/>
          <w:lang w:eastAsia="cs-CZ"/>
        </w:rPr>
      </w:pPr>
      <w:r w:rsidRPr="00903C34">
        <w:rPr>
          <w:rFonts w:ascii="Courier New" w:eastAsia="MS Mincho" w:hAnsi="Courier New" w:cs="Courier New"/>
          <w:b/>
          <w:spacing w:val="144"/>
          <w:lang w:eastAsia="cs-CZ"/>
        </w:rPr>
        <w:t xml:space="preserve">celkové </w:t>
      </w:r>
      <w:r w:rsidRPr="00903C34">
        <w:rPr>
          <w:rFonts w:ascii="Courier New" w:eastAsia="MS Mincho" w:hAnsi="Courier New" w:cs="Courier New"/>
          <w:b/>
          <w:lang w:eastAsia="cs-CZ"/>
        </w:rPr>
        <w:t>s n í ž e n í</w:t>
      </w:r>
      <w:r w:rsidR="00205697">
        <w:rPr>
          <w:rFonts w:ascii="Courier New" w:eastAsia="MS Mincho" w:hAnsi="Courier New" w:cs="Courier New"/>
          <w:b/>
          <w:lang w:eastAsia="cs-CZ"/>
        </w:rPr>
        <w:tab/>
      </w:r>
      <w:r w:rsidRPr="00903C34">
        <w:rPr>
          <w:rFonts w:ascii="Courier New" w:eastAsia="MS Mincho" w:hAnsi="Courier New" w:cs="Courier New"/>
          <w:b/>
          <w:lang w:eastAsia="cs-CZ"/>
        </w:rPr>
        <w:t xml:space="preserve">2 677 </w:t>
      </w:r>
      <w:r w:rsidR="00D1071D">
        <w:rPr>
          <w:rFonts w:ascii="Courier New" w:eastAsia="Times New Roman" w:hAnsi="Courier New" w:cs="Courier New"/>
          <w:b/>
          <w:lang w:eastAsia="cs-CZ"/>
        </w:rPr>
        <w:t>tis.Kč</w:t>
      </w:r>
    </w:p>
    <w:p w14:paraId="4611992A" w14:textId="77777777" w:rsidR="00903C34" w:rsidRPr="00780A81" w:rsidRDefault="00903C34" w:rsidP="00B46AF1">
      <w:pPr>
        <w:tabs>
          <w:tab w:val="right" w:pos="9923"/>
        </w:tabs>
        <w:spacing w:after="0" w:line="240" w:lineRule="auto"/>
        <w:jc w:val="both"/>
        <w:rPr>
          <w:rFonts w:ascii="Courier New" w:eastAsia="Times New Roman" w:hAnsi="Courier New" w:cs="Times New Roman"/>
          <w:lang w:eastAsia="cs-CZ"/>
        </w:rPr>
      </w:pPr>
    </w:p>
    <w:p w14:paraId="2C2DA7BE" w14:textId="7E8C6228" w:rsidR="00903C34" w:rsidRPr="00903C34" w:rsidRDefault="00903C34" w:rsidP="00B46AF1">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Celkové výdaje ORJ 200 dosáhly k 31. 12. 2022 výše </w:t>
      </w:r>
      <w:r w:rsidRPr="00903C34">
        <w:rPr>
          <w:rFonts w:ascii="Courier New" w:eastAsia="Times New Roman" w:hAnsi="Courier New" w:cs="Times New Roman"/>
          <w:b/>
          <w:bCs/>
          <w:lang w:eastAsia="cs-CZ"/>
        </w:rPr>
        <w:t>6 328</w:t>
      </w:r>
      <w:r w:rsidRPr="00903C34">
        <w:rPr>
          <w:rFonts w:ascii="Courier New" w:eastAsia="Times New Roman" w:hAnsi="Courier New" w:cs="Times New Roman"/>
          <w:lang w:eastAsia="cs-CZ"/>
        </w:rPr>
        <w:t xml:space="preserve"> </w:t>
      </w:r>
      <w:r w:rsidR="00D1071D">
        <w:rPr>
          <w:rFonts w:ascii="Courier New" w:eastAsia="Times New Roman" w:hAnsi="Courier New" w:cs="Times New Roman"/>
          <w:b/>
          <w:bCs/>
          <w:lang w:eastAsia="cs-CZ"/>
        </w:rPr>
        <w:t>tis.Kč</w:t>
      </w:r>
      <w:r w:rsidRPr="00903C34">
        <w:rPr>
          <w:rFonts w:ascii="Courier New" w:eastAsia="Times New Roman" w:hAnsi="Courier New" w:cs="Times New Roman"/>
          <w:lang w:eastAsia="cs-CZ"/>
        </w:rPr>
        <w:t xml:space="preserve">, což představuje plnění k upravenému rozpočtu na </w:t>
      </w:r>
      <w:r w:rsidRPr="00903C34">
        <w:rPr>
          <w:rFonts w:ascii="Courier New" w:eastAsia="Times New Roman" w:hAnsi="Courier New" w:cs="Times New Roman"/>
          <w:b/>
          <w:bCs/>
          <w:lang w:eastAsia="cs-CZ"/>
        </w:rPr>
        <w:t>68,98 %,</w:t>
      </w:r>
      <w:r w:rsidRPr="00903C34">
        <w:rPr>
          <w:rFonts w:ascii="Courier New" w:eastAsia="Times New Roman" w:hAnsi="Courier New" w:cs="Times New Roman"/>
          <w:lang w:eastAsia="cs-CZ"/>
        </w:rPr>
        <w:t xml:space="preserve"> čerpání je vykázáno na následujících paragrafech:</w:t>
      </w:r>
    </w:p>
    <w:p w14:paraId="6E88E270" w14:textId="77777777" w:rsidR="00903C34" w:rsidRPr="00780A81" w:rsidRDefault="00903C34" w:rsidP="00B46AF1">
      <w:pPr>
        <w:tabs>
          <w:tab w:val="right" w:pos="9923"/>
        </w:tabs>
        <w:spacing w:after="0" w:line="240" w:lineRule="auto"/>
        <w:jc w:val="both"/>
        <w:rPr>
          <w:rFonts w:ascii="Courier New" w:eastAsia="Times New Roman" w:hAnsi="Courier New" w:cs="Times New Roman"/>
          <w:lang w:eastAsia="cs-CZ"/>
        </w:rPr>
      </w:pPr>
    </w:p>
    <w:p w14:paraId="1463C84B" w14:textId="5EA45515"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xml:space="preserve">§ 3326 – pořízení, zachování a obnova hodnot místního kulturního, národního a historického povědomí </w:t>
      </w:r>
      <w:r w:rsidRPr="00903C34">
        <w:rPr>
          <w:rFonts w:ascii="Courier New" w:eastAsia="Times New Roman" w:hAnsi="Courier New" w:cs="Times New Roman"/>
          <w:b/>
          <w:bCs/>
          <w:lang w:eastAsia="cs-CZ"/>
        </w:rPr>
        <w:tab/>
        <w:t xml:space="preserve">11 </w:t>
      </w:r>
      <w:r w:rsidR="00D1071D">
        <w:rPr>
          <w:rFonts w:ascii="Courier New" w:eastAsia="Times New Roman" w:hAnsi="Courier New" w:cs="Times New Roman"/>
          <w:b/>
          <w:bCs/>
          <w:lang w:eastAsia="cs-CZ"/>
        </w:rPr>
        <w:t>tis.Kč</w:t>
      </w:r>
    </w:p>
    <w:p w14:paraId="5307A469" w14:textId="5C48507F"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xml:space="preserve">- běžné výdaje </w:t>
      </w:r>
      <w:r w:rsidRPr="00903C34">
        <w:rPr>
          <w:rFonts w:ascii="Courier New" w:eastAsia="Times New Roman" w:hAnsi="Courier New" w:cs="Times New Roman"/>
          <w:b/>
          <w:bCs/>
          <w:lang w:eastAsia="cs-CZ"/>
        </w:rPr>
        <w:tab/>
      </w:r>
      <w:r w:rsidRPr="00903C34">
        <w:rPr>
          <w:rFonts w:ascii="Courier New" w:eastAsia="Times New Roman" w:hAnsi="Courier New" w:cs="Times New Roman"/>
          <w:lang w:eastAsia="cs-CZ"/>
        </w:rPr>
        <w:t xml:space="preserve">11 </w:t>
      </w:r>
      <w:r w:rsidR="00D1071D">
        <w:rPr>
          <w:rFonts w:ascii="Courier New" w:eastAsia="Times New Roman" w:hAnsi="Courier New" w:cs="Times New Roman"/>
          <w:lang w:eastAsia="cs-CZ"/>
        </w:rPr>
        <w:t>tis.Kč</w:t>
      </w:r>
    </w:p>
    <w:p w14:paraId="673B2EB4" w14:textId="57CA304A"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b/>
          <w:bCs/>
          <w:lang w:eastAsia="cs-CZ"/>
        </w:rPr>
        <w:t xml:space="preserve">  </w:t>
      </w:r>
      <w:r w:rsidRPr="00903C34">
        <w:rPr>
          <w:rFonts w:ascii="Courier New" w:eastAsia="Times New Roman" w:hAnsi="Courier New" w:cs="Times New Roman"/>
          <w:lang w:eastAsia="cs-CZ"/>
        </w:rPr>
        <w:t>nákup ostatních služeb na úhradu ½ skutečně vynaložených</w:t>
      </w:r>
    </w:p>
    <w:p w14:paraId="647B9212" w14:textId="77777777"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nákladů na údržbu, správu a opravy díla Památník obětem střelby </w:t>
      </w:r>
    </w:p>
    <w:p w14:paraId="739F9ED8" w14:textId="77777777"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v Poliklinice Fakultní nemocnice v Ostravě</w:t>
      </w:r>
    </w:p>
    <w:p w14:paraId="4D9DAA4C" w14:textId="77777777"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p>
    <w:p w14:paraId="349AF9C1" w14:textId="06F3DAA7"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3533 – Zdravotnická záchranná služba</w:t>
      </w:r>
      <w:r w:rsidRPr="00903C34">
        <w:rPr>
          <w:rFonts w:ascii="Courier New" w:eastAsia="Times New Roman" w:hAnsi="Courier New" w:cs="Times New Roman"/>
          <w:b/>
          <w:bCs/>
          <w:lang w:eastAsia="cs-CZ"/>
        </w:rPr>
        <w:tab/>
        <w:t xml:space="preserve">5 000 </w:t>
      </w:r>
      <w:r w:rsidR="00D1071D">
        <w:rPr>
          <w:rFonts w:ascii="Courier New" w:eastAsia="Times New Roman" w:hAnsi="Courier New" w:cs="Times New Roman"/>
          <w:b/>
          <w:bCs/>
          <w:lang w:eastAsia="cs-CZ"/>
        </w:rPr>
        <w:t>tis.Kč</w:t>
      </w:r>
    </w:p>
    <w:p w14:paraId="386C3A47" w14:textId="64DBC16C"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
          <w:bCs/>
          <w:lang w:eastAsia="cs-CZ"/>
        </w:rPr>
        <w:t xml:space="preserve">- </w:t>
      </w:r>
      <w:r w:rsidRPr="00903C34">
        <w:rPr>
          <w:rFonts w:ascii="Courier New" w:eastAsia="Times New Roman" w:hAnsi="Courier New" w:cs="Times New Roman"/>
          <w:bCs/>
          <w:lang w:eastAsia="cs-CZ"/>
        </w:rPr>
        <w:t>investiční dotace na nákup sanitního vozidla pro územní</w:t>
      </w:r>
      <w:r w:rsidR="00B46AF1">
        <w:rPr>
          <w:rFonts w:ascii="Courier New" w:eastAsia="Times New Roman" w:hAnsi="Courier New" w:cs="Times New Roman"/>
          <w:bCs/>
          <w:lang w:eastAsia="cs-CZ"/>
        </w:rPr>
        <w:tab/>
      </w:r>
      <w:r w:rsidRPr="00903C34">
        <w:rPr>
          <w:rFonts w:ascii="Courier New" w:eastAsia="Times New Roman" w:hAnsi="Courier New" w:cs="Times New Roman"/>
          <w:bCs/>
          <w:lang w:eastAsia="cs-CZ"/>
        </w:rPr>
        <w:t xml:space="preserve">5 000 </w:t>
      </w:r>
      <w:r w:rsidR="00D1071D">
        <w:rPr>
          <w:rFonts w:ascii="Courier New" w:eastAsia="Times New Roman" w:hAnsi="Courier New" w:cs="Times New Roman"/>
          <w:bCs/>
          <w:lang w:eastAsia="cs-CZ"/>
        </w:rPr>
        <w:t>tis.Kč</w:t>
      </w:r>
    </w:p>
    <w:p w14:paraId="2B04957A"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odbor Ostrava </w:t>
      </w:r>
    </w:p>
    <w:p w14:paraId="69E7416F" w14:textId="77777777"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p>
    <w:p w14:paraId="67C6308A" w14:textId="5EE700E9"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5212 – ochrana obyvatelstva</w:t>
      </w:r>
      <w:r w:rsidRPr="00903C34">
        <w:rPr>
          <w:rFonts w:ascii="Courier New" w:eastAsia="Times New Roman" w:hAnsi="Courier New" w:cs="Times New Roman"/>
          <w:b/>
          <w:bCs/>
          <w:lang w:eastAsia="cs-CZ"/>
        </w:rPr>
        <w:tab/>
        <w:t xml:space="preserve">5 </w:t>
      </w:r>
      <w:r w:rsidR="00D1071D">
        <w:rPr>
          <w:rFonts w:ascii="Courier New" w:eastAsia="Times New Roman" w:hAnsi="Courier New" w:cs="Times New Roman"/>
          <w:b/>
          <w:bCs/>
          <w:lang w:eastAsia="cs-CZ"/>
        </w:rPr>
        <w:t>tis.Kč</w:t>
      </w:r>
    </w:p>
    <w:p w14:paraId="39410995" w14:textId="4F4007FA"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b/>
          <w:bCs/>
          <w:lang w:eastAsia="cs-CZ"/>
        </w:rPr>
        <w:t xml:space="preserve">- </w:t>
      </w:r>
      <w:r w:rsidRPr="00903C34">
        <w:rPr>
          <w:rFonts w:ascii="Courier New" w:eastAsia="Times New Roman" w:hAnsi="Courier New" w:cs="Times New Roman"/>
          <w:lang w:eastAsia="cs-CZ"/>
        </w:rPr>
        <w:t>nákup ostatních služeb</w:t>
      </w:r>
      <w:r w:rsidRPr="00903C34">
        <w:rPr>
          <w:rFonts w:ascii="Courier New" w:eastAsia="Times New Roman" w:hAnsi="Courier New" w:cs="Times New Roman"/>
          <w:lang w:eastAsia="cs-CZ"/>
        </w:rPr>
        <w:tab/>
        <w:t xml:space="preserve">5 </w:t>
      </w:r>
      <w:r w:rsidR="00D1071D">
        <w:rPr>
          <w:rFonts w:ascii="Courier New" w:eastAsia="Times New Roman" w:hAnsi="Courier New" w:cs="Times New Roman"/>
          <w:lang w:eastAsia="cs-CZ"/>
        </w:rPr>
        <w:t>tis.Kč</w:t>
      </w:r>
    </w:p>
    <w:p w14:paraId="0F195EBE" w14:textId="57D29905"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vypracování odborného posudku – stavebně statického stavu objektu stálého</w:t>
      </w:r>
    </w:p>
    <w:p w14:paraId="5B5448AF" w14:textId="77777777"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lang w:eastAsia="cs-CZ"/>
        </w:rPr>
        <w:t xml:space="preserve">  úkrytu</w:t>
      </w:r>
    </w:p>
    <w:p w14:paraId="4B753B1D" w14:textId="77777777"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p>
    <w:p w14:paraId="6B69A3B2" w14:textId="3D4298EC"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5213 – krizová opatření</w:t>
      </w:r>
      <w:r w:rsidRPr="00903C34">
        <w:rPr>
          <w:rFonts w:ascii="Courier New" w:eastAsia="Times New Roman" w:hAnsi="Courier New" w:cs="Times New Roman"/>
          <w:b/>
          <w:bCs/>
          <w:lang w:eastAsia="cs-CZ"/>
        </w:rPr>
        <w:tab/>
        <w:t xml:space="preserve">458 </w:t>
      </w:r>
      <w:r w:rsidR="00D1071D">
        <w:rPr>
          <w:rFonts w:ascii="Courier New" w:eastAsia="Times New Roman" w:hAnsi="Courier New" w:cs="Times New Roman"/>
          <w:b/>
          <w:bCs/>
          <w:lang w:eastAsia="cs-CZ"/>
        </w:rPr>
        <w:t>tis.Kč</w:t>
      </w:r>
    </w:p>
    <w:p w14:paraId="4EB9CD8A" w14:textId="4C752D0D"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potraviny</w:t>
      </w:r>
      <w:r w:rsidRPr="00903C34">
        <w:rPr>
          <w:rFonts w:ascii="Courier New" w:eastAsia="Times New Roman" w:hAnsi="Courier New" w:cs="Times New Roman"/>
          <w:bCs/>
          <w:lang w:eastAsia="cs-CZ"/>
        </w:rPr>
        <w:tab/>
        <w:t xml:space="preserve">46 </w:t>
      </w:r>
      <w:r w:rsidR="00D1071D">
        <w:rPr>
          <w:rFonts w:ascii="Courier New" w:eastAsia="Times New Roman" w:hAnsi="Courier New" w:cs="Times New Roman"/>
          <w:bCs/>
          <w:lang w:eastAsia="cs-CZ"/>
        </w:rPr>
        <w:t>tis.Kč</w:t>
      </w:r>
    </w:p>
    <w:p w14:paraId="490EF3EF"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pro osoby bez přístřeší v karanténě v zařízení Šmídova ul.</w:t>
      </w:r>
    </w:p>
    <w:p w14:paraId="5DB0F8A1" w14:textId="41345DC4"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léky a zdravotnický materiál</w:t>
      </w:r>
      <w:r w:rsidRPr="00903C34">
        <w:rPr>
          <w:rFonts w:ascii="Courier New" w:eastAsia="Times New Roman" w:hAnsi="Courier New" w:cs="Times New Roman"/>
          <w:bCs/>
          <w:lang w:eastAsia="cs-CZ"/>
        </w:rPr>
        <w:tab/>
        <w:t xml:space="preserve">360 </w:t>
      </w:r>
      <w:r w:rsidR="00D1071D">
        <w:rPr>
          <w:rFonts w:ascii="Courier New" w:eastAsia="Times New Roman" w:hAnsi="Courier New" w:cs="Times New Roman"/>
          <w:bCs/>
          <w:lang w:eastAsia="cs-CZ"/>
        </w:rPr>
        <w:t>tis.Kč</w:t>
      </w:r>
    </w:p>
    <w:p w14:paraId="693F2C66"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nákup antigenních testů na antigen koronaviru SARS-CoV-2 </w:t>
      </w:r>
    </w:p>
    <w:p w14:paraId="3797452F" w14:textId="7BDD8EF3"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drobný dlouhodobý hmotný majetek</w:t>
      </w:r>
      <w:r w:rsidRPr="00903C34">
        <w:rPr>
          <w:rFonts w:ascii="Courier New" w:eastAsia="Times New Roman" w:hAnsi="Courier New" w:cs="Times New Roman"/>
          <w:bCs/>
          <w:lang w:eastAsia="cs-CZ"/>
        </w:rPr>
        <w:tab/>
        <w:t xml:space="preserve">36 </w:t>
      </w:r>
      <w:r w:rsidR="00D1071D">
        <w:rPr>
          <w:rFonts w:ascii="Courier New" w:eastAsia="Times New Roman" w:hAnsi="Courier New" w:cs="Times New Roman"/>
          <w:bCs/>
          <w:lang w:eastAsia="cs-CZ"/>
        </w:rPr>
        <w:t>tis.Kč</w:t>
      </w:r>
    </w:p>
    <w:p w14:paraId="4145E6C7"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nákup 12 ks rozkládacích postelí Poppy pro potřebu krizového řízení</w:t>
      </w:r>
    </w:p>
    <w:p w14:paraId="31B33DCE" w14:textId="150F723A"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nákup materiálu j. n.</w:t>
      </w:r>
      <w:r w:rsidRPr="00903C34">
        <w:rPr>
          <w:rFonts w:ascii="Courier New" w:eastAsia="Times New Roman" w:hAnsi="Courier New" w:cs="Times New Roman"/>
          <w:bCs/>
          <w:lang w:eastAsia="cs-CZ"/>
        </w:rPr>
        <w:tab/>
        <w:t xml:space="preserve">14 </w:t>
      </w:r>
      <w:r w:rsidR="00D1071D">
        <w:rPr>
          <w:rFonts w:ascii="Courier New" w:eastAsia="Times New Roman" w:hAnsi="Courier New" w:cs="Times New Roman"/>
          <w:bCs/>
          <w:lang w:eastAsia="cs-CZ"/>
        </w:rPr>
        <w:t>tis.Kč</w:t>
      </w:r>
    </w:p>
    <w:p w14:paraId="4456D5B0"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nákup filtrů do dýchacích masek k provádění dezinfekce prostor</w:t>
      </w:r>
    </w:p>
    <w:p w14:paraId="52509036" w14:textId="1D711DE1"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nákup ostatních služeb</w:t>
      </w:r>
      <w:r w:rsidRPr="00903C34">
        <w:rPr>
          <w:rFonts w:ascii="Courier New" w:eastAsia="Times New Roman" w:hAnsi="Courier New" w:cs="Times New Roman"/>
          <w:bCs/>
          <w:lang w:eastAsia="cs-CZ"/>
        </w:rPr>
        <w:tab/>
        <w:t xml:space="preserve">2 </w:t>
      </w:r>
      <w:r w:rsidR="00D1071D">
        <w:rPr>
          <w:rFonts w:ascii="Courier New" w:eastAsia="Times New Roman" w:hAnsi="Courier New" w:cs="Times New Roman"/>
          <w:bCs/>
          <w:lang w:eastAsia="cs-CZ"/>
        </w:rPr>
        <w:t>tis.Kč</w:t>
      </w:r>
    </w:p>
    <w:p w14:paraId="18766131" w14:textId="77777777" w:rsidR="00B46AF1"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úhrada za provádění testování antigenními testy </w:t>
      </w:r>
    </w:p>
    <w:p w14:paraId="77B94832" w14:textId="77037CF3" w:rsidR="00903C34" w:rsidRPr="00903C34" w:rsidRDefault="00B46AF1" w:rsidP="00B46AF1">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00903C34" w:rsidRPr="00903C34">
        <w:rPr>
          <w:rFonts w:ascii="Courier New" w:eastAsia="Times New Roman" w:hAnsi="Courier New" w:cs="Times New Roman"/>
          <w:bCs/>
          <w:lang w:eastAsia="cs-CZ"/>
        </w:rPr>
        <w:t>na</w:t>
      </w:r>
      <w:r>
        <w:rPr>
          <w:rFonts w:ascii="Courier New" w:eastAsia="Times New Roman" w:hAnsi="Courier New" w:cs="Times New Roman"/>
          <w:bCs/>
          <w:lang w:eastAsia="cs-CZ"/>
        </w:rPr>
        <w:t xml:space="preserve"> a</w:t>
      </w:r>
      <w:r w:rsidR="00903C34" w:rsidRPr="00903C34">
        <w:rPr>
          <w:rFonts w:ascii="Courier New" w:eastAsia="Times New Roman" w:hAnsi="Courier New" w:cs="Times New Roman"/>
          <w:bCs/>
          <w:lang w:eastAsia="cs-CZ"/>
        </w:rPr>
        <w:t>ntigen koronaviru SARS-CoV-2</w:t>
      </w:r>
    </w:p>
    <w:p w14:paraId="1A13AB8A"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p>
    <w:p w14:paraId="7FA88CE5" w14:textId="7CBC2CF2"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5273 – ostatní správa v oblasti krizového řízení</w:t>
      </w:r>
      <w:r w:rsidRPr="00903C34">
        <w:rPr>
          <w:rFonts w:ascii="Courier New" w:eastAsia="Times New Roman" w:hAnsi="Courier New" w:cs="Times New Roman"/>
          <w:b/>
          <w:bCs/>
          <w:lang w:eastAsia="cs-CZ"/>
        </w:rPr>
        <w:tab/>
        <w:t xml:space="preserve">2 </w:t>
      </w:r>
      <w:r w:rsidR="00D1071D">
        <w:rPr>
          <w:rFonts w:ascii="Courier New" w:eastAsia="Times New Roman" w:hAnsi="Courier New" w:cs="Times New Roman"/>
          <w:b/>
          <w:bCs/>
          <w:lang w:eastAsia="cs-CZ"/>
        </w:rPr>
        <w:t>tis.Kč</w:t>
      </w:r>
    </w:p>
    <w:p w14:paraId="00321D23" w14:textId="0CAC6540"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nákup ostatních služeb </w:t>
      </w:r>
      <w:r w:rsidRPr="00903C34">
        <w:rPr>
          <w:rFonts w:ascii="Courier New" w:eastAsia="Times New Roman" w:hAnsi="Courier New" w:cs="Times New Roman"/>
          <w:lang w:eastAsia="cs-CZ"/>
        </w:rPr>
        <w:tab/>
        <w:t xml:space="preserve">2 </w:t>
      </w:r>
      <w:r w:rsidR="00D1071D">
        <w:rPr>
          <w:rFonts w:ascii="Courier New" w:eastAsia="Times New Roman" w:hAnsi="Courier New" w:cs="Times New Roman"/>
          <w:lang w:eastAsia="cs-CZ"/>
        </w:rPr>
        <w:t>tis.Kč</w:t>
      </w:r>
    </w:p>
    <w:p w14:paraId="1D948994" w14:textId="77777777"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informační systém Záchranný kruh – roční podpora systému prevence</w:t>
      </w:r>
    </w:p>
    <w:p w14:paraId="666EBFA4" w14:textId="77777777" w:rsidR="00903C34" w:rsidRPr="00903C34" w:rsidRDefault="00903C34" w:rsidP="00B46AF1">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a přípravy obyvatel na běžná rizika i rizika mim. událostí</w:t>
      </w:r>
    </w:p>
    <w:p w14:paraId="41BAECBE"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p>
    <w:p w14:paraId="3B18F9A9" w14:textId="55D3A41F"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5279 – záležitosti krizového řízení jinde nezařazené</w:t>
      </w:r>
      <w:r w:rsidRPr="00903C34">
        <w:rPr>
          <w:rFonts w:ascii="Courier New" w:eastAsia="Times New Roman" w:hAnsi="Courier New" w:cs="Times New Roman"/>
          <w:b/>
          <w:bCs/>
          <w:lang w:eastAsia="cs-CZ"/>
        </w:rPr>
        <w:tab/>
        <w:t>318</w:t>
      </w:r>
      <w:r w:rsidRPr="00903C34">
        <w:rPr>
          <w:rFonts w:ascii="Courier New" w:eastAsia="Times New Roman" w:hAnsi="Courier New" w:cs="Times New Roman"/>
          <w:bCs/>
          <w:lang w:eastAsia="cs-CZ"/>
        </w:rPr>
        <w:t xml:space="preserve"> </w:t>
      </w:r>
      <w:r w:rsidR="00D1071D">
        <w:rPr>
          <w:rFonts w:ascii="Courier New" w:eastAsia="Times New Roman" w:hAnsi="Courier New" w:cs="Times New Roman"/>
          <w:b/>
          <w:bCs/>
          <w:lang w:eastAsia="cs-CZ"/>
        </w:rPr>
        <w:t>tis.Kč</w:t>
      </w:r>
    </w:p>
    <w:p w14:paraId="482E8A8E" w14:textId="09BC1027" w:rsidR="00903C34" w:rsidRPr="00903C34" w:rsidRDefault="00903C34" w:rsidP="00B46AF1">
      <w:pPr>
        <w:tabs>
          <w:tab w:val="right" w:pos="10065"/>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nákup ostatních služeb </w:t>
      </w:r>
      <w:r w:rsidRPr="00903C34">
        <w:rPr>
          <w:rFonts w:ascii="Courier New" w:eastAsia="Times New Roman" w:hAnsi="Courier New" w:cs="Times New Roman"/>
          <w:bCs/>
          <w:lang w:eastAsia="cs-CZ"/>
        </w:rPr>
        <w:tab/>
        <w:t xml:space="preserve">318 </w:t>
      </w:r>
      <w:r w:rsidR="00D1071D">
        <w:rPr>
          <w:rFonts w:ascii="Courier New" w:eastAsia="Times New Roman" w:hAnsi="Courier New" w:cs="Times New Roman"/>
          <w:bCs/>
          <w:lang w:eastAsia="cs-CZ"/>
        </w:rPr>
        <w:t>tis.Kč</w:t>
      </w:r>
    </w:p>
    <w:p w14:paraId="3C865256"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 služby bezpečnostního manažera</w:t>
      </w:r>
    </w:p>
    <w:p w14:paraId="0811848A" w14:textId="77777777" w:rsidR="00903C34" w:rsidRPr="00903C34" w:rsidRDefault="00903C34" w:rsidP="00B46AF1">
      <w:pPr>
        <w:tabs>
          <w:tab w:val="right" w:pos="9923"/>
        </w:tabs>
        <w:spacing w:after="0" w:line="240" w:lineRule="auto"/>
        <w:jc w:val="both"/>
        <w:rPr>
          <w:rFonts w:ascii="Courier New" w:eastAsia="Times New Roman" w:hAnsi="Courier New" w:cs="Times New Roman"/>
          <w:bCs/>
          <w:lang w:eastAsia="cs-CZ"/>
        </w:rPr>
      </w:pPr>
    </w:p>
    <w:p w14:paraId="231646B3" w14:textId="2035C102" w:rsidR="00903C34" w:rsidRPr="00903C34" w:rsidRDefault="00903C34" w:rsidP="00B46AF1">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 6171 – činnost místní správy</w:t>
      </w:r>
      <w:r w:rsidRPr="00903C34">
        <w:rPr>
          <w:rFonts w:ascii="Courier New" w:eastAsia="Times New Roman" w:hAnsi="Courier New" w:cs="Times New Roman"/>
          <w:b/>
          <w:bCs/>
          <w:lang w:eastAsia="cs-CZ"/>
        </w:rPr>
        <w:tab/>
        <w:t xml:space="preserve">534 </w:t>
      </w:r>
      <w:r w:rsidR="00D1071D">
        <w:rPr>
          <w:rFonts w:ascii="Courier New" w:eastAsia="Times New Roman" w:hAnsi="Courier New" w:cs="Times New Roman"/>
          <w:b/>
          <w:bCs/>
          <w:lang w:eastAsia="cs-CZ"/>
        </w:rPr>
        <w:t>tis.Kč</w:t>
      </w:r>
    </w:p>
    <w:p w14:paraId="28A30D15" w14:textId="59A0F5F8" w:rsidR="00903C34" w:rsidRPr="00903C34" w:rsidRDefault="00903C34" w:rsidP="00B46AF1">
      <w:pPr>
        <w:tabs>
          <w:tab w:val="right" w:pos="10065"/>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nákup ostatních služeb</w:t>
      </w:r>
      <w:r w:rsidRPr="00903C34">
        <w:rPr>
          <w:rFonts w:ascii="Courier New" w:eastAsia="Times New Roman" w:hAnsi="Courier New" w:cs="Times New Roman"/>
          <w:bCs/>
          <w:lang w:eastAsia="cs-CZ"/>
        </w:rPr>
        <w:tab/>
        <w:t xml:space="preserve">534 </w:t>
      </w:r>
      <w:r w:rsidR="00D1071D">
        <w:rPr>
          <w:rFonts w:ascii="Courier New" w:eastAsia="Times New Roman" w:hAnsi="Courier New" w:cs="Times New Roman"/>
          <w:bCs/>
          <w:lang w:eastAsia="cs-CZ"/>
        </w:rPr>
        <w:t>tis.Kč</w:t>
      </w:r>
    </w:p>
    <w:p w14:paraId="1239A01F" w14:textId="77777777" w:rsidR="00903C34" w:rsidRPr="00903C34" w:rsidRDefault="00903C34" w:rsidP="00B46AF1">
      <w:pPr>
        <w:tabs>
          <w:tab w:val="right" w:pos="567"/>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 výkon služby pověřence pro ochranu osobních údajů</w:t>
      </w:r>
    </w:p>
    <w:p w14:paraId="4BB8170D" w14:textId="77777777" w:rsidR="00FC05B8" w:rsidRPr="006F5B25" w:rsidRDefault="00FC05B8" w:rsidP="006F5B25">
      <w:pPr>
        <w:spacing w:after="0"/>
      </w:pPr>
    </w:p>
    <w:p w14:paraId="1BF38698" w14:textId="77777777" w:rsidR="006F5B25" w:rsidRPr="006F5B25" w:rsidRDefault="006F5B25" w:rsidP="006F5B25">
      <w:pPr>
        <w:spacing w:after="0"/>
      </w:pPr>
    </w:p>
    <w:p w14:paraId="76174EFB" w14:textId="77777777" w:rsidR="006F5B25" w:rsidRPr="006F5B25" w:rsidRDefault="006F5B25" w:rsidP="006F5B25">
      <w:pPr>
        <w:spacing w:after="0"/>
      </w:pPr>
    </w:p>
    <w:p w14:paraId="1EC02DF0" w14:textId="70C889B9" w:rsidR="006F5B25" w:rsidRPr="006F5B25" w:rsidRDefault="006F5B25" w:rsidP="006F5B25">
      <w:pPr>
        <w:spacing w:after="0"/>
      </w:pPr>
    </w:p>
    <w:p w14:paraId="51347F83" w14:textId="1FC9BF1A" w:rsidR="006F5B25" w:rsidRPr="006F5B25" w:rsidRDefault="006F5B25" w:rsidP="006F5B25">
      <w:pPr>
        <w:spacing w:after="0"/>
      </w:pPr>
    </w:p>
    <w:p w14:paraId="0D0FB4AC" w14:textId="66C694D2" w:rsidR="006F5B25" w:rsidRPr="006F5B25" w:rsidRDefault="006F5B25" w:rsidP="006F5B25">
      <w:pPr>
        <w:spacing w:after="0"/>
      </w:pPr>
      <w:r w:rsidRPr="006F5B25">
        <w:rPr>
          <w:noProof/>
        </w:rPr>
        <mc:AlternateContent>
          <mc:Choice Requires="wps">
            <w:drawing>
              <wp:anchor distT="0" distB="0" distL="114300" distR="114300" simplePos="0" relativeHeight="251694080" behindDoc="0" locked="0" layoutInCell="1" allowOverlap="1" wp14:anchorId="6FE9EE39" wp14:editId="6A84F000">
                <wp:simplePos x="0" y="0"/>
                <wp:positionH relativeFrom="column">
                  <wp:posOffset>313055</wp:posOffset>
                </wp:positionH>
                <wp:positionV relativeFrom="paragraph">
                  <wp:posOffset>19050</wp:posOffset>
                </wp:positionV>
                <wp:extent cx="5810250" cy="2057400"/>
                <wp:effectExtent l="76200" t="400050" r="38100" b="38100"/>
                <wp:wrapNone/>
                <wp:docPr id="4" name="Řečová bublina: oválný bublinový popisek 4"/>
                <wp:cNvGraphicFramePr/>
                <a:graphic xmlns:a="http://schemas.openxmlformats.org/drawingml/2006/main">
                  <a:graphicData uri="http://schemas.microsoft.com/office/word/2010/wordprocessingShape">
                    <wps:wsp>
                      <wps:cNvSpPr/>
                      <wps:spPr>
                        <a:xfrm>
                          <a:off x="0" y="0"/>
                          <a:ext cx="5810250" cy="2057400"/>
                        </a:xfrm>
                        <a:prstGeom prst="wedgeEllipseCallout">
                          <a:avLst>
                            <a:gd name="adj1" fmla="val -50833"/>
                            <a:gd name="adj2" fmla="val -6884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33AD7" w14:textId="01661B35" w:rsidR="00AA1B27" w:rsidRPr="00AA1B27" w:rsidRDefault="00AA1B27" w:rsidP="00E72DC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B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A1B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díky vybraným pokutám za spáchání dopravních přestupků, které řeší na místě strážníci Městské policie Ostrava, přispíváte na pořízení např. sanitky pro Zdravotnickou záchrannou služby Moravskoslezského kraje, územní odbor Ostrava nebo na dostavbu a modernizaci Jednotného systému varování a vyrozumění na území města Ostravy</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E9EE39" id="Řečová bublina: oválný bublinový popisek 4" o:spid="_x0000_s1167" type="#_x0000_t63" style="position:absolute;margin-left:24.65pt;margin-top:1.5pt;width:457.5pt;height:16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" adj="-180,-4070" filled="f" strokecolor="black [3213]" strokeweight="1pt">
                <v:textbox>
                  <w:txbxContent>
                    <w:p w14:paraId="4A033AD7" w14:textId="01661B35" w:rsidR="00AA1B27" w:rsidRPr="00AA1B27" w:rsidRDefault="00AA1B27" w:rsidP="00E72DC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B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A1B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díky vybraným pokutám za spáchání dopravních přestupků, které řeší na místě strážníci Městské policie Ostrava, přispíváte na pořízení např. sanitky pro Zdravotnickou záchrannou služby Moravskoslezského kraje, územní odbor Ostrava nebo na dostavbu a modernizaci Jednotného systému varování a vyrozumění na území města Ostravy</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279C220" w14:textId="77777777" w:rsidR="006F5B25" w:rsidRPr="006F5B25" w:rsidRDefault="006F5B25" w:rsidP="006F5B25">
      <w:pPr>
        <w:spacing w:after="0"/>
      </w:pPr>
    </w:p>
    <w:p w14:paraId="74F55196" w14:textId="6FDD55AA" w:rsidR="006F5B25" w:rsidRPr="006F5B25" w:rsidRDefault="006F5B25" w:rsidP="006F5B25">
      <w:pPr>
        <w:spacing w:after="0"/>
      </w:pPr>
    </w:p>
    <w:p w14:paraId="32CE7E8A" w14:textId="77777777" w:rsidR="006F5B25" w:rsidRPr="006F5B25" w:rsidRDefault="006F5B25" w:rsidP="006F5B25">
      <w:pPr>
        <w:spacing w:after="0"/>
      </w:pPr>
    </w:p>
    <w:p w14:paraId="59F9A7DA" w14:textId="77777777" w:rsidR="006F5B25" w:rsidRPr="006F5B25" w:rsidRDefault="006F5B25" w:rsidP="006F5B25">
      <w:pPr>
        <w:spacing w:after="0"/>
      </w:pPr>
    </w:p>
    <w:p w14:paraId="4E702F3B" w14:textId="77777777" w:rsidR="006F5B25" w:rsidRPr="006F5B25" w:rsidRDefault="006F5B25" w:rsidP="006F5B25">
      <w:pPr>
        <w:spacing w:after="0"/>
      </w:pPr>
    </w:p>
    <w:p w14:paraId="222F1850" w14:textId="77777777" w:rsidR="006F5B25" w:rsidRPr="006F5B25" w:rsidRDefault="006F5B25" w:rsidP="006F5B25">
      <w:pPr>
        <w:spacing w:after="0"/>
      </w:pPr>
    </w:p>
    <w:p w14:paraId="24665FB7" w14:textId="77777777" w:rsidR="006F5B25" w:rsidRPr="006F5B25" w:rsidRDefault="006F5B25" w:rsidP="006F5B25">
      <w:pPr>
        <w:spacing w:after="0"/>
      </w:pPr>
    </w:p>
    <w:p w14:paraId="7AD63526" w14:textId="77777777" w:rsidR="006F5B25" w:rsidRPr="006F5B25" w:rsidRDefault="006F5B25" w:rsidP="006F5B25">
      <w:pPr>
        <w:spacing w:after="0"/>
      </w:pPr>
    </w:p>
    <w:p w14:paraId="5A9719D5" w14:textId="77777777" w:rsidR="006F5B25" w:rsidRPr="006F5B25" w:rsidRDefault="006F5B25" w:rsidP="006F5B25">
      <w:pPr>
        <w:spacing w:after="0"/>
      </w:pPr>
    </w:p>
    <w:p w14:paraId="1A5FB71F" w14:textId="77777777" w:rsidR="006F5B25" w:rsidRPr="006F5B25" w:rsidRDefault="006F5B25" w:rsidP="006F5B25">
      <w:pPr>
        <w:spacing w:after="0"/>
      </w:pPr>
    </w:p>
    <w:p w14:paraId="6EFB1D79" w14:textId="77777777" w:rsidR="006F5B25" w:rsidRPr="006F5B25" w:rsidRDefault="006F5B25" w:rsidP="006F5B25">
      <w:pPr>
        <w:spacing w:after="0"/>
      </w:pPr>
    </w:p>
    <w:p w14:paraId="51DFF940" w14:textId="34DEEA12" w:rsidR="00C50BC5" w:rsidRPr="006F5B25" w:rsidRDefault="00C50BC5">
      <w:r w:rsidRPr="006F5B25">
        <w:br w:type="page"/>
      </w:r>
    </w:p>
    <w:p w14:paraId="086D0403" w14:textId="6A87D88C" w:rsidR="00C50BC5" w:rsidRPr="004A0133" w:rsidRDefault="00C50BC5" w:rsidP="00C50BC5">
      <w:pPr>
        <w:pStyle w:val="Zvrenet02"/>
      </w:pPr>
      <w:bookmarkStart w:id="66" w:name="_Toc136500868"/>
      <w:r w:rsidRPr="004A0133">
        <w:t xml:space="preserve">Odbor územního plánování a stavebního řádu </w:t>
      </w:r>
      <w:r w:rsidRPr="004A0133">
        <w:rPr>
          <w:sz w:val="22"/>
        </w:rPr>
        <w:t>(ORJ 210)</w:t>
      </w:r>
      <w:bookmarkEnd w:id="66"/>
    </w:p>
    <w:p w14:paraId="142274D3" w14:textId="26D93E89" w:rsidR="00903C34" w:rsidRPr="00903C34" w:rsidRDefault="00903C34" w:rsidP="00903C34">
      <w:pPr>
        <w:tabs>
          <w:tab w:val="lef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Schválený výdajový rozpočet odboru pro rok 2022 ve výši </w:t>
      </w:r>
      <w:r w:rsidRPr="00903C34">
        <w:rPr>
          <w:rFonts w:ascii="Courier New" w:eastAsia="MS Mincho" w:hAnsi="Courier New" w:cs="Courier New"/>
          <w:b/>
          <w:lang w:eastAsia="cs-CZ"/>
        </w:rPr>
        <w:t>8 086 tis.Kč</w:t>
      </w:r>
      <w:r w:rsidRPr="00903C34">
        <w:rPr>
          <w:rFonts w:ascii="Courier New" w:eastAsia="MS Mincho" w:hAnsi="Courier New" w:cs="Courier New"/>
          <w:lang w:eastAsia="cs-CZ"/>
        </w:rPr>
        <w:t xml:space="preserve"> byl ve sledovaném období upraven na částku </w:t>
      </w:r>
      <w:r w:rsidRPr="00903C34">
        <w:rPr>
          <w:rFonts w:ascii="Courier New" w:eastAsia="MS Mincho" w:hAnsi="Courier New" w:cs="Courier New"/>
          <w:b/>
          <w:lang w:eastAsia="cs-CZ"/>
        </w:rPr>
        <w:t>6 161 tis.Kč</w:t>
      </w:r>
      <w:r w:rsidRPr="00903C34">
        <w:rPr>
          <w:rFonts w:ascii="Courier New" w:eastAsia="MS Mincho" w:hAnsi="Courier New" w:cs="Courier New"/>
          <w:lang w:eastAsia="cs-CZ"/>
        </w:rPr>
        <w:t>, a to následovně:</w:t>
      </w:r>
    </w:p>
    <w:p w14:paraId="08E890F5" w14:textId="77777777" w:rsidR="00903C34" w:rsidRPr="00903C34" w:rsidRDefault="00903C34" w:rsidP="00903C34">
      <w:pPr>
        <w:tabs>
          <w:tab w:val="left" w:pos="9923"/>
        </w:tabs>
        <w:spacing w:after="0" w:line="240" w:lineRule="auto"/>
        <w:jc w:val="both"/>
        <w:rPr>
          <w:rFonts w:ascii="Courier New" w:eastAsia="MS Mincho" w:hAnsi="Courier New" w:cs="Courier New"/>
          <w:lang w:eastAsia="cs-CZ"/>
        </w:rPr>
      </w:pPr>
    </w:p>
    <w:p w14:paraId="5D0DB35C" w14:textId="77777777" w:rsidR="00903C34" w:rsidRPr="00903C34" w:rsidRDefault="00903C34" w:rsidP="00903C34">
      <w:pPr>
        <w:tabs>
          <w:tab w:val="lef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s n í ž e n í</w:t>
      </w:r>
    </w:p>
    <w:p w14:paraId="71A6BEA4"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převod do účelové rezervy města</w:t>
      </w:r>
      <w:r w:rsidRPr="00903C34">
        <w:rPr>
          <w:rFonts w:ascii="Courier New" w:eastAsia="MS Mincho" w:hAnsi="Courier New" w:cs="Courier New"/>
          <w:b/>
          <w:lang w:eastAsia="cs-CZ"/>
        </w:rPr>
        <w:tab/>
        <w:t>2 266 tis.Kč</w:t>
      </w:r>
    </w:p>
    <w:p w14:paraId="24EC7AD6" w14:textId="77777777" w:rsidR="00903C34" w:rsidRPr="00780A81" w:rsidRDefault="00903C34" w:rsidP="00903C34">
      <w:pPr>
        <w:tabs>
          <w:tab w:val="right" w:pos="9923"/>
        </w:tabs>
        <w:spacing w:after="0" w:line="240" w:lineRule="auto"/>
        <w:jc w:val="both"/>
        <w:rPr>
          <w:rFonts w:ascii="Courier New" w:eastAsia="MS Mincho" w:hAnsi="Courier New" w:cs="Courier New"/>
          <w:bCs/>
          <w:lang w:eastAsia="cs-CZ"/>
        </w:rPr>
      </w:pPr>
    </w:p>
    <w:p w14:paraId="1F3134E4"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xml:space="preserve">převod do roku 2023 </w:t>
      </w:r>
      <w:r w:rsidRPr="00903C34">
        <w:rPr>
          <w:rFonts w:ascii="Courier New" w:eastAsia="MS Mincho" w:hAnsi="Courier New" w:cs="Courier New"/>
          <w:b/>
          <w:lang w:eastAsia="cs-CZ"/>
        </w:rPr>
        <w:tab/>
        <w:t>1 500 tis.Kč</w:t>
      </w:r>
    </w:p>
    <w:p w14:paraId="3DC6DDCE" w14:textId="06A82DDC"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dotace právnickým osobám</w:t>
      </w:r>
    </w:p>
    <w:p w14:paraId="1137EC8C" w14:textId="77777777" w:rsidR="00903C34" w:rsidRPr="00903C34" w:rsidRDefault="00903C34" w:rsidP="00903C34">
      <w:pPr>
        <w:tabs>
          <w:tab w:val="right" w:pos="9923"/>
        </w:tabs>
        <w:spacing w:after="0" w:line="240" w:lineRule="auto"/>
        <w:jc w:val="both"/>
        <w:rPr>
          <w:rFonts w:ascii="Courier New" w:eastAsia="MS Mincho" w:hAnsi="Courier New" w:cs="Courier New"/>
          <w:highlight w:val="yellow"/>
          <w:lang w:eastAsia="cs-CZ"/>
        </w:rPr>
      </w:pPr>
    </w:p>
    <w:p w14:paraId="297A7FFE"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s n í ž e n í</w:t>
      </w:r>
      <w:r w:rsidRPr="00903C34">
        <w:rPr>
          <w:rFonts w:ascii="Courier New" w:eastAsia="MS Mincho" w:hAnsi="Courier New" w:cs="Courier New"/>
          <w:b/>
          <w:lang w:eastAsia="cs-CZ"/>
        </w:rPr>
        <w:tab/>
        <w:t>3 766 tis.Kč</w:t>
      </w:r>
    </w:p>
    <w:p w14:paraId="5B8CF18A" w14:textId="77777777" w:rsidR="00903C34" w:rsidRPr="00780A81" w:rsidRDefault="00903C34" w:rsidP="00903C34">
      <w:pPr>
        <w:tabs>
          <w:tab w:val="right" w:pos="9923"/>
        </w:tabs>
        <w:spacing w:after="0" w:line="240" w:lineRule="auto"/>
        <w:jc w:val="both"/>
        <w:rPr>
          <w:rFonts w:ascii="Courier New" w:eastAsia="MS Mincho" w:hAnsi="Courier New" w:cs="Courier New"/>
          <w:bCs/>
          <w:lang w:eastAsia="cs-CZ"/>
        </w:rPr>
      </w:pPr>
    </w:p>
    <w:p w14:paraId="491B12CC" w14:textId="77777777" w:rsidR="00903C34" w:rsidRPr="00903C34" w:rsidRDefault="00903C34" w:rsidP="00903C34">
      <w:pPr>
        <w:tabs>
          <w:tab w:val="lef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 v ý š e n í</w:t>
      </w:r>
    </w:p>
    <w:p w14:paraId="2EAD09E1"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převod z ORJ 230</w:t>
      </w:r>
      <w:r w:rsidRPr="00903C34">
        <w:rPr>
          <w:rFonts w:ascii="Courier New" w:eastAsia="MS Mincho" w:hAnsi="Courier New" w:cs="Courier New"/>
          <w:b/>
          <w:lang w:eastAsia="cs-CZ"/>
        </w:rPr>
        <w:tab/>
        <w:t>1 841 tis.Kč</w:t>
      </w:r>
    </w:p>
    <w:p w14:paraId="3F60DA8D" w14:textId="408D454B"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dotace na zachování a obnovu kulturních památek a významných městských staveb</w:t>
      </w:r>
    </w:p>
    <w:p w14:paraId="01AD1696"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p>
    <w:p w14:paraId="68483748"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c e l k o v é   s n í ž e n í</w:t>
      </w:r>
      <w:r w:rsidRPr="00903C34">
        <w:rPr>
          <w:rFonts w:ascii="Courier New" w:eastAsia="MS Mincho" w:hAnsi="Courier New" w:cs="Courier New"/>
          <w:b/>
          <w:lang w:eastAsia="cs-CZ"/>
        </w:rPr>
        <w:tab/>
        <w:t>1 925 tis.Kč</w:t>
      </w:r>
    </w:p>
    <w:p w14:paraId="357DA73E" w14:textId="77777777" w:rsidR="00903C34" w:rsidRPr="00780A81" w:rsidRDefault="00903C34" w:rsidP="00903C34">
      <w:pPr>
        <w:tabs>
          <w:tab w:val="right" w:pos="9923"/>
        </w:tabs>
        <w:spacing w:after="0" w:line="240" w:lineRule="auto"/>
        <w:jc w:val="both"/>
        <w:rPr>
          <w:rFonts w:ascii="Courier New" w:eastAsia="MS Mincho" w:hAnsi="Courier New" w:cs="Courier New"/>
          <w:lang w:eastAsia="cs-CZ"/>
        </w:rPr>
      </w:pPr>
    </w:p>
    <w:p w14:paraId="3085B716" w14:textId="5A1707A6" w:rsidR="00903C34" w:rsidRPr="00903C34" w:rsidRDefault="00903C34" w:rsidP="00903C34">
      <w:pPr>
        <w:tabs>
          <w:tab w:val="lef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bCs/>
          <w:lang w:eastAsia="cs-CZ"/>
        </w:rPr>
        <w:t>Celkové výdaje ORJ 210 dosáhly k 31.12.2022 výše</w:t>
      </w:r>
      <w:r w:rsidRPr="00903C34">
        <w:rPr>
          <w:rFonts w:ascii="Courier New" w:eastAsia="MS Mincho" w:hAnsi="Courier New" w:cs="Courier New"/>
          <w:b/>
          <w:bCs/>
          <w:lang w:eastAsia="cs-CZ"/>
        </w:rPr>
        <w:t xml:space="preserve"> </w:t>
      </w:r>
      <w:r w:rsidRPr="00903C34">
        <w:rPr>
          <w:rFonts w:ascii="Courier New" w:eastAsia="MS Mincho" w:hAnsi="Courier New" w:cs="Courier New"/>
          <w:b/>
          <w:lang w:eastAsia="cs-CZ"/>
        </w:rPr>
        <w:t>6</w:t>
      </w:r>
      <w:r w:rsidR="00780A81">
        <w:rPr>
          <w:rFonts w:ascii="Courier New" w:eastAsia="MS Mincho" w:hAnsi="Courier New" w:cs="Courier New"/>
          <w:b/>
          <w:lang w:eastAsia="cs-CZ"/>
        </w:rPr>
        <w:t> </w:t>
      </w:r>
      <w:r w:rsidRPr="00903C34">
        <w:rPr>
          <w:rFonts w:ascii="Courier New" w:eastAsia="MS Mincho" w:hAnsi="Courier New" w:cs="Courier New"/>
          <w:b/>
          <w:lang w:eastAsia="cs-CZ"/>
        </w:rPr>
        <w:t>063</w:t>
      </w:r>
      <w:r w:rsidR="00780A81">
        <w:rPr>
          <w:rFonts w:ascii="Courier New" w:eastAsia="MS Mincho" w:hAnsi="Courier New" w:cs="Courier New"/>
          <w:b/>
          <w:lang w:eastAsia="cs-CZ"/>
        </w:rPr>
        <w:t> </w:t>
      </w:r>
      <w:r w:rsidRPr="00903C34">
        <w:rPr>
          <w:rFonts w:ascii="Courier New" w:eastAsia="MS Mincho" w:hAnsi="Courier New" w:cs="Courier New"/>
          <w:b/>
          <w:bCs/>
          <w:lang w:eastAsia="cs-CZ"/>
        </w:rPr>
        <w:t xml:space="preserve">tis.Kč, </w:t>
      </w:r>
      <w:r w:rsidRPr="00903C34">
        <w:rPr>
          <w:rFonts w:ascii="Courier New" w:eastAsia="MS Mincho" w:hAnsi="Courier New" w:cs="Courier New"/>
          <w:bCs/>
          <w:lang w:eastAsia="cs-CZ"/>
        </w:rPr>
        <w:t>což</w:t>
      </w:r>
      <w:r w:rsidRPr="00903C34">
        <w:rPr>
          <w:rFonts w:ascii="Courier New" w:eastAsia="MS Mincho" w:hAnsi="Courier New" w:cs="Courier New"/>
          <w:lang w:eastAsia="cs-CZ"/>
        </w:rPr>
        <w:t xml:space="preserve"> představuje plnění k upravenému rozpočtu na </w:t>
      </w:r>
      <w:r w:rsidRPr="00903C34">
        <w:rPr>
          <w:rFonts w:ascii="Courier New" w:eastAsia="MS Mincho" w:hAnsi="Courier New" w:cs="Courier New"/>
          <w:b/>
          <w:bCs/>
          <w:lang w:eastAsia="cs-CZ"/>
        </w:rPr>
        <w:t>98,41 %</w:t>
      </w:r>
      <w:r w:rsidRPr="00903C34">
        <w:rPr>
          <w:rFonts w:ascii="Courier New" w:eastAsia="MS Mincho" w:hAnsi="Courier New" w:cs="Courier New"/>
          <w:b/>
          <w:bCs/>
          <w:color w:val="000000"/>
          <w:lang w:eastAsia="cs-CZ"/>
        </w:rPr>
        <w:t>;</w:t>
      </w:r>
      <w:r w:rsidRPr="00903C34">
        <w:rPr>
          <w:rFonts w:ascii="Courier New" w:eastAsia="MS Mincho" w:hAnsi="Courier New" w:cs="Courier New"/>
          <w:bCs/>
          <w:lang w:eastAsia="cs-CZ"/>
        </w:rPr>
        <w:t xml:space="preserve"> čerpání je vykázáno na následujících paragrafech:</w:t>
      </w:r>
    </w:p>
    <w:p w14:paraId="27CC663A" w14:textId="7EF9373F" w:rsidR="005937B6" w:rsidRPr="00B3431C" w:rsidRDefault="005937B6" w:rsidP="005937B6">
      <w:pPr>
        <w:tabs>
          <w:tab w:val="right" w:pos="9923"/>
        </w:tabs>
        <w:spacing w:after="0" w:line="240" w:lineRule="auto"/>
        <w:jc w:val="both"/>
        <w:rPr>
          <w:rFonts w:ascii="Courier New" w:eastAsia="MS Mincho" w:hAnsi="Courier New" w:cs="Courier New"/>
          <w:b/>
          <w:bCs/>
          <w:lang w:eastAsia="cs-CZ"/>
        </w:rPr>
      </w:pPr>
      <w:r w:rsidRPr="00B3431C">
        <w:rPr>
          <w:rFonts w:ascii="Courier New" w:eastAsia="MS Mincho" w:hAnsi="Courier New" w:cs="Courier New"/>
          <w:b/>
          <w:bCs/>
          <w:lang w:eastAsia="cs-CZ"/>
        </w:rPr>
        <w:t>§ 3322 – zachování a obnova kulturních památek</w:t>
      </w:r>
      <w:r w:rsidRPr="00B3431C">
        <w:rPr>
          <w:rFonts w:ascii="Courier New" w:eastAsia="MS Mincho" w:hAnsi="Courier New" w:cs="Courier New"/>
          <w:b/>
          <w:bCs/>
          <w:lang w:eastAsia="cs-CZ"/>
        </w:rPr>
        <w:tab/>
        <w:t>5 777 tis.Kč</w:t>
      </w:r>
    </w:p>
    <w:p w14:paraId="501817A7" w14:textId="23A90FB5" w:rsidR="005937B6" w:rsidRPr="005937B6" w:rsidRDefault="005937B6" w:rsidP="005937B6">
      <w:pPr>
        <w:tabs>
          <w:tab w:val="right" w:pos="9923"/>
        </w:tabs>
        <w:spacing w:after="0" w:line="240" w:lineRule="auto"/>
        <w:jc w:val="both"/>
        <w:rPr>
          <w:rFonts w:ascii="Courier New" w:eastAsia="MS Mincho" w:hAnsi="Courier New" w:cs="Courier New"/>
          <w:lang w:eastAsia="cs-CZ"/>
        </w:rPr>
      </w:pPr>
      <w:r w:rsidRPr="005937B6">
        <w:rPr>
          <w:rFonts w:ascii="Courier New" w:eastAsia="MS Mincho" w:hAnsi="Courier New" w:cs="Courier New"/>
          <w:lang w:eastAsia="cs-CZ"/>
        </w:rPr>
        <w:t>- dotace fyzickým osobám</w:t>
      </w:r>
      <w:r w:rsidRPr="005937B6">
        <w:rPr>
          <w:rFonts w:ascii="Courier New" w:eastAsia="MS Mincho" w:hAnsi="Courier New" w:cs="Courier New"/>
          <w:lang w:eastAsia="cs-CZ"/>
        </w:rPr>
        <w:tab/>
        <w:t>175 tis.Kč</w:t>
      </w:r>
    </w:p>
    <w:p w14:paraId="475046BF" w14:textId="77777777" w:rsidR="005937B6" w:rsidRPr="005937B6" w:rsidRDefault="005937B6" w:rsidP="005937B6">
      <w:pPr>
        <w:tabs>
          <w:tab w:val="right" w:pos="9923"/>
        </w:tabs>
        <w:spacing w:after="0" w:line="240" w:lineRule="auto"/>
        <w:jc w:val="both"/>
        <w:rPr>
          <w:rFonts w:ascii="Courier New" w:eastAsia="MS Mincho" w:hAnsi="Courier New" w:cs="Courier New"/>
          <w:lang w:eastAsia="cs-CZ"/>
        </w:rPr>
      </w:pPr>
      <w:r w:rsidRPr="005937B6">
        <w:rPr>
          <w:rFonts w:ascii="Courier New" w:eastAsia="MS Mincho" w:hAnsi="Courier New" w:cs="Courier New"/>
          <w:lang w:eastAsia="cs-CZ"/>
        </w:rPr>
        <w:t>- dotace právnickým osobám</w:t>
      </w:r>
      <w:r w:rsidRPr="005937B6">
        <w:rPr>
          <w:rFonts w:ascii="Courier New" w:eastAsia="MS Mincho" w:hAnsi="Courier New" w:cs="Courier New"/>
          <w:lang w:eastAsia="cs-CZ"/>
        </w:rPr>
        <w:tab/>
        <w:t>4 146 tis.Kč</w:t>
      </w:r>
    </w:p>
    <w:p w14:paraId="698832FC" w14:textId="7C18F3A0" w:rsidR="005937B6" w:rsidRDefault="005937B6" w:rsidP="005937B6">
      <w:pPr>
        <w:tabs>
          <w:tab w:val="right" w:pos="9923"/>
        </w:tabs>
        <w:spacing w:after="0" w:line="240" w:lineRule="auto"/>
        <w:jc w:val="both"/>
        <w:rPr>
          <w:rFonts w:ascii="Courier New" w:eastAsia="MS Mincho" w:hAnsi="Courier New" w:cs="Courier New"/>
          <w:lang w:eastAsia="cs-CZ"/>
        </w:rPr>
      </w:pPr>
      <w:r w:rsidRPr="005937B6">
        <w:rPr>
          <w:rFonts w:ascii="Courier New" w:eastAsia="MS Mincho" w:hAnsi="Courier New" w:cs="Courier New"/>
          <w:lang w:eastAsia="cs-CZ"/>
        </w:rPr>
        <w:t>- dotace církvím</w:t>
      </w:r>
      <w:r w:rsidRPr="005937B6">
        <w:rPr>
          <w:rFonts w:ascii="Courier New" w:eastAsia="MS Mincho" w:hAnsi="Courier New" w:cs="Courier New"/>
          <w:lang w:eastAsia="cs-CZ"/>
        </w:rPr>
        <w:tab/>
        <w:t>1 456 tis.Kč</w:t>
      </w:r>
    </w:p>
    <w:p w14:paraId="6447430C" w14:textId="77777777" w:rsidR="005937B6" w:rsidRDefault="005937B6" w:rsidP="005937B6">
      <w:pPr>
        <w:tabs>
          <w:tab w:val="right" w:pos="9923"/>
        </w:tabs>
        <w:spacing w:after="0" w:line="240" w:lineRule="auto"/>
        <w:jc w:val="both"/>
        <w:rPr>
          <w:rFonts w:ascii="Courier New" w:eastAsia="MS Mincho" w:hAnsi="Courier New" w:cs="Courier New"/>
          <w:lang w:eastAsia="cs-CZ"/>
        </w:rPr>
      </w:pPr>
    </w:p>
    <w:p w14:paraId="21D788EC" w14:textId="245199DB"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lang w:eastAsia="cs-CZ"/>
        </w:rPr>
        <w:t xml:space="preserve">§ </w:t>
      </w:r>
      <w:r w:rsidRPr="00903C34">
        <w:rPr>
          <w:rFonts w:ascii="Courier New" w:eastAsia="MS Mincho" w:hAnsi="Courier New" w:cs="Courier New"/>
          <w:b/>
          <w:lang w:eastAsia="cs-CZ"/>
        </w:rPr>
        <w:t>3635 - územní plánování</w:t>
      </w:r>
      <w:r w:rsidRPr="00903C34">
        <w:rPr>
          <w:rFonts w:ascii="Courier New" w:eastAsia="MS Mincho" w:hAnsi="Courier New" w:cs="Courier New"/>
          <w:b/>
          <w:lang w:eastAsia="cs-CZ"/>
        </w:rPr>
        <w:tab/>
        <w:t>280 tis.Kč</w:t>
      </w:r>
    </w:p>
    <w:p w14:paraId="64AC77C9"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lang w:eastAsia="cs-CZ"/>
        </w:rPr>
        <w:t>- konzultační, poradenské a právní služby</w:t>
      </w:r>
      <w:r w:rsidRPr="00903C34">
        <w:rPr>
          <w:rFonts w:ascii="Courier New" w:eastAsia="MS Mincho" w:hAnsi="Courier New" w:cs="Courier New"/>
          <w:lang w:eastAsia="cs-CZ"/>
        </w:rPr>
        <w:tab/>
        <w:t>280</w:t>
      </w:r>
      <w:r w:rsidRPr="00903C34">
        <w:rPr>
          <w:rFonts w:ascii="Courier New" w:eastAsia="MS Mincho" w:hAnsi="Courier New" w:cs="Courier New"/>
          <w:b/>
          <w:bCs/>
          <w:i/>
          <w:lang w:eastAsia="cs-CZ"/>
        </w:rPr>
        <w:t xml:space="preserve"> </w:t>
      </w:r>
      <w:r w:rsidRPr="00903C34">
        <w:rPr>
          <w:rFonts w:ascii="Courier New" w:eastAsia="MS Mincho" w:hAnsi="Courier New" w:cs="Courier New"/>
          <w:bCs/>
          <w:lang w:eastAsia="cs-CZ"/>
        </w:rPr>
        <w:t>tis.Kč</w:t>
      </w:r>
    </w:p>
    <w:p w14:paraId="477C40BF"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(např. konzultace spojené se změnou ÚPO)</w:t>
      </w:r>
    </w:p>
    <w:p w14:paraId="04CCBA5B"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p>
    <w:p w14:paraId="15B2DD16" w14:textId="539480A1" w:rsidR="005937B6" w:rsidRPr="00B3431C" w:rsidRDefault="00B3431C" w:rsidP="00903C34">
      <w:pPr>
        <w:tabs>
          <w:tab w:val="right" w:pos="9923"/>
        </w:tabs>
        <w:spacing w:after="0" w:line="240" w:lineRule="auto"/>
        <w:rPr>
          <w:rFonts w:ascii="Courier New" w:eastAsia="Calibri" w:hAnsi="Courier New" w:cs="Courier New"/>
          <w:b/>
          <w:bCs/>
        </w:rPr>
      </w:pPr>
      <w:r w:rsidRPr="00B3431C">
        <w:rPr>
          <w:rFonts w:ascii="Courier New" w:eastAsia="Calibri" w:hAnsi="Courier New" w:cs="Courier New"/>
          <w:b/>
          <w:bCs/>
        </w:rPr>
        <w:t>§ 3639 - komunální služby a územní rozvoj jinde nezařazené</w:t>
      </w:r>
      <w:r w:rsidRPr="00B3431C">
        <w:rPr>
          <w:rFonts w:ascii="Courier New" w:eastAsia="Calibri" w:hAnsi="Courier New" w:cs="Courier New"/>
          <w:b/>
          <w:bCs/>
        </w:rPr>
        <w:tab/>
        <w:t>6 tis.Kč</w:t>
      </w:r>
    </w:p>
    <w:p w14:paraId="50D9B13A" w14:textId="7EEE43FA" w:rsidR="005937B6" w:rsidRDefault="005937B6" w:rsidP="00903C34">
      <w:pPr>
        <w:tabs>
          <w:tab w:val="right" w:pos="9923"/>
        </w:tabs>
        <w:spacing w:after="0" w:line="240" w:lineRule="auto"/>
        <w:rPr>
          <w:rFonts w:ascii="Courier New" w:eastAsia="Calibri" w:hAnsi="Courier New" w:cs="Courier New"/>
        </w:rPr>
      </w:pPr>
      <w:r w:rsidRPr="005937B6">
        <w:rPr>
          <w:rFonts w:ascii="Courier New" w:eastAsia="Calibri" w:hAnsi="Courier New" w:cs="Courier New"/>
        </w:rPr>
        <w:t>- ostatní služby</w:t>
      </w:r>
      <w:r w:rsidRPr="005937B6">
        <w:rPr>
          <w:rFonts w:ascii="Courier New" w:eastAsia="Calibri" w:hAnsi="Courier New" w:cs="Courier New"/>
        </w:rPr>
        <w:tab/>
        <w:t>6 tis.Kč</w:t>
      </w:r>
    </w:p>
    <w:p w14:paraId="7328DCC6" w14:textId="7D556A3D" w:rsidR="00903C34" w:rsidRPr="00903C34" w:rsidRDefault="00903C34" w:rsidP="00903C34">
      <w:pPr>
        <w:tabs>
          <w:tab w:val="right" w:pos="9923"/>
        </w:tabs>
        <w:spacing w:after="0" w:line="240" w:lineRule="auto"/>
        <w:rPr>
          <w:rFonts w:ascii="Courier New" w:eastAsia="Calibri" w:hAnsi="Courier New" w:cs="Courier New"/>
        </w:rPr>
      </w:pPr>
      <w:r w:rsidRPr="00903C34">
        <w:rPr>
          <w:rFonts w:ascii="Courier New" w:eastAsia="Calibri" w:hAnsi="Courier New" w:cs="Courier New"/>
        </w:rPr>
        <w:t>posudek – stavebně správní činnosti</w:t>
      </w:r>
    </w:p>
    <w:p w14:paraId="03B12A8E" w14:textId="437D4FF8" w:rsidR="00E26479" w:rsidRPr="00EE767D" w:rsidRDefault="00E26479">
      <w:pPr>
        <w:rPr>
          <w:rFonts w:ascii="Courier New" w:eastAsia="MS Mincho" w:hAnsi="Courier New" w:cs="Courier New"/>
          <w:color w:val="FF0000"/>
          <w:lang w:eastAsia="cs-CZ"/>
        </w:rPr>
      </w:pPr>
      <w:r w:rsidRPr="00EE767D">
        <w:rPr>
          <w:rFonts w:ascii="Courier New" w:eastAsia="MS Mincho" w:hAnsi="Courier New" w:cs="Courier New"/>
          <w:color w:val="FF0000"/>
          <w:lang w:eastAsia="cs-CZ"/>
        </w:rPr>
        <w:br w:type="page"/>
      </w:r>
    </w:p>
    <w:p w14:paraId="3E1AB3E9" w14:textId="5C3B8CB5" w:rsidR="00C50BC5" w:rsidRPr="004A0133" w:rsidRDefault="00C50BC5" w:rsidP="00FD5E9F">
      <w:pPr>
        <w:pStyle w:val="Zvrenet02"/>
      </w:pPr>
      <w:bookmarkStart w:id="67" w:name="_Toc136500869"/>
      <w:r w:rsidRPr="004A0133">
        <w:t>Odbor kancelář primátora (ORJ 2</w:t>
      </w:r>
      <w:r w:rsidR="00F72DD1" w:rsidRPr="004A0133">
        <w:t>21</w:t>
      </w:r>
      <w:r w:rsidRPr="004A0133">
        <w:t>)</w:t>
      </w:r>
      <w:bookmarkEnd w:id="67"/>
    </w:p>
    <w:p w14:paraId="17E018B1" w14:textId="77777777" w:rsidR="00903C34" w:rsidRPr="00903C34" w:rsidRDefault="00903C34" w:rsidP="00903C34">
      <w:pPr>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lang w:eastAsia="cs-CZ"/>
        </w:rPr>
        <w:t xml:space="preserve">Schválený rozpočet odboru na rok 2022 ve výši </w:t>
      </w:r>
      <w:r w:rsidRPr="00903C34">
        <w:rPr>
          <w:rFonts w:ascii="Courier New" w:eastAsia="Times New Roman" w:hAnsi="Courier New" w:cs="Courier New"/>
          <w:b/>
          <w:lang w:eastAsia="cs-CZ"/>
        </w:rPr>
        <w:t>65 905 tis.Kč</w:t>
      </w:r>
      <w:r w:rsidRPr="00903C34">
        <w:rPr>
          <w:rFonts w:ascii="Courier New" w:eastAsia="Times New Roman" w:hAnsi="Courier New" w:cs="Courier New"/>
          <w:lang w:eastAsia="cs-CZ"/>
        </w:rPr>
        <w:t xml:space="preserve"> byl k 31.12.2022 upraven na částku </w:t>
      </w:r>
      <w:r w:rsidRPr="00903C34">
        <w:rPr>
          <w:rFonts w:ascii="Courier New" w:eastAsia="Times New Roman" w:hAnsi="Courier New" w:cs="Courier New"/>
          <w:b/>
          <w:lang w:eastAsia="cs-CZ"/>
        </w:rPr>
        <w:t>83 774 </w:t>
      </w:r>
      <w:r w:rsidRPr="00903C34">
        <w:rPr>
          <w:rFonts w:ascii="Courier New" w:eastAsia="Times New Roman" w:hAnsi="Courier New" w:cs="Courier New"/>
          <w:b/>
          <w:bCs/>
          <w:lang w:eastAsia="cs-CZ"/>
        </w:rPr>
        <w:t>tis.Kč</w:t>
      </w:r>
      <w:r w:rsidRPr="00903C34">
        <w:rPr>
          <w:rFonts w:ascii="Courier New" w:eastAsia="Times New Roman" w:hAnsi="Courier New" w:cs="Courier New"/>
          <w:bCs/>
          <w:lang w:eastAsia="cs-CZ"/>
        </w:rPr>
        <w:t>, a to následovně:</w:t>
      </w:r>
    </w:p>
    <w:p w14:paraId="0B20033D" w14:textId="77777777" w:rsidR="00903C34" w:rsidRPr="00903C34" w:rsidRDefault="00903C34" w:rsidP="00903C34">
      <w:pPr>
        <w:spacing w:after="0" w:line="240" w:lineRule="auto"/>
        <w:jc w:val="both"/>
        <w:rPr>
          <w:rFonts w:ascii="Courier New" w:eastAsia="Times New Roman" w:hAnsi="Courier New" w:cs="Courier New"/>
          <w:bCs/>
          <w:lang w:eastAsia="cs-CZ"/>
        </w:rPr>
      </w:pPr>
    </w:p>
    <w:p w14:paraId="6628F2D4" w14:textId="77777777" w:rsidR="00903C34" w:rsidRPr="00903C34" w:rsidRDefault="00903C34" w:rsidP="00903C34">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z v ý š e n í</w:t>
      </w:r>
    </w:p>
    <w:p w14:paraId="4BF8ADA5" w14:textId="77777777" w:rsidR="00903C34" w:rsidRPr="00903C34" w:rsidRDefault="00903C34" w:rsidP="00903C34">
      <w:pPr>
        <w:tabs>
          <w:tab w:val="right" w:pos="9923"/>
        </w:tabs>
        <w:spacing w:after="0" w:line="240" w:lineRule="auto"/>
        <w:jc w:val="both"/>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z odboru financí a rozpočtu – rozpočtová rezerva</w:t>
      </w:r>
    </w:p>
    <w:p w14:paraId="1E2A6BBC" w14:textId="77777777" w:rsidR="00903C34" w:rsidRPr="00903C34" w:rsidRDefault="00903C34" w:rsidP="00903C34">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humanitární pomoc 6 subjektům v souvislosti s válkou</w:t>
      </w:r>
    </w:p>
    <w:p w14:paraId="5C73C823" w14:textId="77777777" w:rsidR="00903C34" w:rsidRPr="00903C34" w:rsidRDefault="00903C34" w:rsidP="00903C34">
      <w:pPr>
        <w:tabs>
          <w:tab w:val="right" w:pos="9923"/>
        </w:tabs>
        <w:spacing w:after="0" w:line="240" w:lineRule="auto"/>
        <w:jc w:val="both"/>
        <w:rPr>
          <w:rFonts w:ascii="Courier New" w:eastAsia="Times New Roman" w:hAnsi="Courier New" w:cs="Times New Roman"/>
          <w:bCs/>
          <w:lang w:eastAsia="cs-CZ"/>
        </w:rPr>
      </w:pPr>
      <w:r w:rsidRPr="00903C34">
        <w:rPr>
          <w:rFonts w:ascii="Courier New" w:eastAsia="Times New Roman" w:hAnsi="Courier New" w:cs="Times New Roman"/>
          <w:bCs/>
          <w:lang w:eastAsia="cs-CZ"/>
        </w:rPr>
        <w:t xml:space="preserve">  na Ukrajině</w:t>
      </w:r>
      <w:r w:rsidRPr="00903C34">
        <w:rPr>
          <w:rFonts w:ascii="Courier New" w:eastAsia="Times New Roman" w:hAnsi="Courier New" w:cs="Times New Roman"/>
          <w:b/>
          <w:bCs/>
          <w:lang w:eastAsia="cs-CZ"/>
        </w:rPr>
        <w:tab/>
      </w:r>
      <w:r w:rsidRPr="00903C34">
        <w:rPr>
          <w:rFonts w:ascii="Courier New" w:eastAsia="Times New Roman" w:hAnsi="Courier New" w:cs="Times New Roman"/>
          <w:bCs/>
          <w:lang w:eastAsia="cs-CZ"/>
        </w:rPr>
        <w:t>12 500 tis.Kč</w:t>
      </w:r>
    </w:p>
    <w:p w14:paraId="60D1D36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finanční dar Římskokatolické farnosti Ostrava-Zábřeh</w:t>
      </w:r>
    </w:p>
    <w:p w14:paraId="6CA938A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nové varhany</w:t>
      </w:r>
      <w:r w:rsidRPr="00903C34">
        <w:rPr>
          <w:rFonts w:ascii="Courier New" w:eastAsia="Times New Roman" w:hAnsi="Courier New" w:cs="Courier New"/>
          <w:lang w:eastAsia="cs-CZ"/>
        </w:rPr>
        <w:tab/>
        <w:t>300 tis.Kč</w:t>
      </w:r>
    </w:p>
    <w:p w14:paraId="32EFCED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neinvestiční účelová dotace Černé louce s.r.o.</w:t>
      </w:r>
    </w:p>
    <w:p w14:paraId="34DDE18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realizaci projektu Ostravské Vánoce 2022</w:t>
      </w:r>
      <w:r w:rsidRPr="00903C34">
        <w:rPr>
          <w:rFonts w:ascii="Courier New" w:eastAsia="Times New Roman" w:hAnsi="Courier New" w:cs="Courier New"/>
          <w:lang w:eastAsia="cs-CZ"/>
        </w:rPr>
        <w:tab/>
        <w:t>2 325 tis.Kč</w:t>
      </w:r>
    </w:p>
    <w:p w14:paraId="3F22857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finanční dar spol. ADRA, o.p.s.</w:t>
      </w:r>
    </w:p>
    <w:p w14:paraId="2A67C6C8" w14:textId="69699CCC"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mzdové a provozní náklady spojené s činností centra</w:t>
      </w:r>
      <w:r w:rsidRPr="00903C34">
        <w:rPr>
          <w:rFonts w:ascii="Courier New" w:eastAsia="Times New Roman" w:hAnsi="Courier New" w:cs="Courier New"/>
          <w:lang w:eastAsia="cs-CZ"/>
        </w:rPr>
        <w:tab/>
        <w:t>1 000 tis.Kč</w:t>
      </w:r>
    </w:p>
    <w:p w14:paraId="6A41AD3D" w14:textId="77777777" w:rsidR="00903C34" w:rsidRPr="00903C34" w:rsidRDefault="00903C34" w:rsidP="007C1736">
      <w:pPr>
        <w:numPr>
          <w:ilvl w:val="0"/>
          <w:numId w:val="20"/>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finanční dar společnosti Moment Česká republika o.p.s.</w:t>
      </w:r>
    </w:p>
    <w:p w14:paraId="749FDB0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mzdové náklady hl. koordinátora Centra výdeje </w:t>
      </w:r>
    </w:p>
    <w:p w14:paraId="33A325B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humanitární pomoci</w:t>
      </w:r>
      <w:r w:rsidRPr="00903C34">
        <w:rPr>
          <w:rFonts w:ascii="Courier New" w:eastAsia="Times New Roman" w:hAnsi="Courier New" w:cs="Courier New"/>
          <w:lang w:eastAsia="cs-CZ"/>
        </w:rPr>
        <w:tab/>
        <w:t>390 tis.Kč</w:t>
      </w:r>
    </w:p>
    <w:p w14:paraId="14E9B1F9" w14:textId="77777777" w:rsidR="00903C34" w:rsidRPr="00903C34" w:rsidRDefault="00903C34" w:rsidP="007C1736">
      <w:pPr>
        <w:numPr>
          <w:ilvl w:val="0"/>
          <w:numId w:val="20"/>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navýšení investiční účelové dotace Černé louce s.r.o.</w:t>
      </w:r>
    </w:p>
    <w:p w14:paraId="645D598C"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na vybudování dětského hřiště na Slezskoostravském hradě</w:t>
      </w:r>
      <w:r w:rsidRPr="00903C34">
        <w:rPr>
          <w:rFonts w:ascii="Courier New" w:eastAsia="Times New Roman" w:hAnsi="Courier New" w:cs="Courier New"/>
          <w:lang w:eastAsia="cs-CZ"/>
        </w:rPr>
        <w:tab/>
        <w:t>450 tis.Kč</w:t>
      </w:r>
    </w:p>
    <w:p w14:paraId="6C41439F" w14:textId="77777777" w:rsidR="00903C34" w:rsidRPr="00903C34" w:rsidRDefault="00903C34" w:rsidP="007C1736">
      <w:pPr>
        <w:numPr>
          <w:ilvl w:val="0"/>
          <w:numId w:val="20"/>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neinvestiční účelová dotace Černé louce s.r.o.</w:t>
      </w:r>
    </w:p>
    <w:p w14:paraId="1ECC1CF4" w14:textId="237C3279"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navazující marketingovou kampaň OSTRAVACARD!!!</w:t>
      </w:r>
    </w:p>
    <w:p w14:paraId="177F8F97" w14:textId="6EA92126"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 „Žil Verne v Ostravě?“</w:t>
      </w:r>
      <w:r w:rsidRPr="00903C34">
        <w:rPr>
          <w:rFonts w:ascii="Courier New" w:eastAsia="Times New Roman" w:hAnsi="Courier New" w:cs="Courier New"/>
          <w:lang w:eastAsia="cs-CZ"/>
        </w:rPr>
        <w:tab/>
        <w:t>600 tis.Kč</w:t>
      </w:r>
    </w:p>
    <w:p w14:paraId="13B44A42" w14:textId="77777777" w:rsidR="00903C34" w:rsidRPr="00903C34" w:rsidRDefault="00903C34" w:rsidP="007C1736">
      <w:pPr>
        <w:numPr>
          <w:ilvl w:val="0"/>
          <w:numId w:val="20"/>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investiční účelová dotace Černé louce s.r.o.</w:t>
      </w:r>
    </w:p>
    <w:p w14:paraId="0691748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realizaci Rekonstrukce interiéru vily Tereza</w:t>
      </w:r>
      <w:r w:rsidRPr="00903C34">
        <w:rPr>
          <w:rFonts w:ascii="Courier New" w:eastAsia="Times New Roman" w:hAnsi="Courier New" w:cs="Courier New"/>
          <w:lang w:eastAsia="cs-CZ"/>
        </w:rPr>
        <w:tab/>
        <w:t>3 200 tis.Kč</w:t>
      </w:r>
    </w:p>
    <w:p w14:paraId="152F715A" w14:textId="77777777" w:rsidR="00903C34" w:rsidRPr="00903C34" w:rsidRDefault="00903C34" w:rsidP="007C1736">
      <w:pPr>
        <w:numPr>
          <w:ilvl w:val="0"/>
          <w:numId w:val="20"/>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finanční dar v souvislosti s udělením čestného</w:t>
      </w:r>
    </w:p>
    <w:p w14:paraId="581C402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občanství</w:t>
      </w:r>
      <w:r w:rsidRPr="00903C34">
        <w:rPr>
          <w:rFonts w:ascii="Courier New" w:eastAsia="Times New Roman" w:hAnsi="Courier New" w:cs="Courier New"/>
          <w:lang w:eastAsia="cs-CZ"/>
        </w:rPr>
        <w:tab/>
        <w:t>100 tis.Kč</w:t>
      </w:r>
    </w:p>
    <w:p w14:paraId="4ED68D7C" w14:textId="77777777" w:rsidR="00903C34" w:rsidRPr="00903C34" w:rsidRDefault="00903C34" w:rsidP="007C1736">
      <w:pPr>
        <w:numPr>
          <w:ilvl w:val="0"/>
          <w:numId w:val="20"/>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navýšení neinvestiční účelové dotace Jagellu 2000, z.s.</w:t>
      </w:r>
    </w:p>
    <w:p w14:paraId="17FE9C0D"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na pořádání Dnů NATO 2022 v Ostravě</w:t>
      </w:r>
      <w:r w:rsidRPr="00903C34">
        <w:rPr>
          <w:rFonts w:ascii="Courier New" w:eastAsia="Times New Roman" w:hAnsi="Courier New" w:cs="Courier New"/>
          <w:lang w:eastAsia="cs-CZ"/>
        </w:rPr>
        <w:tab/>
        <w:t>300 tis.Kč</w:t>
      </w:r>
    </w:p>
    <w:p w14:paraId="1DB55593" w14:textId="77777777" w:rsidR="00903C34" w:rsidRPr="00903C34" w:rsidRDefault="00903C34" w:rsidP="007C1736">
      <w:pPr>
        <w:numPr>
          <w:ilvl w:val="0"/>
          <w:numId w:val="20"/>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finanční dar Diecézní charitě ostravsko-opavské na výdaje</w:t>
      </w:r>
    </w:p>
    <w:p w14:paraId="50A09A61"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související s vyhlášením Milostivého léta II</w:t>
      </w:r>
      <w:r w:rsidRPr="00903C34">
        <w:rPr>
          <w:rFonts w:ascii="Courier New" w:eastAsia="Times New Roman" w:hAnsi="Courier New" w:cs="Courier New"/>
          <w:lang w:eastAsia="cs-CZ"/>
        </w:rPr>
        <w:tab/>
        <w:t>2 000 tis.Kč</w:t>
      </w:r>
    </w:p>
    <w:p w14:paraId="3C4F5AFF" w14:textId="77777777" w:rsidR="00903C34" w:rsidRPr="00903C34" w:rsidRDefault="00903C34" w:rsidP="009F4F10">
      <w:pPr>
        <w:tabs>
          <w:tab w:val="right" w:pos="9923"/>
        </w:tabs>
        <w:spacing w:after="0" w:line="240" w:lineRule="auto"/>
        <w:jc w:val="both"/>
        <w:rPr>
          <w:rFonts w:ascii="Courier New" w:eastAsia="Times New Roman" w:hAnsi="Courier New" w:cs="Courier New"/>
          <w:lang w:eastAsia="cs-CZ"/>
        </w:rPr>
      </w:pPr>
    </w:p>
    <w:p w14:paraId="4B62C7B8"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z odboru kancelář primátora – odd. krizového řízení</w:t>
      </w:r>
    </w:p>
    <w:p w14:paraId="2794CAF1"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finanční dar fyzické osobě na rekonstrukci hrobu</w:t>
      </w:r>
    </w:p>
    <w:p w14:paraId="123A4503"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dětí na hřbitově v Ostravě-Mariánských Horách</w:t>
      </w:r>
      <w:r w:rsidRPr="00903C34">
        <w:rPr>
          <w:rFonts w:ascii="Courier New" w:eastAsia="Times New Roman" w:hAnsi="Courier New" w:cs="Courier New"/>
          <w:lang w:eastAsia="cs-CZ"/>
        </w:rPr>
        <w:tab/>
        <w:t>20 tis.Kč</w:t>
      </w:r>
    </w:p>
    <w:p w14:paraId="6076462D"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z odboru strategického rozvoje</w:t>
      </w:r>
    </w:p>
    <w:p w14:paraId="346F0E21"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tisk prez. brožury ke koncertnímu sálu pro MIPIM 2022</w:t>
      </w:r>
      <w:r w:rsidRPr="00903C34">
        <w:rPr>
          <w:rFonts w:ascii="Courier New" w:eastAsia="Times New Roman" w:hAnsi="Courier New" w:cs="Courier New"/>
          <w:lang w:eastAsia="cs-CZ"/>
        </w:rPr>
        <w:tab/>
        <w:t>7 tis.Kč</w:t>
      </w:r>
    </w:p>
    <w:p w14:paraId="237DE367"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zapojení nedaňových příjmů</w:t>
      </w:r>
    </w:p>
    <w:p w14:paraId="2F89B0F9"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Cs/>
          <w:lang w:eastAsia="cs-CZ"/>
        </w:rPr>
        <w:t xml:space="preserve">- vratka </w:t>
      </w:r>
      <w:r w:rsidRPr="00903C34">
        <w:rPr>
          <w:rFonts w:ascii="Courier New" w:eastAsia="Times New Roman" w:hAnsi="Courier New" w:cs="Courier New"/>
          <w:lang w:eastAsia="cs-CZ"/>
        </w:rPr>
        <w:t>neinvestiční účelová dotace z roku 2021</w:t>
      </w:r>
    </w:p>
    <w:p w14:paraId="5057100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Černé louce s.r.o. na poskytnutí neinvestiční dotace</w:t>
      </w:r>
    </w:p>
    <w:p w14:paraId="370ED900"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lang w:eastAsia="cs-CZ"/>
        </w:rPr>
        <w:t xml:space="preserve">  na realizaci projektu Ostravské Vánoce 2022</w:t>
      </w:r>
      <w:r w:rsidRPr="00903C34">
        <w:rPr>
          <w:rFonts w:ascii="Courier New" w:eastAsia="Times New Roman" w:hAnsi="Courier New" w:cs="Courier New"/>
          <w:bCs/>
          <w:lang w:eastAsia="cs-CZ"/>
        </w:rPr>
        <w:tab/>
        <w:t>2 885 tis.Kč</w:t>
      </w:r>
    </w:p>
    <w:p w14:paraId="4FA7A386"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přijetí daru</w:t>
      </w:r>
    </w:p>
    <w:p w14:paraId="6D39334E" w14:textId="77777777" w:rsidR="00903C34" w:rsidRPr="009F4F10"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Cs/>
          <w:spacing w:val="144"/>
          <w:lang w:eastAsia="cs-CZ"/>
        </w:rPr>
      </w:pPr>
      <w:r w:rsidRPr="00903C34">
        <w:rPr>
          <w:rFonts w:ascii="Courier New" w:eastAsia="Times New Roman" w:hAnsi="Courier New" w:cs="Courier New"/>
          <w:bCs/>
          <w:lang w:eastAsia="cs-CZ"/>
        </w:rPr>
        <w:t>financování vzdělávacích a volnočasových aktivit občanů</w:t>
      </w:r>
    </w:p>
    <w:p w14:paraId="46721931" w14:textId="77777777" w:rsidR="00903C34" w:rsidRPr="009F4F10" w:rsidRDefault="00903C34" w:rsidP="00903C34">
      <w:pPr>
        <w:tabs>
          <w:tab w:val="right" w:pos="9923"/>
        </w:tabs>
        <w:spacing w:after="0" w:line="240" w:lineRule="auto"/>
        <w:ind w:left="284"/>
        <w:jc w:val="both"/>
        <w:rPr>
          <w:rFonts w:ascii="Courier New" w:eastAsia="Times New Roman" w:hAnsi="Courier New" w:cs="Courier New"/>
          <w:bCs/>
          <w:spacing w:val="144"/>
          <w:lang w:eastAsia="cs-CZ"/>
        </w:rPr>
      </w:pPr>
      <w:r w:rsidRPr="00903C34">
        <w:rPr>
          <w:rFonts w:ascii="Courier New" w:eastAsia="Times New Roman" w:hAnsi="Courier New" w:cs="Courier New"/>
          <w:bCs/>
          <w:lang w:eastAsia="cs-CZ"/>
        </w:rPr>
        <w:t>Ukrajiny pro urychlení jejich začlenění do lokálního života</w:t>
      </w:r>
      <w:r w:rsidRPr="00903C34">
        <w:rPr>
          <w:rFonts w:ascii="Courier New" w:eastAsia="Times New Roman" w:hAnsi="Courier New" w:cs="Courier New"/>
          <w:bCs/>
          <w:lang w:eastAsia="cs-CZ"/>
        </w:rPr>
        <w:tab/>
        <w:t>2 000 tis.Kč</w:t>
      </w:r>
    </w:p>
    <w:p w14:paraId="223D4F55" w14:textId="77777777" w:rsidR="00903C34" w:rsidRPr="009F4F10" w:rsidRDefault="00903C34" w:rsidP="00903C34">
      <w:pPr>
        <w:tabs>
          <w:tab w:val="right" w:pos="9923"/>
        </w:tabs>
        <w:spacing w:after="0" w:line="240" w:lineRule="auto"/>
        <w:jc w:val="both"/>
        <w:rPr>
          <w:rFonts w:ascii="Courier New" w:eastAsia="Times New Roman" w:hAnsi="Courier New" w:cs="Courier New"/>
          <w:bCs/>
          <w:spacing w:val="144"/>
          <w:lang w:eastAsia="cs-CZ"/>
        </w:rPr>
      </w:pPr>
    </w:p>
    <w:p w14:paraId="25194440"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spacing w:val="144"/>
          <w:lang w:eastAsia="cs-CZ"/>
        </w:rPr>
        <w:t>snížení</w:t>
      </w:r>
    </w:p>
    <w:p w14:paraId="555C12F5"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pro městské obvody</w:t>
      </w:r>
    </w:p>
    <w:p w14:paraId="48501453" w14:textId="37C43011" w:rsidR="00903C34" w:rsidRPr="009F4F10"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Cs/>
          <w:spacing w:val="144"/>
          <w:lang w:eastAsia="cs-CZ"/>
        </w:rPr>
      </w:pPr>
      <w:r w:rsidRPr="00903C34">
        <w:rPr>
          <w:rFonts w:ascii="Courier New" w:eastAsia="Times New Roman" w:hAnsi="Courier New" w:cs="Times New Roman"/>
          <w:lang w:eastAsia="cs-CZ"/>
        </w:rPr>
        <w:t xml:space="preserve">zapojení daru pro </w:t>
      </w:r>
      <w:r w:rsidRPr="00903C34">
        <w:rPr>
          <w:rFonts w:ascii="Courier New" w:eastAsia="Times New Roman" w:hAnsi="Courier New" w:cs="Courier New"/>
          <w:bCs/>
          <w:lang w:eastAsia="cs-CZ"/>
        </w:rPr>
        <w:t>financování vzdělávacích a volnočasových</w:t>
      </w:r>
    </w:p>
    <w:p w14:paraId="43288D64"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Cs/>
          <w:lang w:eastAsia="cs-CZ"/>
        </w:rPr>
        <w:t xml:space="preserve">  aktivit občanů Ukrajiny pro urychlení jejich začlenění</w:t>
      </w:r>
    </w:p>
    <w:p w14:paraId="05C51BFC" w14:textId="77777777" w:rsidR="00903C34" w:rsidRPr="009F4F10" w:rsidRDefault="00903C34" w:rsidP="00903C34">
      <w:pPr>
        <w:tabs>
          <w:tab w:val="right" w:pos="9923"/>
        </w:tabs>
        <w:spacing w:after="0" w:line="240" w:lineRule="auto"/>
        <w:jc w:val="both"/>
        <w:rPr>
          <w:rFonts w:ascii="Courier New" w:eastAsia="Times New Roman" w:hAnsi="Courier New" w:cs="Courier New"/>
          <w:bCs/>
          <w:spacing w:val="144"/>
          <w:lang w:eastAsia="cs-CZ"/>
        </w:rPr>
      </w:pPr>
      <w:r w:rsidRPr="00903C34">
        <w:rPr>
          <w:rFonts w:ascii="Courier New" w:eastAsia="Times New Roman" w:hAnsi="Courier New" w:cs="Courier New"/>
          <w:bCs/>
          <w:lang w:eastAsia="cs-CZ"/>
        </w:rPr>
        <w:t xml:space="preserve">  do lokálního života</w:t>
      </w:r>
      <w:r w:rsidRPr="00903C34">
        <w:rPr>
          <w:rFonts w:ascii="Courier New" w:eastAsia="Times New Roman" w:hAnsi="Courier New" w:cs="Courier New"/>
          <w:bCs/>
          <w:lang w:eastAsia="cs-CZ"/>
        </w:rPr>
        <w:tab/>
        <w:t>1 720 tis.Kč</w:t>
      </w:r>
    </w:p>
    <w:p w14:paraId="75CF402D"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pro odbor školství a vzdělávání</w:t>
      </w:r>
    </w:p>
    <w:p w14:paraId="3C7AE43C" w14:textId="5129EABF" w:rsidR="00B63E49" w:rsidRPr="009F4F10"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Cs/>
          <w:lang w:eastAsia="cs-CZ"/>
        </w:rPr>
      </w:pPr>
      <w:r w:rsidRPr="00970538">
        <w:rPr>
          <w:rFonts w:ascii="Courier New" w:eastAsia="Times New Roman" w:hAnsi="Courier New" w:cs="Times New Roman"/>
          <w:lang w:eastAsia="cs-CZ"/>
        </w:rPr>
        <w:t xml:space="preserve">zapojení daru pro </w:t>
      </w:r>
      <w:r w:rsidRPr="00970538">
        <w:rPr>
          <w:rFonts w:ascii="Courier New" w:eastAsia="Times New Roman" w:hAnsi="Courier New" w:cs="Courier New"/>
          <w:bCs/>
          <w:lang w:eastAsia="cs-CZ"/>
        </w:rPr>
        <w:t>financování vzdělávacích a volnočasových</w:t>
      </w:r>
    </w:p>
    <w:p w14:paraId="2708B46A" w14:textId="501F8D0F" w:rsidR="00B63E49" w:rsidRPr="009F4F10" w:rsidRDefault="00B63E49"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Cs/>
          <w:lang w:eastAsia="cs-CZ"/>
        </w:rPr>
      </w:pPr>
      <w:r w:rsidRPr="00970538">
        <w:rPr>
          <w:rFonts w:ascii="Courier New" w:eastAsia="Times New Roman" w:hAnsi="Courier New" w:cs="Courier New"/>
          <w:bCs/>
          <w:lang w:eastAsia="cs-CZ"/>
        </w:rPr>
        <w:t>a</w:t>
      </w:r>
      <w:r w:rsidR="00903C34" w:rsidRPr="00970538">
        <w:rPr>
          <w:rFonts w:ascii="Courier New" w:eastAsia="Times New Roman" w:hAnsi="Courier New" w:cs="Courier New"/>
          <w:bCs/>
          <w:lang w:eastAsia="cs-CZ"/>
        </w:rPr>
        <w:t>ktivit občanů Ukrajiny pro urychlení jejich začlenění</w:t>
      </w:r>
    </w:p>
    <w:p w14:paraId="13BC2F95" w14:textId="6633737E" w:rsidR="00B63E49" w:rsidRPr="009F4F10" w:rsidRDefault="00A8697E" w:rsidP="00A8697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Pr>
          <w:rFonts w:ascii="Courier New" w:eastAsia="Times New Roman" w:hAnsi="Courier New" w:cs="Courier New"/>
          <w:bCs/>
          <w:lang w:eastAsia="cs-CZ"/>
        </w:rPr>
        <w:t xml:space="preserve">  </w:t>
      </w:r>
      <w:r w:rsidR="00903C34" w:rsidRPr="00970538">
        <w:rPr>
          <w:rFonts w:ascii="Courier New" w:eastAsia="Times New Roman" w:hAnsi="Courier New" w:cs="Courier New"/>
          <w:bCs/>
          <w:lang w:eastAsia="cs-CZ"/>
        </w:rPr>
        <w:t>do lokálního života</w:t>
      </w:r>
      <w:r w:rsidR="00B63E49" w:rsidRPr="00970538">
        <w:rPr>
          <w:rFonts w:ascii="Courier New" w:eastAsia="Times New Roman" w:hAnsi="Courier New" w:cs="Courier New"/>
          <w:bCs/>
          <w:lang w:eastAsia="cs-CZ"/>
        </w:rPr>
        <w:tab/>
        <w:t>280 tis.Kč</w:t>
      </w:r>
    </w:p>
    <w:p w14:paraId="027744D2"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pro oddělení platové</w:t>
      </w:r>
    </w:p>
    <w:p w14:paraId="3497CDDC"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výdaje spojené s účastí zaměstnanců SMO na 19. ročníku Setkání partnerských měst V4</w:t>
      </w:r>
      <w:r w:rsidRPr="00903C34">
        <w:rPr>
          <w:rFonts w:ascii="Courier New" w:eastAsia="Times New Roman" w:hAnsi="Courier New" w:cs="Courier New"/>
          <w:lang w:eastAsia="cs-CZ"/>
        </w:rPr>
        <w:tab/>
        <w:t>35 tis.Kč</w:t>
      </w:r>
    </w:p>
    <w:p w14:paraId="3EC132C9" w14:textId="77777777" w:rsidR="00903C34" w:rsidRPr="00903C34" w:rsidRDefault="00903C34" w:rsidP="00903C34">
      <w:pPr>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do rozpočtové rezervy OFR z titulu úspor běžných a kapitálových</w:t>
      </w:r>
    </w:p>
    <w:p w14:paraId="14C62CE7" w14:textId="77777777" w:rsidR="00903C34" w:rsidRPr="00903C34" w:rsidRDefault="00903C34" w:rsidP="00903C34">
      <w:pPr>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výdajů</w:t>
      </w:r>
    </w:p>
    <w:p w14:paraId="11B55244" w14:textId="77777777" w:rsidR="00903C34" w:rsidRPr="00903C34" w:rsidRDefault="00903C34" w:rsidP="007C1736">
      <w:pPr>
        <w:numPr>
          <w:ilvl w:val="0"/>
          <w:numId w:val="21"/>
        </w:numPr>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lang w:eastAsia="cs-CZ"/>
        </w:rPr>
      </w:pPr>
      <w:r w:rsidRPr="00903C34">
        <w:rPr>
          <w:rFonts w:ascii="Courier New" w:eastAsia="Times New Roman" w:hAnsi="Courier New" w:cs="Courier New"/>
          <w:bCs/>
          <w:lang w:eastAsia="cs-CZ"/>
        </w:rPr>
        <w:t>usnesení ZMO č. 0061/ZM2226/3 ze dne 7.12.2022</w:t>
      </w:r>
      <w:r w:rsidRPr="00903C34">
        <w:rPr>
          <w:rFonts w:ascii="Courier New" w:eastAsia="Times New Roman" w:hAnsi="Courier New" w:cs="Courier New"/>
          <w:bCs/>
          <w:lang w:eastAsia="cs-CZ"/>
        </w:rPr>
        <w:tab/>
      </w:r>
      <w:r w:rsidRPr="00903C34">
        <w:rPr>
          <w:rFonts w:ascii="Courier New" w:eastAsia="Times New Roman" w:hAnsi="Courier New" w:cs="Courier New"/>
          <w:bCs/>
          <w:lang w:eastAsia="cs-CZ"/>
        </w:rPr>
        <w:tab/>
      </w:r>
      <w:r w:rsidRPr="00903C34">
        <w:rPr>
          <w:rFonts w:ascii="Courier New" w:eastAsia="Times New Roman" w:hAnsi="Courier New" w:cs="Courier New"/>
          <w:bCs/>
          <w:lang w:eastAsia="cs-CZ"/>
        </w:rPr>
        <w:tab/>
        <w:t xml:space="preserve">    4 673 tis.Kč</w:t>
      </w:r>
    </w:p>
    <w:p w14:paraId="7421C4F4" w14:textId="77777777" w:rsidR="00903C34" w:rsidRPr="00903C34" w:rsidRDefault="00903C34" w:rsidP="00903C34">
      <w:pPr>
        <w:spacing w:after="0" w:line="240" w:lineRule="auto"/>
        <w:jc w:val="both"/>
        <w:rPr>
          <w:rFonts w:ascii="Courier New" w:eastAsia="Times New Roman" w:hAnsi="Courier New" w:cs="Courier New"/>
          <w:b/>
          <w:color w:val="000000"/>
          <w:lang w:eastAsia="cs-CZ"/>
        </w:rPr>
      </w:pPr>
      <w:r w:rsidRPr="00903C34">
        <w:rPr>
          <w:rFonts w:ascii="Courier New" w:eastAsia="Times New Roman" w:hAnsi="Courier New" w:cs="Courier New"/>
          <w:b/>
          <w:color w:val="000000"/>
          <w:lang w:eastAsia="cs-CZ"/>
        </w:rPr>
        <w:t>přesun výdajů roku 2022 pro financování těchto výdajů v roce 2023</w:t>
      </w:r>
    </w:p>
    <w:p w14:paraId="4E8DC511" w14:textId="77777777" w:rsidR="00903C34" w:rsidRPr="00903C34" w:rsidRDefault="00903C34" w:rsidP="007C1736">
      <w:pPr>
        <w:numPr>
          <w:ilvl w:val="0"/>
          <w:numId w:val="13"/>
        </w:numPr>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Cs/>
          <w:color w:val="000000"/>
          <w:lang w:eastAsia="cs-CZ"/>
        </w:rPr>
      </w:pPr>
      <w:r w:rsidRPr="00903C34">
        <w:rPr>
          <w:rFonts w:ascii="Courier New" w:eastAsia="Times New Roman" w:hAnsi="Courier New" w:cs="Courier New"/>
          <w:bCs/>
          <w:color w:val="000000"/>
          <w:lang w:eastAsia="cs-CZ"/>
        </w:rPr>
        <w:t>investiční výdaje pro Černou louku s.r.o. na úpravu ploch</w:t>
      </w:r>
    </w:p>
    <w:p w14:paraId="2FCE03E7" w14:textId="737DD56E" w:rsidR="00903C34" w:rsidRPr="00380DE1" w:rsidRDefault="00903C34" w:rsidP="00903C34">
      <w:pPr>
        <w:spacing w:after="0" w:line="240" w:lineRule="auto"/>
        <w:jc w:val="both"/>
        <w:rPr>
          <w:rFonts w:ascii="Courier New" w:eastAsia="Times New Roman" w:hAnsi="Courier New" w:cs="Courier New"/>
          <w:bCs/>
          <w:color w:val="000000" w:themeColor="text1"/>
          <w:lang w:eastAsia="cs-CZ"/>
        </w:rPr>
      </w:pPr>
      <w:r w:rsidRPr="00380DE1">
        <w:rPr>
          <w:rFonts w:ascii="Courier New" w:eastAsia="Times New Roman" w:hAnsi="Courier New" w:cs="Courier New"/>
          <w:bCs/>
          <w:color w:val="000000" w:themeColor="text1"/>
          <w:lang w:eastAsia="cs-CZ"/>
        </w:rPr>
        <w:t xml:space="preserve">  nádvoří horní+dolní na Slezskoostravském hradu</w:t>
      </w:r>
      <w:r w:rsidRPr="00380DE1">
        <w:rPr>
          <w:rFonts w:ascii="Courier New" w:eastAsia="Times New Roman" w:hAnsi="Courier New" w:cs="Courier New"/>
          <w:bCs/>
          <w:color w:val="000000" w:themeColor="text1"/>
          <w:lang w:eastAsia="cs-CZ"/>
        </w:rPr>
        <w:tab/>
      </w:r>
      <w:r w:rsidRPr="00380DE1">
        <w:rPr>
          <w:rFonts w:ascii="Courier New" w:eastAsia="Times New Roman" w:hAnsi="Courier New" w:cs="Courier New"/>
          <w:bCs/>
          <w:color w:val="000000" w:themeColor="text1"/>
          <w:lang w:eastAsia="cs-CZ"/>
        </w:rPr>
        <w:tab/>
      </w:r>
      <w:r w:rsidRPr="00380DE1">
        <w:rPr>
          <w:rFonts w:ascii="Courier New" w:eastAsia="Times New Roman" w:hAnsi="Courier New" w:cs="Courier New"/>
          <w:bCs/>
          <w:color w:val="000000" w:themeColor="text1"/>
          <w:lang w:eastAsia="cs-CZ"/>
        </w:rPr>
        <w:tab/>
        <w:t xml:space="preserve">    3 500 tis.Kč</w:t>
      </w:r>
    </w:p>
    <w:p w14:paraId="0D788FE2" w14:textId="77777777" w:rsidR="00903C34" w:rsidRPr="00380DE1" w:rsidRDefault="00903C34" w:rsidP="00903C34">
      <w:pPr>
        <w:spacing w:after="0" w:line="240" w:lineRule="auto"/>
        <w:jc w:val="both"/>
        <w:rPr>
          <w:rFonts w:ascii="Courier New" w:eastAsia="Times New Roman" w:hAnsi="Courier New" w:cs="Courier New"/>
          <w:bCs/>
          <w:color w:val="000000" w:themeColor="text1"/>
          <w:lang w:eastAsia="cs-CZ"/>
        </w:rPr>
      </w:pPr>
    </w:p>
    <w:p w14:paraId="65349835" w14:textId="77777777" w:rsidR="00903C34" w:rsidRPr="00380DE1" w:rsidRDefault="00903C34" w:rsidP="00903C34">
      <w:pPr>
        <w:tabs>
          <w:tab w:val="right" w:pos="9923"/>
        </w:tabs>
        <w:spacing w:after="0" w:line="240" w:lineRule="auto"/>
        <w:jc w:val="both"/>
        <w:rPr>
          <w:rFonts w:ascii="Courier New" w:eastAsia="MS Mincho" w:hAnsi="Courier New" w:cs="Courier New"/>
          <w:b/>
          <w:color w:val="000000" w:themeColor="text1"/>
          <w:lang w:eastAsia="cs-CZ"/>
        </w:rPr>
      </w:pPr>
      <w:r w:rsidRPr="00380DE1">
        <w:rPr>
          <w:rFonts w:ascii="Courier New" w:eastAsia="MS Mincho" w:hAnsi="Courier New" w:cs="Courier New"/>
          <w:b/>
          <w:color w:val="000000" w:themeColor="text1"/>
          <w:spacing w:val="144"/>
          <w:lang w:eastAsia="cs-CZ"/>
        </w:rPr>
        <w:t>celkové zvýšení</w:t>
      </w:r>
      <w:r w:rsidRPr="00380DE1">
        <w:rPr>
          <w:rFonts w:ascii="Courier New" w:eastAsia="MS Mincho" w:hAnsi="Courier New" w:cs="Courier New"/>
          <w:b/>
          <w:color w:val="000000" w:themeColor="text1"/>
          <w:lang w:eastAsia="cs-CZ"/>
        </w:rPr>
        <w:tab/>
        <w:t>17 869 tis.Kč</w:t>
      </w:r>
    </w:p>
    <w:p w14:paraId="2DC0118E" w14:textId="77777777" w:rsidR="00903C34" w:rsidRPr="00380DE1" w:rsidRDefault="00903C34" w:rsidP="00903C34">
      <w:pPr>
        <w:spacing w:after="0" w:line="240" w:lineRule="auto"/>
        <w:jc w:val="both"/>
        <w:rPr>
          <w:rFonts w:ascii="Courier New" w:eastAsia="Times New Roman" w:hAnsi="Courier New" w:cs="Courier New"/>
          <w:bCs/>
          <w:color w:val="000000" w:themeColor="text1"/>
          <w:lang w:eastAsia="cs-CZ"/>
        </w:rPr>
      </w:pPr>
    </w:p>
    <w:p w14:paraId="3C6E486E" w14:textId="77777777" w:rsidR="00903C34" w:rsidRPr="00380DE1" w:rsidRDefault="00903C34" w:rsidP="00903C34">
      <w:pPr>
        <w:spacing w:after="0" w:line="240" w:lineRule="auto"/>
        <w:jc w:val="both"/>
        <w:rPr>
          <w:rFonts w:ascii="Courier New" w:eastAsia="Times New Roman" w:hAnsi="Courier New" w:cs="Courier New"/>
          <w:bCs/>
          <w:color w:val="000000" w:themeColor="text1"/>
          <w:lang w:eastAsia="cs-CZ"/>
        </w:rPr>
      </w:pPr>
    </w:p>
    <w:p w14:paraId="6DDD879D" w14:textId="77777777" w:rsidR="00903C34" w:rsidRPr="00380DE1" w:rsidRDefault="00903C34" w:rsidP="00903C34">
      <w:pPr>
        <w:tabs>
          <w:tab w:val="right" w:pos="9923"/>
        </w:tabs>
        <w:autoSpaceDN w:val="0"/>
        <w:spacing w:after="0" w:line="240" w:lineRule="auto"/>
        <w:jc w:val="both"/>
        <w:textAlignment w:val="baseline"/>
        <w:rPr>
          <w:rFonts w:ascii="Courier New" w:eastAsia="MS Mincho" w:hAnsi="Courier New" w:cs="Courier New"/>
          <w:color w:val="000000" w:themeColor="text1"/>
          <w:lang w:eastAsia="cs-CZ"/>
        </w:rPr>
      </w:pPr>
      <w:r w:rsidRPr="00380DE1">
        <w:rPr>
          <w:rFonts w:ascii="Courier New" w:eastAsia="MS Mincho" w:hAnsi="Courier New" w:cs="Courier New"/>
          <w:color w:val="000000" w:themeColor="text1"/>
          <w:lang w:eastAsia="cs-CZ"/>
        </w:rPr>
        <w:t xml:space="preserve">Celkové výdaje ORJ 221 dosáhly k 31.12.2022 výše </w:t>
      </w:r>
      <w:r w:rsidRPr="00380DE1">
        <w:rPr>
          <w:rFonts w:ascii="Courier New" w:eastAsia="MS Mincho" w:hAnsi="Courier New" w:cs="Courier New"/>
          <w:b/>
          <w:color w:val="000000" w:themeColor="text1"/>
          <w:lang w:eastAsia="cs-CZ"/>
        </w:rPr>
        <w:t>78 624 tis.Kč</w:t>
      </w:r>
      <w:r w:rsidRPr="00380DE1">
        <w:rPr>
          <w:rFonts w:ascii="Courier New" w:eastAsia="MS Mincho" w:hAnsi="Courier New" w:cs="Courier New"/>
          <w:color w:val="000000" w:themeColor="text1"/>
          <w:lang w:eastAsia="cs-CZ"/>
        </w:rPr>
        <w:t xml:space="preserve">, což představuje plnění k upravenému rozpočtu na </w:t>
      </w:r>
      <w:r w:rsidRPr="00380DE1">
        <w:rPr>
          <w:rFonts w:ascii="Courier New" w:eastAsia="MS Mincho" w:hAnsi="Courier New" w:cs="Courier New"/>
          <w:b/>
          <w:color w:val="000000" w:themeColor="text1"/>
          <w:lang w:eastAsia="cs-CZ"/>
        </w:rPr>
        <w:t>94 %</w:t>
      </w:r>
      <w:r w:rsidRPr="00380DE1">
        <w:rPr>
          <w:rFonts w:ascii="Courier New" w:eastAsia="MS Mincho" w:hAnsi="Courier New" w:cs="Courier New"/>
          <w:color w:val="000000" w:themeColor="text1"/>
          <w:lang w:eastAsia="cs-CZ"/>
        </w:rPr>
        <w:t xml:space="preserve">; čerpání je vykázáno na následujících paragrafech: </w:t>
      </w:r>
    </w:p>
    <w:p w14:paraId="66A88233" w14:textId="77777777" w:rsidR="00903C34" w:rsidRPr="00380DE1" w:rsidRDefault="00903C34" w:rsidP="00903C34">
      <w:pPr>
        <w:tabs>
          <w:tab w:val="right" w:pos="9923"/>
        </w:tabs>
        <w:spacing w:after="0" w:line="240" w:lineRule="auto"/>
        <w:jc w:val="both"/>
        <w:rPr>
          <w:rFonts w:ascii="Courier New" w:eastAsia="MS Mincho" w:hAnsi="Courier New" w:cs="Courier New"/>
          <w:color w:val="000000" w:themeColor="text1"/>
          <w:lang w:eastAsia="cs-CZ"/>
        </w:rPr>
      </w:pPr>
    </w:p>
    <w:p w14:paraId="6997DB95" w14:textId="77777777" w:rsidR="00903C34" w:rsidRPr="00380DE1" w:rsidRDefault="00903C34" w:rsidP="00903C34">
      <w:pPr>
        <w:spacing w:after="0" w:line="240" w:lineRule="auto"/>
        <w:jc w:val="both"/>
        <w:rPr>
          <w:rFonts w:ascii="Courier New" w:eastAsia="Times New Roman" w:hAnsi="Courier New" w:cs="Courier New"/>
          <w:color w:val="000000" w:themeColor="text1"/>
          <w:lang w:eastAsia="cs-CZ"/>
        </w:rPr>
      </w:pPr>
    </w:p>
    <w:p w14:paraId="01CFC30B" w14:textId="77777777" w:rsidR="00903C34" w:rsidRPr="00380DE1" w:rsidRDefault="00903C34" w:rsidP="00903C34">
      <w:pPr>
        <w:tabs>
          <w:tab w:val="right" w:pos="9923"/>
        </w:tabs>
        <w:spacing w:after="0" w:line="240" w:lineRule="auto"/>
        <w:jc w:val="both"/>
        <w:rPr>
          <w:rFonts w:ascii="Courier New" w:eastAsia="Times New Roman" w:hAnsi="Courier New" w:cs="Courier New"/>
          <w:b/>
          <w:bCs/>
          <w:color w:val="000000" w:themeColor="text1"/>
          <w:lang w:eastAsia="cs-CZ"/>
        </w:rPr>
      </w:pPr>
      <w:r w:rsidRPr="00380DE1">
        <w:rPr>
          <w:rFonts w:ascii="Courier New" w:eastAsia="Times New Roman" w:hAnsi="Courier New" w:cs="Courier New"/>
          <w:b/>
          <w:bCs/>
          <w:color w:val="000000" w:themeColor="text1"/>
          <w:lang w:eastAsia="cs-CZ"/>
        </w:rPr>
        <w:t>§ 2141 - vnitřní obchod</w:t>
      </w:r>
      <w:r w:rsidRPr="00380DE1">
        <w:rPr>
          <w:rFonts w:ascii="Courier New" w:eastAsia="Times New Roman" w:hAnsi="Courier New" w:cs="Courier New"/>
          <w:b/>
          <w:bCs/>
          <w:color w:val="000000" w:themeColor="text1"/>
          <w:lang w:eastAsia="cs-CZ"/>
        </w:rPr>
        <w:tab/>
        <w:t>3 104 tis.Kč</w:t>
      </w:r>
    </w:p>
    <w:p w14:paraId="1A7A1D4B" w14:textId="77777777" w:rsidR="00903C34" w:rsidRPr="00380DE1" w:rsidRDefault="00903C34" w:rsidP="00903C34">
      <w:pPr>
        <w:tabs>
          <w:tab w:val="right" w:pos="9923"/>
        </w:tabs>
        <w:spacing w:after="0" w:line="240" w:lineRule="auto"/>
        <w:jc w:val="both"/>
        <w:rPr>
          <w:rFonts w:ascii="Courier New" w:eastAsia="Times New Roman" w:hAnsi="Courier New" w:cs="Courier New"/>
          <w:bCs/>
          <w:color w:val="000000" w:themeColor="text1"/>
          <w:lang w:eastAsia="cs-CZ"/>
        </w:rPr>
      </w:pPr>
      <w:r w:rsidRPr="00380DE1">
        <w:rPr>
          <w:rFonts w:ascii="Courier New" w:eastAsia="Times New Roman" w:hAnsi="Courier New" w:cs="Courier New"/>
          <w:b/>
          <w:bCs/>
          <w:color w:val="000000" w:themeColor="text1"/>
          <w:lang w:eastAsia="cs-CZ"/>
        </w:rPr>
        <w:t>- běžné výdaje</w:t>
      </w:r>
      <w:r w:rsidRPr="00380DE1">
        <w:rPr>
          <w:rFonts w:ascii="Courier New" w:eastAsia="Times New Roman" w:hAnsi="Courier New" w:cs="Courier New"/>
          <w:b/>
          <w:bCs/>
          <w:color w:val="000000" w:themeColor="text1"/>
          <w:lang w:eastAsia="cs-CZ"/>
        </w:rPr>
        <w:tab/>
        <w:t>3 104 tis.Kč</w:t>
      </w:r>
    </w:p>
    <w:p w14:paraId="59C284BD" w14:textId="655AB7A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380DE1">
        <w:rPr>
          <w:rFonts w:ascii="Courier New" w:eastAsia="Times New Roman" w:hAnsi="Courier New" w:cs="Courier New"/>
          <w:color w:val="000000" w:themeColor="text1"/>
          <w:lang w:eastAsia="cs-CZ"/>
        </w:rPr>
        <w:t xml:space="preserve">  - drobný </w:t>
      </w:r>
      <w:r w:rsidRPr="00903C34">
        <w:rPr>
          <w:rFonts w:ascii="Courier New" w:eastAsia="Times New Roman" w:hAnsi="Courier New" w:cs="Courier New"/>
          <w:lang w:eastAsia="cs-CZ"/>
        </w:rPr>
        <w:t>dlouhodobý hmotný majetek</w:t>
      </w:r>
      <w:r w:rsidRPr="00903C34">
        <w:rPr>
          <w:rFonts w:ascii="Courier New" w:eastAsia="Times New Roman" w:hAnsi="Courier New" w:cs="Courier New"/>
          <w:lang w:eastAsia="cs-CZ"/>
        </w:rPr>
        <w:tab/>
        <w:t>41 tis.Kč</w:t>
      </w:r>
    </w:p>
    <w:p w14:paraId="166B23E0" w14:textId="3D71D5AC"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7 ks informačních stojanů (41 tis.Kč)</w:t>
      </w:r>
    </w:p>
    <w:p w14:paraId="274BFA5B" w14:textId="531EF2F0"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567" w:hanging="283"/>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nákup materiálu j.n.</w:t>
      </w:r>
      <w:r w:rsidRPr="00903C34">
        <w:rPr>
          <w:rFonts w:ascii="Courier New" w:eastAsia="Times New Roman" w:hAnsi="Courier New" w:cs="Courier New"/>
          <w:lang w:eastAsia="cs-CZ"/>
        </w:rPr>
        <w:tab/>
        <w:t>3 063 tis.Kč</w:t>
      </w:r>
    </w:p>
    <w:p w14:paraId="28D02E75" w14:textId="5E03AFE3"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prez</w:t>
      </w:r>
      <w:r w:rsidR="00380DE1">
        <w:rPr>
          <w:rFonts w:ascii="Courier New" w:eastAsia="Times New Roman" w:hAnsi="Courier New" w:cs="Courier New"/>
          <w:lang w:eastAsia="cs-CZ"/>
        </w:rPr>
        <w:t>entační</w:t>
      </w:r>
      <w:r w:rsidRPr="00903C34">
        <w:rPr>
          <w:rFonts w:ascii="Courier New" w:eastAsia="Times New Roman" w:hAnsi="Courier New" w:cs="Courier New"/>
          <w:lang w:eastAsia="cs-CZ"/>
        </w:rPr>
        <w:t xml:space="preserve"> předměty (2 724 tis.Kč)</w:t>
      </w:r>
    </w:p>
    <w:p w14:paraId="5592F739" w14:textId="7F472AE2"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tištěné prez</w:t>
      </w:r>
      <w:r w:rsidR="00380DE1">
        <w:rPr>
          <w:rFonts w:ascii="Courier New" w:eastAsia="Times New Roman" w:hAnsi="Courier New" w:cs="Courier New"/>
          <w:lang w:eastAsia="cs-CZ"/>
        </w:rPr>
        <w:t>entační</w:t>
      </w:r>
      <w:r w:rsidRPr="00903C34">
        <w:rPr>
          <w:rFonts w:ascii="Courier New" w:eastAsia="Times New Roman" w:hAnsi="Courier New" w:cs="Courier New"/>
          <w:lang w:eastAsia="cs-CZ"/>
        </w:rPr>
        <w:t xml:space="preserve"> předměty (294 tis.Kč)</w:t>
      </w:r>
    </w:p>
    <w:p w14:paraId="022332C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prostorové propag. prostředky – City light vitríny (45 tis.Kč)</w:t>
      </w:r>
    </w:p>
    <w:p w14:paraId="1B60CE4C"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p>
    <w:p w14:paraId="6BD6FBB2"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2143 – cestovní ruch</w:t>
      </w:r>
      <w:r w:rsidRPr="00903C34">
        <w:rPr>
          <w:rFonts w:ascii="Courier New" w:eastAsia="Times New Roman" w:hAnsi="Courier New" w:cs="Courier New"/>
          <w:b/>
          <w:bCs/>
          <w:lang w:eastAsia="cs-CZ"/>
        </w:rPr>
        <w:tab/>
        <w:t>41 985 tis.Kč</w:t>
      </w:r>
    </w:p>
    <w:p w14:paraId="3182D473"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neinvestiční transfer</w:t>
      </w:r>
      <w:r w:rsidRPr="00903C34">
        <w:rPr>
          <w:rFonts w:ascii="Courier New" w:eastAsia="Times New Roman" w:hAnsi="Courier New" w:cs="Courier New"/>
          <w:b/>
          <w:bCs/>
          <w:lang w:eastAsia="cs-CZ"/>
        </w:rPr>
        <w:tab/>
        <w:t>37 835 tis.Kč</w:t>
      </w:r>
    </w:p>
    <w:p w14:paraId="031D1221"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 Černá louka s.r.o. (dotace na provoz 2022)</w:t>
      </w:r>
      <w:r w:rsidRPr="00903C34">
        <w:rPr>
          <w:rFonts w:ascii="Courier New" w:eastAsia="Times New Roman" w:hAnsi="Courier New" w:cs="Courier New"/>
          <w:lang w:eastAsia="cs-CZ"/>
        </w:rPr>
        <w:tab/>
        <w:t>32 025 tis.Kč</w:t>
      </w:r>
    </w:p>
    <w:p w14:paraId="0D4D210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 Černá louka s.r.o. (dotace na projekt Ostravské</w:t>
      </w:r>
    </w:p>
    <w:p w14:paraId="62F7F2D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Vánoce 2022)</w:t>
      </w:r>
      <w:r w:rsidRPr="00903C34">
        <w:rPr>
          <w:rFonts w:ascii="Courier New" w:eastAsia="Times New Roman" w:hAnsi="Courier New" w:cs="Courier New"/>
          <w:lang w:eastAsia="cs-CZ"/>
        </w:rPr>
        <w:tab/>
        <w:t>5 210 tis.Kč</w:t>
      </w:r>
    </w:p>
    <w:p w14:paraId="5D2CEE67"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567" w:hanging="283"/>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Černá louka s.r.o. (dotace na projekt OSTRAVACARD!!!</w:t>
      </w:r>
    </w:p>
    <w:p w14:paraId="1FC2C614" w14:textId="77777777" w:rsidR="00903C34" w:rsidRPr="00903C34" w:rsidRDefault="00903C34" w:rsidP="00903C34">
      <w:pPr>
        <w:tabs>
          <w:tab w:val="right" w:pos="9923"/>
        </w:tabs>
        <w:spacing w:after="0" w:line="240" w:lineRule="auto"/>
        <w:ind w:left="567"/>
        <w:jc w:val="both"/>
        <w:rPr>
          <w:rFonts w:ascii="Courier New" w:eastAsia="Times New Roman" w:hAnsi="Courier New" w:cs="Courier New"/>
          <w:lang w:eastAsia="cs-CZ"/>
        </w:rPr>
      </w:pPr>
      <w:r w:rsidRPr="00903C34">
        <w:rPr>
          <w:rFonts w:ascii="Courier New" w:eastAsia="Times New Roman" w:hAnsi="Courier New" w:cs="Courier New"/>
          <w:lang w:eastAsia="cs-CZ"/>
        </w:rPr>
        <w:t>a Žil Verne v Ostravě? 2022)</w:t>
      </w:r>
      <w:r w:rsidRPr="00903C34">
        <w:rPr>
          <w:rFonts w:ascii="Courier New" w:eastAsia="Times New Roman" w:hAnsi="Courier New" w:cs="Courier New"/>
          <w:lang w:eastAsia="cs-CZ"/>
        </w:rPr>
        <w:tab/>
        <w:t>600 tis.Kč</w:t>
      </w:r>
    </w:p>
    <w:p w14:paraId="0E35ACE2"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investiční transfer</w:t>
      </w:r>
      <w:r w:rsidRPr="00903C34">
        <w:rPr>
          <w:rFonts w:ascii="Courier New" w:eastAsia="Times New Roman" w:hAnsi="Courier New" w:cs="Courier New"/>
          <w:b/>
          <w:bCs/>
          <w:lang w:eastAsia="cs-CZ"/>
        </w:rPr>
        <w:tab/>
        <w:t>4 150 tis.Kč</w:t>
      </w:r>
    </w:p>
    <w:p w14:paraId="3C3615B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 Černá louka s.r.o. (navýšení dotace na vybudování</w:t>
      </w:r>
    </w:p>
    <w:p w14:paraId="01ED0A5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dětského hřiště-hradní nádvoří na Slezskoostravském hradě)</w:t>
      </w:r>
      <w:r w:rsidRPr="00903C34">
        <w:rPr>
          <w:rFonts w:ascii="Courier New" w:eastAsia="Times New Roman" w:hAnsi="Courier New" w:cs="Courier New"/>
          <w:lang w:eastAsia="cs-CZ"/>
        </w:rPr>
        <w:tab/>
        <w:t>450 tis.Kč</w:t>
      </w:r>
    </w:p>
    <w:p w14:paraId="7DB29028" w14:textId="30FDF34B" w:rsidR="00903C34" w:rsidRPr="009F4F10" w:rsidRDefault="00903C34" w:rsidP="007C1736">
      <w:pPr>
        <w:numPr>
          <w:ilvl w:val="0"/>
          <w:numId w:val="13"/>
        </w:numPr>
        <w:tabs>
          <w:tab w:val="right" w:pos="9923"/>
        </w:tabs>
        <w:overflowPunct w:val="0"/>
        <w:autoSpaceDE w:val="0"/>
        <w:autoSpaceDN w:val="0"/>
        <w:adjustRightInd w:val="0"/>
        <w:spacing w:after="0" w:line="240" w:lineRule="auto"/>
        <w:ind w:left="567" w:hanging="283"/>
        <w:jc w:val="both"/>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Černá louka s.r.o. (dotace na I. etapu rekonstrukce</w:t>
      </w:r>
    </w:p>
    <w:p w14:paraId="46514598" w14:textId="77777777" w:rsidR="00903C34" w:rsidRPr="00903C34" w:rsidRDefault="00903C34" w:rsidP="00903C34">
      <w:pPr>
        <w:tabs>
          <w:tab w:val="right" w:pos="9923"/>
        </w:tabs>
        <w:spacing w:after="0" w:line="240" w:lineRule="auto"/>
        <w:ind w:left="567"/>
        <w:jc w:val="both"/>
        <w:rPr>
          <w:rFonts w:ascii="Courier New" w:eastAsia="Times New Roman" w:hAnsi="Courier New" w:cs="Courier New"/>
          <w:b/>
          <w:bCs/>
          <w:lang w:eastAsia="cs-CZ"/>
        </w:rPr>
      </w:pPr>
      <w:r w:rsidRPr="00903C34">
        <w:rPr>
          <w:rFonts w:ascii="Courier New" w:eastAsia="Times New Roman" w:hAnsi="Courier New" w:cs="Courier New"/>
          <w:lang w:eastAsia="cs-CZ"/>
        </w:rPr>
        <w:t>interiéru vily Tereza)</w:t>
      </w:r>
      <w:r w:rsidRPr="00903C34">
        <w:rPr>
          <w:rFonts w:ascii="Courier New" w:eastAsia="Times New Roman" w:hAnsi="Courier New" w:cs="Courier New"/>
          <w:lang w:eastAsia="cs-CZ"/>
        </w:rPr>
        <w:tab/>
        <w:t>3 200 tis.Kč</w:t>
      </w:r>
    </w:p>
    <w:p w14:paraId="36E7BAC0"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567" w:hanging="283"/>
        <w:jc w:val="both"/>
        <w:textAlignment w:val="baseline"/>
        <w:rPr>
          <w:rFonts w:ascii="Courier New" w:eastAsia="Times New Roman" w:hAnsi="Courier New" w:cs="Times New Roman"/>
          <w:lang w:eastAsia="cs-CZ"/>
        </w:rPr>
      </w:pPr>
      <w:r w:rsidRPr="00903C34">
        <w:rPr>
          <w:rFonts w:ascii="Courier New" w:eastAsia="Times New Roman" w:hAnsi="Courier New" w:cs="Courier New"/>
          <w:lang w:eastAsia="cs-CZ"/>
        </w:rPr>
        <w:t>Černá louka s.r.o. (dotace na nákup a dovybavení IT)</w:t>
      </w:r>
      <w:r w:rsidRPr="00903C34">
        <w:rPr>
          <w:rFonts w:ascii="Courier New" w:eastAsia="Times New Roman" w:hAnsi="Courier New" w:cs="Courier New"/>
          <w:lang w:eastAsia="cs-CZ"/>
        </w:rPr>
        <w:tab/>
        <w:t>500 tis.Kč</w:t>
      </w:r>
    </w:p>
    <w:p w14:paraId="72F42C1E" w14:textId="64447308" w:rsidR="00903C34" w:rsidRPr="00903C34" w:rsidRDefault="00903C34" w:rsidP="00903C34">
      <w:pPr>
        <w:tabs>
          <w:tab w:val="left" w:pos="8973"/>
        </w:tabs>
        <w:spacing w:after="0" w:line="240" w:lineRule="auto"/>
        <w:jc w:val="both"/>
        <w:rPr>
          <w:rFonts w:ascii="Courier New" w:eastAsia="Times New Roman" w:hAnsi="Courier New" w:cs="Courier New"/>
          <w:lang w:eastAsia="cs-CZ"/>
        </w:rPr>
      </w:pPr>
    </w:p>
    <w:p w14:paraId="1C4D68F8"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3319 – ostatní záležitosti kultury</w:t>
      </w:r>
      <w:r w:rsidRPr="00903C34">
        <w:rPr>
          <w:rFonts w:ascii="Courier New" w:eastAsia="Times New Roman" w:hAnsi="Courier New" w:cs="Courier New"/>
          <w:b/>
          <w:bCs/>
          <w:lang w:eastAsia="cs-CZ"/>
        </w:rPr>
        <w:tab/>
        <w:t>5 442 tis.Kč</w:t>
      </w:r>
    </w:p>
    <w:p w14:paraId="60C0C57D" w14:textId="77777777" w:rsidR="00903C34" w:rsidRPr="00903C34" w:rsidRDefault="00903C34" w:rsidP="00903C34">
      <w:pPr>
        <w:tabs>
          <w:tab w:val="right" w:pos="9923"/>
        </w:tabs>
        <w:spacing w:after="0" w:line="240" w:lineRule="auto"/>
        <w:jc w:val="both"/>
        <w:rPr>
          <w:rFonts w:ascii="Courier New" w:eastAsia="Times New Roman" w:hAnsi="Courier New" w:cs="Courier New"/>
          <w:bCs/>
          <w:lang w:eastAsia="cs-CZ"/>
        </w:rPr>
      </w:pPr>
      <w:r w:rsidRPr="00903C34">
        <w:rPr>
          <w:rFonts w:ascii="Courier New" w:eastAsia="Times New Roman" w:hAnsi="Courier New" w:cs="Courier New"/>
          <w:b/>
          <w:bCs/>
          <w:lang w:eastAsia="cs-CZ"/>
        </w:rPr>
        <w:t>- běžné výdaje</w:t>
      </w:r>
      <w:r w:rsidRPr="00903C34">
        <w:rPr>
          <w:rFonts w:ascii="Courier New" w:eastAsia="Times New Roman" w:hAnsi="Courier New" w:cs="Courier New"/>
          <w:b/>
          <w:bCs/>
          <w:lang w:eastAsia="cs-CZ"/>
        </w:rPr>
        <w:tab/>
        <w:t>5 202 tis.Kč</w:t>
      </w:r>
    </w:p>
    <w:p w14:paraId="5E652C9E"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odměny za užití duševního vlastnictví</w:t>
      </w:r>
      <w:r w:rsidRPr="00903C34">
        <w:rPr>
          <w:rFonts w:ascii="Courier New" w:eastAsia="Times New Roman" w:hAnsi="Courier New" w:cs="Courier New"/>
          <w:lang w:eastAsia="cs-CZ"/>
        </w:rPr>
        <w:tab/>
        <w:t>2 tis.Kč</w:t>
      </w:r>
    </w:p>
    <w:p w14:paraId="6A6D8BED" w14:textId="1D9645A4"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ab/>
        <w:t>poplatky OSA za hudební produkci na Ostravské muzejní noci</w:t>
      </w:r>
    </w:p>
    <w:p w14:paraId="079DFDD5" w14:textId="28FA6458"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 nákup materiálu j.n.</w:t>
      </w:r>
      <w:r w:rsidRPr="00903C34">
        <w:rPr>
          <w:rFonts w:ascii="Courier New" w:eastAsia="Times New Roman" w:hAnsi="Courier New" w:cs="Courier New"/>
          <w:lang w:eastAsia="cs-CZ"/>
        </w:rPr>
        <w:tab/>
        <w:t>282 tis.Kč</w:t>
      </w:r>
    </w:p>
    <w:p w14:paraId="531F9C16"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děkovné dopisy a komplimentky pro dárce krve (7 tis.Kč)</w:t>
      </w:r>
    </w:p>
    <w:p w14:paraId="7EB3CB4F"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kytice a tiskoviny k anketě Dobrovolník roku (7 tis.Kč)</w:t>
      </w:r>
    </w:p>
    <w:p w14:paraId="528B954D"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balónky, tiskoviny a materiál pro výtvarné dílničky </w:t>
      </w:r>
    </w:p>
    <w:p w14:paraId="4FEB91B3"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na Ostravské muzejní noci a Dni otevřených dveří (35 tis.Kč)</w:t>
      </w:r>
    </w:p>
    <w:p w14:paraId="1B415AFE"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květiny a tiskoviny pro Novoroční koncert a Mezinárodní</w:t>
      </w:r>
    </w:p>
    <w:p w14:paraId="354C8962" w14:textId="77777777"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hudební festival Leoše Janáčka (64 tis.Kč)</w:t>
      </w:r>
    </w:p>
    <w:p w14:paraId="543F368A"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materiál pro slavnostní opening městských historických</w:t>
      </w:r>
    </w:p>
    <w:p w14:paraId="181C1FFB"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jatek (29 tis.Kč)</w:t>
      </w:r>
    </w:p>
    <w:p w14:paraId="0A039D7B"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pamětní listy pro ocenění strážníků MPO, anketu Senior</w:t>
      </w:r>
    </w:p>
    <w:p w14:paraId="47BD1B20"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roku, čestného občana, 1. občánka města(21 tis.Kč)</w:t>
      </w:r>
    </w:p>
    <w:p w14:paraId="3CC6713E"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zářivky a kabely do party stanů města (10 tis.Kč)</w:t>
      </w:r>
    </w:p>
    <w:p w14:paraId="23F33077" w14:textId="28E84D8D"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plakáty (7 tis.Kč)</w:t>
      </w:r>
    </w:p>
    <w:p w14:paraId="43971002"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tiskoviny a poháry k Setkání jízdních policí (13 tis.Kč)</w:t>
      </w:r>
    </w:p>
    <w:p w14:paraId="154E0135"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tištěná PF 2023 (62 tis.Kč)</w:t>
      </w:r>
    </w:p>
    <w:p w14:paraId="6C9117FB" w14:textId="72F3DBEF"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pozvánky k Setkání hornických města a obcí na</w:t>
      </w:r>
    </w:p>
    <w:p w14:paraId="1551EE33"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rok 2023 (10 tis.Kč)</w:t>
      </w:r>
    </w:p>
    <w:p w14:paraId="032BD14E"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tiskoviny k pietním aktům a pietnímu místu</w:t>
      </w:r>
    </w:p>
    <w:p w14:paraId="43094858"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ve foyeru (12 tis.Kč)</w:t>
      </w:r>
    </w:p>
    <w:p w14:paraId="56293BD9"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další drobné tiskoviny – letáky, štítek</w:t>
      </w:r>
    </w:p>
    <w:p w14:paraId="06E9E98C"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do poháru apod.(5 tis.Kč)</w:t>
      </w:r>
    </w:p>
    <w:p w14:paraId="56B1610C"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nájemné</w:t>
      </w:r>
      <w:r w:rsidRPr="00903C34">
        <w:rPr>
          <w:rFonts w:ascii="Courier New" w:eastAsia="Times New Roman" w:hAnsi="Courier New" w:cs="Courier New"/>
          <w:lang w:eastAsia="cs-CZ"/>
        </w:rPr>
        <w:tab/>
        <w:t>109 tis.Kč</w:t>
      </w:r>
    </w:p>
    <w:p w14:paraId="6DE4E43F"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pronájem pódia a informačních panelů na slavnostní opening</w:t>
      </w:r>
    </w:p>
    <w:p w14:paraId="01152B65"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městských hist. jatek (102 tis.Kč)</w:t>
      </w:r>
    </w:p>
    <w:p w14:paraId="242E6163"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pronájem kompresoru a bublinkovače pro Ostravskou muzejní</w:t>
      </w:r>
    </w:p>
    <w:p w14:paraId="225AE670"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xml:space="preserve">  noc (3 tis.Kč)</w:t>
      </w:r>
    </w:p>
    <w:p w14:paraId="14472301" w14:textId="10494521" w:rsidR="00903C34" w:rsidRPr="00903C34" w:rsidRDefault="00903C34" w:rsidP="00903C34">
      <w:pPr>
        <w:tabs>
          <w:tab w:val="right" w:pos="9923"/>
        </w:tabs>
        <w:spacing w:after="0" w:line="240" w:lineRule="auto"/>
        <w:ind w:left="258"/>
        <w:rPr>
          <w:rFonts w:ascii="Courier New" w:eastAsia="Times New Roman" w:hAnsi="Courier New" w:cs="Courier New"/>
          <w:highlight w:val="yellow"/>
          <w:lang w:eastAsia="cs-CZ"/>
        </w:rPr>
      </w:pPr>
      <w:r w:rsidRPr="00903C34">
        <w:rPr>
          <w:rFonts w:ascii="Courier New" w:eastAsia="Times New Roman" w:hAnsi="Courier New" w:cs="Courier New"/>
          <w:lang w:eastAsia="cs-CZ"/>
        </w:rPr>
        <w:t xml:space="preserve">  pronájem WC na pietní akt 11.11. (4 tis.Kč)</w:t>
      </w:r>
    </w:p>
    <w:p w14:paraId="0816A410" w14:textId="77777777" w:rsidR="00903C34" w:rsidRPr="00903C34" w:rsidRDefault="00903C34" w:rsidP="00903C34">
      <w:pPr>
        <w:tabs>
          <w:tab w:val="right" w:pos="9923"/>
        </w:tabs>
        <w:spacing w:after="0" w:line="240" w:lineRule="auto"/>
        <w:ind w:left="258"/>
        <w:rPr>
          <w:rFonts w:ascii="Courier New" w:eastAsia="Times New Roman" w:hAnsi="Courier New" w:cs="Courier New"/>
          <w:lang w:eastAsia="cs-CZ"/>
        </w:rPr>
      </w:pPr>
      <w:r w:rsidRPr="00903C34">
        <w:rPr>
          <w:rFonts w:ascii="Courier New" w:eastAsia="Times New Roman" w:hAnsi="Courier New" w:cs="Courier New"/>
          <w:lang w:eastAsia="cs-CZ"/>
        </w:rPr>
        <w:t>- nákup ostatních služeb</w:t>
      </w:r>
      <w:r w:rsidRPr="00903C34">
        <w:rPr>
          <w:rFonts w:ascii="Courier New" w:eastAsia="Times New Roman" w:hAnsi="Courier New" w:cs="Courier New"/>
          <w:lang w:eastAsia="cs-CZ"/>
        </w:rPr>
        <w:tab/>
        <w:t>4 002 tis.Kč</w:t>
      </w:r>
    </w:p>
    <w:p w14:paraId="67A0A89A" w14:textId="65EDCCA4"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akce (1 057 tis.Kč)</w:t>
      </w:r>
    </w:p>
    <w:p w14:paraId="197119A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Den otevřených dveří 545 tis.Kč</w:t>
      </w:r>
    </w:p>
    <w:p w14:paraId="22F163C6" w14:textId="6ED09E9F"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Ostravská muzejní noc 244 tis.Kč</w:t>
      </w:r>
    </w:p>
    <w:p w14:paraId="218D697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pietní akty 100 tis.Kč</w:t>
      </w:r>
    </w:p>
    <w:p w14:paraId="4912C49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inzerce k vyhlášení ankety Senior roku 65 tis.Kč</w:t>
      </w:r>
    </w:p>
    <w:p w14:paraId="700D3CC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výlep plakátů a aktualizace bannerů k Setkání</w:t>
      </w:r>
    </w:p>
    <w:p w14:paraId="46E0BF2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jízdních policí 16 tis.Kč</w:t>
      </w:r>
    </w:p>
    <w:p w14:paraId="3711617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inzerce, grafika a výroba spotu k anketě Sportovec</w:t>
      </w:r>
    </w:p>
    <w:p w14:paraId="30D5754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roku 87 tis.Kč</w:t>
      </w:r>
    </w:p>
    <w:p w14:paraId="0800736B"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dlouhodobá prezentace města v ČR a zahraničí (1 994 tis.Kč)</w:t>
      </w:r>
    </w:p>
    <w:p w14:paraId="14588ED0"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časosběrné dokumenty a prez. videa 206 tis.Kč</w:t>
      </w:r>
    </w:p>
    <w:p w14:paraId="246B8B38"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prezentace projektu Fajna rodiny 62 tis.Kč</w:t>
      </w:r>
    </w:p>
    <w:p w14:paraId="4CC8AC06"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grafické práce 256 tis.Kč</w:t>
      </w:r>
    </w:p>
    <w:p w14:paraId="497C435D"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inzerce 268 tis.Kč</w:t>
      </w:r>
    </w:p>
    <w:p w14:paraId="3F3110D1"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slavnostní opening hist. městských jatek 819 tis.Kč</w:t>
      </w:r>
    </w:p>
    <w:p w14:paraId="585EE715"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monitoring loga 12 tis.Kč</w:t>
      </w:r>
    </w:p>
    <w:p w14:paraId="4BD40392" w14:textId="54621AF1"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hudební doprovod na odhalení památníku válečným</w:t>
      </w:r>
    </w:p>
    <w:p w14:paraId="1F99C3F2"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veteránům 45 tis.Kč</w:t>
      </w:r>
    </w:p>
    <w:p w14:paraId="68FECE76" w14:textId="214B426D"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zajištění tiskové konf</w:t>
      </w:r>
      <w:r w:rsidR="00380DE1">
        <w:rPr>
          <w:rFonts w:ascii="Courier New" w:eastAsia="Times New Roman" w:hAnsi="Courier New" w:cs="Times New Roman"/>
          <w:lang w:eastAsia="cs-CZ"/>
        </w:rPr>
        <w:t>erence</w:t>
      </w:r>
      <w:r w:rsidRPr="00903C34">
        <w:rPr>
          <w:rFonts w:ascii="Courier New" w:eastAsia="Times New Roman" w:hAnsi="Courier New" w:cs="Times New Roman"/>
          <w:lang w:eastAsia="cs-CZ"/>
        </w:rPr>
        <w:t xml:space="preserve"> k akustickému modelu koncert.</w:t>
      </w:r>
    </w:p>
    <w:p w14:paraId="124383E0"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sálu 11 tis.Kč</w:t>
      </w:r>
    </w:p>
    <w:p w14:paraId="4326D748"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polep měřící stanice 8 tis.Kč</w:t>
      </w:r>
    </w:p>
    <w:p w14:paraId="441DB3C2" w14:textId="77777777" w:rsidR="00903C34" w:rsidRPr="00903C34" w:rsidRDefault="00903C34" w:rsidP="00903C34">
      <w:pPr>
        <w:tabs>
          <w:tab w:val="right" w:pos="9923"/>
        </w:tabs>
        <w:spacing w:after="0" w:line="240" w:lineRule="auto"/>
        <w:ind w:left="851"/>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zápisy do pamětní knihy 3 tis.Kč </w:t>
      </w:r>
    </w:p>
    <w:p w14:paraId="4285E1B5"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výroba pořadu Dobré ráno dle sml. 1568/2022/KP 169 tis.Kč</w:t>
      </w:r>
    </w:p>
    <w:p w14:paraId="2530BA7E"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úschova party stanů SMO dle sml. 0841/2022/KP 74 tis.Kč</w:t>
      </w:r>
    </w:p>
    <w:p w14:paraId="596F302A"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spolupráce při přípravě publikace Alfabet České</w:t>
      </w:r>
    </w:p>
    <w:p w14:paraId="1997A489"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moderní architektury dle sml. 2040/2022/KP 61 tis.Kč</w:t>
      </w:r>
    </w:p>
    <w:p w14:paraId="698FD71C"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w:t>
      </w:r>
      <w:r w:rsidRPr="00903C34">
        <w:rPr>
          <w:rFonts w:ascii="Courier New" w:eastAsia="Times New Roman" w:hAnsi="Courier New" w:cs="Courier New"/>
          <w:lang w:eastAsia="cs-CZ"/>
        </w:rPr>
        <w:t xml:space="preserve">     </w:t>
      </w:r>
      <w:r w:rsidRPr="00903C34">
        <w:rPr>
          <w:rFonts w:ascii="Courier New" w:eastAsia="Times New Roman" w:hAnsi="Courier New" w:cs="Times New Roman"/>
          <w:lang w:eastAsia="cs-CZ"/>
        </w:rPr>
        <w:t>tématické propagační kampaně (276 tis.Kč)</w:t>
      </w:r>
    </w:p>
    <w:p w14:paraId="4E3C47FB"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podpora akcí ostravských sdružení, organizací</w:t>
      </w:r>
    </w:p>
    <w:p w14:paraId="79A236DB"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a občanů (267 tis.Kč)</w:t>
      </w:r>
    </w:p>
    <w:p w14:paraId="5F1F651F"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prezentační zóny města na Colours of Ostrava</w:t>
      </w:r>
    </w:p>
    <w:p w14:paraId="52772FF3"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Times New Roman"/>
          <w:lang w:eastAsia="cs-CZ"/>
        </w:rPr>
        <w:t xml:space="preserve">      a Dnech NATO (408 tis.Kč)</w:t>
      </w:r>
    </w:p>
    <w:p w14:paraId="41776760" w14:textId="77777777" w:rsidR="00903C34" w:rsidRPr="00903C34" w:rsidRDefault="00903C34" w:rsidP="00903C34">
      <w:pPr>
        <w:tabs>
          <w:tab w:val="right" w:pos="9923"/>
        </w:tabs>
        <w:spacing w:after="0" w:line="240" w:lineRule="auto"/>
        <w:jc w:val="both"/>
        <w:rPr>
          <w:rFonts w:ascii="Courier New" w:eastAsia="Times New Roman" w:hAnsi="Courier New" w:cs="Times New Roman"/>
          <w:highlight w:val="yellow"/>
          <w:lang w:eastAsia="cs-CZ"/>
        </w:rPr>
      </w:pPr>
      <w:r w:rsidRPr="00903C34">
        <w:rPr>
          <w:rFonts w:ascii="Courier New" w:eastAsia="Times New Roman" w:hAnsi="Courier New" w:cs="Times New Roman"/>
          <w:lang w:eastAsia="cs-CZ"/>
        </w:rPr>
        <w:t xml:space="preserve">  - pohoštění</w:t>
      </w:r>
      <w:r w:rsidRPr="00903C34">
        <w:rPr>
          <w:rFonts w:ascii="Courier New" w:eastAsia="Times New Roman" w:hAnsi="Courier New" w:cs="Times New Roman"/>
          <w:lang w:eastAsia="cs-CZ"/>
        </w:rPr>
        <w:tab/>
        <w:t>288 tis.Kč</w:t>
      </w:r>
    </w:p>
    <w:p w14:paraId="1CC5AF82" w14:textId="30FBAB40"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tisková konf</w:t>
      </w:r>
      <w:r w:rsidR="00316FB6">
        <w:rPr>
          <w:rFonts w:ascii="Courier New" w:eastAsia="Times New Roman" w:hAnsi="Courier New" w:cs="Courier New"/>
          <w:lang w:eastAsia="cs-CZ"/>
        </w:rPr>
        <w:t>erence</w:t>
      </w:r>
      <w:r w:rsidRPr="00903C34">
        <w:rPr>
          <w:rFonts w:ascii="Courier New" w:eastAsia="Times New Roman" w:hAnsi="Courier New" w:cs="Courier New"/>
          <w:lang w:eastAsia="cs-CZ"/>
        </w:rPr>
        <w:t xml:space="preserve"> k akustickému modelu koncertního</w:t>
      </w:r>
    </w:p>
    <w:p w14:paraId="66EADBB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sálu (11 tis.Kč)</w:t>
      </w:r>
    </w:p>
    <w:p w14:paraId="5AFB5B2F" w14:textId="77777777" w:rsidR="00903C34" w:rsidRPr="00903C34" w:rsidRDefault="00903C34" w:rsidP="00903C34">
      <w:pPr>
        <w:tabs>
          <w:tab w:val="right" w:pos="9923"/>
        </w:tabs>
        <w:spacing w:after="0" w:line="240" w:lineRule="auto"/>
        <w:jc w:val="both"/>
        <w:rPr>
          <w:rFonts w:ascii="Courier New" w:eastAsia="Times New Roman" w:hAnsi="Courier New" w:cs="Courier New"/>
          <w:highlight w:val="yellow"/>
          <w:lang w:eastAsia="cs-CZ"/>
        </w:rPr>
      </w:pPr>
      <w:r w:rsidRPr="00903C34">
        <w:rPr>
          <w:rFonts w:ascii="Courier New" w:eastAsia="Times New Roman" w:hAnsi="Courier New" w:cs="Courier New"/>
          <w:lang w:eastAsia="cs-CZ"/>
        </w:rPr>
        <w:t xml:space="preserve">    slavnostní opening městských historických jatek (74 tis.Kč)</w:t>
      </w:r>
    </w:p>
    <w:p w14:paraId="77E60F4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Ostravská muzejní noc a Den otevřených</w:t>
      </w:r>
    </w:p>
    <w:p w14:paraId="4FE45A7A" w14:textId="415E8B55"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Dveří – občerstv</w:t>
      </w:r>
      <w:r w:rsidR="00316FB6">
        <w:rPr>
          <w:rFonts w:ascii="Courier New" w:eastAsia="Times New Roman" w:hAnsi="Courier New" w:cs="Courier New"/>
          <w:lang w:eastAsia="cs-CZ"/>
        </w:rPr>
        <w:t>ení</w:t>
      </w:r>
      <w:r w:rsidRPr="00903C34">
        <w:rPr>
          <w:rFonts w:ascii="Courier New" w:eastAsia="Times New Roman" w:hAnsi="Courier New" w:cs="Courier New"/>
          <w:lang w:eastAsia="cs-CZ"/>
        </w:rPr>
        <w:t xml:space="preserve"> pro účinkující (21 tis.Kč)</w:t>
      </w:r>
    </w:p>
    <w:p w14:paraId="066FCBC5"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raut na zahajovací koncert MHF LJ 2022 (40 tis.Kč)</w:t>
      </w:r>
    </w:p>
    <w:p w14:paraId="09E9090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přijetí účastníků akce Folklór bez hranic (7 tis.Kč)</w:t>
      </w:r>
    </w:p>
    <w:p w14:paraId="4C0D1250" w14:textId="6AAFB83B"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Setkání jízdních policií (71 </w:t>
      </w:r>
      <w:r w:rsidR="00D1071D">
        <w:rPr>
          <w:rFonts w:ascii="Courier New" w:eastAsia="Times New Roman" w:hAnsi="Courier New" w:cs="Courier New"/>
          <w:lang w:eastAsia="cs-CZ"/>
        </w:rPr>
        <w:t>tis.Kč</w:t>
      </w:r>
      <w:r w:rsidRPr="00903C34">
        <w:rPr>
          <w:rFonts w:ascii="Courier New" w:eastAsia="Times New Roman" w:hAnsi="Courier New" w:cs="Courier New"/>
          <w:lang w:eastAsia="cs-CZ"/>
        </w:rPr>
        <w:t>)</w:t>
      </w:r>
    </w:p>
    <w:p w14:paraId="2C8451B1"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Dobrovolník a Senior roku (8 tis.Kč)</w:t>
      </w:r>
    </w:p>
    <w:p w14:paraId="6B3EC9D7"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oběd pro účastníky pietního aktu k 17.11. (12 tis.Kč)</w:t>
      </w:r>
    </w:p>
    <w:p w14:paraId="62D2357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udělení Stužky za záchranu života(2 tis.Kč)</w:t>
      </w:r>
    </w:p>
    <w:p w14:paraId="3558FF1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guláš pro účastníky Army Day (40 tis.Kč)</w:t>
      </w:r>
    </w:p>
    <w:p w14:paraId="323F542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tisková konference k Ostravským Vánocům (2 tis.Kč)</w:t>
      </w:r>
    </w:p>
    <w:p w14:paraId="428B14A2" w14:textId="75F35BB6"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 ostatní nákupy j.n.</w:t>
      </w:r>
      <w:r w:rsidRPr="00903C34">
        <w:rPr>
          <w:rFonts w:ascii="Courier New" w:eastAsia="Times New Roman" w:hAnsi="Courier New" w:cs="Courier New"/>
          <w:lang w:eastAsia="cs-CZ"/>
        </w:rPr>
        <w:tab/>
        <w:t xml:space="preserve">302 </w:t>
      </w:r>
      <w:r w:rsidR="00D1071D">
        <w:rPr>
          <w:rFonts w:ascii="Courier New" w:eastAsia="Times New Roman" w:hAnsi="Courier New" w:cs="Courier New"/>
          <w:lang w:eastAsia="cs-CZ"/>
        </w:rPr>
        <w:t>tis.Kč</w:t>
      </w:r>
    </w:p>
    <w:p w14:paraId="6CA36FD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
          <w:bCs/>
          <w:lang w:eastAsia="cs-CZ"/>
        </w:rPr>
        <w:t xml:space="preserve">    </w:t>
      </w:r>
      <w:r w:rsidRPr="00903C34">
        <w:rPr>
          <w:rFonts w:ascii="Courier New" w:eastAsia="Times New Roman" w:hAnsi="Courier New" w:cs="Courier New"/>
          <w:lang w:eastAsia="cs-CZ"/>
        </w:rPr>
        <w:t>výroba videí vč. licence k popularizaci architektury</w:t>
      </w:r>
    </w:p>
    <w:p w14:paraId="5506F8B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Ostravy a Moravskoslezského kraje</w:t>
      </w:r>
    </w:p>
    <w:p w14:paraId="077FEAA2"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 věcné dary</w:t>
      </w:r>
      <w:r w:rsidRPr="00903C34">
        <w:rPr>
          <w:rFonts w:ascii="Courier New" w:eastAsia="Times New Roman" w:hAnsi="Courier New" w:cs="Courier New"/>
          <w:lang w:eastAsia="cs-CZ"/>
        </w:rPr>
        <w:tab/>
        <w:t>217 tis.Kč</w:t>
      </w:r>
    </w:p>
    <w:p w14:paraId="51590924"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dárkové koše a balíčky pro oceněné seniory a kluby</w:t>
      </w:r>
    </w:p>
    <w:p w14:paraId="5FC07E12"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 rámci ankety Senior roku (19 tis.Kč)</w:t>
      </w:r>
    </w:p>
    <w:p w14:paraId="76B16A21"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dárkové poukázky pro 1.občánka města 2023 (10 tis.Kč)</w:t>
      </w:r>
    </w:p>
    <w:p w14:paraId="0F415BEB"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dárkové poukázky k odchodu do důchodu dvou ředitelů </w:t>
      </w:r>
    </w:p>
    <w:p w14:paraId="596FF773"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příspěvkových organizací města a za prac. zásluhy staniční</w:t>
      </w:r>
    </w:p>
    <w:p w14:paraId="3774CFA5"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sestře MNO (15 tis.Kč)</w:t>
      </w:r>
    </w:p>
    <w:p w14:paraId="174EB0C1"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nákup dárkové knihy Zrození metropole (7 tis.Kč)</w:t>
      </w:r>
    </w:p>
    <w:p w14:paraId="40DF9E5A"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Times New Roman"/>
          <w:b/>
          <w:bCs/>
          <w:lang w:eastAsia="cs-CZ"/>
        </w:rPr>
        <w:t xml:space="preserve">  </w:t>
      </w:r>
      <w:r w:rsidRPr="00903C34">
        <w:rPr>
          <w:rFonts w:ascii="Courier New" w:eastAsia="Times New Roman" w:hAnsi="Courier New" w:cs="Courier New"/>
          <w:lang w:eastAsia="cs-CZ"/>
        </w:rPr>
        <w:t>vstupenky do ZOO pro oceněné ostravské florbalisty (12 tis.Kč)</w:t>
      </w:r>
    </w:p>
    <w:p w14:paraId="5DCAAC0C"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vstupenky do ZOO pro studenty obchodní akademie</w:t>
      </w:r>
    </w:p>
    <w:p w14:paraId="433741E5"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jako poděkování za podporu městského útulku (2 tis.Kč)</w:t>
      </w:r>
    </w:p>
    <w:p w14:paraId="39E7B97F"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dárkové bedýnky pro dva dobrovolníky oceněné primátorem (4 tis.Kč)</w:t>
      </w:r>
    </w:p>
    <w:p w14:paraId="09C405AC"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dárkové předměty pro děti do firemní školky, MNO</w:t>
      </w:r>
    </w:p>
    <w:p w14:paraId="401A445E"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k předávání primátorem (14 tis.Kč)</w:t>
      </w:r>
    </w:p>
    <w:p w14:paraId="4ABD9C6B"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dárkové balíčky předávané primátorem jako poděkování </w:t>
      </w:r>
    </w:p>
    <w:p w14:paraId="67269FA4"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za dlouholetou spolupráci(2 tis.Kč)</w:t>
      </w:r>
    </w:p>
    <w:p w14:paraId="4FC75090" w14:textId="77777777" w:rsidR="00903C34" w:rsidRPr="00903C34" w:rsidRDefault="00903C34" w:rsidP="00903C34">
      <w:pPr>
        <w:tabs>
          <w:tab w:val="right" w:pos="9923"/>
        </w:tabs>
        <w:spacing w:after="0" w:line="240" w:lineRule="auto"/>
        <w:ind w:left="567" w:hanging="283"/>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vstupenky pro hosty města na Novoroční koncert 2023 (132 tis.Kč)</w:t>
      </w:r>
    </w:p>
    <w:p w14:paraId="2C6A7310"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neinvestiční transfery nefin. podnikatelům-právnickým os.</w:t>
      </w:r>
      <w:r w:rsidRPr="00903C34">
        <w:rPr>
          <w:rFonts w:ascii="Courier New" w:eastAsia="Times New Roman" w:hAnsi="Courier New" w:cs="Courier New"/>
          <w:b/>
          <w:bCs/>
          <w:lang w:eastAsia="cs-CZ"/>
        </w:rPr>
        <w:tab/>
        <w:t>130 tis.Kč</w:t>
      </w:r>
    </w:p>
    <w:p w14:paraId="0ACD02FC"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DOBRO&amp;TA s.r.o.</w:t>
      </w:r>
    </w:p>
    <w:p w14:paraId="75F82CAC"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(dotace na projekt Advent plný křídlení 2022)</w:t>
      </w:r>
    </w:p>
    <w:p w14:paraId="4CD6CC5A"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neinvestiční transfery spolkům</w:t>
      </w:r>
      <w:r w:rsidRPr="00903C34">
        <w:rPr>
          <w:rFonts w:ascii="Courier New" w:eastAsia="Times New Roman" w:hAnsi="Courier New" w:cs="Courier New"/>
          <w:b/>
          <w:bCs/>
          <w:lang w:eastAsia="cs-CZ"/>
        </w:rPr>
        <w:tab/>
        <w:t>50 tis.Kč</w:t>
      </w:r>
    </w:p>
    <w:p w14:paraId="676A7AED" w14:textId="52B08004"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Český svaz bojovníků za svobodu Ostrava</w:t>
      </w:r>
    </w:p>
    <w:p w14:paraId="7AFAB4F4" w14:textId="582C0BF1"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(dotace na nájem kanceláří 2022)</w:t>
      </w:r>
    </w:p>
    <w:p w14:paraId="7EFCF331"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neinvestiční transfery cizím příspěvkovým organizacím</w:t>
      </w:r>
      <w:r w:rsidRPr="00903C34">
        <w:rPr>
          <w:rFonts w:ascii="Courier New" w:eastAsia="Times New Roman" w:hAnsi="Courier New" w:cs="Courier New"/>
          <w:b/>
          <w:bCs/>
          <w:lang w:eastAsia="cs-CZ"/>
        </w:rPr>
        <w:tab/>
        <w:t>50 tis.Kč</w:t>
      </w:r>
    </w:p>
    <w:p w14:paraId="490A970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Fakultní nemocnice Ostrava</w:t>
      </w:r>
    </w:p>
    <w:p w14:paraId="365208D2" w14:textId="376807CA"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(dotace na Oslavy 110 let od vzniku Fakultní nemocnice Ostrava)</w:t>
      </w:r>
    </w:p>
    <w:p w14:paraId="04292920"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 xml:space="preserve">dary fyzickým osobám </w:t>
      </w:r>
      <w:r w:rsidRPr="00903C34">
        <w:rPr>
          <w:rFonts w:ascii="Courier New" w:eastAsia="Times New Roman" w:hAnsi="Courier New" w:cs="Courier New"/>
          <w:b/>
          <w:bCs/>
          <w:lang w:eastAsia="cs-CZ"/>
        </w:rPr>
        <w:tab/>
        <w:t>10 tis.Kč</w:t>
      </w:r>
    </w:p>
    <w:p w14:paraId="3A1B5305"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finanční dar na vydání knihy Uvězněné duše</w:t>
      </w:r>
    </w:p>
    <w:p w14:paraId="454CA89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p>
    <w:p w14:paraId="28ED0838" w14:textId="122AE132"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3326 – Poříz., zach.</w:t>
      </w:r>
      <w:r w:rsidR="00316FB6">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a obnova hodnot MK, nár. a hist.</w:t>
      </w:r>
      <w:r w:rsidR="00316FB6">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pověd.</w:t>
      </w:r>
      <w:r w:rsidRPr="00903C34">
        <w:rPr>
          <w:rFonts w:ascii="Courier New" w:eastAsia="Times New Roman" w:hAnsi="Courier New" w:cs="Courier New"/>
          <w:b/>
          <w:bCs/>
          <w:lang w:eastAsia="cs-CZ"/>
        </w:rPr>
        <w:tab/>
        <w:t>20 tis.Kč</w:t>
      </w:r>
    </w:p>
    <w:p w14:paraId="286111E1"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 xml:space="preserve">dary fyz. osobám </w:t>
      </w:r>
      <w:r w:rsidRPr="00903C34">
        <w:rPr>
          <w:rFonts w:ascii="Courier New" w:eastAsia="Times New Roman" w:hAnsi="Courier New" w:cs="Courier New"/>
          <w:b/>
          <w:bCs/>
          <w:lang w:eastAsia="cs-CZ"/>
        </w:rPr>
        <w:tab/>
        <w:t>20 tis.Kč</w:t>
      </w:r>
    </w:p>
    <w:p w14:paraId="2EF7ADC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P.V. na rekonstrukci hrobu dětí na hřbitově</w:t>
      </w:r>
    </w:p>
    <w:p w14:paraId="6ED32267" w14:textId="2CFFA6C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 Ostravě-Mariánských Horách</w:t>
      </w:r>
    </w:p>
    <w:p w14:paraId="34DBCB92" w14:textId="77777777" w:rsidR="00903C34" w:rsidRPr="009F4F10" w:rsidRDefault="00903C34" w:rsidP="00903C34">
      <w:pPr>
        <w:tabs>
          <w:tab w:val="right" w:pos="9923"/>
        </w:tabs>
        <w:spacing w:after="0" w:line="240" w:lineRule="auto"/>
        <w:jc w:val="both"/>
        <w:rPr>
          <w:rFonts w:ascii="Courier New" w:eastAsia="Times New Roman" w:hAnsi="Courier New" w:cs="Courier New"/>
          <w:lang w:eastAsia="cs-CZ"/>
        </w:rPr>
      </w:pPr>
    </w:p>
    <w:p w14:paraId="6F1D6725" w14:textId="422F2FF5"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3330 – Činnost registrovaných církví a nábožen</w:t>
      </w:r>
      <w:r w:rsidR="00316FB6">
        <w:rPr>
          <w:rFonts w:ascii="Courier New" w:eastAsia="Times New Roman" w:hAnsi="Courier New" w:cs="Courier New"/>
          <w:b/>
          <w:bCs/>
          <w:lang w:eastAsia="cs-CZ"/>
        </w:rPr>
        <w:t>ských</w:t>
      </w:r>
      <w:r w:rsidR="009F4F10">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spol.</w:t>
      </w:r>
      <w:r w:rsidRPr="00903C34">
        <w:rPr>
          <w:rFonts w:ascii="Courier New" w:eastAsia="Times New Roman" w:hAnsi="Courier New" w:cs="Courier New"/>
          <w:b/>
          <w:bCs/>
          <w:lang w:eastAsia="cs-CZ"/>
        </w:rPr>
        <w:tab/>
        <w:t>300 tis.Kč</w:t>
      </w:r>
    </w:p>
    <w:p w14:paraId="560ADEBE" w14:textId="14D7AC08"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investiční transfery církvím a nábožen</w:t>
      </w:r>
      <w:r w:rsidR="00316FB6">
        <w:rPr>
          <w:rFonts w:ascii="Courier New" w:eastAsia="Times New Roman" w:hAnsi="Courier New" w:cs="Courier New"/>
          <w:b/>
          <w:bCs/>
          <w:lang w:eastAsia="cs-CZ"/>
        </w:rPr>
        <w:t>ským</w:t>
      </w:r>
      <w:r w:rsidR="009F4F10">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společnostem</w:t>
      </w:r>
      <w:r w:rsidRPr="00903C34">
        <w:rPr>
          <w:rFonts w:ascii="Courier New" w:eastAsia="Times New Roman" w:hAnsi="Courier New" w:cs="Courier New"/>
          <w:b/>
          <w:bCs/>
          <w:lang w:eastAsia="cs-CZ"/>
        </w:rPr>
        <w:tab/>
        <w:t>300 tis.Kč</w:t>
      </w:r>
    </w:p>
    <w:p w14:paraId="7A0FF2DD"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fin. dar Římskokatolické farnosti Ostrava-Zábřeh</w:t>
      </w:r>
    </w:p>
    <w:p w14:paraId="50E5124D" w14:textId="45448342"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(na nové varhany)</w:t>
      </w:r>
    </w:p>
    <w:p w14:paraId="7EFC0449"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p>
    <w:p w14:paraId="253D6F70"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3349 – ostatní záležitosti sdělovacích prostředků</w:t>
      </w:r>
      <w:r w:rsidRPr="00903C34">
        <w:rPr>
          <w:rFonts w:ascii="Courier New" w:eastAsia="Times New Roman" w:hAnsi="Courier New" w:cs="Courier New"/>
          <w:b/>
          <w:bCs/>
          <w:lang w:eastAsia="cs-CZ"/>
        </w:rPr>
        <w:tab/>
        <w:t>4 785 tis.Kč</w:t>
      </w:r>
    </w:p>
    <w:p w14:paraId="40E8EC89"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odměny za užití duševního vlastnictví</w:t>
      </w:r>
      <w:r w:rsidRPr="00903C34">
        <w:rPr>
          <w:rFonts w:ascii="Courier New" w:eastAsia="Times New Roman" w:hAnsi="Courier New" w:cs="Courier New"/>
          <w:lang w:eastAsia="cs-CZ"/>
        </w:rPr>
        <w:tab/>
        <w:t>80 tis.Kč</w:t>
      </w:r>
    </w:p>
    <w:p w14:paraId="42C71D3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výkon práva využívat databáze ČTK (79 tis.Kč)</w:t>
      </w:r>
    </w:p>
    <w:p w14:paraId="6BB95BFD" w14:textId="706C6213" w:rsidR="00903C34" w:rsidRPr="00903C34" w:rsidRDefault="00903C34" w:rsidP="00903C34">
      <w:pPr>
        <w:tabs>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licence k fotografii pro prez. účely (1 tis.Kč)</w:t>
      </w:r>
    </w:p>
    <w:p w14:paraId="410AE6E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nákup materiálu j. n.</w:t>
      </w:r>
      <w:r w:rsidRPr="00903C34">
        <w:rPr>
          <w:rFonts w:ascii="Courier New" w:eastAsia="Times New Roman" w:hAnsi="Courier New" w:cs="Courier New"/>
          <w:lang w:eastAsia="cs-CZ"/>
        </w:rPr>
        <w:tab/>
        <w:t>1 455 tis.Kč</w:t>
      </w:r>
    </w:p>
    <w:p w14:paraId="5A491EA2" w14:textId="311FA8B2"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dotisk Metropolitan Magazine 2021 (86 tis.Kč)</w:t>
      </w:r>
    </w:p>
    <w:p w14:paraId="42290A36" w14:textId="26977F72"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tisk 11 čísel měsíčníku Radnice (1 369 tis.Kč)</w:t>
      </w:r>
    </w:p>
    <w:p w14:paraId="3B799FE5"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nákup ostatních služeb</w:t>
      </w:r>
      <w:r w:rsidRPr="00903C34">
        <w:rPr>
          <w:rFonts w:ascii="Courier New" w:eastAsia="Times New Roman" w:hAnsi="Courier New" w:cs="Courier New"/>
          <w:lang w:eastAsia="cs-CZ"/>
        </w:rPr>
        <w:tab/>
        <w:t>1 988 tis.Kč</w:t>
      </w:r>
    </w:p>
    <w:p w14:paraId="43F7EBB5" w14:textId="48FE8923"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digitální komunikace (149 tis.Kč)</w:t>
      </w:r>
    </w:p>
    <w:p w14:paraId="191A5E97" w14:textId="67DFD35D"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fotografické služby (597 tis.Kč)</w:t>
      </w:r>
    </w:p>
    <w:p w14:paraId="23AB868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distribuce Ostravské radnice (617 tis.Kč)</w:t>
      </w:r>
    </w:p>
    <w:p w14:paraId="06556B79" w14:textId="1F45F231"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monitoring médií (93 </w:t>
      </w:r>
      <w:r w:rsidR="00D1071D">
        <w:rPr>
          <w:rFonts w:ascii="Courier New" w:eastAsia="Times New Roman" w:hAnsi="Courier New" w:cs="Courier New"/>
          <w:lang w:eastAsia="cs-CZ"/>
        </w:rPr>
        <w:t>tis.Kč</w:t>
      </w:r>
      <w:r w:rsidRPr="00903C34">
        <w:rPr>
          <w:rFonts w:ascii="Courier New" w:eastAsia="Times New Roman" w:hAnsi="Courier New" w:cs="Courier New"/>
          <w:lang w:eastAsia="cs-CZ"/>
        </w:rPr>
        <w:t>)</w:t>
      </w:r>
    </w:p>
    <w:p w14:paraId="1608C6C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grafika měsíčníku Radnice (370 tis.Kč)</w:t>
      </w:r>
    </w:p>
    <w:p w14:paraId="69BF184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spolupráce s Českou televizí při výrobě pořadu</w:t>
      </w:r>
    </w:p>
    <w:p w14:paraId="6314823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Ostrava!!!EFEKT (133 tis.Kč) </w:t>
      </w:r>
    </w:p>
    <w:p w14:paraId="24D53B7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příprava nového Metropolitan Magazine (29 tis.Kč)</w:t>
      </w:r>
    </w:p>
    <w:p w14:paraId="235663B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ostatní nákupy</w:t>
      </w:r>
      <w:r w:rsidRPr="00903C34">
        <w:rPr>
          <w:rFonts w:ascii="Courier New" w:eastAsia="Times New Roman" w:hAnsi="Courier New" w:cs="Courier New"/>
          <w:lang w:eastAsia="cs-CZ"/>
        </w:rPr>
        <w:tab/>
        <w:t>1 262 tis.Kč</w:t>
      </w:r>
    </w:p>
    <w:p w14:paraId="443C8BD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licence k pořadům POLAR televize Ostrava s názvem </w:t>
      </w:r>
    </w:p>
    <w:p w14:paraId="61CDBCE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Ostravské minuty (1 258 tis.Kč)</w:t>
      </w:r>
    </w:p>
    <w:p w14:paraId="2CD5B9AC" w14:textId="31121E09"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licence k fotografiím pro prez</w:t>
      </w:r>
      <w:r w:rsidR="00316FB6">
        <w:rPr>
          <w:rFonts w:ascii="Courier New" w:eastAsia="Times New Roman" w:hAnsi="Courier New" w:cs="Courier New"/>
          <w:lang w:eastAsia="cs-CZ"/>
        </w:rPr>
        <w:t>entační</w:t>
      </w:r>
      <w:r w:rsidRPr="00903C34">
        <w:rPr>
          <w:rFonts w:ascii="Courier New" w:eastAsia="Times New Roman" w:hAnsi="Courier New" w:cs="Courier New"/>
          <w:lang w:eastAsia="cs-CZ"/>
        </w:rPr>
        <w:t xml:space="preserve"> účely (4 tis.Kč)</w:t>
      </w:r>
    </w:p>
    <w:p w14:paraId="1E40D2B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p>
    <w:p w14:paraId="37E0075A" w14:textId="4622E3CC"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3399 – ostatní záležitosti kultury, církví a sděl. prostř.</w:t>
      </w:r>
      <w:r w:rsidRPr="00903C34">
        <w:rPr>
          <w:rFonts w:ascii="Courier New" w:eastAsia="Times New Roman" w:hAnsi="Courier New" w:cs="Courier New"/>
          <w:b/>
          <w:bCs/>
          <w:lang w:eastAsia="cs-CZ"/>
        </w:rPr>
        <w:tab/>
        <w:t>3 398 tis.Kč</w:t>
      </w:r>
    </w:p>
    <w:p w14:paraId="2886D7DF"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neinvestiční transfery spolkům</w:t>
      </w:r>
      <w:r w:rsidRPr="00903C34">
        <w:rPr>
          <w:rFonts w:ascii="Courier New" w:eastAsia="Times New Roman" w:hAnsi="Courier New" w:cs="Courier New"/>
          <w:b/>
          <w:bCs/>
          <w:lang w:eastAsia="cs-CZ"/>
        </w:rPr>
        <w:tab/>
        <w:t>3 198 tis.Kč</w:t>
      </w:r>
    </w:p>
    <w:p w14:paraId="5814472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Sdružení Jagello 2000</w:t>
      </w:r>
    </w:p>
    <w:p w14:paraId="1CF96A8C" w14:textId="28B5163D"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Courier New"/>
          <w:lang w:eastAsia="cs-CZ"/>
        </w:rPr>
        <w:t xml:space="preserve">  (dotace na Dny NATO v Ostravě &amp; Dny </w:t>
      </w:r>
      <w:r w:rsidRPr="00903C34">
        <w:rPr>
          <w:rFonts w:ascii="Courier New" w:eastAsia="Times New Roman" w:hAnsi="Courier New" w:cs="Times New Roman"/>
          <w:lang w:eastAsia="cs-CZ"/>
        </w:rPr>
        <w:t>vzdušných sil AČR 2022)</w:t>
      </w:r>
    </w:p>
    <w:p w14:paraId="2779411F"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Times New Roman"/>
          <w:b/>
          <w:bCs/>
          <w:lang w:eastAsia="cs-CZ"/>
        </w:rPr>
      </w:pPr>
      <w:r w:rsidRPr="00903C34">
        <w:rPr>
          <w:rFonts w:ascii="Courier New" w:eastAsia="Times New Roman" w:hAnsi="Courier New" w:cs="Times New Roman"/>
          <w:b/>
          <w:bCs/>
          <w:lang w:eastAsia="cs-CZ"/>
        </w:rPr>
        <w:t>dary fyzickým osobám</w:t>
      </w:r>
      <w:r w:rsidRPr="00903C34">
        <w:rPr>
          <w:rFonts w:ascii="Courier New" w:eastAsia="Times New Roman" w:hAnsi="Courier New" w:cs="Times New Roman"/>
          <w:b/>
          <w:bCs/>
          <w:lang w:eastAsia="cs-CZ"/>
        </w:rPr>
        <w:tab/>
        <w:t>200 tis.Kč</w:t>
      </w:r>
    </w:p>
    <w:p w14:paraId="71C407F1" w14:textId="77777777" w:rsidR="00903C34" w:rsidRPr="00903C34" w:rsidRDefault="00903C34" w:rsidP="00903C34">
      <w:pPr>
        <w:tabs>
          <w:tab w:val="right" w:pos="9923"/>
        </w:tabs>
        <w:spacing w:after="0" w:line="240" w:lineRule="auto"/>
        <w:ind w:left="284"/>
        <w:jc w:val="both"/>
        <w:rPr>
          <w:rFonts w:ascii="Courier New" w:eastAsia="Times New Roman" w:hAnsi="Courier New" w:cs="Times New Roman"/>
          <w:lang w:eastAsia="cs-CZ"/>
        </w:rPr>
      </w:pPr>
      <w:r w:rsidRPr="00903C34">
        <w:rPr>
          <w:rFonts w:ascii="Courier New" w:eastAsia="Times New Roman" w:hAnsi="Courier New" w:cs="Times New Roman"/>
          <w:lang w:eastAsia="cs-CZ"/>
        </w:rPr>
        <w:t>odměna v souvislosti s udělením Ceny města Ostravy a čestného</w:t>
      </w:r>
    </w:p>
    <w:p w14:paraId="0871A5E9" w14:textId="4389E772" w:rsidR="00903C34" w:rsidRPr="00903C34" w:rsidRDefault="00903C34" w:rsidP="00903C34">
      <w:pPr>
        <w:tabs>
          <w:tab w:val="right" w:pos="9923"/>
        </w:tabs>
        <w:spacing w:after="0" w:line="240" w:lineRule="auto"/>
        <w:ind w:left="284"/>
        <w:jc w:val="both"/>
        <w:rPr>
          <w:rFonts w:ascii="Courier New" w:eastAsia="Times New Roman" w:hAnsi="Courier New" w:cs="Times New Roman"/>
          <w:lang w:eastAsia="cs-CZ"/>
        </w:rPr>
      </w:pPr>
      <w:r w:rsidRPr="00903C34">
        <w:rPr>
          <w:rFonts w:ascii="Courier New" w:eastAsia="Times New Roman" w:hAnsi="Courier New" w:cs="Times New Roman"/>
          <w:lang w:eastAsia="cs-CZ"/>
        </w:rPr>
        <w:t>občanství</w:t>
      </w:r>
    </w:p>
    <w:p w14:paraId="0AF68AC7" w14:textId="1C80CE31" w:rsidR="00903C34" w:rsidRPr="00903C34" w:rsidRDefault="00903C34" w:rsidP="009F4F10">
      <w:pPr>
        <w:tabs>
          <w:tab w:val="right" w:pos="9923"/>
        </w:tabs>
        <w:spacing w:after="0" w:line="240" w:lineRule="auto"/>
        <w:jc w:val="both"/>
        <w:rPr>
          <w:rFonts w:ascii="Courier New" w:eastAsia="Times New Roman" w:hAnsi="Courier New" w:cs="Times New Roman"/>
          <w:lang w:eastAsia="cs-CZ"/>
        </w:rPr>
      </w:pPr>
    </w:p>
    <w:p w14:paraId="2F36B170" w14:textId="19584E84"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3419 – ostatní sportovní činnost</w:t>
      </w:r>
      <w:r w:rsidRPr="00903C34">
        <w:rPr>
          <w:rFonts w:ascii="Courier New" w:eastAsia="Times New Roman" w:hAnsi="Courier New" w:cs="Courier New"/>
          <w:b/>
          <w:bCs/>
          <w:lang w:eastAsia="cs-CZ"/>
        </w:rPr>
        <w:tab/>
        <w:t>2 000 tis.Kč</w:t>
      </w:r>
    </w:p>
    <w:p w14:paraId="6041D18E"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neinvestiční transfery nefin. podnik. subjektům - PO</w:t>
      </w:r>
      <w:r w:rsidRPr="00903C34">
        <w:rPr>
          <w:rFonts w:ascii="Courier New" w:eastAsia="Times New Roman" w:hAnsi="Courier New" w:cs="Courier New"/>
          <w:b/>
          <w:bCs/>
          <w:lang w:eastAsia="cs-CZ"/>
        </w:rPr>
        <w:tab/>
        <w:t>2 000 tis.Kč</w:t>
      </w:r>
    </w:p>
    <w:p w14:paraId="58111372"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FCB Events s.r.o.</w:t>
      </w:r>
    </w:p>
    <w:p w14:paraId="2223D49B" w14:textId="1472F61C"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Courier New"/>
          <w:lang w:eastAsia="cs-CZ"/>
        </w:rPr>
        <w:t xml:space="preserve">  (dotace na akci Oslavy 100 let Baníku</w:t>
      </w:r>
      <w:r w:rsidRPr="00903C34">
        <w:rPr>
          <w:rFonts w:ascii="Courier New" w:eastAsia="Times New Roman" w:hAnsi="Courier New" w:cs="Times New Roman"/>
          <w:lang w:eastAsia="cs-CZ"/>
        </w:rPr>
        <w:t>)</w:t>
      </w:r>
    </w:p>
    <w:p w14:paraId="53A01021"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p>
    <w:p w14:paraId="3E97A951"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3429 – ostatní zájmová činnost a rekreace</w:t>
      </w:r>
      <w:r w:rsidRPr="00903C34">
        <w:rPr>
          <w:rFonts w:ascii="Courier New" w:eastAsia="Times New Roman" w:hAnsi="Courier New" w:cs="Courier New"/>
          <w:b/>
          <w:bCs/>
          <w:lang w:eastAsia="cs-CZ"/>
        </w:rPr>
        <w:tab/>
        <w:t xml:space="preserve"> 50 tis.Kč</w:t>
      </w:r>
    </w:p>
    <w:p w14:paraId="5B474E68" w14:textId="30330FA6"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neinvestiční transfery nefin.</w:t>
      </w:r>
      <w:r w:rsidR="00970538">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podnik. subjektům - PO</w:t>
      </w:r>
      <w:r w:rsidRPr="00903C34">
        <w:rPr>
          <w:rFonts w:ascii="Courier New" w:eastAsia="Times New Roman" w:hAnsi="Courier New" w:cs="Courier New"/>
          <w:b/>
          <w:bCs/>
          <w:lang w:eastAsia="cs-CZ"/>
        </w:rPr>
        <w:tab/>
        <w:t>50 tis.Kč</w:t>
      </w:r>
    </w:p>
    <w:p w14:paraId="5997DEA5"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HigBic s.r.o.</w:t>
      </w:r>
    </w:p>
    <w:p w14:paraId="32454B3D" w14:textId="12CF325C"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Courier New"/>
          <w:lang w:eastAsia="cs-CZ"/>
        </w:rPr>
        <w:t xml:space="preserve">  (dotace na akci Na kole dětem</w:t>
      </w:r>
      <w:r w:rsidRPr="00903C34">
        <w:rPr>
          <w:rFonts w:ascii="Courier New" w:eastAsia="Times New Roman" w:hAnsi="Courier New" w:cs="Times New Roman"/>
          <w:lang w:eastAsia="cs-CZ"/>
        </w:rPr>
        <w:t xml:space="preserve"> 2022)</w:t>
      </w:r>
    </w:p>
    <w:p w14:paraId="27644132" w14:textId="77777777" w:rsidR="00903C34" w:rsidRPr="009F4F10" w:rsidRDefault="00903C34" w:rsidP="00903C34">
      <w:pPr>
        <w:tabs>
          <w:tab w:val="right" w:pos="9923"/>
        </w:tabs>
        <w:spacing w:after="0" w:line="240" w:lineRule="auto"/>
        <w:jc w:val="both"/>
        <w:rPr>
          <w:rFonts w:ascii="Courier New" w:eastAsia="Times New Roman" w:hAnsi="Courier New" w:cs="Courier New"/>
          <w:lang w:eastAsia="cs-CZ"/>
        </w:rPr>
      </w:pPr>
    </w:p>
    <w:p w14:paraId="4C25F36E" w14:textId="31CBAB65"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3525 – hospice</w:t>
      </w:r>
      <w:r w:rsidRPr="00903C34">
        <w:rPr>
          <w:rFonts w:ascii="Courier New" w:eastAsia="Times New Roman" w:hAnsi="Courier New" w:cs="Courier New"/>
          <w:b/>
          <w:bCs/>
          <w:lang w:eastAsia="cs-CZ"/>
        </w:rPr>
        <w:tab/>
        <w:t>130 tis.Kč</w:t>
      </w:r>
    </w:p>
    <w:p w14:paraId="66F89BC0"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neinvestiční transf. fundacím, ústavům a o.p.s.</w:t>
      </w:r>
      <w:r w:rsidRPr="00903C34">
        <w:rPr>
          <w:rFonts w:ascii="Courier New" w:eastAsia="Times New Roman" w:hAnsi="Courier New" w:cs="Courier New"/>
          <w:b/>
          <w:bCs/>
          <w:lang w:eastAsia="cs-CZ"/>
        </w:rPr>
        <w:tab/>
        <w:t>130 tis.Kč</w:t>
      </w:r>
    </w:p>
    <w:p w14:paraId="6A7BF7F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Mobilní hospic Ondrášek, o.p.s.</w:t>
      </w:r>
    </w:p>
    <w:p w14:paraId="30E4385D" w14:textId="680D6D05"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(finanční dar na pokrytí výdajů spojených s péčí</w:t>
      </w:r>
    </w:p>
    <w:p w14:paraId="3E5310C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 nevyléčitelně nemocné pacienty)</w:t>
      </w:r>
    </w:p>
    <w:p w14:paraId="13B705E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p>
    <w:p w14:paraId="6F6A0219" w14:textId="6D7B0F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3599 – ostatní činnost ve zdravotnictví</w:t>
      </w:r>
      <w:r w:rsidRPr="00903C34">
        <w:rPr>
          <w:rFonts w:ascii="Courier New" w:eastAsia="Times New Roman" w:hAnsi="Courier New" w:cs="Courier New"/>
          <w:b/>
          <w:bCs/>
          <w:lang w:eastAsia="cs-CZ"/>
        </w:rPr>
        <w:tab/>
        <w:t>62 tis.Kč</w:t>
      </w:r>
    </w:p>
    <w:p w14:paraId="50DF661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nákup ostatních služeb</w:t>
      </w:r>
      <w:r w:rsidRPr="00903C34">
        <w:rPr>
          <w:rFonts w:ascii="Courier New" w:eastAsia="Times New Roman" w:hAnsi="Courier New" w:cs="Courier New"/>
          <w:lang w:eastAsia="cs-CZ"/>
        </w:rPr>
        <w:tab/>
        <w:t>62 tis.Kč</w:t>
      </w:r>
    </w:p>
    <w:p w14:paraId="255CD860"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dispoziční úprava kójí velkokapacitního očkovacího</w:t>
      </w:r>
    </w:p>
    <w:p w14:paraId="75E5A80C"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místa (27 tis.Kč)</w:t>
      </w:r>
    </w:p>
    <w:p w14:paraId="066CD803"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finální demontáž velkokapacitního očkovacího</w:t>
      </w:r>
    </w:p>
    <w:p w14:paraId="18A7A41D" w14:textId="250D36E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místa (35 tis.Kč)</w:t>
      </w:r>
    </w:p>
    <w:p w14:paraId="724FA8C6" w14:textId="06FFFA56"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p>
    <w:p w14:paraId="750AB5A1" w14:textId="42087836"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3699 – ost. záležitosti bydlení, kom.</w:t>
      </w:r>
      <w:r w:rsidR="00970538">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služeb a územ.</w:t>
      </w:r>
      <w:r w:rsidR="00970538">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rozvoje</w:t>
      </w:r>
      <w:r w:rsidRPr="00903C34">
        <w:rPr>
          <w:rFonts w:ascii="Courier New" w:eastAsia="Times New Roman" w:hAnsi="Courier New" w:cs="Courier New"/>
          <w:b/>
          <w:bCs/>
          <w:lang w:eastAsia="cs-CZ"/>
        </w:rPr>
        <w:tab/>
        <w:t>48 tis.Kč</w:t>
      </w:r>
    </w:p>
    <w:p w14:paraId="36E6CB83"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nákup ostatních služeb</w:t>
      </w:r>
      <w:r w:rsidRPr="00903C34">
        <w:rPr>
          <w:rFonts w:ascii="Courier New" w:eastAsia="Times New Roman" w:hAnsi="Courier New" w:cs="Courier New"/>
          <w:b/>
          <w:bCs/>
          <w:lang w:eastAsia="cs-CZ"/>
        </w:rPr>
        <w:tab/>
        <w:t>48 tis.Kč</w:t>
      </w:r>
    </w:p>
    <w:p w14:paraId="4F1A3B54"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Courier New"/>
          <w:lang w:eastAsia="cs-CZ"/>
        </w:rPr>
        <w:t xml:space="preserve">  (přihláška do soutěže Stavba MSK 2022)</w:t>
      </w:r>
    </w:p>
    <w:p w14:paraId="3C62DE15" w14:textId="2533747C"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p>
    <w:p w14:paraId="37EE99EE" w14:textId="59F88E2D"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3793 – ekologie v dopravě</w:t>
      </w:r>
      <w:r w:rsidRPr="00903C34">
        <w:rPr>
          <w:rFonts w:ascii="Courier New" w:eastAsia="Times New Roman" w:hAnsi="Courier New" w:cs="Courier New"/>
          <w:b/>
          <w:bCs/>
          <w:lang w:eastAsia="cs-CZ"/>
        </w:rPr>
        <w:tab/>
        <w:t>71 tis.Kč</w:t>
      </w:r>
    </w:p>
    <w:p w14:paraId="5794122E"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nákup ostatních služeb</w:t>
      </w:r>
      <w:r w:rsidRPr="00903C34">
        <w:rPr>
          <w:rFonts w:ascii="Courier New" w:eastAsia="Times New Roman" w:hAnsi="Courier New" w:cs="Courier New"/>
          <w:b/>
          <w:bCs/>
          <w:lang w:eastAsia="cs-CZ"/>
        </w:rPr>
        <w:tab/>
        <w:t>71 tis.Kč</w:t>
      </w:r>
    </w:p>
    <w:p w14:paraId="668A5CEE" w14:textId="77777777" w:rsidR="00903C34" w:rsidRPr="00903C34" w:rsidRDefault="00903C34" w:rsidP="00903C34">
      <w:pPr>
        <w:tabs>
          <w:tab w:val="right" w:pos="9923"/>
        </w:tabs>
        <w:spacing w:after="0" w:line="240" w:lineRule="auto"/>
        <w:jc w:val="both"/>
        <w:rPr>
          <w:rFonts w:ascii="Courier New" w:eastAsia="Times New Roman" w:hAnsi="Courier New" w:cs="Times New Roman"/>
          <w:lang w:eastAsia="cs-CZ"/>
        </w:rPr>
      </w:pPr>
      <w:r w:rsidRPr="00903C34">
        <w:rPr>
          <w:rFonts w:ascii="Courier New" w:eastAsia="Times New Roman" w:hAnsi="Courier New" w:cs="Courier New"/>
          <w:lang w:eastAsia="cs-CZ"/>
        </w:rPr>
        <w:t xml:space="preserve">  (videospot ke kampani Dávej Bacha 3)</w:t>
      </w:r>
    </w:p>
    <w:p w14:paraId="651BF7B7" w14:textId="77777777" w:rsidR="00903C34" w:rsidRPr="009F4F10" w:rsidRDefault="00903C34" w:rsidP="00903C34">
      <w:pPr>
        <w:tabs>
          <w:tab w:val="right" w:pos="9923"/>
        </w:tabs>
        <w:spacing w:after="0" w:line="240" w:lineRule="auto"/>
        <w:jc w:val="both"/>
        <w:rPr>
          <w:rFonts w:ascii="Courier New" w:eastAsia="Times New Roman" w:hAnsi="Courier New" w:cs="Courier New"/>
          <w:lang w:eastAsia="cs-CZ"/>
        </w:rPr>
      </w:pPr>
    </w:p>
    <w:p w14:paraId="7CFB1ED6" w14:textId="2F733708"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3900 – ost. činnosti souvis. se službami pro fyz.</w:t>
      </w:r>
      <w:r w:rsidR="00970538">
        <w:rPr>
          <w:rFonts w:ascii="Courier New" w:eastAsia="Times New Roman" w:hAnsi="Courier New" w:cs="Courier New"/>
          <w:b/>
          <w:bCs/>
          <w:lang w:eastAsia="cs-CZ"/>
        </w:rPr>
        <w:t xml:space="preserve"> </w:t>
      </w:r>
      <w:r w:rsidRPr="00903C34">
        <w:rPr>
          <w:rFonts w:ascii="Courier New" w:eastAsia="Times New Roman" w:hAnsi="Courier New" w:cs="Courier New"/>
          <w:b/>
          <w:bCs/>
          <w:lang w:eastAsia="cs-CZ"/>
        </w:rPr>
        <w:t>osoby</w:t>
      </w:r>
      <w:r w:rsidRPr="00903C34">
        <w:rPr>
          <w:rFonts w:ascii="Courier New" w:eastAsia="Times New Roman" w:hAnsi="Courier New" w:cs="Courier New"/>
          <w:b/>
          <w:bCs/>
          <w:lang w:eastAsia="cs-CZ"/>
        </w:rPr>
        <w:tab/>
        <w:t>2 214 tis.Kč</w:t>
      </w:r>
    </w:p>
    <w:p w14:paraId="156F192E"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nákup ostatních služeb</w:t>
      </w:r>
      <w:r w:rsidRPr="00903C34">
        <w:rPr>
          <w:rFonts w:ascii="Courier New" w:eastAsia="Times New Roman" w:hAnsi="Courier New" w:cs="Courier New"/>
          <w:b/>
          <w:bCs/>
          <w:lang w:eastAsia="cs-CZ"/>
        </w:rPr>
        <w:tab/>
        <w:t>194 tis.Kč</w:t>
      </w:r>
    </w:p>
    <w:p w14:paraId="6225C217"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mediální kampaň Finanční tíseň pro občany nacházející se</w:t>
      </w:r>
    </w:p>
    <w:p w14:paraId="5D93D807"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v tíživé ekonomické situaci (139 tis.Kč)</w:t>
      </w:r>
    </w:p>
    <w:p w14:paraId="0BD35F0F"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letáková kampaň na téma Milostivé léto II (55 tis.Kč) </w:t>
      </w:r>
    </w:p>
    <w:p w14:paraId="46F2861C"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neinvestiční transfery církvím a náboženským společnostem</w:t>
      </w:r>
      <w:r w:rsidRPr="00903C34">
        <w:rPr>
          <w:rFonts w:ascii="Courier New" w:eastAsia="Times New Roman" w:hAnsi="Courier New" w:cs="Courier New"/>
          <w:b/>
          <w:bCs/>
          <w:lang w:eastAsia="cs-CZ"/>
        </w:rPr>
        <w:tab/>
        <w:t>2 000 tis.Kč</w:t>
      </w:r>
    </w:p>
    <w:p w14:paraId="610FBAD5"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fin. dar Diecézní charitě ostravsko-opavské na pomoc </w:t>
      </w:r>
    </w:p>
    <w:p w14:paraId="337F7557"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klientům v rámci akce Milostivé léto II</w:t>
      </w:r>
    </w:p>
    <w:p w14:paraId="3BC55D07" w14:textId="7212E9D9"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Times New Roman"/>
          <w:lang w:eastAsia="cs-CZ"/>
        </w:rPr>
      </w:pPr>
      <w:r w:rsidRPr="00903C34">
        <w:rPr>
          <w:rFonts w:ascii="Courier New" w:eastAsia="Times New Roman" w:hAnsi="Courier New" w:cs="Courier New"/>
          <w:b/>
          <w:bCs/>
          <w:lang w:eastAsia="cs-CZ"/>
        </w:rPr>
        <w:t>dary fyz. osobám</w:t>
      </w:r>
      <w:r w:rsidRPr="00903C34">
        <w:rPr>
          <w:rFonts w:ascii="Courier New" w:eastAsia="Times New Roman" w:hAnsi="Courier New" w:cs="Courier New"/>
          <w:lang w:eastAsia="cs-CZ"/>
        </w:rPr>
        <w:tab/>
      </w:r>
      <w:r w:rsidRPr="00903C34">
        <w:rPr>
          <w:rFonts w:ascii="Courier New" w:eastAsia="Times New Roman" w:hAnsi="Courier New" w:cs="Courier New"/>
          <w:b/>
          <w:bCs/>
          <w:lang w:eastAsia="cs-CZ"/>
        </w:rPr>
        <w:t>20 tis.Kč</w:t>
      </w:r>
    </w:p>
    <w:p w14:paraId="1D8EA7E4"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fin. dar vdově po smrtelně zraněném při výbuchu válečné</w:t>
      </w:r>
    </w:p>
    <w:p w14:paraId="04CBA136" w14:textId="5AA20FA9"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munice v Ostravě – Mariánských Horách a Hulvákách</w:t>
      </w:r>
    </w:p>
    <w:p w14:paraId="12F43DC2" w14:textId="77777777" w:rsidR="00903C34" w:rsidRPr="009F4F10" w:rsidRDefault="00903C34" w:rsidP="009F4F10">
      <w:pPr>
        <w:tabs>
          <w:tab w:val="right" w:pos="9923"/>
        </w:tabs>
        <w:spacing w:after="0" w:line="240" w:lineRule="auto"/>
        <w:jc w:val="both"/>
        <w:rPr>
          <w:rFonts w:ascii="Courier New" w:eastAsia="Times New Roman" w:hAnsi="Courier New" w:cs="Courier New"/>
          <w:lang w:eastAsia="cs-CZ"/>
        </w:rPr>
      </w:pPr>
    </w:p>
    <w:p w14:paraId="3EF1E43D" w14:textId="163F9A8B"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6112 – zastupitelstva obcí</w:t>
      </w:r>
      <w:r w:rsidRPr="00903C34">
        <w:rPr>
          <w:rFonts w:ascii="Courier New" w:eastAsia="Times New Roman" w:hAnsi="Courier New" w:cs="Courier New"/>
          <w:b/>
          <w:bCs/>
          <w:lang w:eastAsia="cs-CZ"/>
        </w:rPr>
        <w:tab/>
        <w:t>193 tis.Kč</w:t>
      </w:r>
    </w:p>
    <w:p w14:paraId="60CDCACE" w14:textId="40F11F13"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
          <w:bCs/>
          <w:lang w:eastAsia="cs-CZ"/>
        </w:rPr>
        <w:t>-</w:t>
      </w:r>
      <w:r w:rsidRPr="00903C34">
        <w:rPr>
          <w:rFonts w:ascii="Courier New" w:eastAsia="Times New Roman" w:hAnsi="Courier New" w:cs="Courier New"/>
          <w:lang w:eastAsia="cs-CZ"/>
        </w:rPr>
        <w:t xml:space="preserve"> </w:t>
      </w:r>
      <w:r w:rsidRPr="00903C34">
        <w:rPr>
          <w:rFonts w:ascii="Courier New" w:eastAsia="Times New Roman" w:hAnsi="Courier New" w:cs="Courier New"/>
          <w:b/>
          <w:bCs/>
          <w:lang w:eastAsia="cs-CZ"/>
        </w:rPr>
        <w:t>cestovné</w:t>
      </w:r>
      <w:r w:rsidRPr="00903C34">
        <w:rPr>
          <w:rFonts w:ascii="Courier New" w:eastAsia="Times New Roman" w:hAnsi="Courier New" w:cs="Courier New"/>
          <w:b/>
          <w:bCs/>
          <w:lang w:eastAsia="cs-CZ"/>
        </w:rPr>
        <w:tab/>
        <w:t>19</w:t>
      </w:r>
      <w:r w:rsidR="0064634A">
        <w:rPr>
          <w:rFonts w:ascii="Courier New" w:eastAsia="Times New Roman" w:hAnsi="Courier New" w:cs="Courier New"/>
          <w:b/>
          <w:bCs/>
          <w:lang w:eastAsia="cs-CZ"/>
        </w:rPr>
        <w:t>3</w:t>
      </w:r>
      <w:r w:rsidRPr="00903C34">
        <w:rPr>
          <w:rFonts w:ascii="Courier New" w:eastAsia="Times New Roman" w:hAnsi="Courier New" w:cs="Courier New"/>
          <w:b/>
          <w:bCs/>
          <w:lang w:eastAsia="cs-CZ"/>
        </w:rPr>
        <w:t xml:space="preserve"> tis.Kč</w:t>
      </w:r>
    </w:p>
    <w:p w14:paraId="51EA281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pracovní cesty členů zastupitelstva a rady města</w:t>
      </w:r>
    </w:p>
    <w:p w14:paraId="1F10B95F" w14:textId="6FFA153B"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 náměstků primátora a primátora</w:t>
      </w:r>
    </w:p>
    <w:p w14:paraId="59FD4DC1" w14:textId="77777777" w:rsidR="008B4A3D"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(letenky, ubytování, výběry valut)</w:t>
      </w:r>
    </w:p>
    <w:p w14:paraId="3B89FD46" w14:textId="2118794D" w:rsidR="00903C34" w:rsidRPr="009F4F10" w:rsidRDefault="00903C34" w:rsidP="00903C34">
      <w:pPr>
        <w:tabs>
          <w:tab w:val="right" w:pos="9923"/>
        </w:tabs>
        <w:spacing w:after="0" w:line="240" w:lineRule="auto"/>
        <w:jc w:val="both"/>
        <w:rPr>
          <w:rFonts w:ascii="Courier New" w:eastAsia="Times New Roman" w:hAnsi="Courier New" w:cs="Times New Roman"/>
          <w:lang w:eastAsia="cs-CZ"/>
        </w:rPr>
      </w:pPr>
    </w:p>
    <w:p w14:paraId="37C647FD"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6171 – činnost místní správy</w:t>
      </w:r>
      <w:r w:rsidRPr="00903C34">
        <w:rPr>
          <w:rFonts w:ascii="Courier New" w:eastAsia="Times New Roman" w:hAnsi="Courier New" w:cs="Courier New"/>
          <w:b/>
          <w:bCs/>
          <w:lang w:eastAsia="cs-CZ"/>
        </w:rPr>
        <w:tab/>
        <w:t>277 tis.Kč</w:t>
      </w:r>
    </w:p>
    <w:p w14:paraId="4CC47B6B" w14:textId="42F2384B"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nákup materiálu j.n.</w:t>
      </w:r>
      <w:r w:rsidRPr="00903C34">
        <w:rPr>
          <w:rFonts w:ascii="Courier New" w:eastAsia="Times New Roman" w:hAnsi="Courier New" w:cs="Courier New"/>
          <w:b/>
          <w:bCs/>
          <w:lang w:eastAsia="cs-CZ"/>
        </w:rPr>
        <w:tab/>
        <w:t>10 tis.Kč</w:t>
      </w:r>
    </w:p>
    <w:p w14:paraId="28BF8ECA" w14:textId="77777777"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tisk výroční zprávy</w:t>
      </w:r>
    </w:p>
    <w:p w14:paraId="57D5A9D5"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konzultační, poradenské a právní služby</w:t>
      </w:r>
      <w:r w:rsidRPr="00903C34">
        <w:rPr>
          <w:rFonts w:ascii="Courier New" w:eastAsia="Times New Roman" w:hAnsi="Courier New" w:cs="Courier New"/>
          <w:b/>
          <w:bCs/>
          <w:lang w:eastAsia="cs-CZ"/>
        </w:rPr>
        <w:tab/>
        <w:t>2 tis.Kč</w:t>
      </w:r>
    </w:p>
    <w:p w14:paraId="3AE13109" w14:textId="565B7FA9" w:rsidR="00903C34" w:rsidRPr="00903C34"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konzultační a poradenské služby k bezpečnosti profilů</w:t>
      </w:r>
    </w:p>
    <w:p w14:paraId="6C230C3F" w14:textId="61666D5C" w:rsidR="00903C34" w:rsidRPr="009F4F10" w:rsidRDefault="00903C34" w:rsidP="00903C34">
      <w:pPr>
        <w:tabs>
          <w:tab w:val="right" w:pos="9923"/>
        </w:tabs>
        <w:spacing w:after="0" w:line="240" w:lineRule="auto"/>
        <w:ind w:left="284"/>
        <w:jc w:val="both"/>
        <w:rPr>
          <w:rFonts w:ascii="Courier New" w:eastAsia="Times New Roman" w:hAnsi="Courier New" w:cs="Courier New"/>
          <w:lang w:eastAsia="cs-CZ"/>
        </w:rPr>
      </w:pPr>
      <w:r w:rsidRPr="00903C34">
        <w:rPr>
          <w:rFonts w:ascii="Courier New" w:eastAsia="Times New Roman" w:hAnsi="Courier New" w:cs="Courier New"/>
          <w:lang w:eastAsia="cs-CZ"/>
        </w:rPr>
        <w:t>města na sociálních sítích</w:t>
      </w:r>
    </w:p>
    <w:p w14:paraId="1799AEE5"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nákup ostatních služeb</w:t>
      </w:r>
      <w:r w:rsidRPr="00903C34">
        <w:rPr>
          <w:rFonts w:ascii="Courier New" w:eastAsia="Times New Roman" w:hAnsi="Courier New" w:cs="Courier New"/>
          <w:b/>
          <w:bCs/>
          <w:lang w:eastAsia="cs-CZ"/>
        </w:rPr>
        <w:tab/>
        <w:t>265 tis.Kč</w:t>
      </w:r>
    </w:p>
    <w:p w14:paraId="7DD75124" w14:textId="77777777" w:rsidR="00903C34" w:rsidRPr="00903C34" w:rsidRDefault="00903C34" w:rsidP="00903C34">
      <w:pPr>
        <w:tabs>
          <w:tab w:val="right" w:pos="9923"/>
        </w:tabs>
        <w:spacing w:after="0" w:line="240" w:lineRule="auto"/>
        <w:ind w:left="17"/>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inzerce a spot k výběrovému řízení na člena představenstva</w:t>
      </w:r>
    </w:p>
    <w:p w14:paraId="4850DCFF" w14:textId="77777777" w:rsidR="00903C34" w:rsidRPr="00903C34" w:rsidRDefault="00903C34" w:rsidP="00903C34">
      <w:pPr>
        <w:tabs>
          <w:tab w:val="right" w:pos="9923"/>
        </w:tabs>
        <w:spacing w:after="0" w:line="240" w:lineRule="auto"/>
        <w:ind w:left="17"/>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VÍTKOVICE ARÉN (120 tis.Kč)</w:t>
      </w:r>
    </w:p>
    <w:p w14:paraId="613AF37C" w14:textId="317E53A4" w:rsidR="00903C34" w:rsidRPr="00903C34" w:rsidRDefault="00903C34" w:rsidP="00903C34">
      <w:pPr>
        <w:tabs>
          <w:tab w:val="right" w:pos="9923"/>
        </w:tabs>
        <w:spacing w:after="0" w:line="240" w:lineRule="auto"/>
        <w:ind w:left="17"/>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výroční zpráva - grafika, sazba a překlad textů(145 tis.Kč)</w:t>
      </w:r>
    </w:p>
    <w:p w14:paraId="2D9BB583" w14:textId="4775C9C8" w:rsidR="00903C34" w:rsidRPr="00903C34" w:rsidRDefault="00903C34" w:rsidP="00903C34">
      <w:pPr>
        <w:tabs>
          <w:tab w:val="right" w:pos="9923"/>
        </w:tabs>
        <w:spacing w:after="0" w:line="240" w:lineRule="auto"/>
        <w:ind w:left="17"/>
        <w:jc w:val="both"/>
        <w:rPr>
          <w:rFonts w:ascii="Courier New" w:eastAsia="Times New Roman" w:hAnsi="Courier New" w:cs="Courier New"/>
          <w:lang w:eastAsia="cs-CZ"/>
        </w:rPr>
      </w:pPr>
    </w:p>
    <w:p w14:paraId="498F37C8"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6221 – humanitární zahraniční pomoc</w:t>
      </w:r>
      <w:r w:rsidRPr="00903C34">
        <w:rPr>
          <w:rFonts w:ascii="Courier New" w:eastAsia="Times New Roman" w:hAnsi="Courier New" w:cs="Courier New"/>
          <w:b/>
          <w:bCs/>
          <w:lang w:eastAsia="cs-CZ"/>
        </w:rPr>
        <w:tab/>
        <w:t>13 890 tis.Kč</w:t>
      </w:r>
    </w:p>
    <w:p w14:paraId="165BE1A7"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 souvislosti s válečným konfliktem na Ukrajině</w:t>
      </w:r>
    </w:p>
    <w:p w14:paraId="5DEC9005" w14:textId="1E984C1E"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neinvestiční transf</w:t>
      </w:r>
      <w:r w:rsidR="00316FB6">
        <w:rPr>
          <w:rFonts w:ascii="Courier New" w:eastAsia="Times New Roman" w:hAnsi="Courier New" w:cs="Courier New"/>
          <w:b/>
          <w:lang w:eastAsia="cs-CZ"/>
        </w:rPr>
        <w:t>ery</w:t>
      </w:r>
      <w:r w:rsidRPr="00903C34">
        <w:rPr>
          <w:rFonts w:ascii="Courier New" w:eastAsia="Times New Roman" w:hAnsi="Courier New" w:cs="Courier New"/>
          <w:b/>
          <w:lang w:eastAsia="cs-CZ"/>
        </w:rPr>
        <w:t xml:space="preserve"> fundacím, ústavům a o.p.s.</w:t>
      </w:r>
      <w:r w:rsidRPr="00903C34">
        <w:rPr>
          <w:rFonts w:ascii="Courier New" w:eastAsia="Times New Roman" w:hAnsi="Courier New" w:cs="Courier New"/>
          <w:b/>
          <w:lang w:eastAsia="cs-CZ"/>
        </w:rPr>
        <w:tab/>
        <w:t>3 890 tis.Kč</w:t>
      </w:r>
    </w:p>
    <w:p w14:paraId="575DED2D" w14:textId="348BBDB8"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Českému červenému kříži</w:t>
      </w:r>
      <w:r w:rsidRPr="00903C34">
        <w:rPr>
          <w:rFonts w:ascii="Courier New" w:eastAsia="Times New Roman" w:hAnsi="Courier New" w:cs="Courier New"/>
          <w:lang w:eastAsia="cs-CZ"/>
        </w:rPr>
        <w:tab/>
        <w:t>2 500 tis.Kč</w:t>
      </w:r>
    </w:p>
    <w:p w14:paraId="4960BDA0" w14:textId="357E8BE9"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spol. Moment Česká republika o.p.s.</w:t>
      </w:r>
      <w:r w:rsidRPr="00903C34">
        <w:rPr>
          <w:rFonts w:ascii="Courier New" w:eastAsia="Times New Roman" w:hAnsi="Courier New" w:cs="Courier New"/>
          <w:lang w:eastAsia="cs-CZ"/>
        </w:rPr>
        <w:tab/>
        <w:t>390 tis.Kč</w:t>
      </w:r>
    </w:p>
    <w:p w14:paraId="1F577AA5" w14:textId="52CA437C"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spol. ADRA, o.p.s.</w:t>
      </w:r>
      <w:r w:rsidRPr="00903C34">
        <w:rPr>
          <w:rFonts w:ascii="Courier New" w:eastAsia="Times New Roman" w:hAnsi="Courier New" w:cs="Courier New"/>
          <w:lang w:eastAsia="cs-CZ"/>
        </w:rPr>
        <w:tab/>
        <w:t>1 000 tis.Kč</w:t>
      </w:r>
    </w:p>
    <w:p w14:paraId="7A08C568"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142" w:hanging="142"/>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 xml:space="preserve"> neinvestiční transfery spolkům</w:t>
      </w:r>
      <w:r w:rsidRPr="00903C34">
        <w:rPr>
          <w:rFonts w:ascii="Courier New" w:eastAsia="Times New Roman" w:hAnsi="Courier New" w:cs="Courier New"/>
          <w:b/>
          <w:bCs/>
          <w:lang w:eastAsia="cs-CZ"/>
        </w:rPr>
        <w:tab/>
        <w:t>5 000 tis.Kč</w:t>
      </w:r>
    </w:p>
    <w:p w14:paraId="3D8A3333" w14:textId="46368AFB" w:rsidR="00903C34" w:rsidRPr="00903C34" w:rsidRDefault="00903C34" w:rsidP="00903C34">
      <w:pPr>
        <w:tabs>
          <w:tab w:val="right" w:pos="9923"/>
        </w:tabs>
        <w:spacing w:after="0" w:line="240" w:lineRule="auto"/>
        <w:ind w:left="142"/>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spol. Člověk v tísni, o.p.s.</w:t>
      </w:r>
      <w:r w:rsidRPr="00903C34">
        <w:rPr>
          <w:rFonts w:ascii="Courier New" w:eastAsia="Times New Roman" w:hAnsi="Courier New" w:cs="Courier New"/>
          <w:lang w:eastAsia="cs-CZ"/>
        </w:rPr>
        <w:tab/>
        <w:t>2 500 tis.Kč</w:t>
      </w:r>
    </w:p>
    <w:p w14:paraId="79DAEE49" w14:textId="40F3802C" w:rsidR="00903C34" w:rsidRPr="00903C34" w:rsidRDefault="00903C34" w:rsidP="00903C34">
      <w:pPr>
        <w:tabs>
          <w:tab w:val="right" w:pos="9923"/>
        </w:tabs>
        <w:spacing w:after="0" w:line="240" w:lineRule="auto"/>
        <w:ind w:left="142"/>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Organizaci pro pomoc uprchlíkům, z.s.</w:t>
      </w:r>
      <w:r w:rsidRPr="00903C34">
        <w:rPr>
          <w:rFonts w:ascii="Courier New" w:eastAsia="Times New Roman" w:hAnsi="Courier New" w:cs="Courier New"/>
          <w:lang w:eastAsia="cs-CZ"/>
        </w:rPr>
        <w:tab/>
        <w:t>1 000 tis.Kč</w:t>
      </w:r>
    </w:p>
    <w:p w14:paraId="5EF460A7" w14:textId="18A67DD8" w:rsidR="00903C34" w:rsidRPr="00903C34" w:rsidRDefault="00903C34" w:rsidP="00903C34">
      <w:pPr>
        <w:tabs>
          <w:tab w:val="right" w:pos="9923"/>
        </w:tabs>
        <w:spacing w:after="0" w:line="240" w:lineRule="auto"/>
        <w:ind w:left="142"/>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Oblastnímu spolku ČČK Ostrava</w:t>
      </w:r>
      <w:r w:rsidRPr="00903C34">
        <w:rPr>
          <w:rFonts w:ascii="Courier New" w:eastAsia="Times New Roman" w:hAnsi="Courier New" w:cs="Courier New"/>
          <w:lang w:eastAsia="cs-CZ"/>
        </w:rPr>
        <w:tab/>
        <w:t>500 tis.Kč</w:t>
      </w:r>
    </w:p>
    <w:p w14:paraId="602CC381" w14:textId="5888F186" w:rsidR="00903C34" w:rsidRPr="009F4F10" w:rsidRDefault="00903C34" w:rsidP="00903C34">
      <w:pPr>
        <w:tabs>
          <w:tab w:val="right" w:pos="9923"/>
        </w:tabs>
        <w:spacing w:after="0" w:line="240" w:lineRule="auto"/>
        <w:ind w:left="142"/>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Potravinové bance v Ostravě, z.s.</w:t>
      </w:r>
      <w:r w:rsidRPr="00903C34">
        <w:rPr>
          <w:rFonts w:ascii="Courier New" w:eastAsia="Times New Roman" w:hAnsi="Courier New" w:cs="Courier New"/>
          <w:lang w:eastAsia="cs-CZ"/>
        </w:rPr>
        <w:tab/>
        <w:t>1 000 tis.Kč</w:t>
      </w:r>
    </w:p>
    <w:p w14:paraId="305507BA"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142" w:hanging="142"/>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 xml:space="preserve"> neinvestiční transfery cizím státům</w:t>
      </w:r>
      <w:r w:rsidRPr="00903C34">
        <w:rPr>
          <w:rFonts w:ascii="Courier New" w:eastAsia="Times New Roman" w:hAnsi="Courier New" w:cs="Courier New"/>
          <w:b/>
          <w:bCs/>
          <w:lang w:eastAsia="cs-CZ"/>
        </w:rPr>
        <w:tab/>
        <w:t>5 000 tis.Kč</w:t>
      </w:r>
    </w:p>
    <w:p w14:paraId="49163892" w14:textId="77777777" w:rsidR="00903C34" w:rsidRPr="00903C34" w:rsidRDefault="00903C34" w:rsidP="00903C34">
      <w:pPr>
        <w:tabs>
          <w:tab w:val="right" w:pos="9923"/>
        </w:tabs>
        <w:spacing w:after="0" w:line="240" w:lineRule="auto"/>
        <w:ind w:left="142"/>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fin. dar Velvyslanectví Ukrajiny</w:t>
      </w:r>
    </w:p>
    <w:p w14:paraId="7485163F" w14:textId="77777777" w:rsidR="00903C34" w:rsidRPr="00903C34" w:rsidRDefault="00903C34" w:rsidP="00903C34">
      <w:pPr>
        <w:tabs>
          <w:tab w:val="right" w:pos="9923"/>
        </w:tabs>
        <w:spacing w:after="0" w:line="240" w:lineRule="auto"/>
        <w:ind w:left="17"/>
        <w:jc w:val="both"/>
        <w:rPr>
          <w:rFonts w:ascii="Courier New" w:eastAsia="Times New Roman" w:hAnsi="Courier New" w:cs="Courier New"/>
          <w:lang w:eastAsia="cs-CZ"/>
        </w:rPr>
      </w:pPr>
    </w:p>
    <w:p w14:paraId="30B36D97"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6223 - mezinárodní spolupráce</w:t>
      </w:r>
      <w:r w:rsidRPr="00903C34">
        <w:rPr>
          <w:rFonts w:ascii="Courier New" w:eastAsia="Times New Roman" w:hAnsi="Courier New" w:cs="Courier New"/>
          <w:b/>
          <w:bCs/>
          <w:lang w:eastAsia="cs-CZ"/>
        </w:rPr>
        <w:tab/>
        <w:t>655 tis.Kč</w:t>
      </w:r>
    </w:p>
    <w:p w14:paraId="6E8019B0"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nájemné</w:t>
      </w:r>
      <w:r w:rsidRPr="00903C34">
        <w:rPr>
          <w:rFonts w:ascii="Courier New" w:eastAsia="Times New Roman" w:hAnsi="Courier New" w:cs="Courier New"/>
          <w:b/>
          <w:bCs/>
          <w:lang w:eastAsia="cs-CZ"/>
        </w:rPr>
        <w:tab/>
        <w:t>30 tis.Kč</w:t>
      </w:r>
    </w:p>
    <w:p w14:paraId="43665AF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pronájem prostor pro mezinárodní výstavu OKO</w:t>
      </w:r>
    </w:p>
    <w:p w14:paraId="48BD8509" w14:textId="77777777" w:rsidR="00903C34" w:rsidRPr="00903C34" w:rsidRDefault="00903C34" w:rsidP="007C1736">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03C34">
        <w:rPr>
          <w:rFonts w:ascii="Courier New" w:eastAsia="Times New Roman" w:hAnsi="Courier New" w:cs="Courier New"/>
          <w:b/>
          <w:bCs/>
          <w:lang w:eastAsia="cs-CZ"/>
        </w:rPr>
        <w:t>nákup ostatních služeb</w:t>
      </w:r>
      <w:r w:rsidRPr="00903C34">
        <w:rPr>
          <w:rFonts w:ascii="Courier New" w:eastAsia="Times New Roman" w:hAnsi="Courier New" w:cs="Courier New"/>
          <w:b/>
          <w:bCs/>
          <w:lang w:eastAsia="cs-CZ"/>
        </w:rPr>
        <w:tab/>
        <w:t>214 tis.Kč</w:t>
      </w:r>
    </w:p>
    <w:p w14:paraId="29A57E0B"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b/>
          <w:bCs/>
          <w:lang w:eastAsia="cs-CZ"/>
        </w:rPr>
        <w:t xml:space="preserve">  </w:t>
      </w:r>
      <w:r w:rsidRPr="00903C34">
        <w:rPr>
          <w:rFonts w:ascii="Courier New" w:eastAsia="Times New Roman" w:hAnsi="Courier New" w:cs="Courier New"/>
          <w:lang w:eastAsia="cs-CZ"/>
        </w:rPr>
        <w:t>Česko-polské dny v Katowicích (29 tis.Kč)</w:t>
      </w:r>
    </w:p>
    <w:p w14:paraId="4CE12252" w14:textId="5AFB52EB"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koncertní vystoupení při předávání chanuk</w:t>
      </w:r>
      <w:r w:rsidR="00590FE5">
        <w:rPr>
          <w:rFonts w:ascii="Courier New" w:eastAsia="Times New Roman" w:hAnsi="Courier New" w:cs="Courier New"/>
          <w:lang w:eastAsia="cs-CZ"/>
        </w:rPr>
        <w:t>ového svícnu</w:t>
      </w:r>
      <w:r w:rsidRPr="00903C34">
        <w:rPr>
          <w:rFonts w:ascii="Courier New" w:eastAsia="Times New Roman" w:hAnsi="Courier New" w:cs="Courier New"/>
          <w:lang w:eastAsia="cs-CZ"/>
        </w:rPr>
        <w:t xml:space="preserve"> Ostravskému</w:t>
      </w:r>
    </w:p>
    <w:p w14:paraId="73EE71B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muzeu (2 tis.Kč)</w:t>
      </w:r>
    </w:p>
    <w:p w14:paraId="1D8D4FB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press trip (55 tis.Kč)</w:t>
      </w:r>
    </w:p>
    <w:p w14:paraId="513848BE"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transport účastníků diplomatické mise COREPER I (19 tis.Kč)</w:t>
      </w:r>
    </w:p>
    <w:p w14:paraId="774B875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mezinárodní setkání městských policí (63 tis.Kč)</w:t>
      </w:r>
    </w:p>
    <w:p w14:paraId="27954C5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tlumočení (10 tis.Kč)</w:t>
      </w:r>
    </w:p>
    <w:p w14:paraId="259F4136"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přeprava účastníků setkání V4 do Miskolce (36 tis.Kč)</w:t>
      </w:r>
    </w:p>
    <w:p w14:paraId="69957BA6"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pohoštění</w:t>
      </w:r>
      <w:r w:rsidRPr="00903C34">
        <w:rPr>
          <w:rFonts w:ascii="Courier New" w:eastAsia="Times New Roman" w:hAnsi="Courier New" w:cs="Courier New"/>
          <w:b/>
          <w:bCs/>
          <w:lang w:eastAsia="cs-CZ"/>
        </w:rPr>
        <w:tab/>
        <w:t>54 tis.Kč</w:t>
      </w:r>
    </w:p>
    <w:p w14:paraId="26B570A3" w14:textId="62486198"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slavnostní předávání chanuk</w:t>
      </w:r>
      <w:r w:rsidR="00590FE5">
        <w:rPr>
          <w:rFonts w:ascii="Courier New" w:eastAsia="Times New Roman" w:hAnsi="Courier New" w:cs="Courier New"/>
          <w:lang w:eastAsia="cs-CZ"/>
        </w:rPr>
        <w:t>ového svícnu</w:t>
      </w:r>
      <w:r w:rsidRPr="00903C34">
        <w:rPr>
          <w:rFonts w:ascii="Courier New" w:eastAsia="Times New Roman" w:hAnsi="Courier New" w:cs="Courier New"/>
          <w:lang w:eastAsia="cs-CZ"/>
        </w:rPr>
        <w:t xml:space="preserve"> Ostravskému muzeu (2 tis.Kč)</w:t>
      </w:r>
    </w:p>
    <w:p w14:paraId="19AEF52F"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mezinárodní setkání městských policií (37 tis.Kč)</w:t>
      </w:r>
    </w:p>
    <w:p w14:paraId="6800C8F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vernisáž mezinárodní výstavy OKO (15 tis.Kč)</w:t>
      </w:r>
    </w:p>
    <w:p w14:paraId="012B859B" w14:textId="77777777" w:rsidR="00903C34" w:rsidRPr="00903C34" w:rsidRDefault="00903C34" w:rsidP="00903C34">
      <w:pPr>
        <w:tabs>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neinvestiční transfery</w:t>
      </w:r>
      <w:r w:rsidRPr="00903C34">
        <w:rPr>
          <w:rFonts w:ascii="Courier New" w:eastAsia="Times New Roman" w:hAnsi="Courier New" w:cs="Courier New"/>
          <w:b/>
          <w:lang w:eastAsia="cs-CZ"/>
        </w:rPr>
        <w:tab/>
        <w:t>356 tis.Kč</w:t>
      </w:r>
    </w:p>
    <w:p w14:paraId="7DB129CD"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členský příspěvek SMO na rok 2022 Euroregionu Silesia</w:t>
      </w:r>
    </w:p>
    <w:p w14:paraId="223E5A26" w14:textId="4D152DFC" w:rsidR="00A9685D" w:rsidRPr="00316FB6"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0C1D4247"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730F314"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103B04B"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757DE8CF"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AC82A88"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3B15548A"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3E69A9EC"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3F3AB1AD"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1AB20E3"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6DC5B4ED"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091EFA5" w14:textId="5C0959C5" w:rsidR="00A9685D" w:rsidRPr="00316FB6" w:rsidRDefault="00FC1C5B"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316FB6">
        <w:rPr>
          <w:noProof/>
          <w:sz w:val="22"/>
          <w:szCs w:val="22"/>
        </w:rPr>
        <mc:AlternateContent>
          <mc:Choice Requires="wps">
            <w:drawing>
              <wp:anchor distT="0" distB="0" distL="114300" distR="114300" simplePos="0" relativeHeight="251685888" behindDoc="0" locked="0" layoutInCell="1" allowOverlap="1" wp14:anchorId="04936130" wp14:editId="01C4B3F2">
                <wp:simplePos x="0" y="0"/>
                <wp:positionH relativeFrom="margin">
                  <wp:align>right</wp:align>
                </wp:positionH>
                <wp:positionV relativeFrom="paragraph">
                  <wp:posOffset>125730</wp:posOffset>
                </wp:positionV>
                <wp:extent cx="6181725" cy="1704975"/>
                <wp:effectExtent l="76200" t="190500" r="47625" b="47625"/>
                <wp:wrapNone/>
                <wp:docPr id="150" name="Řečová bublina: oválný bublinový popisek 150"/>
                <wp:cNvGraphicFramePr/>
                <a:graphic xmlns:a="http://schemas.openxmlformats.org/drawingml/2006/main">
                  <a:graphicData uri="http://schemas.microsoft.com/office/word/2010/wordprocessingShape">
                    <wps:wsp>
                      <wps:cNvSpPr/>
                      <wps:spPr>
                        <a:xfrm>
                          <a:off x="0" y="0"/>
                          <a:ext cx="6181725" cy="1704975"/>
                        </a:xfrm>
                        <a:prstGeom prst="wedgeEllipseCallout">
                          <a:avLst>
                            <a:gd name="adj1" fmla="val -50555"/>
                            <a:gd name="adj2" fmla="val -596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A7A1C" w14:textId="1328FF45" w:rsidR="00A9685D" w:rsidRPr="00FC1C5B" w:rsidRDefault="00A9685D" w:rsidP="00FC1C5B">
                            <w:pPr>
                              <w:jc w:val="both"/>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E364F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C1C5B" w:rsidRPr="00FC1C5B">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se v roce 2022 slavnostně otevřela zrekonstruovaná budova historických městských jatek?</w:t>
                            </w:r>
                            <w:r w:rsidR="00FC1C5B">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FC1C5B" w:rsidRPr="00FC1C5B">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Tato rozlehlá budova z červených cihel se opravovala dva roky a nyní je z ní umělecká galerie s řadou zajímavých technických prvků. Největší zvláštností jsou velká otočná vrata, jedna z vůbec nejtěžších věcí celé rekonstrukce.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6130" id="Řečová bublina: oválný bublinový popisek 150" o:spid="_x0000_s1168" type="#_x0000_t63" style="position:absolute;left:0;text-align:left;margin-left:435.55pt;margin-top:9.9pt;width:486.75pt;height:134.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" adj="-120,-2091" filled="f" strokecolor="black [3213]" strokeweight="1pt">
                <v:textbox>
                  <w:txbxContent>
                    <w:p w14:paraId="472A7A1C" w14:textId="1328FF45" w:rsidR="00A9685D" w:rsidRPr="00FC1C5B" w:rsidRDefault="00A9685D" w:rsidP="00FC1C5B">
                      <w:pPr>
                        <w:jc w:val="both"/>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E364F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C1C5B" w:rsidRPr="00FC1C5B">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se v roce 2022 slavnostně otevřela zrekonstruovaná budova historických městských jatek?</w:t>
                      </w:r>
                      <w:r w:rsidR="00FC1C5B">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FC1C5B" w:rsidRPr="00FC1C5B">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Tato rozlehlá budova z červených cihel se opravovala dva roky a nyní je z ní umělecká galerie s řadou zajímavých technických prvků. Největší zvláštností jsou velká otočná vrata, jedna z vůbec nejtěžších věcí celé rekonstrukce.</w:t>
                      </w:r>
                    </w:p>
                  </w:txbxContent>
                </v:textbox>
                <w10:wrap anchorx="margin"/>
              </v:shape>
            </w:pict>
          </mc:Fallback>
        </mc:AlternateContent>
      </w:r>
    </w:p>
    <w:p w14:paraId="4971DD72" w14:textId="0ADB83D9" w:rsidR="00A9685D" w:rsidRPr="00316FB6"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02F49351" w14:textId="7BC43D13" w:rsidR="00A9685D" w:rsidRPr="00316FB6"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3267FA04" w14:textId="59EF3C73" w:rsidR="00A9685D" w:rsidRPr="00316FB6"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9EEEF2E" w14:textId="6E5A84A9" w:rsidR="00A9685D" w:rsidRPr="00316FB6"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1A03624" w14:textId="1A49C88A" w:rsidR="00A9685D" w:rsidRPr="00316FB6"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6D1ED0A" w14:textId="0CCAD194" w:rsidR="00A9685D" w:rsidRPr="00316FB6"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5BD6DF06" w14:textId="5D36D53A" w:rsidR="008B4A3D" w:rsidRPr="00316FB6" w:rsidRDefault="008B4A3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1B9EE911" w14:textId="3A5FE03B" w:rsidR="008B4A3D" w:rsidRPr="00316FB6" w:rsidRDefault="008B4A3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0B2A13F9" w14:textId="684CF772" w:rsidR="008B4A3D" w:rsidRPr="00316FB6" w:rsidRDefault="008B4A3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6BBDAEE5" w14:textId="77777777" w:rsidR="008B4A3D" w:rsidRDefault="008B4A3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1C4DFD8"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67FEBD13" w14:textId="77777777" w:rsidR="00E06888"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04F03EDB" w14:textId="77777777" w:rsidR="00E06888" w:rsidRPr="00316FB6"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7881FB3" w14:textId="4C34F629" w:rsidR="00C50BC5" w:rsidRPr="00316FB6" w:rsidRDefault="00C50BC5">
      <w:r w:rsidRPr="00316FB6">
        <w:br w:type="page"/>
      </w:r>
    </w:p>
    <w:p w14:paraId="3C3886FF" w14:textId="2657E568" w:rsidR="00C50BC5" w:rsidRPr="004A0133" w:rsidRDefault="00C50BC5" w:rsidP="00C50BC5">
      <w:pPr>
        <w:pStyle w:val="Zvrenet02"/>
      </w:pPr>
      <w:bookmarkStart w:id="68" w:name="_Toc136500870"/>
      <w:r w:rsidRPr="004A0133">
        <w:t xml:space="preserve">Odbor investiční </w:t>
      </w:r>
      <w:r w:rsidRPr="004A0133">
        <w:rPr>
          <w:sz w:val="22"/>
        </w:rPr>
        <w:t>(ORJ 230)</w:t>
      </w:r>
      <w:bookmarkEnd w:id="68"/>
    </w:p>
    <w:p w14:paraId="3EDDE38B"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lang w:eastAsia="cs-CZ"/>
        </w:rPr>
        <w:t xml:space="preserve">Schválený rozpočet odboru pro rok 2022 ve výši </w:t>
      </w:r>
      <w:r w:rsidRPr="00903C34">
        <w:rPr>
          <w:rFonts w:ascii="Courier New" w:eastAsia="MS Mincho" w:hAnsi="Courier New" w:cs="Courier New"/>
          <w:b/>
          <w:bCs/>
          <w:lang w:eastAsia="cs-CZ"/>
        </w:rPr>
        <w:t>2 495 932 tis.Kč</w:t>
      </w:r>
      <w:r w:rsidRPr="00903C34">
        <w:rPr>
          <w:rFonts w:ascii="Courier New" w:eastAsia="MS Mincho" w:hAnsi="Courier New" w:cs="Courier New"/>
          <w:lang w:eastAsia="cs-CZ"/>
        </w:rPr>
        <w:t xml:space="preserve"> byl ve sledovaném období upraven na částku </w:t>
      </w:r>
      <w:r w:rsidRPr="00903C34">
        <w:rPr>
          <w:rFonts w:ascii="Courier New" w:eastAsia="MS Mincho" w:hAnsi="Courier New" w:cs="Courier New"/>
          <w:b/>
          <w:bCs/>
          <w:lang w:eastAsia="cs-CZ"/>
        </w:rPr>
        <w:t>1 680 796 tis.Kč</w:t>
      </w:r>
      <w:r w:rsidRPr="00903C34">
        <w:rPr>
          <w:rFonts w:ascii="Courier New" w:eastAsia="MS Mincho" w:hAnsi="Courier New" w:cs="Courier New"/>
          <w:bCs/>
          <w:lang w:eastAsia="cs-CZ"/>
        </w:rPr>
        <w:t>, a to následovně:</w:t>
      </w:r>
    </w:p>
    <w:p w14:paraId="616F172C"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p>
    <w:p w14:paraId="7DD8DE5A"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 xml:space="preserve">z v ý š e n í </w:t>
      </w:r>
      <w:r w:rsidRPr="00903C34">
        <w:rPr>
          <w:rFonts w:ascii="Courier New" w:eastAsia="MS Mincho" w:hAnsi="Courier New" w:cs="Courier New"/>
          <w:b/>
          <w:bCs/>
          <w:lang w:eastAsia="cs-CZ"/>
        </w:rPr>
        <w:tab/>
        <w:t>276 899</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03D72E11"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ze Státního fondu životního prostředí ČR</w:t>
      </w:r>
      <w:r w:rsidRPr="00903C34">
        <w:rPr>
          <w:rFonts w:ascii="Courier New" w:eastAsia="MS Mincho" w:hAnsi="Courier New" w:cs="Courier New"/>
          <w:b/>
          <w:bCs/>
          <w:lang w:eastAsia="cs-CZ"/>
        </w:rPr>
        <w:tab/>
        <w:t>1</w:t>
      </w:r>
      <w:r w:rsidRPr="00903C34">
        <w:rPr>
          <w:rFonts w:ascii="Courier New" w:eastAsia="Times New Roman" w:hAnsi="Courier New" w:cs="Courier New"/>
          <w:b/>
          <w:lang w:eastAsia="cs-CZ"/>
        </w:rPr>
        <w:t> </w:t>
      </w:r>
      <w:r w:rsidRPr="00903C34">
        <w:rPr>
          <w:rFonts w:ascii="Courier New" w:eastAsia="MS Mincho" w:hAnsi="Courier New" w:cs="Courier New"/>
          <w:b/>
          <w:bCs/>
          <w:lang w:eastAsia="cs-CZ"/>
        </w:rPr>
        <w:t>506</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710EEFF4" w14:textId="77777777" w:rsidR="00903C34" w:rsidRPr="00903C34" w:rsidRDefault="00903C34" w:rsidP="00903C34">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903C34">
        <w:rPr>
          <w:rFonts w:ascii="Courier New" w:eastAsia="Times New Roman" w:hAnsi="Courier New" w:cs="Courier New"/>
          <w:lang w:eastAsia="cs-CZ"/>
        </w:rPr>
        <w:t>ORG 7428 ÚVNV rekonstrukce sedimentačních nádrží</w:t>
      </w:r>
    </w:p>
    <w:p w14:paraId="6518632B" w14:textId="77777777" w:rsidR="00903C34" w:rsidRPr="00903C34" w:rsidRDefault="00903C34" w:rsidP="00903C34">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903C34">
        <w:rPr>
          <w:rFonts w:ascii="Courier New" w:eastAsia="Times New Roman" w:hAnsi="Courier New" w:cs="Courier New"/>
          <w:b/>
          <w:lang w:eastAsia="cs-CZ"/>
        </w:rPr>
        <w:t>investiční transfery z MSK</w:t>
      </w:r>
      <w:r w:rsidRPr="00903C34">
        <w:rPr>
          <w:rFonts w:ascii="Courier New" w:eastAsia="Times New Roman" w:hAnsi="Courier New" w:cs="Courier New"/>
          <w:b/>
          <w:lang w:eastAsia="cs-CZ"/>
        </w:rPr>
        <w:tab/>
        <w:t>141 tis.Kč</w:t>
      </w:r>
    </w:p>
    <w:p w14:paraId="73A14874" w14:textId="77777777" w:rsidR="00903C34" w:rsidRPr="00903C34" w:rsidRDefault="00903C34" w:rsidP="00903C34">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903C34">
        <w:rPr>
          <w:rFonts w:ascii="Courier New" w:eastAsia="Times New Roman" w:hAnsi="Courier New" w:cs="Courier New"/>
          <w:lang w:eastAsia="cs-CZ"/>
        </w:rPr>
        <w:t>ORG 7039 Plošná kanalizace Michálkovice</w:t>
      </w:r>
      <w:r w:rsidRPr="00903C34">
        <w:rPr>
          <w:rFonts w:ascii="Courier New" w:eastAsia="Times New Roman" w:hAnsi="Courier New" w:cs="Courier New"/>
          <w:lang w:eastAsia="cs-CZ"/>
        </w:rPr>
        <w:tab/>
      </w:r>
    </w:p>
    <w:p w14:paraId="0D657032"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rozdělení volných zdrojů u ZBÚ</w:t>
      </w:r>
      <w:r w:rsidRPr="00903C34">
        <w:rPr>
          <w:rFonts w:ascii="Courier New" w:eastAsia="MS Mincho" w:hAnsi="Courier New" w:cs="Courier New"/>
          <w:b/>
          <w:lang w:eastAsia="cs-CZ"/>
        </w:rPr>
        <w:tab/>
        <w:t>100 000 tis.Kč</w:t>
      </w:r>
    </w:p>
    <w:p w14:paraId="078DF0EE"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ORG 3215 Cyklopropojení centra s DOV</w:t>
      </w:r>
      <w:r w:rsidRPr="00903C34">
        <w:rPr>
          <w:rFonts w:ascii="Courier New" w:eastAsia="MS Mincho" w:hAnsi="Courier New" w:cs="Courier New"/>
          <w:bCs/>
          <w:lang w:eastAsia="cs-CZ"/>
        </w:rPr>
        <w:tab/>
        <w:t>50 000 tis.Kč</w:t>
      </w:r>
    </w:p>
    <w:p w14:paraId="6B6087DD"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Times New Roman" w:hAnsi="Courier New" w:cs="Courier New"/>
          <w:bCs/>
          <w:lang w:eastAsia="cs-CZ"/>
        </w:rPr>
        <w:t>ORG 3300 Rekonstrukce podchodů pod ulicí Plzeňskou - Tylova</w:t>
      </w:r>
      <w:r w:rsidRPr="00903C34">
        <w:rPr>
          <w:rFonts w:ascii="Courier New" w:eastAsia="MS Mincho" w:hAnsi="Courier New" w:cs="Courier New"/>
          <w:bCs/>
          <w:lang w:eastAsia="cs-CZ"/>
        </w:rPr>
        <w:tab/>
        <w:t>15 000 tis.Kč</w:t>
      </w:r>
    </w:p>
    <w:p w14:paraId="71492C55"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ORG 3227 Rekonstrukce podchodu pod ul. Místeckou</w:t>
      </w:r>
      <w:r w:rsidRPr="00903C34">
        <w:rPr>
          <w:rFonts w:ascii="Courier New" w:eastAsia="MS Mincho" w:hAnsi="Courier New" w:cs="Courier New"/>
          <w:bCs/>
          <w:lang w:eastAsia="cs-CZ"/>
        </w:rPr>
        <w:tab/>
        <w:t>18 000 tis.Kč</w:t>
      </w:r>
    </w:p>
    <w:p w14:paraId="1F36AD3F"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ORG 3287 Veřejné prostranství u městských jatek</w:t>
      </w:r>
      <w:r w:rsidRPr="00903C34">
        <w:rPr>
          <w:rFonts w:ascii="Courier New" w:eastAsia="MS Mincho" w:hAnsi="Courier New" w:cs="Courier New"/>
          <w:bCs/>
          <w:lang w:eastAsia="cs-CZ"/>
        </w:rPr>
        <w:tab/>
        <w:t>17 000 tis.Kč</w:t>
      </w:r>
    </w:p>
    <w:p w14:paraId="0FA100D0"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zapojení nedočerpaných finančních prostředků – Fond pro výstavbu nového koncertního sálu</w:t>
      </w:r>
      <w:r w:rsidRPr="00903C34">
        <w:rPr>
          <w:rFonts w:ascii="Courier New" w:eastAsia="MS Mincho" w:hAnsi="Courier New" w:cs="Courier New"/>
          <w:b/>
          <w:lang w:eastAsia="cs-CZ"/>
        </w:rPr>
        <w:tab/>
        <w:t>350 tis.Kč</w:t>
      </w:r>
    </w:p>
    <w:p w14:paraId="2EA8E482"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zapojení nedočerpaných finančních prostředků – Fond pro rozvoj Městské nemocnice Ostrava</w:t>
      </w:r>
      <w:r w:rsidRPr="00903C34">
        <w:rPr>
          <w:rFonts w:ascii="Courier New" w:eastAsia="MS Mincho" w:hAnsi="Courier New" w:cs="Courier New"/>
          <w:b/>
          <w:lang w:eastAsia="cs-CZ"/>
        </w:rPr>
        <w:tab/>
        <w:t>12 511 tis.Kč</w:t>
      </w:r>
    </w:p>
    <w:p w14:paraId="20532ADE"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6226 Oprava vodovodu v areálu MNO</w:t>
      </w:r>
      <w:r w:rsidRPr="00903C34">
        <w:rPr>
          <w:rFonts w:ascii="Courier New" w:eastAsia="MS Mincho" w:hAnsi="Courier New" w:cs="Courier New"/>
          <w:lang w:eastAsia="cs-CZ"/>
        </w:rPr>
        <w:tab/>
        <w:t>31</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31A03FBF"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6227 Oprava kanalizace v areálu MNO</w:t>
      </w:r>
      <w:r w:rsidRPr="00903C34">
        <w:rPr>
          <w:rFonts w:ascii="Courier New" w:eastAsia="MS Mincho" w:hAnsi="Courier New" w:cs="Courier New"/>
          <w:lang w:eastAsia="cs-CZ"/>
        </w:rPr>
        <w:tab/>
        <w:t>2</w:t>
      </w:r>
      <w:r w:rsidRPr="00903C34">
        <w:rPr>
          <w:rFonts w:ascii="Courier New" w:eastAsia="MS Mincho" w:hAnsi="Courier New" w:cs="Courier New"/>
          <w:bCs/>
          <w:lang w:eastAsia="cs-CZ"/>
        </w:rPr>
        <w:t> 541</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6BBA4598"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6208 MNO Modernizace pavilonu E2</w:t>
      </w:r>
      <w:r w:rsidRPr="00903C34">
        <w:rPr>
          <w:rFonts w:ascii="Courier New" w:eastAsia="MS Mincho" w:hAnsi="Courier New" w:cs="Courier New"/>
          <w:lang w:eastAsia="cs-CZ"/>
        </w:rPr>
        <w:tab/>
        <w:t>5</w:t>
      </w:r>
      <w:r w:rsidRPr="00903C34">
        <w:rPr>
          <w:rFonts w:ascii="Courier New" w:eastAsia="MS Mincho" w:hAnsi="Courier New" w:cs="Courier New"/>
          <w:bCs/>
          <w:lang w:eastAsia="cs-CZ"/>
        </w:rPr>
        <w:t> </w:t>
      </w:r>
      <w:r w:rsidRPr="00903C34">
        <w:rPr>
          <w:rFonts w:ascii="Courier New" w:eastAsia="MS Mincho" w:hAnsi="Courier New" w:cs="Courier New"/>
          <w:lang w:eastAsia="cs-CZ"/>
        </w:rPr>
        <w:t>694</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640CD5CC"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6218 MNO Výstavba nového objektu s hyperbarickou komorou</w:t>
      </w:r>
      <w:r w:rsidRPr="00903C34">
        <w:rPr>
          <w:rFonts w:ascii="Courier New" w:eastAsia="MS Mincho" w:hAnsi="Courier New" w:cs="Courier New"/>
          <w:lang w:eastAsia="cs-CZ"/>
        </w:rPr>
        <w:tab/>
        <w:t>456</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5B72DD6E"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8204 Multifunkční parkovací dům u MNO</w:t>
      </w:r>
      <w:r w:rsidRPr="00903C34">
        <w:rPr>
          <w:rFonts w:ascii="Courier New" w:eastAsia="MS Mincho" w:hAnsi="Courier New" w:cs="Courier New"/>
          <w:lang w:eastAsia="cs-CZ"/>
        </w:rPr>
        <w:tab/>
        <w:t>3</w:t>
      </w:r>
      <w:r w:rsidRPr="00903C34">
        <w:rPr>
          <w:rFonts w:ascii="Courier New" w:eastAsia="MS Mincho" w:hAnsi="Courier New" w:cs="Courier New"/>
          <w:b/>
          <w:lang w:eastAsia="cs-CZ"/>
        </w:rPr>
        <w:t> </w:t>
      </w:r>
      <w:r w:rsidRPr="00903C34">
        <w:rPr>
          <w:rFonts w:ascii="Courier New" w:eastAsia="MS Mincho" w:hAnsi="Courier New" w:cs="Courier New"/>
          <w:lang w:eastAsia="cs-CZ"/>
        </w:rPr>
        <w:t>789</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60A5BB7F"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zapojení nedočerpaných finančních prostředků – volné zdroje ZBÚ</w:t>
      </w:r>
      <w:r w:rsidRPr="00903C34">
        <w:rPr>
          <w:rFonts w:ascii="Courier New" w:eastAsia="MS Mincho" w:hAnsi="Courier New" w:cs="Courier New"/>
          <w:b/>
          <w:lang w:eastAsia="cs-CZ"/>
        </w:rPr>
        <w:tab/>
        <w:t>1 745 tis.Kč</w:t>
      </w:r>
    </w:p>
    <w:p w14:paraId="5116DE9D"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ORG 3225 Rekonstrukce tramvajové smyčky Důl Odra</w:t>
      </w:r>
    </w:p>
    <w:p w14:paraId="756700F4"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 účelové rezervy na obnovu a rozvoj bytového fondu</w:t>
      </w:r>
      <w:r w:rsidRPr="00903C34">
        <w:rPr>
          <w:rFonts w:ascii="Courier New" w:eastAsia="MS Mincho" w:hAnsi="Courier New" w:cs="Courier New"/>
          <w:b/>
          <w:lang w:eastAsia="cs-CZ"/>
        </w:rPr>
        <w:tab/>
        <w:t>15 000 tis.Kč</w:t>
      </w:r>
    </w:p>
    <w:p w14:paraId="0B9C7B44"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lang w:eastAsia="cs-CZ"/>
        </w:rPr>
        <w:t>ORG 1019 Oprava bytového fondu MOaP</w:t>
      </w:r>
    </w:p>
    <w:p w14:paraId="0D31A577"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zapojení nedočerpaných finančních prostředků z úvěru</w:t>
      </w:r>
      <w:r w:rsidRPr="00903C34">
        <w:rPr>
          <w:rFonts w:ascii="Courier New" w:eastAsia="MS Mincho" w:hAnsi="Courier New" w:cs="Courier New"/>
          <w:b/>
          <w:lang w:eastAsia="cs-CZ"/>
        </w:rPr>
        <w:tab/>
        <w:t>10 085 tis.Kč</w:t>
      </w:r>
    </w:p>
    <w:p w14:paraId="44A57DD4"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3192 Parkovací objekty DK Poklad</w:t>
      </w:r>
      <w:r w:rsidRPr="00903C34">
        <w:rPr>
          <w:rFonts w:ascii="Courier New" w:eastAsia="MS Mincho" w:hAnsi="Courier New" w:cs="Courier New"/>
          <w:lang w:eastAsia="cs-CZ"/>
        </w:rPr>
        <w:tab/>
        <w:t>813</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1BD8FF51"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7187 Kanalizace ul. Zvěřinská</w:t>
      </w:r>
      <w:r w:rsidRPr="00903C34">
        <w:rPr>
          <w:rFonts w:ascii="Courier New" w:eastAsia="MS Mincho" w:hAnsi="Courier New" w:cs="Courier New"/>
          <w:lang w:eastAsia="cs-CZ"/>
        </w:rPr>
        <w:tab/>
        <w:t>4</w:t>
      </w:r>
      <w:r w:rsidRPr="00903C34">
        <w:rPr>
          <w:rFonts w:ascii="Courier New" w:eastAsia="MS Mincho" w:hAnsi="Courier New" w:cs="Courier New"/>
          <w:bCs/>
          <w:lang w:eastAsia="cs-CZ"/>
        </w:rPr>
        <w:t> </w:t>
      </w:r>
      <w:r w:rsidRPr="00903C34">
        <w:rPr>
          <w:rFonts w:ascii="Courier New" w:eastAsia="MS Mincho" w:hAnsi="Courier New" w:cs="Courier New"/>
          <w:lang w:eastAsia="cs-CZ"/>
        </w:rPr>
        <w:t>976</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6EC77CF9"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7393 Kanalizace Svinov – Výpusť Zátiší</w:t>
      </w:r>
      <w:r w:rsidRPr="00903C34">
        <w:rPr>
          <w:rFonts w:ascii="Courier New" w:eastAsia="MS Mincho" w:hAnsi="Courier New" w:cs="Courier New"/>
          <w:lang w:eastAsia="cs-CZ"/>
        </w:rPr>
        <w:tab/>
        <w:t>128</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76123F49"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8198 Rek. vily Na Zapadlém – obnova Grossmannovy vily</w:t>
      </w:r>
      <w:r w:rsidRPr="00903C34">
        <w:rPr>
          <w:rFonts w:ascii="Courier New" w:eastAsia="MS Mincho" w:hAnsi="Courier New" w:cs="Courier New"/>
          <w:lang w:eastAsia="cs-CZ"/>
        </w:rPr>
        <w:tab/>
        <w:t>3</w:t>
      </w:r>
      <w:r w:rsidRPr="00903C34">
        <w:rPr>
          <w:rFonts w:ascii="Courier New" w:eastAsia="MS Mincho" w:hAnsi="Courier New" w:cs="Courier New"/>
          <w:bCs/>
          <w:lang w:eastAsia="cs-CZ"/>
        </w:rPr>
        <w:t> 154</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3512C3D7"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8222 Areál ZOO – expozice makaka lvího, gibonů a kopytníků</w:t>
      </w:r>
      <w:r w:rsidRPr="00903C34">
        <w:rPr>
          <w:rFonts w:ascii="Courier New" w:eastAsia="MS Mincho" w:hAnsi="Courier New" w:cs="Courier New"/>
          <w:lang w:eastAsia="cs-CZ"/>
        </w:rPr>
        <w:tab/>
        <w:t>916</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2BEFCD5F"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3287 Veřejné prostranství u městských jatek</w:t>
      </w:r>
      <w:r w:rsidRPr="00903C34">
        <w:rPr>
          <w:rFonts w:ascii="Courier New" w:eastAsia="MS Mincho" w:hAnsi="Courier New" w:cs="Courier New"/>
          <w:lang w:eastAsia="cs-CZ"/>
        </w:rPr>
        <w:tab/>
        <w:t>98</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29A68D2E"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zapojení rozpočtové rezervy</w:t>
      </w:r>
      <w:r w:rsidRPr="00903C34">
        <w:rPr>
          <w:rFonts w:ascii="Courier New" w:eastAsia="MS Mincho" w:hAnsi="Courier New" w:cs="Courier New"/>
          <w:b/>
          <w:bCs/>
          <w:lang w:eastAsia="cs-CZ"/>
        </w:rPr>
        <w:tab/>
        <w:t>30 000 tis.Kč</w:t>
      </w:r>
    </w:p>
    <w:p w14:paraId="7582E51D"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Fond pro rozvoj Městské nemocnice Ostrava</w:t>
      </w:r>
    </w:p>
    <w:p w14:paraId="399C8DB6"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z</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rezervy na krizové stavy odboru kanceláře primátora (ORJ 121)</w:t>
      </w:r>
      <w:r w:rsidRPr="00903C34">
        <w:rPr>
          <w:rFonts w:ascii="Courier New" w:eastAsia="MS Mincho" w:hAnsi="Courier New" w:cs="Courier New"/>
          <w:b/>
          <w:bCs/>
          <w:lang w:eastAsia="cs-CZ"/>
        </w:rPr>
        <w:tab/>
        <w:t>1</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397</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45F5427A"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Stavební opravy krytů CO - I. etapa, Poruba</w:t>
      </w:r>
    </w:p>
    <w:p w14:paraId="6D042779"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
          <w:lang w:eastAsia="cs-CZ"/>
        </w:rPr>
      </w:pPr>
      <w:r w:rsidRPr="00903C34">
        <w:rPr>
          <w:rFonts w:ascii="Courier New" w:eastAsia="MS Mincho" w:hAnsi="Courier New" w:cs="Courier New"/>
          <w:b/>
          <w:lang w:eastAsia="cs-CZ"/>
        </w:rPr>
        <w:t>z rozpočtu odboru hospodářské správy (ORJ 130)</w:t>
      </w:r>
      <w:r w:rsidRPr="00903C34">
        <w:rPr>
          <w:rFonts w:ascii="Courier New" w:eastAsia="MS Mincho" w:hAnsi="Courier New" w:cs="Courier New"/>
          <w:b/>
          <w:lang w:eastAsia="cs-CZ"/>
        </w:rPr>
        <w:tab/>
        <w:t>2 000 tis.Kč</w:t>
      </w:r>
    </w:p>
    <w:p w14:paraId="536B2F0A"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Stavební opravy krytů CO - I. etapa, Poruba</w:t>
      </w:r>
    </w:p>
    <w:p w14:paraId="51F863A1"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 rozpočtu odboru sociálních věcí a zdravotnictví (ORG 170) – Fond pro rozvoj Městské nemocnice Ostrava</w:t>
      </w:r>
      <w:r w:rsidRPr="00903C34">
        <w:rPr>
          <w:rFonts w:ascii="Courier New" w:eastAsia="MS Mincho" w:hAnsi="Courier New" w:cs="Courier New"/>
          <w:b/>
          <w:lang w:eastAsia="cs-CZ"/>
        </w:rPr>
        <w:tab/>
        <w:t>80 239 tis.Kč</w:t>
      </w:r>
    </w:p>
    <w:p w14:paraId="4112FEE4"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Studie proveditelnosti revitalizace MNO</w:t>
      </w:r>
      <w:r w:rsidRPr="00903C34">
        <w:rPr>
          <w:rFonts w:ascii="Courier New" w:eastAsia="Times New Roman" w:hAnsi="Courier New" w:cs="Courier New"/>
          <w:lang w:eastAsia="cs-CZ"/>
        </w:rPr>
        <w:tab/>
        <w:t>19 239 tis.Kč</w:t>
      </w:r>
    </w:p>
    <w:p w14:paraId="10C93DC8"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ORG 6208 Modernizace pavilonu E2</w:t>
      </w:r>
      <w:r w:rsidRPr="00903C34">
        <w:rPr>
          <w:rFonts w:ascii="Courier New" w:eastAsia="Times New Roman" w:hAnsi="Courier New" w:cs="Courier New"/>
          <w:lang w:eastAsia="cs-CZ"/>
        </w:rPr>
        <w:tab/>
        <w:t>58 000 tis.Kč</w:t>
      </w:r>
    </w:p>
    <w:p w14:paraId="1353EA0A"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ORG 6218 Výstavba nového objektu s hyperbarickou komorou</w:t>
      </w:r>
      <w:r w:rsidRPr="00903C34">
        <w:rPr>
          <w:rFonts w:ascii="Courier New" w:eastAsia="Times New Roman" w:hAnsi="Courier New" w:cs="Courier New"/>
          <w:lang w:eastAsia="cs-CZ"/>
        </w:rPr>
        <w:tab/>
        <w:t>3 000 tis.Kč</w:t>
      </w:r>
    </w:p>
    <w:p w14:paraId="154646F2"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
          <w:lang w:eastAsia="cs-CZ"/>
        </w:rPr>
      </w:pPr>
      <w:r w:rsidRPr="00903C34">
        <w:rPr>
          <w:rFonts w:ascii="Courier New" w:eastAsia="MS Mincho" w:hAnsi="Courier New" w:cs="Courier New"/>
          <w:b/>
          <w:lang w:eastAsia="cs-CZ"/>
        </w:rPr>
        <w:t>z rozpočtu odboru strategického rozvoje (ORJ 300)</w:t>
      </w:r>
      <w:r w:rsidRPr="00903C34">
        <w:rPr>
          <w:rFonts w:ascii="Courier New" w:eastAsia="MS Mincho" w:hAnsi="Courier New" w:cs="Courier New"/>
          <w:b/>
          <w:lang w:eastAsia="cs-CZ"/>
        </w:rPr>
        <w:tab/>
        <w:t>12 067 tis.Kč</w:t>
      </w:r>
    </w:p>
    <w:p w14:paraId="441C6610"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ORG 5058 Obnova park. plochy mezi ulicemi Umělecká a Denisova</w:t>
      </w:r>
      <w:r w:rsidRPr="00903C34">
        <w:rPr>
          <w:rFonts w:ascii="Courier New" w:eastAsia="MS Mincho" w:hAnsi="Courier New" w:cs="Courier New"/>
          <w:lang w:eastAsia="cs-CZ"/>
        </w:rPr>
        <w:tab/>
        <w:t xml:space="preserve"> 8</w:t>
      </w:r>
      <w:r w:rsidRPr="00903C34">
        <w:rPr>
          <w:rFonts w:ascii="Courier New" w:eastAsia="MS Mincho" w:hAnsi="Courier New" w:cs="Courier New"/>
          <w:bCs/>
          <w:lang w:eastAsia="cs-CZ"/>
        </w:rPr>
        <w:t> </w:t>
      </w:r>
      <w:r w:rsidRPr="00903C34">
        <w:rPr>
          <w:rFonts w:ascii="Courier New" w:eastAsia="MS Mincho" w:hAnsi="Courier New" w:cs="Courier New"/>
          <w:lang w:eastAsia="cs-CZ"/>
        </w:rPr>
        <w:t>939</w:t>
      </w:r>
      <w:r w:rsidRPr="00903C34">
        <w:rPr>
          <w:rFonts w:ascii="Courier New" w:eastAsia="MS Mincho" w:hAnsi="Courier New" w:cs="Courier New"/>
          <w:bCs/>
          <w:lang w:eastAsia="cs-CZ"/>
        </w:rPr>
        <w:t> </w:t>
      </w:r>
      <w:r w:rsidRPr="00903C34">
        <w:rPr>
          <w:rFonts w:ascii="Courier New" w:eastAsia="MS Mincho" w:hAnsi="Courier New" w:cs="Courier New"/>
          <w:lang w:eastAsia="cs-CZ"/>
        </w:rPr>
        <w:t>tis.Kč</w:t>
      </w:r>
    </w:p>
    <w:p w14:paraId="10845DD7"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ORG 4386 </w:t>
      </w:r>
      <w:r w:rsidRPr="00903C34">
        <w:rPr>
          <w:rFonts w:ascii="Courier New" w:eastAsia="MS Mincho" w:hAnsi="Courier New" w:cs="Courier New"/>
          <w:bCs/>
          <w:lang w:eastAsia="cs-CZ"/>
        </w:rPr>
        <w:t>Vybudování nabíjecích bodů v rámci rekonstrukce VO</w:t>
      </w:r>
      <w:r w:rsidRPr="00903C34">
        <w:rPr>
          <w:rFonts w:ascii="Courier New" w:eastAsia="MS Mincho" w:hAnsi="Courier New" w:cs="Courier New"/>
          <w:lang w:eastAsia="cs-CZ"/>
        </w:rPr>
        <w:tab/>
        <w:t>950</w:t>
      </w:r>
      <w:r w:rsidRPr="00903C34">
        <w:rPr>
          <w:rFonts w:ascii="Courier New" w:eastAsia="MS Mincho" w:hAnsi="Courier New" w:cs="Courier New"/>
          <w:b/>
          <w:lang w:eastAsia="cs-CZ"/>
        </w:rPr>
        <w:t> </w:t>
      </w:r>
      <w:r w:rsidRPr="00903C34">
        <w:rPr>
          <w:rFonts w:ascii="Courier New" w:eastAsia="MS Mincho" w:hAnsi="Courier New" w:cs="Courier New"/>
          <w:lang w:eastAsia="cs-CZ"/>
        </w:rPr>
        <w:t>tis.Kč</w:t>
      </w:r>
    </w:p>
    <w:p w14:paraId="4110B568"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ORG 3299 Přednádraží Ostrava - Přívoz, dopravní řešení a veřejný prostor</w:t>
      </w:r>
      <w:r w:rsidRPr="00903C34">
        <w:rPr>
          <w:rFonts w:ascii="Courier New" w:eastAsia="MS Mincho" w:hAnsi="Courier New" w:cs="Courier New"/>
          <w:lang w:eastAsia="cs-CZ"/>
        </w:rPr>
        <w:tab/>
      </w:r>
    </w:p>
    <w:p w14:paraId="390C2861"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ab/>
        <w:t>2 178 tis.Kč</w:t>
      </w:r>
    </w:p>
    <w:p w14:paraId="2275E3A9"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z rozpočtu odboru dopravy (ORJ 100)</w:t>
      </w:r>
      <w:r w:rsidRPr="00903C34">
        <w:rPr>
          <w:rFonts w:ascii="Courier New" w:eastAsia="MS Mincho" w:hAnsi="Courier New" w:cs="Courier New"/>
          <w:b/>
          <w:lang w:eastAsia="cs-CZ"/>
        </w:rPr>
        <w:tab/>
        <w:t>4 200 tis.Kč</w:t>
      </w:r>
    </w:p>
    <w:p w14:paraId="1FAB9CBE"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ORG 3295 Rekonstrukce zastávkových přístřešků MHD</w:t>
      </w:r>
    </w:p>
    <w:p w14:paraId="15A8F067" w14:textId="77777777" w:rsidR="00903C34" w:rsidRPr="00903C34" w:rsidRDefault="00903C34" w:rsidP="00903C34">
      <w:pPr>
        <w:tabs>
          <w:tab w:val="right" w:pos="9923"/>
        </w:tabs>
        <w:autoSpaceDN w:val="0"/>
        <w:spacing w:after="0" w:line="240" w:lineRule="auto"/>
        <w:textAlignment w:val="baseline"/>
        <w:rPr>
          <w:rFonts w:ascii="Courier New" w:eastAsia="MS Mincho" w:hAnsi="Courier New" w:cs="Courier New"/>
          <w:b/>
          <w:lang w:eastAsia="cs-CZ"/>
        </w:rPr>
      </w:pPr>
      <w:r w:rsidRPr="00903C34">
        <w:rPr>
          <w:rFonts w:ascii="Courier New" w:eastAsia="MS Mincho" w:hAnsi="Courier New" w:cs="Courier New"/>
          <w:b/>
          <w:lang w:eastAsia="cs-CZ"/>
        </w:rPr>
        <w:t>z rozpočtu odboru sociálních věcí a zdravotnictví (ORG 180)</w:t>
      </w:r>
      <w:r w:rsidRPr="00903C34">
        <w:rPr>
          <w:rFonts w:ascii="Courier New" w:eastAsia="MS Mincho" w:hAnsi="Courier New" w:cs="Courier New"/>
          <w:b/>
          <w:lang w:eastAsia="cs-CZ"/>
        </w:rPr>
        <w:tab/>
        <w:t>5 658 tis.Kč</w:t>
      </w:r>
    </w:p>
    <w:p w14:paraId="0D1B6EEC" w14:textId="77777777" w:rsidR="00903C34" w:rsidRPr="00903C34" w:rsidRDefault="00903C34" w:rsidP="00903C34">
      <w:pPr>
        <w:tabs>
          <w:tab w:val="right" w:pos="9923"/>
        </w:tabs>
        <w:spacing w:after="0" w:line="240" w:lineRule="auto"/>
        <w:rPr>
          <w:rFonts w:ascii="Courier New" w:eastAsia="MS Mincho" w:hAnsi="Courier New" w:cs="Courier New"/>
          <w:bCs/>
          <w:lang w:eastAsia="cs-CZ"/>
        </w:rPr>
      </w:pPr>
      <w:r w:rsidRPr="00903C34">
        <w:rPr>
          <w:rFonts w:ascii="Courier New" w:eastAsia="MS Mincho" w:hAnsi="Courier New" w:cs="Courier New"/>
          <w:bCs/>
          <w:lang w:eastAsia="cs-CZ"/>
        </w:rPr>
        <w:t>ORG 6068 Rekonstrukce stravovacího provozu v Domově Iris</w:t>
      </w:r>
    </w:p>
    <w:p w14:paraId="707AFC7E"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p>
    <w:p w14:paraId="393566C9"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p>
    <w:p w14:paraId="50B4EDFB"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xml:space="preserve">s n í ž e n í </w:t>
      </w:r>
      <w:r w:rsidRPr="00903C34">
        <w:rPr>
          <w:rFonts w:ascii="Courier New" w:eastAsia="MS Mincho" w:hAnsi="Courier New" w:cs="Courier New"/>
          <w:b/>
          <w:lang w:eastAsia="cs-CZ"/>
        </w:rPr>
        <w:tab/>
        <w:t>1 092 035 tis.Kč</w:t>
      </w:r>
    </w:p>
    <w:p w14:paraId="481AA288"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pro odbor financí a rozpočtu (ORJ 120)</w:t>
      </w:r>
      <w:r w:rsidRPr="00903C34">
        <w:rPr>
          <w:rFonts w:ascii="Courier New" w:eastAsia="MS Mincho" w:hAnsi="Courier New" w:cs="Courier New"/>
          <w:b/>
          <w:lang w:eastAsia="cs-CZ"/>
        </w:rPr>
        <w:tab/>
        <w:t>  1 072 812 tis.Kč</w:t>
      </w:r>
    </w:p>
    <w:p w14:paraId="40DA07E9"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transfery městským obvodům</w:t>
      </w:r>
      <w:r w:rsidRPr="00903C34">
        <w:rPr>
          <w:rFonts w:ascii="Courier New" w:eastAsia="MS Mincho" w:hAnsi="Courier New" w:cs="Courier New"/>
          <w:b/>
          <w:lang w:eastAsia="cs-CZ"/>
        </w:rPr>
        <w:tab/>
        <w:t>36 029 tis.Kč</w:t>
      </w:r>
    </w:p>
    <w:p w14:paraId="076E3A95"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Cs/>
          <w:lang w:eastAsia="cs-CZ"/>
        </w:rPr>
        <w:t>MOb Lhotka</w:t>
      </w:r>
      <w:r w:rsidRPr="00903C34">
        <w:rPr>
          <w:rFonts w:ascii="Courier New" w:eastAsia="MS Mincho" w:hAnsi="Courier New" w:cs="Courier New"/>
          <w:bCs/>
          <w:lang w:eastAsia="cs-CZ"/>
        </w:rPr>
        <w:tab/>
        <w:t>27 756</w:t>
      </w:r>
      <w:r w:rsidRPr="00903C34">
        <w:rPr>
          <w:rFonts w:ascii="Courier New" w:eastAsia="MS Mincho" w:hAnsi="Courier New" w:cs="Courier New"/>
          <w:b/>
          <w:lang w:eastAsia="cs-CZ"/>
        </w:rPr>
        <w:t> </w:t>
      </w:r>
      <w:r w:rsidRPr="00903C34">
        <w:rPr>
          <w:rFonts w:ascii="Courier New" w:eastAsia="MS Mincho" w:hAnsi="Courier New" w:cs="Courier New"/>
          <w:bCs/>
          <w:lang w:eastAsia="cs-CZ"/>
        </w:rPr>
        <w:t>tis.Kč</w:t>
      </w:r>
    </w:p>
    <w:p w14:paraId="2ACA1DCD"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Vybudování nové výukové učebny a družiny v ZŠ</w:t>
      </w:r>
    </w:p>
    <w:p w14:paraId="26E619BD"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MOb Mariánské Hory a Hulváky</w:t>
      </w:r>
      <w:r w:rsidRPr="00903C34">
        <w:rPr>
          <w:rFonts w:ascii="Courier New" w:eastAsia="MS Mincho" w:hAnsi="Courier New" w:cs="Courier New"/>
          <w:bCs/>
          <w:lang w:eastAsia="cs-CZ"/>
        </w:rPr>
        <w:tab/>
        <w:t>276</w:t>
      </w:r>
      <w:r w:rsidRPr="00903C34">
        <w:rPr>
          <w:rFonts w:ascii="Courier New" w:eastAsia="MS Mincho" w:hAnsi="Courier New" w:cs="Courier New"/>
          <w:b/>
          <w:lang w:eastAsia="cs-CZ"/>
        </w:rPr>
        <w:t> </w:t>
      </w:r>
      <w:r w:rsidRPr="00903C34">
        <w:rPr>
          <w:rFonts w:ascii="Courier New" w:eastAsia="MS Mincho" w:hAnsi="Courier New" w:cs="Courier New"/>
          <w:bCs/>
          <w:lang w:eastAsia="cs-CZ"/>
        </w:rPr>
        <w:t>tis.Kč</w:t>
      </w:r>
    </w:p>
    <w:p w14:paraId="64764073"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Oprava 4 bytů včetně nebytových prostor na ul. Bedřišská</w:t>
      </w:r>
    </w:p>
    <w:p w14:paraId="27935EFC"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MOb Poruba</w:t>
      </w:r>
      <w:r w:rsidRPr="00903C34">
        <w:rPr>
          <w:rFonts w:ascii="Courier New" w:eastAsia="MS Mincho" w:hAnsi="Courier New" w:cs="Courier New"/>
          <w:bCs/>
          <w:lang w:eastAsia="cs-CZ"/>
        </w:rPr>
        <w:tab/>
        <w:t>2 719</w:t>
      </w:r>
      <w:r w:rsidRPr="00903C34">
        <w:rPr>
          <w:rFonts w:ascii="Courier New" w:eastAsia="MS Mincho" w:hAnsi="Courier New" w:cs="Courier New"/>
          <w:b/>
          <w:lang w:eastAsia="cs-CZ"/>
        </w:rPr>
        <w:t> </w:t>
      </w:r>
      <w:r w:rsidRPr="00903C34">
        <w:rPr>
          <w:rFonts w:ascii="Courier New" w:eastAsia="MS Mincho" w:hAnsi="Courier New" w:cs="Courier New"/>
          <w:bCs/>
          <w:lang w:eastAsia="cs-CZ"/>
        </w:rPr>
        <w:t>tis.Kč</w:t>
      </w:r>
    </w:p>
    <w:p w14:paraId="5BAFAFE7"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Revitalizace vnitrobloku náměstí J. Nerudy, Hl. třída, Ostrava – Poruba</w:t>
      </w:r>
    </w:p>
    <w:p w14:paraId="7DFC2042"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bCs/>
          <w:lang w:eastAsia="cs-CZ"/>
        </w:rPr>
        <w:t>MOb Krásné Pole</w:t>
      </w:r>
      <w:r w:rsidRPr="00903C34">
        <w:rPr>
          <w:rFonts w:ascii="Courier New" w:eastAsia="MS Mincho" w:hAnsi="Courier New" w:cs="Courier New"/>
          <w:bCs/>
          <w:lang w:eastAsia="cs-CZ"/>
        </w:rPr>
        <w:tab/>
        <w:t>469</w:t>
      </w:r>
      <w:r w:rsidRPr="00903C34">
        <w:rPr>
          <w:rFonts w:ascii="Courier New" w:eastAsia="MS Mincho" w:hAnsi="Courier New" w:cs="Courier New"/>
          <w:b/>
          <w:lang w:eastAsia="cs-CZ"/>
        </w:rPr>
        <w:t> </w:t>
      </w:r>
      <w:r w:rsidRPr="00903C34">
        <w:rPr>
          <w:rFonts w:ascii="Courier New" w:eastAsia="MS Mincho" w:hAnsi="Courier New" w:cs="Courier New"/>
          <w:bCs/>
          <w:lang w:eastAsia="cs-CZ"/>
        </w:rPr>
        <w:t>tis.Kč</w:t>
      </w:r>
    </w:p>
    <w:p w14:paraId="4C6E8108"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Zajištění bezbariérovosti, přístavba dvou specializovaných tříd a rekonstrukce třídy pro polytechnickou výuku v ZŠ v Krásném Poli</w:t>
      </w:r>
    </w:p>
    <w:p w14:paraId="4658EFE4"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MOb Třebovice</w:t>
      </w:r>
      <w:r w:rsidRPr="00903C34">
        <w:rPr>
          <w:rFonts w:ascii="Courier New" w:eastAsia="MS Mincho" w:hAnsi="Courier New" w:cs="Courier New"/>
          <w:lang w:eastAsia="cs-CZ"/>
        </w:rPr>
        <w:tab/>
        <w:t>3 534 tis.Kč</w:t>
      </w:r>
    </w:p>
    <w:p w14:paraId="5CF7CB74"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xml:space="preserve">- Oprava místní komunikace ul. Kpt. Jaroše </w:t>
      </w:r>
    </w:p>
    <w:p w14:paraId="294501E0"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MOb Vítkovice</w:t>
      </w:r>
      <w:r w:rsidRPr="00903C34">
        <w:rPr>
          <w:rFonts w:ascii="Courier New" w:eastAsia="MS Mincho" w:hAnsi="Courier New" w:cs="Courier New"/>
          <w:lang w:eastAsia="cs-CZ"/>
        </w:rPr>
        <w:tab/>
        <w:t>1 275 tis.Kč</w:t>
      </w:r>
    </w:p>
    <w:p w14:paraId="5765B4F5"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Ukrajina – rozšíření ubytovacích kapacit ul. Štramberská</w:t>
      </w:r>
    </w:p>
    <w:p w14:paraId="73DBF8E3"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lang w:eastAsia="cs-CZ"/>
        </w:rPr>
        <w:t xml:space="preserve">- </w:t>
      </w:r>
      <w:r w:rsidRPr="00903C34">
        <w:rPr>
          <w:rFonts w:ascii="Courier New" w:eastAsia="Times New Roman" w:hAnsi="Courier New" w:cs="Courier New"/>
          <w:b/>
          <w:bCs/>
          <w:lang w:eastAsia="cs-CZ"/>
        </w:rPr>
        <w:t>převod nedočerpaných prostředků roku 2022 do rozpočtu roku 2023</w:t>
      </w:r>
    </w:p>
    <w:p w14:paraId="58E80D28"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ab/>
        <w:t>1 032 883 tis.Kč</w:t>
      </w:r>
    </w:p>
    <w:p w14:paraId="594D9890"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lang w:eastAsia="cs-CZ"/>
        </w:rPr>
      </w:pPr>
      <w:r w:rsidRPr="00903C34">
        <w:rPr>
          <w:rFonts w:ascii="Courier New" w:eastAsia="Times New Roman" w:hAnsi="Courier New" w:cs="Courier New"/>
          <w:b/>
          <w:bCs/>
          <w:lang w:eastAsia="cs-CZ"/>
        </w:rPr>
        <w:t>- úspory běžných výdajů</w:t>
      </w:r>
      <w:r w:rsidRPr="00903C34">
        <w:rPr>
          <w:rFonts w:ascii="Courier New" w:eastAsia="Times New Roman" w:hAnsi="Courier New" w:cs="Courier New"/>
          <w:b/>
          <w:bCs/>
          <w:lang w:eastAsia="cs-CZ"/>
        </w:rPr>
        <w:tab/>
        <w:t>3 900 tis.Kč</w:t>
      </w:r>
    </w:p>
    <w:p w14:paraId="10E2AEC5"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pro odbor kultury a volnočasových aktivit (ORJ 160)</w:t>
      </w:r>
      <w:r w:rsidRPr="00903C34">
        <w:rPr>
          <w:rFonts w:ascii="Courier New" w:eastAsia="MS Mincho" w:hAnsi="Courier New" w:cs="Courier New"/>
          <w:b/>
          <w:lang w:eastAsia="cs-CZ"/>
        </w:rPr>
        <w:tab/>
        <w:t>145 tis.Kč</w:t>
      </w:r>
    </w:p>
    <w:p w14:paraId="635788F7"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lang w:eastAsia="cs-CZ"/>
        </w:rPr>
        <w:t>- ocenění vítězům mezinárodní výtvarné soutěže Mural Bazaly</w:t>
      </w:r>
    </w:p>
    <w:p w14:paraId="302E5DEC"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pro odbor majetkový (ORJ 137)</w:t>
      </w:r>
      <w:r w:rsidRPr="00903C34">
        <w:rPr>
          <w:rFonts w:ascii="Courier New" w:eastAsia="MS Mincho" w:hAnsi="Courier New" w:cs="Courier New"/>
          <w:b/>
          <w:lang w:eastAsia="cs-CZ"/>
        </w:rPr>
        <w:tab/>
        <w:t>206 tis.Kč</w:t>
      </w:r>
    </w:p>
    <w:p w14:paraId="7DD5F9AD" w14:textId="77777777" w:rsidR="00903C34" w:rsidRPr="00903C34" w:rsidRDefault="00903C34" w:rsidP="00903C34">
      <w:pPr>
        <w:tabs>
          <w:tab w:val="right" w:pos="9923"/>
        </w:tabs>
        <w:spacing w:after="0" w:line="240" w:lineRule="auto"/>
        <w:rPr>
          <w:rFonts w:ascii="Courier New" w:eastAsia="MS Mincho" w:hAnsi="Courier New" w:cs="Courier New"/>
          <w:lang w:eastAsia="cs-CZ"/>
        </w:rPr>
      </w:pPr>
      <w:r w:rsidRPr="00903C34">
        <w:rPr>
          <w:rFonts w:ascii="Courier New" w:eastAsia="MS Mincho" w:hAnsi="Courier New" w:cs="Courier New"/>
          <w:lang w:eastAsia="cs-CZ"/>
        </w:rPr>
        <w:t>- výkup pozemku v rámci akce 7367 Odstranění septiku v ul. Na Liščině a rekonstrukce vodovodu ul. Bažantí</w:t>
      </w:r>
    </w:p>
    <w:p w14:paraId="14D864FA"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
          <w:lang w:eastAsia="cs-CZ"/>
        </w:rPr>
      </w:pPr>
      <w:r w:rsidRPr="00903C34">
        <w:rPr>
          <w:rFonts w:ascii="Courier New" w:eastAsia="MS Mincho" w:hAnsi="Courier New" w:cs="Courier New"/>
          <w:b/>
          <w:lang w:eastAsia="cs-CZ"/>
        </w:rPr>
        <w:t>pro odbor dopravy (ORJ 100)</w:t>
      </w:r>
      <w:r w:rsidRPr="00903C34">
        <w:rPr>
          <w:rFonts w:ascii="Courier New" w:eastAsia="MS Mincho" w:hAnsi="Courier New" w:cs="Courier New"/>
          <w:b/>
          <w:lang w:eastAsia="cs-CZ"/>
        </w:rPr>
        <w:tab/>
        <w:t>4 270 tis.Kč</w:t>
      </w:r>
    </w:p>
    <w:p w14:paraId="4CA67980"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Zřízení trvalého vodorovného a přechodného svislého dopravního značení v úseku Poděbradova – Bozděchova na ul. 28. října</w:t>
      </w:r>
      <w:r w:rsidRPr="00903C34">
        <w:rPr>
          <w:rFonts w:ascii="Courier New" w:eastAsia="MS Mincho" w:hAnsi="Courier New" w:cs="Courier New"/>
          <w:lang w:eastAsia="cs-CZ"/>
        </w:rPr>
        <w:tab/>
        <w:t>3 616 tis.Kč</w:t>
      </w:r>
    </w:p>
    <w:p w14:paraId="2990038F"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Projektová dokumentace vč. energetického auditu rekonstrukcí veřejného osvětlení</w:t>
      </w:r>
      <w:r w:rsidRPr="00903C34">
        <w:rPr>
          <w:rFonts w:ascii="Courier New" w:eastAsia="MS Mincho" w:hAnsi="Courier New" w:cs="Courier New"/>
          <w:lang w:eastAsia="cs-CZ"/>
        </w:rPr>
        <w:tab/>
        <w:t>654 tis.Kč</w:t>
      </w:r>
    </w:p>
    <w:p w14:paraId="14E5598C"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pro odbor strategického rozvoje (ORJ 300)</w:t>
      </w:r>
      <w:r w:rsidRPr="00903C34">
        <w:rPr>
          <w:rFonts w:ascii="Courier New" w:eastAsia="MS Mincho" w:hAnsi="Courier New" w:cs="Courier New"/>
          <w:b/>
          <w:bCs/>
          <w:lang w:eastAsia="cs-CZ"/>
        </w:rPr>
        <w:tab/>
        <w:t>496</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3DA9061C"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Cyklostojany v rámci akce Bikesharing</w:t>
      </w:r>
    </w:p>
    <w:p w14:paraId="185C2722"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pro odbor kultury a volnočasových aktivit (ORJ 160)</w:t>
      </w:r>
      <w:r w:rsidRPr="00903C34">
        <w:rPr>
          <w:rFonts w:ascii="Courier New" w:eastAsia="MS Mincho" w:hAnsi="Courier New" w:cs="Courier New"/>
          <w:b/>
          <w:bCs/>
          <w:lang w:eastAsia="cs-CZ"/>
        </w:rPr>
        <w:tab/>
        <w:t>97</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2255F75B"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provoz PLATO Ostrava, p.o.</w:t>
      </w:r>
    </w:p>
    <w:p w14:paraId="56FF13C8"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pro odbor územního plánování a stavebního řádu (ORJ 210)</w:t>
      </w:r>
      <w:r w:rsidRPr="00903C34">
        <w:rPr>
          <w:rFonts w:ascii="Courier New" w:eastAsia="MS Mincho" w:hAnsi="Courier New" w:cs="Courier New"/>
          <w:b/>
          <w:bCs/>
          <w:lang w:eastAsia="cs-CZ"/>
        </w:rPr>
        <w:tab/>
        <w:t>1</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841</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12A6C291"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b/>
          <w:bCs/>
          <w:lang w:eastAsia="cs-CZ"/>
        </w:rPr>
        <w:t xml:space="preserve">- </w:t>
      </w:r>
      <w:r w:rsidRPr="00903C34">
        <w:rPr>
          <w:rFonts w:ascii="Courier New" w:eastAsia="MS Mincho" w:hAnsi="Courier New" w:cs="Courier New"/>
          <w:lang w:eastAsia="cs-CZ"/>
        </w:rPr>
        <w:t>Program na zachování a obnovu kulturních památek a významných městských staveb</w:t>
      </w:r>
    </w:p>
    <w:p w14:paraId="2282DF2A"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pro odbor hospodářské správy (ORJ 136)</w:t>
      </w:r>
      <w:r w:rsidRPr="00903C34">
        <w:rPr>
          <w:rFonts w:ascii="Courier New" w:eastAsia="MS Mincho" w:hAnsi="Courier New" w:cs="Courier New"/>
          <w:b/>
          <w:bCs/>
          <w:lang w:eastAsia="cs-CZ"/>
        </w:rPr>
        <w:tab/>
        <w:t>7 991</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11B8015D"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b/>
          <w:bCs/>
          <w:lang w:eastAsia="cs-CZ"/>
        </w:rPr>
        <w:t xml:space="preserve">- </w:t>
      </w:r>
      <w:r w:rsidRPr="00903C34">
        <w:rPr>
          <w:rFonts w:ascii="Courier New" w:eastAsia="MS Mincho" w:hAnsi="Courier New" w:cs="Courier New"/>
          <w:lang w:eastAsia="cs-CZ"/>
        </w:rPr>
        <w:t>Oprava kanalizace a parkoviště Horova</w:t>
      </w:r>
      <w:r w:rsidRPr="00903C34">
        <w:rPr>
          <w:rFonts w:ascii="Courier New" w:eastAsia="MS Mincho" w:hAnsi="Courier New" w:cs="Courier New"/>
          <w:lang w:eastAsia="cs-CZ"/>
        </w:rPr>
        <w:tab/>
        <w:t>6 391 tis.Kč</w:t>
      </w:r>
    </w:p>
    <w:p w14:paraId="5B18FB9D"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Renovace klimatizace v budově PIANO</w:t>
      </w:r>
      <w:r w:rsidRPr="00903C34">
        <w:rPr>
          <w:rFonts w:ascii="Courier New" w:eastAsia="MS Mincho" w:hAnsi="Courier New" w:cs="Courier New"/>
          <w:lang w:eastAsia="cs-CZ"/>
        </w:rPr>
        <w:tab/>
        <w:t>1 600 tis.Kč</w:t>
      </w:r>
    </w:p>
    <w:p w14:paraId="6879A407" w14:textId="77777777"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lang w:eastAsia="cs-CZ"/>
        </w:rPr>
        <w:t>pro odbor sociálních věcí a zdravotnictví (ORG 170) - Fond pro rozvoj Městské nemocnice Ostrava</w:t>
      </w:r>
      <w:r w:rsidRPr="00903C34">
        <w:rPr>
          <w:rFonts w:ascii="Courier New" w:eastAsia="MS Mincho" w:hAnsi="Courier New" w:cs="Courier New"/>
          <w:b/>
          <w:bCs/>
          <w:lang w:eastAsia="cs-CZ"/>
        </w:rPr>
        <w:tab/>
        <w:t>2 378</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1D969343"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Vracení nedočerpaných finančních prostředků akce Oprava vodovodu a kanalizace v areálu MNO</w:t>
      </w:r>
    </w:p>
    <w:p w14:paraId="349C2857" w14:textId="2DE67051" w:rsidR="00903C34" w:rsidRPr="00903C34" w:rsidRDefault="00903C34" w:rsidP="00903C34">
      <w:pPr>
        <w:tabs>
          <w:tab w:val="right" w:pos="9923"/>
        </w:tabs>
        <w:spacing w:after="0" w:line="240" w:lineRule="auto"/>
        <w:jc w:val="both"/>
        <w:rPr>
          <w:rFonts w:ascii="Courier New" w:eastAsia="MS Mincho" w:hAnsi="Courier New" w:cs="Courier New"/>
          <w:b/>
          <w:bCs/>
          <w:lang w:eastAsia="cs-CZ"/>
        </w:rPr>
      </w:pPr>
      <w:r w:rsidRPr="00903C34">
        <w:rPr>
          <w:rFonts w:ascii="Courier New" w:eastAsia="MS Mincho" w:hAnsi="Courier New" w:cs="Courier New"/>
          <w:b/>
          <w:bCs/>
          <w:lang w:eastAsia="cs-CZ"/>
        </w:rPr>
        <w:t>pro odbor kanceláře primátora – odd. krizového řízení HZS MSK</w:t>
      </w:r>
      <w:r w:rsidRPr="00903C34">
        <w:rPr>
          <w:rFonts w:ascii="Courier New" w:eastAsia="MS Mincho" w:hAnsi="Courier New" w:cs="Courier New"/>
          <w:b/>
          <w:bCs/>
          <w:lang w:eastAsia="cs-CZ"/>
        </w:rPr>
        <w:tab/>
        <w:t xml:space="preserve">1 799 </w:t>
      </w:r>
      <w:r w:rsidR="00D1071D">
        <w:rPr>
          <w:rFonts w:ascii="Courier New" w:eastAsia="MS Mincho" w:hAnsi="Courier New" w:cs="Courier New"/>
          <w:b/>
          <w:bCs/>
          <w:lang w:eastAsia="cs-CZ"/>
        </w:rPr>
        <w:t>tis.Kč</w:t>
      </w:r>
    </w:p>
    <w:p w14:paraId="65C45184" w14:textId="06DC64DB"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Revitalizace areálu bývalých kasáren Hranečník – dopravní infrastruktura</w:t>
      </w:r>
    </w:p>
    <w:p w14:paraId="377832D5" w14:textId="77777777" w:rsidR="00903C34" w:rsidRPr="00903C34" w:rsidRDefault="00903C34" w:rsidP="00903C34">
      <w:pPr>
        <w:tabs>
          <w:tab w:val="right" w:pos="9923"/>
        </w:tabs>
        <w:autoSpaceDN w:val="0"/>
        <w:spacing w:after="0" w:line="240" w:lineRule="auto"/>
        <w:textAlignment w:val="baseline"/>
        <w:rPr>
          <w:rFonts w:ascii="Courier New" w:eastAsia="Times New Roman" w:hAnsi="Courier New" w:cs="Courier New"/>
          <w:b/>
          <w:color w:val="000000"/>
          <w:spacing w:val="144"/>
          <w:lang w:eastAsia="cs-CZ"/>
        </w:rPr>
      </w:pPr>
    </w:p>
    <w:p w14:paraId="1942F537" w14:textId="77777777" w:rsidR="00903C34" w:rsidRPr="00903C34" w:rsidRDefault="00903C34" w:rsidP="00903C34">
      <w:pPr>
        <w:tabs>
          <w:tab w:val="right" w:pos="9923"/>
        </w:tabs>
        <w:autoSpaceDN w:val="0"/>
        <w:spacing w:after="0" w:line="240" w:lineRule="auto"/>
        <w:textAlignment w:val="baseline"/>
        <w:rPr>
          <w:rFonts w:ascii="Courier New" w:eastAsia="Times New Roman" w:hAnsi="Courier New" w:cs="Courier New"/>
          <w:b/>
          <w:bCs/>
          <w:color w:val="000000"/>
          <w:lang w:eastAsia="cs-CZ"/>
        </w:rPr>
      </w:pPr>
      <w:r w:rsidRPr="00903C34">
        <w:rPr>
          <w:rFonts w:ascii="Courier New" w:eastAsia="Times New Roman" w:hAnsi="Courier New" w:cs="Courier New"/>
          <w:b/>
          <w:color w:val="000000"/>
          <w:spacing w:val="144"/>
          <w:lang w:eastAsia="cs-CZ"/>
        </w:rPr>
        <w:t>celkové snížení</w:t>
      </w:r>
      <w:r w:rsidRPr="00903C34">
        <w:rPr>
          <w:rFonts w:ascii="Courier New" w:eastAsia="Times New Roman" w:hAnsi="Courier New" w:cs="Courier New"/>
          <w:b/>
          <w:color w:val="000000"/>
          <w:spacing w:val="100"/>
          <w:lang w:eastAsia="cs-CZ"/>
        </w:rPr>
        <w:tab/>
      </w:r>
      <w:r w:rsidRPr="00903C34">
        <w:rPr>
          <w:rFonts w:ascii="Courier New" w:eastAsia="Times New Roman" w:hAnsi="Courier New" w:cs="Courier New"/>
          <w:b/>
          <w:bCs/>
          <w:color w:val="000000"/>
          <w:lang w:eastAsia="cs-CZ"/>
        </w:rPr>
        <w:t>815 136</w:t>
      </w:r>
      <w:r w:rsidRPr="00903C34">
        <w:rPr>
          <w:rFonts w:ascii="Courier New" w:eastAsia="MS Mincho" w:hAnsi="Courier New" w:cs="Courier New"/>
          <w:b/>
          <w:lang w:eastAsia="cs-CZ"/>
        </w:rPr>
        <w:t> </w:t>
      </w:r>
      <w:r w:rsidRPr="00903C34">
        <w:rPr>
          <w:rFonts w:ascii="Courier New" w:eastAsia="Times New Roman" w:hAnsi="Courier New" w:cs="Courier New"/>
          <w:b/>
          <w:bCs/>
          <w:color w:val="000000"/>
          <w:lang w:eastAsia="cs-CZ"/>
        </w:rPr>
        <w:t>tis.Kč</w:t>
      </w:r>
    </w:p>
    <w:p w14:paraId="38C5FEAC" w14:textId="77777777" w:rsidR="00903C34" w:rsidRPr="00903C34" w:rsidRDefault="00903C34" w:rsidP="00903C34">
      <w:pPr>
        <w:tabs>
          <w:tab w:val="right" w:pos="9923"/>
        </w:tabs>
        <w:autoSpaceDN w:val="0"/>
        <w:spacing w:after="0" w:line="240" w:lineRule="auto"/>
        <w:textAlignment w:val="baseline"/>
        <w:rPr>
          <w:rFonts w:ascii="Courier New" w:eastAsia="Times New Roman" w:hAnsi="Courier New" w:cs="Courier New"/>
          <w:b/>
          <w:bCs/>
          <w:color w:val="000000"/>
          <w:lang w:eastAsia="cs-CZ"/>
        </w:rPr>
      </w:pPr>
    </w:p>
    <w:p w14:paraId="1EC7CF19"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r w:rsidRPr="00903C34">
        <w:rPr>
          <w:rFonts w:ascii="Courier New" w:eastAsia="MS Mincho" w:hAnsi="Courier New" w:cs="Courier New"/>
          <w:lang w:eastAsia="cs-CZ"/>
        </w:rPr>
        <w:t>Celkové výdaje ORJ 230 dosáhly k 31.12.2022</w:t>
      </w:r>
      <w:r w:rsidRPr="00903C34">
        <w:rPr>
          <w:rFonts w:ascii="Courier New" w:eastAsia="MS Mincho" w:hAnsi="Courier New" w:cs="Courier New"/>
          <w:bCs/>
          <w:lang w:eastAsia="cs-CZ"/>
        </w:rPr>
        <w:t xml:space="preserve"> výše </w:t>
      </w:r>
      <w:r w:rsidRPr="00903C34">
        <w:rPr>
          <w:rFonts w:ascii="Courier New" w:eastAsia="MS Mincho" w:hAnsi="Courier New" w:cs="Courier New"/>
          <w:b/>
          <w:lang w:eastAsia="cs-CZ"/>
        </w:rPr>
        <w:t>1 606 778 tis.Kč</w:t>
      </w:r>
      <w:r w:rsidRPr="00903C34">
        <w:rPr>
          <w:rFonts w:ascii="Courier New" w:eastAsia="MS Mincho" w:hAnsi="Courier New" w:cs="Courier New"/>
          <w:b/>
          <w:bCs/>
          <w:lang w:eastAsia="cs-CZ"/>
        </w:rPr>
        <w:t xml:space="preserve">, </w:t>
      </w:r>
      <w:r w:rsidRPr="00903C34">
        <w:rPr>
          <w:rFonts w:ascii="Courier New" w:eastAsia="MS Mincho" w:hAnsi="Courier New" w:cs="Courier New"/>
          <w:bCs/>
          <w:lang w:eastAsia="cs-CZ"/>
        </w:rPr>
        <w:t xml:space="preserve">což představuje plnění k upravenému rozpočtu na </w:t>
      </w:r>
      <w:r w:rsidRPr="00903C34">
        <w:rPr>
          <w:rFonts w:ascii="Courier New" w:eastAsia="MS Mincho" w:hAnsi="Courier New" w:cs="Courier New"/>
          <w:b/>
          <w:lang w:eastAsia="cs-CZ"/>
        </w:rPr>
        <w:t>95,6 %</w:t>
      </w:r>
      <w:r w:rsidRPr="00903C34">
        <w:rPr>
          <w:rFonts w:ascii="Courier New" w:eastAsia="MS Mincho" w:hAnsi="Courier New" w:cs="Courier New"/>
          <w:bCs/>
          <w:lang w:eastAsia="cs-CZ"/>
        </w:rPr>
        <w:t>.</w:t>
      </w:r>
    </w:p>
    <w:p w14:paraId="7260B7EA" w14:textId="77777777" w:rsidR="00903C34" w:rsidRPr="00903C34" w:rsidRDefault="00903C34" w:rsidP="00903C34">
      <w:pPr>
        <w:tabs>
          <w:tab w:val="right" w:pos="9923"/>
        </w:tabs>
        <w:spacing w:after="0" w:line="240" w:lineRule="auto"/>
        <w:jc w:val="both"/>
        <w:rPr>
          <w:rFonts w:ascii="Courier New" w:eastAsia="MS Mincho" w:hAnsi="Courier New" w:cs="Courier New"/>
          <w:bCs/>
          <w:lang w:eastAsia="cs-CZ"/>
        </w:rPr>
      </w:pPr>
    </w:p>
    <w:p w14:paraId="037C70F1" w14:textId="5F4EE9CD"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bCs/>
          <w:lang w:eastAsia="cs-CZ"/>
        </w:rPr>
        <w:t xml:space="preserve">Čerpání </w:t>
      </w:r>
      <w:r w:rsidRPr="00903C34">
        <w:rPr>
          <w:rFonts w:ascii="Courier New" w:eastAsia="MS Mincho" w:hAnsi="Courier New" w:cs="Courier New"/>
          <w:b/>
          <w:bCs/>
          <w:lang w:eastAsia="cs-CZ"/>
        </w:rPr>
        <w:t xml:space="preserve">rozpočtu běžných výdajů </w:t>
      </w:r>
      <w:r w:rsidRPr="00903C34">
        <w:rPr>
          <w:rFonts w:ascii="Courier New" w:eastAsia="MS Mincho" w:hAnsi="Courier New" w:cs="Courier New"/>
          <w:lang w:eastAsia="cs-CZ"/>
        </w:rPr>
        <w:t>k 31.12.2022</w:t>
      </w:r>
      <w:r w:rsidRPr="00903C34">
        <w:rPr>
          <w:rFonts w:ascii="Courier New" w:eastAsia="MS Mincho" w:hAnsi="Courier New" w:cs="Courier New"/>
          <w:bCs/>
          <w:lang w:eastAsia="cs-CZ"/>
        </w:rPr>
        <w:t xml:space="preserve"> činí </w:t>
      </w:r>
      <w:r w:rsidRPr="00903C34">
        <w:rPr>
          <w:rFonts w:ascii="Courier New" w:eastAsia="MS Mincho" w:hAnsi="Courier New" w:cs="Courier New"/>
          <w:b/>
          <w:lang w:eastAsia="cs-CZ"/>
        </w:rPr>
        <w:t>111 615 </w:t>
      </w:r>
      <w:r w:rsidR="00D1071D">
        <w:rPr>
          <w:rFonts w:ascii="Courier New" w:eastAsia="MS Mincho" w:hAnsi="Courier New" w:cs="Courier New"/>
          <w:b/>
          <w:lang w:eastAsia="cs-CZ"/>
        </w:rPr>
        <w:t>tis.Kč</w:t>
      </w:r>
      <w:r w:rsidRPr="00903C34">
        <w:rPr>
          <w:rFonts w:ascii="Courier New" w:eastAsia="MS Mincho" w:hAnsi="Courier New" w:cs="Courier New"/>
          <w:bCs/>
          <w:lang w:eastAsia="cs-CZ"/>
        </w:rPr>
        <w:t xml:space="preserve">, což představuje plnění k upravenému rozpočtu </w:t>
      </w:r>
      <w:r w:rsidRPr="00903C34">
        <w:rPr>
          <w:rFonts w:ascii="Courier New" w:eastAsia="MS Mincho" w:hAnsi="Courier New" w:cs="Courier New"/>
          <w:b/>
          <w:lang w:eastAsia="cs-CZ"/>
        </w:rPr>
        <w:t>96,75 %</w:t>
      </w:r>
      <w:r w:rsidRPr="00903C34">
        <w:rPr>
          <w:rFonts w:ascii="Courier New" w:eastAsia="MS Mincho" w:hAnsi="Courier New" w:cs="Courier New"/>
          <w:bCs/>
          <w:lang w:eastAsia="cs-CZ"/>
        </w:rPr>
        <w:t xml:space="preserve"> a je vykázáno na následujících paragrafech:</w:t>
      </w:r>
      <w:r w:rsidRPr="00903C34">
        <w:rPr>
          <w:rFonts w:ascii="Courier New" w:eastAsia="MS Mincho" w:hAnsi="Courier New" w:cs="Courier New"/>
          <w:bCs/>
          <w:lang w:eastAsia="cs-CZ"/>
        </w:rPr>
        <w:tab/>
      </w:r>
    </w:p>
    <w:p w14:paraId="58057470"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p>
    <w:p w14:paraId="6450D0F1"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b/>
          <w:lang w:eastAsia="cs-CZ"/>
        </w:rPr>
        <w:t>§ 2212 – silnice</w:t>
      </w:r>
      <w:r w:rsidRPr="00903C34">
        <w:rPr>
          <w:rFonts w:ascii="Courier New" w:eastAsia="MS Mincho" w:hAnsi="Courier New" w:cs="Courier New"/>
          <w:b/>
          <w:lang w:eastAsia="cs-CZ"/>
        </w:rPr>
        <w:tab/>
        <w:t>15 721 tis.Kč</w:t>
      </w:r>
    </w:p>
    <w:p w14:paraId="0B6C88BE"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 Oprava komunikace ul. Vítězná (ORG 3297)</w:t>
      </w:r>
    </w:p>
    <w:p w14:paraId="5DC696AC"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p>
    <w:p w14:paraId="268F206C"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b/>
          <w:lang w:eastAsia="cs-CZ"/>
        </w:rPr>
        <w:t>§ 2219 – ostatní záležitosti pozemních komunikací</w:t>
      </w:r>
      <w:r w:rsidRPr="00903C34">
        <w:rPr>
          <w:rFonts w:ascii="Courier New" w:eastAsia="MS Mincho" w:hAnsi="Courier New" w:cs="Courier New"/>
          <w:b/>
          <w:lang w:eastAsia="cs-CZ"/>
        </w:rPr>
        <w:tab/>
        <w:t>32 tis.Kč</w:t>
      </w:r>
    </w:p>
    <w:p w14:paraId="5BDBA434"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 Cyklostezka a chodník vedoucí podchodem pod ulicí Místeckou (ORG 3271)</w:t>
      </w:r>
    </w:p>
    <w:p w14:paraId="143737FC"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p>
    <w:p w14:paraId="256B70E7"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2310 – pitná voda</w:t>
      </w:r>
      <w:r w:rsidRPr="00903C34">
        <w:rPr>
          <w:rFonts w:ascii="Courier New" w:eastAsia="MS Mincho" w:hAnsi="Courier New" w:cs="Courier New"/>
          <w:b/>
          <w:lang w:eastAsia="cs-CZ"/>
        </w:rPr>
        <w:tab/>
        <w:t>24 015 tis.Kč</w:t>
      </w:r>
    </w:p>
    <w:p w14:paraId="25D703CB"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Demolice studen Stará Bělá, Palesek a Pešatek</w:t>
      </w:r>
    </w:p>
    <w:p w14:paraId="44B94D3A"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Oprava vodovodu ul.</w:t>
      </w:r>
      <w:r w:rsidRPr="00903C34">
        <w:rPr>
          <w:rFonts w:ascii="Courier New" w:eastAsia="MS Mincho" w:hAnsi="Courier New" w:cs="Courier New"/>
          <w:b/>
          <w:lang w:eastAsia="cs-CZ"/>
        </w:rPr>
        <w:t> </w:t>
      </w:r>
      <w:r w:rsidRPr="00903C34">
        <w:rPr>
          <w:rFonts w:ascii="Courier New" w:eastAsia="MS Mincho" w:hAnsi="Courier New" w:cs="Courier New"/>
          <w:lang w:eastAsia="cs-CZ"/>
        </w:rPr>
        <w:t>Michalská</w:t>
      </w:r>
    </w:p>
    <w:p w14:paraId="13D472AE"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Oprava vodovodního kolektoru pod ul. Mariánskohorskou</w:t>
      </w:r>
    </w:p>
    <w:p w14:paraId="5840310F"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Oprava vodovodu v ul. Matěje Kopeckého</w:t>
      </w:r>
    </w:p>
    <w:p w14:paraId="31A700F7" w14:textId="77777777" w:rsidR="00903C34" w:rsidRPr="00903C34" w:rsidRDefault="00903C34" w:rsidP="00903C34">
      <w:pPr>
        <w:tabs>
          <w:tab w:val="right" w:pos="9923"/>
        </w:tabs>
        <w:spacing w:after="0" w:line="240" w:lineRule="auto"/>
        <w:jc w:val="both"/>
        <w:rPr>
          <w:rFonts w:ascii="Courier New" w:eastAsia="MS Mincho" w:hAnsi="Courier New" w:cs="Courier New"/>
          <w:lang w:eastAsia="cs-CZ"/>
        </w:rPr>
      </w:pPr>
      <w:r w:rsidRPr="00903C34">
        <w:rPr>
          <w:rFonts w:ascii="Courier New" w:eastAsia="MS Mincho" w:hAnsi="Courier New" w:cs="Courier New"/>
          <w:lang w:eastAsia="cs-CZ"/>
        </w:rPr>
        <w:t>- Oprava přivaděče DN 500 v Mariánských Horách, ul. Novoveská - úsek 4 a 5</w:t>
      </w:r>
    </w:p>
    <w:p w14:paraId="6EDCC883"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w:t>
      </w:r>
      <w:r w:rsidRPr="00903C34">
        <w:rPr>
          <w:rFonts w:ascii="Courier New" w:eastAsia="MS Mincho" w:hAnsi="Courier New" w:cs="Courier New"/>
          <w:b/>
          <w:lang w:eastAsia="cs-CZ"/>
        </w:rPr>
        <w:t> </w:t>
      </w:r>
      <w:r w:rsidRPr="00903C34">
        <w:rPr>
          <w:rFonts w:ascii="Courier New" w:eastAsia="MS Mincho" w:hAnsi="Courier New" w:cs="Courier New"/>
          <w:lang w:eastAsia="cs-CZ"/>
        </w:rPr>
        <w:t>projektová dokumentace, inženýrská činnost, výkon technického dozoru a funkce koordinátora BOZP, autorský dozor, průzkumné práce</w:t>
      </w:r>
    </w:p>
    <w:p w14:paraId="2705400E"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p>
    <w:p w14:paraId="0F77134F" w14:textId="77777777" w:rsidR="00903C34" w:rsidRPr="00903C34" w:rsidRDefault="00903C34" w:rsidP="00903C34">
      <w:pPr>
        <w:tabs>
          <w:tab w:val="right" w:pos="9923"/>
        </w:tabs>
        <w:spacing w:after="0" w:line="240" w:lineRule="auto"/>
        <w:jc w:val="both"/>
        <w:rPr>
          <w:rFonts w:ascii="Courier New" w:eastAsia="MS Mincho" w:hAnsi="Courier New" w:cs="Courier New"/>
          <w:b/>
          <w:lang w:eastAsia="cs-CZ"/>
        </w:rPr>
      </w:pPr>
      <w:r w:rsidRPr="00903C34">
        <w:rPr>
          <w:rFonts w:ascii="Courier New" w:eastAsia="MS Mincho" w:hAnsi="Courier New" w:cs="Courier New"/>
          <w:b/>
          <w:lang w:eastAsia="cs-CZ"/>
        </w:rPr>
        <w:t>§ 2321 – odvádění a čištění odpadních vod a nakládání s kaly</w:t>
      </w:r>
      <w:r w:rsidRPr="00903C34">
        <w:rPr>
          <w:rFonts w:ascii="Courier New" w:eastAsia="MS Mincho" w:hAnsi="Courier New" w:cs="Courier New"/>
          <w:b/>
          <w:lang w:eastAsia="cs-CZ"/>
        </w:rPr>
        <w:tab/>
        <w:t>12 912 tis.Kč</w:t>
      </w:r>
    </w:p>
    <w:p w14:paraId="662C7658"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Cs/>
          <w:lang w:eastAsia="cs-CZ"/>
        </w:rPr>
      </w:pPr>
      <w:r w:rsidRPr="00903C34">
        <w:rPr>
          <w:rFonts w:ascii="Courier New" w:eastAsia="MS Mincho" w:hAnsi="Courier New" w:cs="Courier New"/>
          <w:bCs/>
          <w:lang w:eastAsia="cs-CZ"/>
        </w:rPr>
        <w:t>- Oprava kanalizace ul.</w:t>
      </w:r>
      <w:r w:rsidRPr="00903C34">
        <w:rPr>
          <w:rFonts w:ascii="Courier New" w:eastAsia="MS Mincho" w:hAnsi="Courier New" w:cs="Courier New"/>
          <w:b/>
          <w:lang w:eastAsia="cs-CZ"/>
        </w:rPr>
        <w:t> </w:t>
      </w:r>
      <w:r w:rsidRPr="00903C34">
        <w:rPr>
          <w:rFonts w:ascii="Courier New" w:eastAsia="MS Mincho" w:hAnsi="Courier New" w:cs="Courier New"/>
          <w:bCs/>
          <w:lang w:eastAsia="cs-CZ"/>
        </w:rPr>
        <w:t>Sazečská</w:t>
      </w:r>
    </w:p>
    <w:p w14:paraId="52C4F418"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Cs/>
          <w:lang w:eastAsia="cs-CZ"/>
        </w:rPr>
      </w:pPr>
      <w:r w:rsidRPr="00903C34">
        <w:rPr>
          <w:rFonts w:ascii="Courier New" w:eastAsia="MS Mincho" w:hAnsi="Courier New" w:cs="Courier New"/>
          <w:bCs/>
          <w:lang w:eastAsia="cs-CZ"/>
        </w:rPr>
        <w:t>- Oprava kanalizačních poklopů v ul.</w:t>
      </w:r>
      <w:r w:rsidRPr="00903C34">
        <w:rPr>
          <w:rFonts w:ascii="Courier New" w:eastAsia="MS Mincho" w:hAnsi="Courier New" w:cs="Courier New"/>
          <w:b/>
          <w:lang w:eastAsia="cs-CZ"/>
        </w:rPr>
        <w:t xml:space="preserve">  </w:t>
      </w:r>
      <w:r w:rsidRPr="00903C34">
        <w:rPr>
          <w:rFonts w:ascii="Courier New" w:eastAsia="MS Mincho" w:hAnsi="Courier New" w:cs="Courier New"/>
          <w:bCs/>
          <w:lang w:eastAsia="cs-CZ"/>
        </w:rPr>
        <w:t>Kotěrova</w:t>
      </w:r>
    </w:p>
    <w:p w14:paraId="68D52CA9"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Cs/>
          <w:lang w:eastAsia="cs-CZ"/>
        </w:rPr>
      </w:pPr>
      <w:r w:rsidRPr="00903C34">
        <w:rPr>
          <w:rFonts w:ascii="Courier New" w:eastAsia="MS Mincho" w:hAnsi="Courier New" w:cs="Courier New"/>
          <w:bCs/>
          <w:lang w:eastAsia="cs-CZ"/>
        </w:rPr>
        <w:t>- Oprava dešťové kanalizace parc. č. 614/1, Stará Bělá</w:t>
      </w:r>
    </w:p>
    <w:p w14:paraId="551F3778"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Cs/>
          <w:lang w:eastAsia="cs-CZ"/>
        </w:rPr>
      </w:pPr>
      <w:r w:rsidRPr="00903C34">
        <w:rPr>
          <w:rFonts w:ascii="Courier New" w:eastAsia="MS Mincho" w:hAnsi="Courier New" w:cs="Courier New"/>
          <w:bCs/>
          <w:lang w:eastAsia="cs-CZ"/>
        </w:rPr>
        <w:t>- Bezvýkopová oprava kanalizací v oblasti Ostrava – Jih</w:t>
      </w:r>
    </w:p>
    <w:p w14:paraId="299FDBE6"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Cs/>
          <w:lang w:eastAsia="cs-CZ"/>
        </w:rPr>
      </w:pPr>
      <w:r w:rsidRPr="00903C34">
        <w:rPr>
          <w:rFonts w:ascii="Courier New" w:eastAsia="MS Mincho" w:hAnsi="Courier New" w:cs="Courier New"/>
          <w:bCs/>
          <w:lang w:eastAsia="cs-CZ"/>
        </w:rPr>
        <w:t>- Oprava kanalizace v ul. Staroveská a Světlovská</w:t>
      </w:r>
    </w:p>
    <w:p w14:paraId="74C3D035"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w:t>
      </w:r>
      <w:r w:rsidRPr="00903C34">
        <w:rPr>
          <w:rFonts w:ascii="Courier New" w:eastAsia="MS Mincho" w:hAnsi="Courier New" w:cs="Courier New"/>
          <w:b/>
          <w:lang w:eastAsia="cs-CZ"/>
        </w:rPr>
        <w:t> </w:t>
      </w:r>
      <w:r w:rsidRPr="00903C34">
        <w:rPr>
          <w:rFonts w:ascii="Courier New" w:eastAsia="MS Mincho" w:hAnsi="Courier New" w:cs="Courier New"/>
          <w:lang w:eastAsia="cs-CZ"/>
        </w:rPr>
        <w:t>projektová dokumentace, investorská a inženýrská činnost, funkce koordinátora BOZP, plán BOZP, čištění kanalizace, kamerový průzkum, následná péče o výsadbu</w:t>
      </w:r>
    </w:p>
    <w:p w14:paraId="1717704D"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p>
    <w:p w14:paraId="793BF4F0"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
          <w:bCs/>
          <w:lang w:eastAsia="cs-CZ"/>
        </w:rPr>
      </w:pPr>
      <w:r w:rsidRPr="00903C34">
        <w:rPr>
          <w:rFonts w:ascii="Courier New" w:eastAsia="MS Mincho" w:hAnsi="Courier New" w:cs="Courier New"/>
          <w:b/>
          <w:bCs/>
          <w:lang w:eastAsia="cs-CZ"/>
        </w:rPr>
        <w:t>§ 2333 – úpravy drobných vodních toků</w:t>
      </w:r>
      <w:r w:rsidRPr="00903C34">
        <w:rPr>
          <w:rFonts w:ascii="Courier New" w:eastAsia="MS Mincho" w:hAnsi="Courier New" w:cs="Courier New"/>
          <w:b/>
          <w:bCs/>
          <w:lang w:eastAsia="cs-CZ"/>
        </w:rPr>
        <w:tab/>
        <w:t>15 759 tis.Kč</w:t>
      </w:r>
    </w:p>
    <w:p w14:paraId="0C309985"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 Odstranění havarijního stavu Petřkovický potok</w:t>
      </w:r>
    </w:p>
    <w:p w14:paraId="3F7E4062"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p>
    <w:p w14:paraId="6978CADD"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
          <w:bCs/>
          <w:lang w:eastAsia="cs-CZ"/>
        </w:rPr>
      </w:pPr>
      <w:r w:rsidRPr="00903C34">
        <w:rPr>
          <w:rFonts w:ascii="Courier New" w:eastAsia="MS Mincho" w:hAnsi="Courier New" w:cs="Courier New"/>
          <w:b/>
          <w:bCs/>
          <w:lang w:eastAsia="cs-CZ"/>
        </w:rPr>
        <w:t>§ 3113 – základní školy</w:t>
      </w:r>
      <w:r w:rsidRPr="00903C34">
        <w:rPr>
          <w:rFonts w:ascii="Courier New" w:eastAsia="MS Mincho" w:hAnsi="Courier New" w:cs="Courier New"/>
          <w:b/>
          <w:bCs/>
          <w:lang w:eastAsia="cs-CZ"/>
        </w:rPr>
        <w:tab/>
        <w:t>2 670 tis.Kč</w:t>
      </w:r>
    </w:p>
    <w:p w14:paraId="5A0B6344"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 Oprava střechy ZŠ Ostrčilova 10</w:t>
      </w:r>
    </w:p>
    <w:p w14:paraId="01EBFF86"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p>
    <w:p w14:paraId="55B666A9"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b/>
          <w:bCs/>
          <w:lang w:eastAsia="cs-CZ"/>
        </w:rPr>
      </w:pPr>
      <w:r w:rsidRPr="00903C34">
        <w:rPr>
          <w:rFonts w:ascii="Courier New" w:eastAsia="MS Mincho" w:hAnsi="Courier New" w:cs="Courier New"/>
          <w:b/>
          <w:bCs/>
          <w:lang w:eastAsia="cs-CZ"/>
        </w:rPr>
        <w:t>§ 3322 – zachování a obnova kulturních památek</w:t>
      </w:r>
      <w:r w:rsidRPr="00903C34">
        <w:rPr>
          <w:rFonts w:ascii="Courier New" w:eastAsia="MS Mincho" w:hAnsi="Courier New" w:cs="Courier New"/>
          <w:b/>
          <w:bCs/>
          <w:lang w:eastAsia="cs-CZ"/>
        </w:rPr>
        <w:tab/>
        <w:t>273</w:t>
      </w:r>
      <w:r w:rsidRPr="00903C34">
        <w:rPr>
          <w:rFonts w:ascii="Courier New" w:eastAsia="MS Mincho" w:hAnsi="Courier New" w:cs="Courier New"/>
          <w:b/>
          <w:lang w:eastAsia="cs-CZ"/>
        </w:rPr>
        <w:t> </w:t>
      </w:r>
      <w:r w:rsidRPr="00903C34">
        <w:rPr>
          <w:rFonts w:ascii="Courier New" w:eastAsia="MS Mincho" w:hAnsi="Courier New" w:cs="Courier New"/>
          <w:b/>
          <w:bCs/>
          <w:lang w:eastAsia="cs-CZ"/>
        </w:rPr>
        <w:t>tis.Kč</w:t>
      </w:r>
    </w:p>
    <w:p w14:paraId="518D36F7" w14:textId="77777777" w:rsidR="00903C34" w:rsidRPr="00903C34" w:rsidRDefault="00903C34" w:rsidP="00903C34">
      <w:pPr>
        <w:tabs>
          <w:tab w:val="right" w:pos="9923"/>
        </w:tabs>
        <w:spacing w:after="0" w:line="240" w:lineRule="auto"/>
        <w:ind w:left="284" w:hanging="284"/>
        <w:jc w:val="both"/>
        <w:rPr>
          <w:rFonts w:ascii="Courier New" w:eastAsia="Times New Roman" w:hAnsi="Courier New" w:cs="Courier New"/>
          <w:color w:val="000000"/>
          <w:lang w:eastAsia="cs-CZ"/>
        </w:rPr>
      </w:pPr>
      <w:r w:rsidRPr="00903C34">
        <w:rPr>
          <w:rFonts w:ascii="Courier New" w:eastAsia="Times New Roman" w:hAnsi="Courier New" w:cs="Courier New"/>
          <w:color w:val="000000"/>
          <w:lang w:eastAsia="cs-CZ"/>
        </w:rPr>
        <w:t>- Rekonstrukce objektu bývalých městských jatek (ORG</w:t>
      </w:r>
      <w:r w:rsidRPr="00903C34">
        <w:rPr>
          <w:rFonts w:ascii="Courier New" w:eastAsia="MS Mincho" w:hAnsi="Courier New" w:cs="Courier New"/>
          <w:bCs/>
          <w:color w:val="000000"/>
          <w:lang w:eastAsia="cs-CZ"/>
        </w:rPr>
        <w:t> </w:t>
      </w:r>
      <w:r w:rsidRPr="00903C34">
        <w:rPr>
          <w:rFonts w:ascii="Courier New" w:eastAsia="Times New Roman" w:hAnsi="Courier New" w:cs="Courier New"/>
          <w:color w:val="000000"/>
          <w:lang w:eastAsia="cs-CZ"/>
        </w:rPr>
        <w:t>8211) – drobný dlouhodobý hmotný majetek, zaškolení</w:t>
      </w:r>
    </w:p>
    <w:p w14:paraId="31827CD8" w14:textId="77777777" w:rsidR="00903C34" w:rsidRPr="00903C34" w:rsidRDefault="00903C34" w:rsidP="00903C34">
      <w:pPr>
        <w:tabs>
          <w:tab w:val="right" w:pos="9923"/>
        </w:tabs>
        <w:spacing w:after="0" w:line="240" w:lineRule="auto"/>
        <w:jc w:val="both"/>
        <w:rPr>
          <w:rFonts w:ascii="Courier New" w:eastAsia="Times New Roman" w:hAnsi="Courier New" w:cs="Courier New"/>
          <w:color w:val="000000"/>
          <w:lang w:eastAsia="cs-CZ"/>
        </w:rPr>
      </w:pPr>
    </w:p>
    <w:p w14:paraId="75FC3F82" w14:textId="77777777" w:rsidR="00903C34" w:rsidRPr="00903C34" w:rsidRDefault="00903C34" w:rsidP="00903C34">
      <w:pPr>
        <w:tabs>
          <w:tab w:val="right" w:pos="9923"/>
        </w:tabs>
        <w:spacing w:after="0" w:line="240" w:lineRule="auto"/>
        <w:jc w:val="both"/>
        <w:rPr>
          <w:rFonts w:ascii="Courier New" w:eastAsia="Times New Roman" w:hAnsi="Courier New" w:cs="Courier New"/>
          <w:b/>
          <w:bCs/>
          <w:color w:val="000000"/>
          <w:lang w:eastAsia="cs-CZ"/>
        </w:rPr>
      </w:pPr>
      <w:r w:rsidRPr="00903C34">
        <w:rPr>
          <w:rFonts w:ascii="Courier New" w:eastAsia="Times New Roman" w:hAnsi="Courier New" w:cs="Courier New"/>
          <w:b/>
          <w:bCs/>
          <w:color w:val="000000"/>
          <w:lang w:eastAsia="cs-CZ"/>
        </w:rPr>
        <w:t>§ 3392 – zájmová činnost v kultuře</w:t>
      </w:r>
      <w:r w:rsidRPr="00903C34">
        <w:rPr>
          <w:rFonts w:ascii="Courier New" w:eastAsia="Times New Roman" w:hAnsi="Courier New" w:cs="Courier New"/>
          <w:b/>
          <w:bCs/>
          <w:color w:val="000000"/>
          <w:lang w:eastAsia="cs-CZ"/>
        </w:rPr>
        <w:tab/>
        <w:t>87 tis.Kč</w:t>
      </w:r>
    </w:p>
    <w:p w14:paraId="691D64A5"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 Úpravy zaatikových žlabů, opravy omítek a maleb, sanační nátěr, demontáž a montáž kuchyňských linek, instalace dilatačního roštu v objektu Skořápka</w:t>
      </w:r>
    </w:p>
    <w:p w14:paraId="27AB090D" w14:textId="77777777" w:rsidR="00903C34" w:rsidRPr="00903C34" w:rsidRDefault="00903C34" w:rsidP="00903C34">
      <w:pPr>
        <w:tabs>
          <w:tab w:val="right" w:pos="9923"/>
        </w:tabs>
        <w:spacing w:after="0" w:line="240" w:lineRule="auto"/>
        <w:jc w:val="both"/>
        <w:rPr>
          <w:rFonts w:ascii="Courier New" w:eastAsia="MS Mincho" w:hAnsi="Courier New" w:cs="Courier New"/>
          <w:color w:val="000000"/>
          <w:lang w:eastAsia="cs-CZ"/>
        </w:rPr>
      </w:pPr>
    </w:p>
    <w:p w14:paraId="6786FBE8" w14:textId="77777777" w:rsidR="00903C34" w:rsidRPr="00903C34" w:rsidRDefault="00903C34" w:rsidP="00903C34">
      <w:pPr>
        <w:tabs>
          <w:tab w:val="right" w:pos="9923"/>
        </w:tabs>
        <w:spacing w:after="0" w:line="240" w:lineRule="auto"/>
        <w:jc w:val="both"/>
        <w:rPr>
          <w:rFonts w:ascii="Courier New" w:eastAsia="MS Mincho" w:hAnsi="Courier New" w:cs="Courier New"/>
          <w:b/>
          <w:bCs/>
          <w:color w:val="000000"/>
          <w:lang w:eastAsia="cs-CZ"/>
        </w:rPr>
      </w:pPr>
      <w:r w:rsidRPr="00903C34">
        <w:rPr>
          <w:rFonts w:ascii="Courier New" w:eastAsia="MS Mincho" w:hAnsi="Courier New" w:cs="Courier New"/>
          <w:b/>
          <w:bCs/>
          <w:color w:val="000000"/>
          <w:lang w:eastAsia="cs-CZ"/>
        </w:rPr>
        <w:t>§ 3429 – ostatní zájmová činnost a rekreace</w:t>
      </w:r>
      <w:r w:rsidRPr="00903C34">
        <w:rPr>
          <w:rFonts w:ascii="Courier New" w:eastAsia="MS Mincho" w:hAnsi="Courier New" w:cs="Courier New"/>
          <w:b/>
          <w:bCs/>
          <w:color w:val="000000"/>
          <w:lang w:eastAsia="cs-CZ"/>
        </w:rPr>
        <w:tab/>
        <w:t>222 tis.Kč</w:t>
      </w:r>
    </w:p>
    <w:p w14:paraId="407AD85C" w14:textId="77777777" w:rsidR="00903C34" w:rsidRPr="00903C34" w:rsidRDefault="00903C34" w:rsidP="00903C34">
      <w:pPr>
        <w:tabs>
          <w:tab w:val="right" w:pos="9923"/>
        </w:tabs>
        <w:spacing w:after="0" w:line="240" w:lineRule="auto"/>
        <w:ind w:left="284" w:hanging="284"/>
        <w:jc w:val="both"/>
        <w:rPr>
          <w:rFonts w:ascii="Courier New" w:eastAsia="MS Mincho" w:hAnsi="Courier New" w:cs="Courier New"/>
          <w:lang w:eastAsia="cs-CZ"/>
        </w:rPr>
      </w:pPr>
      <w:r w:rsidRPr="00903C34">
        <w:rPr>
          <w:rFonts w:ascii="Courier New" w:eastAsia="MS Mincho" w:hAnsi="Courier New" w:cs="Courier New"/>
          <w:lang w:eastAsia="cs-CZ"/>
        </w:rPr>
        <w:t>- Rekonstrukce proluky při Masarykově náměstí (ORG 8266) - výroba a montáž venkovního mobiliáře</w:t>
      </w:r>
    </w:p>
    <w:p w14:paraId="43CB1C89" w14:textId="77777777" w:rsidR="00903C34" w:rsidRPr="00903C34" w:rsidRDefault="00903C34" w:rsidP="00903C34">
      <w:pPr>
        <w:tabs>
          <w:tab w:val="right" w:pos="9923"/>
        </w:tabs>
        <w:spacing w:after="0" w:line="240" w:lineRule="auto"/>
        <w:ind w:left="284" w:hanging="284"/>
        <w:rPr>
          <w:rFonts w:ascii="Courier New" w:eastAsia="MS Mincho" w:hAnsi="Courier New" w:cs="Courier New"/>
          <w:bCs/>
          <w:lang w:eastAsia="cs-CZ"/>
        </w:rPr>
      </w:pPr>
    </w:p>
    <w:p w14:paraId="621288D0"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3522 – ostatní nemocnice</w:t>
      </w:r>
      <w:r w:rsidRPr="00903C34">
        <w:rPr>
          <w:rFonts w:ascii="Courier New" w:eastAsia="Times New Roman" w:hAnsi="Courier New" w:cs="Courier New"/>
          <w:b/>
          <w:lang w:eastAsia="cs-CZ"/>
        </w:rPr>
        <w:tab/>
      </w:r>
      <w:r w:rsidRPr="00903C34">
        <w:rPr>
          <w:rFonts w:ascii="Courier New" w:eastAsia="Times New Roman" w:hAnsi="Courier New" w:cs="Courier New"/>
          <w:b/>
          <w:lang w:eastAsia="cs-CZ"/>
        </w:rPr>
        <w:tab/>
        <w:t>7 718</w:t>
      </w:r>
      <w:r w:rsidRPr="00903C34">
        <w:rPr>
          <w:rFonts w:ascii="Courier New" w:eastAsia="MS Mincho" w:hAnsi="Courier New" w:cs="Courier New"/>
          <w:b/>
          <w:lang w:eastAsia="cs-CZ"/>
        </w:rPr>
        <w:t> </w:t>
      </w:r>
      <w:r w:rsidRPr="00903C34">
        <w:rPr>
          <w:rFonts w:ascii="Courier New" w:eastAsia="Times New Roman" w:hAnsi="Courier New" w:cs="Courier New"/>
          <w:b/>
          <w:lang w:eastAsia="cs-CZ"/>
        </w:rPr>
        <w:t>tis.Kč</w:t>
      </w:r>
    </w:p>
    <w:p w14:paraId="7C17739E" w14:textId="77777777" w:rsidR="00903C34" w:rsidRPr="00903C34" w:rsidRDefault="00903C34" w:rsidP="00903C34">
      <w:pPr>
        <w:tabs>
          <w:tab w:val="left" w:pos="3780"/>
          <w:tab w:val="right" w:pos="9923"/>
        </w:tabs>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Oprava kanalizace v areálu Městské nemocnice Ostrava (ORG</w:t>
      </w:r>
      <w:r w:rsidRPr="00903C34">
        <w:rPr>
          <w:rFonts w:ascii="Courier New" w:eastAsia="MS Mincho" w:hAnsi="Courier New" w:cs="Courier New"/>
          <w:bCs/>
          <w:lang w:eastAsia="cs-CZ"/>
        </w:rPr>
        <w:t> </w:t>
      </w:r>
      <w:r w:rsidRPr="00903C34">
        <w:rPr>
          <w:rFonts w:ascii="Courier New" w:eastAsia="Times New Roman" w:hAnsi="Courier New" w:cs="Courier New"/>
          <w:lang w:eastAsia="cs-CZ"/>
        </w:rPr>
        <w:t>6227)</w:t>
      </w:r>
    </w:p>
    <w:p w14:paraId="2ABB6F5B" w14:textId="77777777" w:rsidR="00903C34" w:rsidRPr="00903C34" w:rsidRDefault="00903C34" w:rsidP="00903C34">
      <w:pPr>
        <w:tabs>
          <w:tab w:val="left" w:pos="3780"/>
          <w:tab w:val="right" w:pos="9923"/>
        </w:tabs>
        <w:spacing w:after="0" w:line="240" w:lineRule="auto"/>
        <w:ind w:left="284" w:hanging="284"/>
        <w:jc w:val="both"/>
        <w:rPr>
          <w:rFonts w:ascii="Courier New" w:eastAsia="Times New Roman" w:hAnsi="Courier New" w:cs="Courier New"/>
          <w:lang w:eastAsia="cs-CZ"/>
        </w:rPr>
      </w:pPr>
      <w:r w:rsidRPr="00903C34">
        <w:rPr>
          <w:rFonts w:ascii="Courier New" w:eastAsia="Times New Roman" w:hAnsi="Courier New" w:cs="Courier New"/>
          <w:lang w:eastAsia="cs-CZ"/>
        </w:rPr>
        <w:t>- Studie proveditelnosti revitalizace MNO II</w:t>
      </w:r>
    </w:p>
    <w:p w14:paraId="73ABD2BE" w14:textId="77777777" w:rsidR="00903C34" w:rsidRPr="00903C34" w:rsidRDefault="00903C34" w:rsidP="00903C34">
      <w:pPr>
        <w:tabs>
          <w:tab w:val="left" w:pos="3780"/>
          <w:tab w:val="right" w:pos="9923"/>
        </w:tabs>
        <w:spacing w:after="0" w:line="240" w:lineRule="auto"/>
        <w:ind w:left="284" w:hanging="284"/>
        <w:jc w:val="both"/>
        <w:rPr>
          <w:rFonts w:ascii="Courier New" w:eastAsia="Times New Roman" w:hAnsi="Courier New" w:cs="Courier New"/>
          <w:b/>
          <w:lang w:eastAsia="cs-CZ"/>
        </w:rPr>
      </w:pPr>
      <w:r w:rsidRPr="00903C34">
        <w:rPr>
          <w:rFonts w:ascii="Courier New" w:eastAsia="Times New Roman" w:hAnsi="Courier New" w:cs="Courier New"/>
          <w:lang w:eastAsia="cs-CZ"/>
        </w:rPr>
        <w:t>- MNO Modernizace pavilonu E2 (ORG 6208) – interiér – drobný dlouhodobý hmotný majetek</w:t>
      </w:r>
    </w:p>
    <w:p w14:paraId="21C0B750"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b/>
          <w:lang w:eastAsia="cs-CZ"/>
        </w:rPr>
      </w:pPr>
    </w:p>
    <w:p w14:paraId="79454E4D"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3631 – veřejné osvětlení</w:t>
      </w:r>
      <w:r w:rsidRPr="00903C34">
        <w:rPr>
          <w:rFonts w:ascii="Courier New" w:eastAsia="Times New Roman" w:hAnsi="Courier New" w:cs="Courier New"/>
          <w:b/>
          <w:lang w:eastAsia="cs-CZ"/>
        </w:rPr>
        <w:tab/>
      </w:r>
      <w:r w:rsidRPr="00903C34">
        <w:rPr>
          <w:rFonts w:ascii="Courier New" w:eastAsia="Times New Roman" w:hAnsi="Courier New" w:cs="Courier New"/>
          <w:b/>
          <w:lang w:eastAsia="cs-CZ"/>
        </w:rPr>
        <w:tab/>
        <w:t>1</w:t>
      </w:r>
      <w:r w:rsidRPr="00903C34">
        <w:rPr>
          <w:rFonts w:ascii="Courier New" w:eastAsia="MS Mincho" w:hAnsi="Courier New" w:cs="Courier New"/>
          <w:b/>
          <w:lang w:eastAsia="cs-CZ"/>
        </w:rPr>
        <w:t> </w:t>
      </w:r>
      <w:r w:rsidRPr="00903C34">
        <w:rPr>
          <w:rFonts w:ascii="Courier New" w:eastAsia="Times New Roman" w:hAnsi="Courier New" w:cs="Courier New"/>
          <w:b/>
          <w:lang w:eastAsia="cs-CZ"/>
        </w:rPr>
        <w:t>tis.Kč</w:t>
      </w:r>
    </w:p>
    <w:p w14:paraId="72D9E2CB"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bCs/>
          <w:color w:val="000000"/>
          <w:lang w:eastAsia="cs-CZ"/>
        </w:rPr>
      </w:pPr>
      <w:r w:rsidRPr="00903C34">
        <w:rPr>
          <w:rFonts w:ascii="Courier New" w:eastAsia="Times New Roman" w:hAnsi="Courier New" w:cs="Courier New"/>
          <w:bCs/>
          <w:color w:val="000000"/>
          <w:lang w:eastAsia="cs-CZ"/>
        </w:rPr>
        <w:t>- Rekonstrukce VO Jaromíra Matuška (ORG</w:t>
      </w:r>
      <w:r w:rsidRPr="00903C34">
        <w:rPr>
          <w:rFonts w:ascii="Courier New" w:eastAsia="MS Mincho" w:hAnsi="Courier New" w:cs="Courier New"/>
          <w:bCs/>
          <w:color w:val="000000"/>
          <w:lang w:eastAsia="cs-CZ"/>
        </w:rPr>
        <w:t> </w:t>
      </w:r>
      <w:r w:rsidRPr="00903C34">
        <w:rPr>
          <w:rFonts w:ascii="Courier New" w:eastAsia="Times New Roman" w:hAnsi="Courier New" w:cs="Courier New"/>
          <w:bCs/>
          <w:color w:val="000000"/>
          <w:lang w:eastAsia="cs-CZ"/>
        </w:rPr>
        <w:t>4375) – pamětní deska</w:t>
      </w:r>
    </w:p>
    <w:p w14:paraId="2BDE8BA5"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b/>
          <w:color w:val="000000"/>
          <w:lang w:eastAsia="cs-CZ"/>
        </w:rPr>
      </w:pPr>
    </w:p>
    <w:p w14:paraId="13A00333"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3639 – komunální služby a územní rozvoj j.n.</w:t>
      </w:r>
      <w:r w:rsidRPr="00903C34">
        <w:rPr>
          <w:rFonts w:ascii="Courier New" w:eastAsia="Times New Roman" w:hAnsi="Courier New" w:cs="Courier New"/>
          <w:b/>
          <w:lang w:eastAsia="cs-CZ"/>
        </w:rPr>
        <w:tab/>
        <w:t>11 678</w:t>
      </w:r>
      <w:r w:rsidRPr="00903C34">
        <w:rPr>
          <w:rFonts w:ascii="Courier New" w:eastAsia="MS Mincho" w:hAnsi="Courier New" w:cs="Courier New"/>
          <w:b/>
          <w:lang w:eastAsia="cs-CZ"/>
        </w:rPr>
        <w:t> </w:t>
      </w:r>
      <w:r w:rsidRPr="00903C34">
        <w:rPr>
          <w:rFonts w:ascii="Courier New" w:eastAsia="Times New Roman" w:hAnsi="Courier New" w:cs="Courier New"/>
          <w:b/>
          <w:lang w:eastAsia="cs-CZ"/>
        </w:rPr>
        <w:t>tis.Kč</w:t>
      </w:r>
    </w:p>
    <w:p w14:paraId="7CA76F39"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úhrady za věcná břemena</w:t>
      </w:r>
    </w:p>
    <w:p w14:paraId="3E62EAA6"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úhrady za teplo</w:t>
      </w:r>
    </w:p>
    <w:p w14:paraId="73D0AF67"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úhrady za elektrickou energii</w:t>
      </w:r>
    </w:p>
    <w:p w14:paraId="27E5FF1A"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úhrady úplat za nájemné</w:t>
      </w:r>
    </w:p>
    <w:p w14:paraId="3D784583"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úhrady za konzultační, poradenské a právní služby</w:t>
      </w:r>
    </w:p>
    <w:p w14:paraId="4A0F8DDA"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úhrada následujících služeb:</w:t>
      </w:r>
    </w:p>
    <w:p w14:paraId="51C1C72D"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 následná péče za sadové úpravy, náhradní výsadbu </w:t>
      </w:r>
    </w:p>
    <w:p w14:paraId="1202E12B"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 Hydrogeologický průzkum a návrh odvodnění lokality Bělský Les</w:t>
      </w:r>
    </w:p>
    <w:p w14:paraId="1384DD9B" w14:textId="77777777" w:rsidR="00903C34" w:rsidRPr="00903C34" w:rsidRDefault="00903C34" w:rsidP="00903C34">
      <w:pPr>
        <w:tabs>
          <w:tab w:val="left" w:pos="567"/>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xml:space="preserve">  - Trafostanice OS_9412 Slezská Ostrava - Krematorium - provedení vstupní údržby, revize a měření kabelů NN</w:t>
      </w:r>
    </w:p>
    <w:p w14:paraId="6B363283"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 Zaměření stávajícího stavu objektu s kotelnou v areálu Renarkonu</w:t>
      </w:r>
    </w:p>
    <w:p w14:paraId="193CB611" w14:textId="77777777" w:rsidR="00903C34" w:rsidRPr="00903C34" w:rsidRDefault="00903C34" w:rsidP="00903C34">
      <w:pPr>
        <w:tabs>
          <w:tab w:val="left" w:pos="3780"/>
          <w:tab w:val="right" w:pos="9923"/>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xml:space="preserve">  - Kácení stromů a dřevin na zahradě domu pro klienty Čtyřlístku na ulici Syllabova</w:t>
      </w:r>
    </w:p>
    <w:p w14:paraId="492161FF"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 General nakládání se srážkovými vodami - koncepce zadání IZ</w:t>
      </w:r>
    </w:p>
    <w:p w14:paraId="20B959D7" w14:textId="77777777" w:rsidR="00903C34" w:rsidRPr="00903C34" w:rsidRDefault="00903C34" w:rsidP="00903C34">
      <w:pPr>
        <w:tabs>
          <w:tab w:val="left" w:pos="3780"/>
          <w:tab w:val="right" w:pos="9923"/>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xml:space="preserve">  - Provedení prohlídky se zaměřením na stavebně statickou část nosných konstrukcí SÚ - stavebně technický</w:t>
      </w:r>
    </w:p>
    <w:p w14:paraId="01B85DA8" w14:textId="77777777" w:rsidR="00903C34" w:rsidRPr="00903C34" w:rsidRDefault="00903C34" w:rsidP="00903C34">
      <w:pPr>
        <w:tabs>
          <w:tab w:val="left" w:pos="3780"/>
          <w:tab w:val="right" w:pos="9923"/>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xml:space="preserve">  - Technická a konzultační činnost při řešení přeložek VN, NN a slaboproudu</w:t>
      </w:r>
    </w:p>
    <w:p w14:paraId="18EDB3A0" w14:textId="77777777" w:rsidR="00903C34" w:rsidRPr="00903C34" w:rsidRDefault="00903C34" w:rsidP="00903C34">
      <w:pPr>
        <w:tabs>
          <w:tab w:val="left" w:pos="3780"/>
          <w:tab w:val="right" w:pos="9923"/>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xml:space="preserve">  - Zhodnocení stávajícího stavu střešního pláště objektu „D“ ZŠ</w:t>
      </w:r>
      <w:r w:rsidRPr="00903C34">
        <w:rPr>
          <w:rFonts w:ascii="Courier New" w:eastAsia="MS Mincho" w:hAnsi="Courier New" w:cs="Courier New"/>
          <w:b/>
          <w:lang w:eastAsia="cs-CZ"/>
        </w:rPr>
        <w:t> </w:t>
      </w:r>
      <w:r w:rsidRPr="00903C34">
        <w:rPr>
          <w:rFonts w:ascii="Courier New" w:eastAsia="Times New Roman" w:hAnsi="Courier New" w:cs="Courier New"/>
          <w:lang w:eastAsia="cs-CZ"/>
        </w:rPr>
        <w:t>Ostrčilova, Ostrava – Moravská Ostrava</w:t>
      </w:r>
    </w:p>
    <w:p w14:paraId="7210C070" w14:textId="77777777" w:rsidR="00903C34" w:rsidRPr="00903C34" w:rsidRDefault="00903C34" w:rsidP="00903C34">
      <w:pPr>
        <w:tabs>
          <w:tab w:val="left" w:pos="3780"/>
          <w:tab w:val="right" w:pos="9923"/>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xml:space="preserve">  - Odstranění ČOV LDN Radvanice</w:t>
      </w:r>
    </w:p>
    <w:p w14:paraId="07B38C31" w14:textId="77777777" w:rsidR="00903C34" w:rsidRPr="00903C34" w:rsidRDefault="00903C34" w:rsidP="00903C34">
      <w:pPr>
        <w:tabs>
          <w:tab w:val="left" w:pos="3780"/>
          <w:tab w:val="right" w:pos="9923"/>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xml:space="preserve">  - Zajištění výkonu služby BIM manažera</w:t>
      </w:r>
    </w:p>
    <w:p w14:paraId="0E15DEE3" w14:textId="77777777" w:rsidR="00903C34" w:rsidRPr="00903C34" w:rsidRDefault="00903C34" w:rsidP="00903C34">
      <w:pPr>
        <w:tabs>
          <w:tab w:val="left" w:pos="3780"/>
          <w:tab w:val="right" w:pos="9923"/>
        </w:tabs>
        <w:spacing w:after="0" w:line="240" w:lineRule="auto"/>
        <w:ind w:left="567" w:hanging="567"/>
        <w:rPr>
          <w:rFonts w:ascii="Courier New" w:eastAsia="Times New Roman" w:hAnsi="Courier New" w:cs="Courier New"/>
          <w:lang w:eastAsia="cs-CZ"/>
        </w:rPr>
      </w:pPr>
      <w:r w:rsidRPr="00903C34">
        <w:rPr>
          <w:rFonts w:ascii="Courier New" w:eastAsia="Times New Roman" w:hAnsi="Courier New" w:cs="Courier New"/>
          <w:lang w:eastAsia="cs-CZ"/>
        </w:rPr>
        <w:t>- PZ Mošnov – brownfield II (ORG 8263) – demolice budov</w:t>
      </w:r>
    </w:p>
    <w:p w14:paraId="78146EF2"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lang w:eastAsia="cs-CZ"/>
        </w:rPr>
      </w:pPr>
    </w:p>
    <w:p w14:paraId="42F13ADE"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b/>
          <w:bCs/>
          <w:lang w:eastAsia="cs-CZ"/>
        </w:rPr>
      </w:pPr>
      <w:r w:rsidRPr="00903C34">
        <w:rPr>
          <w:rFonts w:ascii="Courier New" w:eastAsia="Times New Roman" w:hAnsi="Courier New" w:cs="Courier New"/>
          <w:b/>
          <w:bCs/>
          <w:lang w:eastAsia="cs-CZ"/>
        </w:rPr>
        <w:t>§ 5212 – ochrana obyvatelstva</w:t>
      </w:r>
      <w:r w:rsidRPr="00903C34">
        <w:rPr>
          <w:rFonts w:ascii="Courier New" w:eastAsia="Times New Roman" w:hAnsi="Courier New" w:cs="Courier New"/>
          <w:b/>
          <w:bCs/>
          <w:lang w:eastAsia="cs-CZ"/>
        </w:rPr>
        <w:tab/>
        <w:t>3 605 tis.Kč</w:t>
      </w:r>
    </w:p>
    <w:p w14:paraId="3B6C215A"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Stavební opravy krytů CO - 1. etapa - Poruba</w:t>
      </w:r>
    </w:p>
    <w:p w14:paraId="3E485735" w14:textId="77777777" w:rsidR="00903C34" w:rsidRPr="00903C34" w:rsidRDefault="00903C34" w:rsidP="00903C34">
      <w:pPr>
        <w:tabs>
          <w:tab w:val="left" w:pos="3780"/>
          <w:tab w:val="right" w:pos="9923"/>
        </w:tabs>
        <w:spacing w:after="0" w:line="240" w:lineRule="auto"/>
        <w:rPr>
          <w:rFonts w:ascii="Courier New" w:eastAsia="Times New Roman" w:hAnsi="Courier New" w:cs="Courier New"/>
          <w:lang w:eastAsia="cs-CZ"/>
        </w:rPr>
      </w:pPr>
      <w:r w:rsidRPr="00903C34">
        <w:rPr>
          <w:rFonts w:ascii="Courier New" w:eastAsia="Times New Roman" w:hAnsi="Courier New" w:cs="Courier New"/>
          <w:lang w:eastAsia="cs-CZ"/>
        </w:rPr>
        <w:t xml:space="preserve"> </w:t>
      </w:r>
    </w:p>
    <w:p w14:paraId="78465A1A" w14:textId="77777777" w:rsidR="00903C34" w:rsidRPr="00903C34" w:rsidRDefault="00903C34" w:rsidP="00903C34">
      <w:pPr>
        <w:tabs>
          <w:tab w:val="left" w:pos="3780"/>
          <w:tab w:val="right" w:pos="9923"/>
        </w:tabs>
        <w:spacing w:after="0" w:line="240" w:lineRule="auto"/>
        <w:jc w:val="both"/>
        <w:rPr>
          <w:rFonts w:ascii="Courier New" w:eastAsia="Times New Roman" w:hAnsi="Courier New" w:cs="Courier New"/>
          <w:b/>
          <w:lang w:eastAsia="cs-CZ"/>
        </w:rPr>
      </w:pPr>
      <w:r w:rsidRPr="00903C34">
        <w:rPr>
          <w:rFonts w:ascii="Courier New" w:eastAsia="Times New Roman" w:hAnsi="Courier New" w:cs="Courier New"/>
          <w:b/>
          <w:lang w:eastAsia="cs-CZ"/>
        </w:rPr>
        <w:t>§ 6221 – humanitární zahraniční pomoc přímá</w:t>
      </w:r>
      <w:r w:rsidRPr="00903C34">
        <w:rPr>
          <w:rFonts w:ascii="Courier New" w:eastAsia="Times New Roman" w:hAnsi="Courier New" w:cs="Courier New"/>
          <w:b/>
          <w:lang w:eastAsia="cs-CZ"/>
        </w:rPr>
        <w:tab/>
        <w:t>16 922</w:t>
      </w:r>
      <w:r w:rsidRPr="00903C34">
        <w:rPr>
          <w:rFonts w:ascii="Courier New" w:eastAsia="MS Mincho" w:hAnsi="Courier New" w:cs="Courier New"/>
          <w:b/>
          <w:lang w:eastAsia="cs-CZ"/>
        </w:rPr>
        <w:t> </w:t>
      </w:r>
      <w:r w:rsidRPr="00903C34">
        <w:rPr>
          <w:rFonts w:ascii="Courier New" w:eastAsia="Times New Roman" w:hAnsi="Courier New" w:cs="Courier New"/>
          <w:b/>
          <w:lang w:eastAsia="cs-CZ"/>
        </w:rPr>
        <w:t>tis.Kč</w:t>
      </w:r>
    </w:p>
    <w:p w14:paraId="3DFB8D15" w14:textId="77777777" w:rsidR="00903C34" w:rsidRPr="00903C34" w:rsidRDefault="00903C34" w:rsidP="00903C34">
      <w:pPr>
        <w:tabs>
          <w:tab w:val="right" w:pos="9923"/>
        </w:tabs>
        <w:spacing w:after="0" w:line="240" w:lineRule="auto"/>
        <w:jc w:val="both"/>
        <w:rPr>
          <w:rFonts w:ascii="Courier New" w:eastAsia="Times New Roman" w:hAnsi="Courier New" w:cs="Courier New"/>
          <w:lang w:eastAsia="cs-CZ"/>
        </w:rPr>
      </w:pPr>
      <w:r w:rsidRPr="00903C34">
        <w:rPr>
          <w:rFonts w:ascii="Courier New" w:eastAsia="Times New Roman" w:hAnsi="Courier New" w:cs="Courier New"/>
          <w:lang w:eastAsia="cs-CZ"/>
        </w:rPr>
        <w:t xml:space="preserve">- Oprava bytového fondu MOaP (ORG 1019) </w:t>
      </w:r>
    </w:p>
    <w:p w14:paraId="49389C6D" w14:textId="005B8A28" w:rsidR="00CF1D48" w:rsidRPr="008E290C"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52CFD91A" w14:textId="0AC8999C" w:rsidR="00CF1D48" w:rsidRPr="008E290C"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4CB9AB65" w14:textId="64577366" w:rsidR="00CF1D48" w:rsidRPr="008E290C"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0315D26F" w14:textId="5D8DEB18" w:rsidR="00CF1D48" w:rsidRPr="008E290C" w:rsidRDefault="008E290C" w:rsidP="00F72DD1">
      <w:pPr>
        <w:tabs>
          <w:tab w:val="left" w:pos="3780"/>
          <w:tab w:val="right" w:pos="9923"/>
        </w:tabs>
        <w:spacing w:after="0" w:line="240" w:lineRule="auto"/>
        <w:jc w:val="both"/>
        <w:rPr>
          <w:rFonts w:ascii="Courier New" w:eastAsia="MS Mincho" w:hAnsi="Courier New" w:cs="Courier New"/>
          <w:b/>
          <w:bCs/>
          <w:lang w:eastAsia="cs-CZ"/>
        </w:rPr>
      </w:pPr>
      <w:r w:rsidRPr="008E290C">
        <w:rPr>
          <w:rFonts w:ascii="Courier New" w:eastAsia="MS Mincho" w:hAnsi="Courier New" w:cs="Courier New"/>
          <w:b/>
          <w:bCs/>
          <w:noProof/>
          <w:lang w:eastAsia="cs-CZ"/>
        </w:rPr>
        <mc:AlternateContent>
          <mc:Choice Requires="wps">
            <w:drawing>
              <wp:anchor distT="0" distB="0" distL="114300" distR="114300" simplePos="0" relativeHeight="251693056" behindDoc="0" locked="0" layoutInCell="1" allowOverlap="1" wp14:anchorId="2880E5DE" wp14:editId="0C534F98">
                <wp:simplePos x="0" y="0"/>
                <wp:positionH relativeFrom="column">
                  <wp:posOffset>875030</wp:posOffset>
                </wp:positionH>
                <wp:positionV relativeFrom="paragraph">
                  <wp:posOffset>133350</wp:posOffset>
                </wp:positionV>
                <wp:extent cx="4962525" cy="1819275"/>
                <wp:effectExtent l="133350" t="266700" r="47625" b="47625"/>
                <wp:wrapNone/>
                <wp:docPr id="5" name="Řečová bublina: oválný bublinový popisek 5"/>
                <wp:cNvGraphicFramePr/>
                <a:graphic xmlns:a="http://schemas.openxmlformats.org/drawingml/2006/main">
                  <a:graphicData uri="http://schemas.microsoft.com/office/word/2010/wordprocessingShape">
                    <wps:wsp>
                      <wps:cNvSpPr/>
                      <wps:spPr>
                        <a:xfrm>
                          <a:off x="0" y="0"/>
                          <a:ext cx="4962525" cy="1819275"/>
                        </a:xfrm>
                        <a:prstGeom prst="wedgeEllipseCallout">
                          <a:avLst>
                            <a:gd name="adj1" fmla="val -51928"/>
                            <a:gd name="adj2" fmla="val -6309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AE138" w14:textId="7C92C9AD" w:rsidR="008E290C" w:rsidRPr="008E290C" w:rsidRDefault="008E290C" w:rsidP="008E290C">
                            <w:pPr>
                              <w:spacing w:after="0"/>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90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290C">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nový památník válečným veteránům je jediný v rámci ČR věnován památce </w:t>
                            </w:r>
                            <w:r w:rsidRPr="008E290C">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novodobým</w:t>
                            </w:r>
                            <w:r w:rsidRPr="008E290C">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válečným veteránům?  </w:t>
                            </w:r>
                          </w:p>
                          <w:p w14:paraId="3FEF0A78" w14:textId="48571B02" w:rsidR="008E290C" w:rsidRPr="008E290C" w:rsidRDefault="008E290C" w:rsidP="008E290C">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90C">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Prvky v podobě tří kruhů lze pohybovat a měnit jejich polohu, texty po setmění svítí.   </w:t>
                            </w:r>
                          </w:p>
                          <w:p w14:paraId="585ACA91" w14:textId="2978E0C3" w:rsidR="008E290C" w:rsidRPr="002B4975" w:rsidRDefault="008E290C" w:rsidP="008E290C">
                            <w:pPr>
                              <w:jc w:val="both"/>
                              <w:rPr>
                                <w:rFonts w:ascii="Courier New" w:hAnsi="Courier New" w:cs="Courier New"/>
                              </w:rPr>
                            </w:pPr>
                            <w:r w:rsidRPr="002B4975">
                              <w:rPr>
                                <w:rFonts w:ascii="Courier New" w:hAnsi="Courier New" w:cs="Courier New"/>
                              </w:rPr>
                              <w:t xml:space="preserve">je jediný v rámci ČR věnován památce </w:t>
                            </w:r>
                            <w:r w:rsidRPr="002B4975">
                              <w:rPr>
                                <w:rFonts w:ascii="Courier New" w:hAnsi="Courier New" w:cs="Courier New"/>
                                <w:b/>
                                <w:bCs/>
                              </w:rPr>
                              <w:t>novodobým</w:t>
                            </w:r>
                            <w:r w:rsidRPr="002B4975">
                              <w:rPr>
                                <w:rFonts w:ascii="Courier New" w:hAnsi="Courier New" w:cs="Courier New"/>
                              </w:rPr>
                              <w:t xml:space="preserve"> válečným veteránům?  </w:t>
                            </w:r>
                          </w:p>
                          <w:p w14:paraId="2E19FA1D" w14:textId="77777777" w:rsidR="008E290C" w:rsidRPr="002B4975" w:rsidRDefault="008E290C" w:rsidP="008E290C">
                            <w:pPr>
                              <w:jc w:val="both"/>
                              <w:rPr>
                                <w:rFonts w:ascii="Courier New" w:hAnsi="Courier New" w:cs="Courier New"/>
                              </w:rPr>
                            </w:pPr>
                            <w:r w:rsidRPr="002B4975">
                              <w:rPr>
                                <w:rFonts w:ascii="Courier New" w:hAnsi="Courier New" w:cs="Courier New"/>
                              </w:rPr>
                              <w:t xml:space="preserve">Prvky v podobě tří kruhů lze pohybovat a měnit jejich polohu, texty po setmění svítí.   </w:t>
                            </w:r>
                          </w:p>
                          <w:p w14:paraId="0BD2D7FD" w14:textId="5071715D" w:rsidR="008E290C" w:rsidRPr="008E290C" w:rsidRDefault="008E290C" w:rsidP="008E290C">
                            <w:pPr>
                              <w:jc w:val="both"/>
                              <w:rPr>
                                <w:rFonts w:ascii="Courier New" w:hAnsi="Courier New" w:cs="Courier New"/>
                              </w:rPr>
                            </w:pPr>
                            <w:r w:rsidRPr="008E290C">
                              <w:rPr>
                                <w:rFonts w:ascii="Courier New" w:hAnsi="Courier New" w:cs="Courier New"/>
                              </w:rPr>
                              <w:t xml:space="preserve">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32B4B876"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324ADE7B" w14:textId="5A155F82" w:rsidR="008E290C" w:rsidRPr="008E290C" w:rsidRDefault="008E290C" w:rsidP="008E290C">
                            <w:pPr>
                              <w:jc w:val="both"/>
                              <w:rPr>
                                <w:rFonts w:ascii="Courier New" w:hAnsi="Courier New" w:cs="Courier New"/>
                              </w:rPr>
                            </w:pPr>
                            <w:r w:rsidRPr="008E290C">
                              <w:rPr>
                                <w:rFonts w:ascii="Courier New" w:hAnsi="Courier New" w:cs="Courier New"/>
                              </w:rPr>
                              <w:t xml:space="preserve">nový 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7D45E35B"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20A28DBC" w14:textId="7D300F9E" w:rsidR="008E290C" w:rsidRPr="008E290C" w:rsidRDefault="008E290C" w:rsidP="008E29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80E5DE" id="Řečová bublina: oválný bublinový popisek 5" o:spid="_x0000_s1169" type="#_x0000_t63" style="position:absolute;left:0;text-align:left;margin-left:68.9pt;margin-top:10.5pt;width:390.75pt;height:14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" adj="-416,-2829" filled="f" strokecolor="black [3213]" strokeweight="1pt">
                <v:textbox>
                  <w:txbxContent>
                    <w:p w14:paraId="598AE138" w14:textId="7C92C9AD" w:rsidR="008E290C" w:rsidRPr="008E290C" w:rsidRDefault="008E290C" w:rsidP="008E290C">
                      <w:pPr>
                        <w:spacing w:after="0"/>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90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290C">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nový památník válečným veteránům je jediný v rámci ČR věnován památce </w:t>
                      </w:r>
                      <w:r w:rsidRPr="008E290C">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novodobým</w:t>
                      </w:r>
                      <w:r w:rsidRPr="008E290C">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válečným veteránům?  </w:t>
                      </w:r>
                    </w:p>
                    <w:p w14:paraId="3FEF0A78" w14:textId="48571B02" w:rsidR="008E290C" w:rsidRPr="008E290C" w:rsidRDefault="008E290C" w:rsidP="008E290C">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90C">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Prvky v podobě tří kruhů lze pohybovat a měnit jejich polohu, texty po setmění svítí.   </w:t>
                      </w:r>
                    </w:p>
                    <w:p w14:paraId="585ACA91" w14:textId="2978E0C3" w:rsidR="008E290C" w:rsidRPr="002B4975" w:rsidRDefault="008E290C" w:rsidP="008E290C">
                      <w:pPr>
                        <w:jc w:val="both"/>
                        <w:rPr>
                          <w:rFonts w:ascii="Courier New" w:hAnsi="Courier New" w:cs="Courier New"/>
                        </w:rPr>
                      </w:pPr>
                      <w:r w:rsidRPr="002B4975">
                        <w:rPr>
                          <w:rFonts w:ascii="Courier New" w:hAnsi="Courier New" w:cs="Courier New"/>
                        </w:rPr>
                        <w:t xml:space="preserve">je jediný v rámci ČR věnován památce </w:t>
                      </w:r>
                      <w:r w:rsidRPr="002B4975">
                        <w:rPr>
                          <w:rFonts w:ascii="Courier New" w:hAnsi="Courier New" w:cs="Courier New"/>
                          <w:b/>
                          <w:bCs/>
                        </w:rPr>
                        <w:t>novodobým</w:t>
                      </w:r>
                      <w:r w:rsidRPr="002B4975">
                        <w:rPr>
                          <w:rFonts w:ascii="Courier New" w:hAnsi="Courier New" w:cs="Courier New"/>
                        </w:rPr>
                        <w:t xml:space="preserve"> válečným veteránům?  </w:t>
                      </w:r>
                    </w:p>
                    <w:p w14:paraId="2E19FA1D" w14:textId="77777777" w:rsidR="008E290C" w:rsidRPr="002B4975" w:rsidRDefault="008E290C" w:rsidP="008E290C">
                      <w:pPr>
                        <w:jc w:val="both"/>
                        <w:rPr>
                          <w:rFonts w:ascii="Courier New" w:hAnsi="Courier New" w:cs="Courier New"/>
                        </w:rPr>
                      </w:pPr>
                      <w:r w:rsidRPr="002B4975">
                        <w:rPr>
                          <w:rFonts w:ascii="Courier New" w:hAnsi="Courier New" w:cs="Courier New"/>
                        </w:rPr>
                        <w:t xml:space="preserve">Prvky v podobě tří kruhů lze pohybovat a měnit jejich polohu, texty po setmění svítí.   </w:t>
                      </w:r>
                    </w:p>
                    <w:p w14:paraId="0BD2D7FD" w14:textId="5071715D" w:rsidR="008E290C" w:rsidRPr="008E290C" w:rsidRDefault="008E290C" w:rsidP="008E290C">
                      <w:pPr>
                        <w:jc w:val="both"/>
                        <w:rPr>
                          <w:rFonts w:ascii="Courier New" w:hAnsi="Courier New" w:cs="Courier New"/>
                        </w:rPr>
                      </w:pPr>
                      <w:r w:rsidRPr="008E290C">
                        <w:rPr>
                          <w:rFonts w:ascii="Courier New" w:hAnsi="Courier New" w:cs="Courier New"/>
                        </w:rPr>
                        <w:t xml:space="preserve">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32B4B876"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324ADE7B" w14:textId="5A155F82" w:rsidR="008E290C" w:rsidRPr="008E290C" w:rsidRDefault="008E290C" w:rsidP="008E290C">
                      <w:pPr>
                        <w:jc w:val="both"/>
                        <w:rPr>
                          <w:rFonts w:ascii="Courier New" w:hAnsi="Courier New" w:cs="Courier New"/>
                        </w:rPr>
                      </w:pPr>
                      <w:r w:rsidRPr="008E290C">
                        <w:rPr>
                          <w:rFonts w:ascii="Courier New" w:hAnsi="Courier New" w:cs="Courier New"/>
                        </w:rPr>
                        <w:t xml:space="preserve">nový 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7D45E35B"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20A28DBC" w14:textId="7D300F9E" w:rsidR="008E290C" w:rsidRPr="008E290C" w:rsidRDefault="008E290C" w:rsidP="008E29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58EEDCC" w14:textId="57456361" w:rsidR="00CF1D48" w:rsidRPr="008E290C"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1C0269E4" w14:textId="23A507A7" w:rsidR="00CF1D48" w:rsidRPr="008E290C"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0D235183" w14:textId="1EFAB8C7" w:rsidR="00CF1D48" w:rsidRPr="008E290C"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138F67E3" w14:textId="7F912EC7" w:rsidR="00CF1D48" w:rsidRPr="008E290C"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7FBC74C9" w14:textId="71B1263D" w:rsidR="00CF1D48" w:rsidRDefault="00CF1D48" w:rsidP="00F72DD1">
      <w:pPr>
        <w:tabs>
          <w:tab w:val="left" w:pos="3780"/>
          <w:tab w:val="right" w:pos="9923"/>
        </w:tabs>
        <w:spacing w:after="0" w:line="240" w:lineRule="auto"/>
        <w:jc w:val="both"/>
        <w:rPr>
          <w:rFonts w:ascii="Courier New" w:eastAsia="Times New Roman" w:hAnsi="Courier New" w:cs="Courier New"/>
          <w:b/>
          <w:lang w:eastAsia="cs-CZ"/>
        </w:rPr>
      </w:pPr>
    </w:p>
    <w:p w14:paraId="3414EFF7" w14:textId="5B5202D1" w:rsidR="008E290C" w:rsidRDefault="008E290C" w:rsidP="00F72DD1">
      <w:pPr>
        <w:tabs>
          <w:tab w:val="left" w:pos="3780"/>
          <w:tab w:val="right" w:pos="9923"/>
        </w:tabs>
        <w:spacing w:after="0" w:line="240" w:lineRule="auto"/>
        <w:jc w:val="both"/>
        <w:rPr>
          <w:rFonts w:ascii="Courier New" w:eastAsia="Times New Roman" w:hAnsi="Courier New" w:cs="Courier New"/>
          <w:b/>
          <w:lang w:eastAsia="cs-CZ"/>
        </w:rPr>
      </w:pPr>
    </w:p>
    <w:p w14:paraId="7442FC04" w14:textId="48CB1B77" w:rsidR="008E290C" w:rsidRDefault="008E290C" w:rsidP="00F72DD1">
      <w:pPr>
        <w:tabs>
          <w:tab w:val="left" w:pos="3780"/>
          <w:tab w:val="right" w:pos="9923"/>
        </w:tabs>
        <w:spacing w:after="0" w:line="240" w:lineRule="auto"/>
        <w:jc w:val="both"/>
        <w:rPr>
          <w:rFonts w:ascii="Courier New" w:eastAsia="Times New Roman" w:hAnsi="Courier New" w:cs="Courier New"/>
          <w:b/>
          <w:lang w:eastAsia="cs-CZ"/>
        </w:rPr>
      </w:pPr>
    </w:p>
    <w:p w14:paraId="32E9815E" w14:textId="77777777" w:rsidR="008E290C" w:rsidRPr="008E290C" w:rsidRDefault="008E290C" w:rsidP="00F72DD1">
      <w:pPr>
        <w:tabs>
          <w:tab w:val="left" w:pos="3780"/>
          <w:tab w:val="right" w:pos="9923"/>
        </w:tabs>
        <w:spacing w:after="0" w:line="240" w:lineRule="auto"/>
        <w:jc w:val="both"/>
        <w:rPr>
          <w:rFonts w:ascii="Courier New" w:eastAsia="Times New Roman" w:hAnsi="Courier New" w:cs="Courier New"/>
          <w:b/>
          <w:lang w:eastAsia="cs-CZ"/>
        </w:rPr>
      </w:pPr>
    </w:p>
    <w:p w14:paraId="26D45E75" w14:textId="260DAE46" w:rsidR="00C50BC5" w:rsidRPr="008E290C" w:rsidRDefault="00C50BC5"/>
    <w:p w14:paraId="75E38D6A" w14:textId="35B5217B" w:rsidR="005040FF" w:rsidRPr="008E290C" w:rsidRDefault="005040FF"/>
    <w:p w14:paraId="00D23CD6" w14:textId="77777777" w:rsidR="005040FF" w:rsidRPr="008E290C" w:rsidRDefault="005040FF"/>
    <w:p w14:paraId="03DC40E9" w14:textId="35951999" w:rsidR="00C50BC5" w:rsidRPr="008E290C" w:rsidRDefault="00C50BC5">
      <w:r w:rsidRPr="008E290C">
        <w:br w:type="page"/>
      </w:r>
    </w:p>
    <w:p w14:paraId="208D787F" w14:textId="7AC98123" w:rsidR="00C50BC5" w:rsidRPr="004A0133" w:rsidRDefault="00C50BC5" w:rsidP="00C50BC5">
      <w:pPr>
        <w:pStyle w:val="Zvrenet02"/>
      </w:pPr>
      <w:bookmarkStart w:id="69" w:name="_Toc136500871"/>
      <w:r w:rsidRPr="004A0133">
        <w:t xml:space="preserve">Odbor </w:t>
      </w:r>
      <w:r w:rsidR="001408CF" w:rsidRPr="004A0133">
        <w:t>vnitřních věcí</w:t>
      </w:r>
      <w:r w:rsidRPr="004A0133">
        <w:t xml:space="preserve"> </w:t>
      </w:r>
      <w:r w:rsidRPr="004A0133">
        <w:rPr>
          <w:sz w:val="22"/>
        </w:rPr>
        <w:t xml:space="preserve">(ORJ </w:t>
      </w:r>
      <w:r w:rsidR="001408CF" w:rsidRPr="004A0133">
        <w:rPr>
          <w:sz w:val="22"/>
        </w:rPr>
        <w:t>260</w:t>
      </w:r>
      <w:r w:rsidRPr="004A0133">
        <w:rPr>
          <w:sz w:val="22"/>
        </w:rPr>
        <w:t>)</w:t>
      </w:r>
      <w:bookmarkEnd w:id="69"/>
    </w:p>
    <w:p w14:paraId="2FE02A7F"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Schválený rozpočet odboru na rok 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ve výši </w:t>
      </w:r>
      <w:r w:rsidRPr="003A1C22">
        <w:rPr>
          <w:rFonts w:ascii="Courier New" w:eastAsia="Times New Roman" w:hAnsi="Courier New" w:cs="Times New Roman"/>
          <w:b/>
          <w:lang w:eastAsia="cs-CZ"/>
        </w:rPr>
        <w:t>1 128</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w:t>
      </w:r>
      <w:r>
        <w:rPr>
          <w:rFonts w:ascii="Courier New" w:eastAsia="Times New Roman" w:hAnsi="Courier New" w:cs="Times New Roman"/>
          <w:lang w:eastAsia="cs-CZ"/>
        </w:rPr>
        <w:t>k 31.12.2022</w:t>
      </w:r>
      <w:r w:rsidRPr="00196599">
        <w:rPr>
          <w:rFonts w:ascii="Courier New" w:eastAsia="Times New Roman" w:hAnsi="Courier New" w:cs="Times New Roman"/>
          <w:lang w:eastAsia="cs-CZ"/>
        </w:rPr>
        <w:t xml:space="preserve"> upraven na částku </w:t>
      </w:r>
      <w:r>
        <w:rPr>
          <w:rFonts w:ascii="Courier New" w:eastAsia="Times New Roman" w:hAnsi="Courier New" w:cs="Times New Roman"/>
          <w:b/>
          <w:lang w:eastAsia="cs-CZ"/>
        </w:rPr>
        <w:t>306</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a to následovně:</w:t>
      </w:r>
    </w:p>
    <w:p w14:paraId="45CB118B" w14:textId="77777777" w:rsidR="00903C34" w:rsidRPr="00FA7D42" w:rsidRDefault="00903C34" w:rsidP="00903C34">
      <w:pPr>
        <w:tabs>
          <w:tab w:val="right" w:pos="9923"/>
        </w:tabs>
        <w:autoSpaceDN w:val="0"/>
        <w:spacing w:after="0" w:line="240" w:lineRule="auto"/>
        <w:jc w:val="both"/>
        <w:textAlignment w:val="baseline"/>
        <w:rPr>
          <w:rFonts w:ascii="Courier New" w:eastAsia="Times New Roman" w:hAnsi="Courier New" w:cs="Times New Roman"/>
          <w:bCs/>
          <w:spacing w:val="144"/>
          <w:lang w:eastAsia="cs-CZ"/>
        </w:rPr>
      </w:pPr>
    </w:p>
    <w:p w14:paraId="1A6CDF4F" w14:textId="77777777" w:rsidR="00903C34" w:rsidRPr="00FA7D42" w:rsidRDefault="00903C34" w:rsidP="00903C34">
      <w:pPr>
        <w:tabs>
          <w:tab w:val="right" w:pos="9923"/>
        </w:tabs>
        <w:autoSpaceDN w:val="0"/>
        <w:spacing w:after="0" w:line="240" w:lineRule="auto"/>
        <w:jc w:val="both"/>
        <w:textAlignment w:val="baseline"/>
        <w:rPr>
          <w:rFonts w:ascii="Courier New" w:eastAsia="Times New Roman" w:hAnsi="Courier New" w:cs="Times New Roman"/>
          <w:bCs/>
          <w:spacing w:val="144"/>
          <w:lang w:eastAsia="cs-CZ"/>
        </w:rPr>
      </w:pPr>
    </w:p>
    <w:p w14:paraId="5DBF9D0F"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r w:rsidRPr="00196599">
        <w:rPr>
          <w:rFonts w:ascii="Courier New" w:eastAsia="Times New Roman" w:hAnsi="Courier New" w:cs="Times New Roman"/>
          <w:b/>
          <w:spacing w:val="144"/>
          <w:lang w:eastAsia="cs-CZ"/>
        </w:rPr>
        <w:tab/>
      </w:r>
      <w:r>
        <w:rPr>
          <w:rFonts w:ascii="Courier New" w:eastAsia="Times New Roman" w:hAnsi="Courier New" w:cs="Times New Roman"/>
          <w:b/>
          <w:bCs/>
          <w:lang w:eastAsia="cs-CZ"/>
        </w:rPr>
        <w:t>822</w:t>
      </w:r>
      <w:r w:rsidRPr="00196599">
        <w:rPr>
          <w:rFonts w:ascii="Courier New" w:eastAsia="Times New Roman" w:hAnsi="Courier New" w:cs="Times New Roman"/>
          <w:b/>
          <w:bCs/>
          <w:lang w:eastAsia="cs-CZ"/>
        </w:rPr>
        <w:t> tis.Kč</w:t>
      </w:r>
    </w:p>
    <w:p w14:paraId="1AF92D9B" w14:textId="77777777" w:rsidR="00903C34" w:rsidRPr="00FA7D42" w:rsidRDefault="00903C34" w:rsidP="00903C34">
      <w:pPr>
        <w:tabs>
          <w:tab w:val="right" w:pos="9923"/>
        </w:tabs>
        <w:autoSpaceDN w:val="0"/>
        <w:spacing w:after="0" w:line="240" w:lineRule="auto"/>
        <w:textAlignment w:val="baseline"/>
        <w:rPr>
          <w:rFonts w:ascii="Courier New" w:eastAsia="Times New Roman" w:hAnsi="Courier New" w:cs="Times New Roman"/>
          <w:lang w:eastAsia="cs-CZ"/>
        </w:rPr>
      </w:pPr>
      <w:r w:rsidRPr="00196599">
        <w:rPr>
          <w:rFonts w:ascii="Courier New" w:eastAsia="Times New Roman" w:hAnsi="Courier New" w:cs="Times New Roman"/>
          <w:b/>
          <w:bCs/>
          <w:lang w:eastAsia="cs-CZ"/>
        </w:rPr>
        <w:t>do odboru platového a personálního</w:t>
      </w:r>
      <w:r w:rsidRPr="00196599">
        <w:rPr>
          <w:rFonts w:ascii="Courier New" w:eastAsia="Times New Roman" w:hAnsi="Courier New" w:cs="Times New Roman"/>
          <w:b/>
          <w:bCs/>
          <w:lang w:eastAsia="cs-CZ"/>
        </w:rPr>
        <w:tab/>
      </w:r>
      <w:r>
        <w:rPr>
          <w:rFonts w:ascii="Courier New" w:eastAsia="Times New Roman" w:hAnsi="Courier New" w:cs="Times New Roman"/>
          <w:lang w:eastAsia="cs-CZ"/>
        </w:rPr>
        <w:t>812</w:t>
      </w:r>
      <w:r w:rsidRPr="00196599">
        <w:rPr>
          <w:rFonts w:ascii="Courier New" w:eastAsia="Times New Roman" w:hAnsi="Courier New" w:cs="Times New Roman"/>
          <w:lang w:eastAsia="cs-CZ"/>
        </w:rPr>
        <w:t> tis.Kč</w:t>
      </w:r>
    </w:p>
    <w:p w14:paraId="64574F06" w14:textId="77777777" w:rsidR="00903C34" w:rsidRPr="00196599" w:rsidRDefault="00903C34" w:rsidP="00903C34">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projekt „Zprostředkující subjekt ITI ostravské aglomerace III“</w:t>
      </w:r>
    </w:p>
    <w:p w14:paraId="047F9078" w14:textId="77777777" w:rsidR="00903C34" w:rsidRPr="00FA7D42" w:rsidRDefault="00903C34" w:rsidP="00903C34">
      <w:pPr>
        <w:tabs>
          <w:tab w:val="right" w:pos="9923"/>
        </w:tabs>
        <w:autoSpaceDN w:val="0"/>
        <w:spacing w:after="0" w:line="240" w:lineRule="auto"/>
        <w:textAlignment w:val="baseline"/>
        <w:rPr>
          <w:rFonts w:ascii="Courier New" w:eastAsia="Times New Roman" w:hAnsi="Courier New" w:cs="Times New Roman"/>
          <w:bCs/>
          <w:spacing w:val="144"/>
          <w:lang w:eastAsia="cs-CZ"/>
        </w:rPr>
      </w:pPr>
    </w:p>
    <w:p w14:paraId="2CD605AA" w14:textId="77777777" w:rsidR="00903C34" w:rsidRPr="00FA7D42" w:rsidRDefault="00903C34" w:rsidP="00903C34">
      <w:pPr>
        <w:tabs>
          <w:tab w:val="right" w:pos="9923"/>
        </w:tabs>
        <w:autoSpaceDN w:val="0"/>
        <w:spacing w:after="0" w:line="240" w:lineRule="auto"/>
        <w:textAlignment w:val="baseline"/>
        <w:rPr>
          <w:rFonts w:ascii="Courier New" w:eastAsia="Times New Roman" w:hAnsi="Courier New" w:cs="Times New Roman"/>
          <w:lang w:eastAsia="cs-CZ"/>
        </w:rPr>
      </w:pPr>
      <w:r w:rsidRPr="00196599">
        <w:rPr>
          <w:rFonts w:ascii="Courier New" w:eastAsia="Times New Roman" w:hAnsi="Courier New" w:cs="Times New Roman"/>
          <w:b/>
          <w:bCs/>
          <w:lang w:eastAsia="cs-CZ"/>
        </w:rPr>
        <w:t>do odboru hospodářské správy</w:t>
      </w:r>
      <w:r w:rsidRPr="00196599">
        <w:rPr>
          <w:rFonts w:ascii="Courier New" w:eastAsia="Times New Roman" w:hAnsi="Courier New" w:cs="Times New Roman"/>
          <w:b/>
          <w:bCs/>
          <w:lang w:eastAsia="cs-CZ"/>
        </w:rPr>
        <w:tab/>
      </w:r>
      <w:r>
        <w:rPr>
          <w:rFonts w:ascii="Courier New" w:eastAsia="Times New Roman" w:hAnsi="Courier New" w:cs="Times New Roman"/>
          <w:lang w:eastAsia="cs-CZ"/>
        </w:rPr>
        <w:t>10</w:t>
      </w:r>
      <w:r w:rsidRPr="00196599">
        <w:rPr>
          <w:rFonts w:ascii="Courier New" w:eastAsia="Times New Roman" w:hAnsi="Courier New" w:cs="Times New Roman"/>
          <w:lang w:eastAsia="cs-CZ"/>
        </w:rPr>
        <w:t> tis.Kč</w:t>
      </w:r>
    </w:p>
    <w:p w14:paraId="29A41BD5" w14:textId="77777777" w:rsidR="00903C34" w:rsidRPr="00196599" w:rsidRDefault="00903C34" w:rsidP="00903C34">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projekt „Zprostředkující subjekt ITI ostravské aglomerace III“</w:t>
      </w:r>
    </w:p>
    <w:p w14:paraId="17CC8263" w14:textId="77777777" w:rsidR="00903C34" w:rsidRPr="00FA7D42" w:rsidRDefault="00903C34" w:rsidP="00903C34">
      <w:pPr>
        <w:tabs>
          <w:tab w:val="right" w:pos="9923"/>
        </w:tabs>
        <w:autoSpaceDN w:val="0"/>
        <w:spacing w:after="0" w:line="240" w:lineRule="auto"/>
        <w:textAlignment w:val="baseline"/>
        <w:rPr>
          <w:rFonts w:ascii="Courier New" w:eastAsia="Times New Roman" w:hAnsi="Courier New" w:cs="Times New Roman"/>
          <w:bCs/>
          <w:spacing w:val="144"/>
          <w:lang w:eastAsia="cs-CZ"/>
        </w:rPr>
      </w:pPr>
    </w:p>
    <w:p w14:paraId="1BB2D8CC" w14:textId="77777777" w:rsidR="00903C34" w:rsidRPr="00FA7D42" w:rsidRDefault="00903C34" w:rsidP="00903C34">
      <w:pPr>
        <w:tabs>
          <w:tab w:val="right" w:pos="9923"/>
        </w:tabs>
        <w:autoSpaceDN w:val="0"/>
        <w:spacing w:after="0" w:line="240" w:lineRule="auto"/>
        <w:textAlignment w:val="baseline"/>
        <w:rPr>
          <w:rFonts w:ascii="Courier New" w:eastAsia="Times New Roman" w:hAnsi="Courier New" w:cs="Times New Roman"/>
          <w:bCs/>
          <w:spacing w:val="144"/>
          <w:lang w:eastAsia="cs-CZ"/>
        </w:rPr>
      </w:pPr>
    </w:p>
    <w:p w14:paraId="3733D2DE" w14:textId="77777777" w:rsidR="00903C34" w:rsidRPr="00196599" w:rsidRDefault="00903C34" w:rsidP="00903C34">
      <w:pPr>
        <w:tabs>
          <w:tab w:val="right" w:pos="9923"/>
        </w:tabs>
        <w:autoSpaceDN w:val="0"/>
        <w:spacing w:after="0" w:line="240" w:lineRule="auto"/>
        <w:textAlignment w:val="baseline"/>
        <w:rPr>
          <w:rFonts w:ascii="Courier New" w:eastAsia="Times New Roman" w:hAnsi="Courier New" w:cs="Times New Roman"/>
          <w:b/>
          <w:spacing w:val="100"/>
          <w:lang w:eastAsia="cs-CZ"/>
        </w:rPr>
      </w:pPr>
      <w:r w:rsidRPr="00196599">
        <w:rPr>
          <w:rFonts w:ascii="Courier New" w:eastAsia="Times New Roman" w:hAnsi="Courier New" w:cs="Times New Roman"/>
          <w:b/>
          <w:spacing w:val="144"/>
          <w:lang w:eastAsia="cs-CZ"/>
        </w:rPr>
        <w:t>celkové snížení</w:t>
      </w:r>
      <w:r w:rsidRPr="00196599">
        <w:rPr>
          <w:rFonts w:ascii="Courier New" w:eastAsia="Times New Roman" w:hAnsi="Courier New" w:cs="Times New Roman"/>
          <w:b/>
          <w:spacing w:val="100"/>
          <w:lang w:eastAsia="cs-CZ"/>
        </w:rPr>
        <w:tab/>
      </w:r>
      <w:r>
        <w:rPr>
          <w:rFonts w:ascii="Courier New" w:eastAsia="Times New Roman" w:hAnsi="Courier New" w:cs="Times New Roman"/>
          <w:b/>
          <w:lang w:eastAsia="cs-CZ"/>
        </w:rPr>
        <w:t>822</w:t>
      </w:r>
      <w:r w:rsidRPr="00196599">
        <w:rPr>
          <w:rFonts w:ascii="Courier New" w:eastAsia="Times New Roman" w:hAnsi="Courier New" w:cs="Times New Roman"/>
          <w:b/>
          <w:lang w:eastAsia="cs-CZ"/>
        </w:rPr>
        <w:t xml:space="preserve"> tis.Kč</w:t>
      </w:r>
    </w:p>
    <w:p w14:paraId="5A2D506F"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17739E99"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4998191D"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Celkové výdaje ORJ 260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78</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což představuje plnění k upravenému rozpočtu </w:t>
      </w:r>
      <w:r>
        <w:rPr>
          <w:rFonts w:ascii="Courier New" w:eastAsia="Times New Roman" w:hAnsi="Courier New" w:cs="Times New Roman"/>
          <w:b/>
          <w:lang w:eastAsia="cs-CZ"/>
        </w:rPr>
        <w:t>25,37</w:t>
      </w:r>
      <w:r w:rsidRPr="00196599">
        <w:rPr>
          <w:rFonts w:ascii="Courier New" w:eastAsia="Times New Roman" w:hAnsi="Courier New" w:cs="Times New Roman"/>
          <w:b/>
          <w:lang w:eastAsia="cs-CZ"/>
        </w:rPr>
        <w:t xml:space="preserve"> %,</w:t>
      </w:r>
      <w:r w:rsidRPr="00196599">
        <w:rPr>
          <w:rFonts w:ascii="Courier New" w:eastAsia="Times New Roman" w:hAnsi="Courier New" w:cs="Times New Roman"/>
          <w:lang w:eastAsia="cs-CZ"/>
        </w:rPr>
        <w:t xml:space="preserve"> čerpání je vykázáno na následujícím paragrafu:</w:t>
      </w:r>
    </w:p>
    <w:p w14:paraId="6B085CF4"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3AE2DA4D"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3639 – komunální služby a územní rozvoj j.n.</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78</w:t>
      </w:r>
      <w:r w:rsidRPr="00196599">
        <w:rPr>
          <w:rFonts w:ascii="Courier New" w:eastAsia="Times New Roman" w:hAnsi="Courier New" w:cs="Times New Roman"/>
          <w:b/>
          <w:bCs/>
          <w:lang w:eastAsia="cs-CZ"/>
        </w:rPr>
        <w:t xml:space="preserve"> tis.Kč</w:t>
      </w:r>
    </w:p>
    <w:p w14:paraId="2BDD97E9"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76</w:t>
      </w:r>
      <w:r w:rsidRPr="00196599">
        <w:rPr>
          <w:rFonts w:ascii="Courier New" w:eastAsia="Times New Roman" w:hAnsi="Courier New" w:cs="Times New Roman"/>
          <w:lang w:eastAsia="cs-CZ"/>
        </w:rPr>
        <w:t xml:space="preserve"> tis.Kč</w:t>
      </w:r>
    </w:p>
    <w:p w14:paraId="6F199A9C" w14:textId="77777777" w:rsidR="00903C34" w:rsidRPr="00196599"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pohoštění – jednání, organizace seminářů a workshopů v rámci projektu</w:t>
      </w:r>
    </w:p>
    <w:p w14:paraId="444D5220" w14:textId="3748DFB6" w:rsidR="00903C34" w:rsidRDefault="00903C34" w:rsidP="00903C3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„Zprostředkující subjekt ITI ostravské aglomerace III“</w:t>
      </w:r>
      <w:r w:rsidR="00FA7D42">
        <w:rPr>
          <w:rFonts w:ascii="Courier New" w:eastAsia="Times New Roman" w:hAnsi="Courier New" w:cs="Times New Roman"/>
          <w:lang w:eastAsia="cs-CZ"/>
        </w:rPr>
        <w:tab/>
      </w:r>
      <w:r>
        <w:rPr>
          <w:rFonts w:ascii="Courier New" w:eastAsia="Times New Roman" w:hAnsi="Courier New" w:cs="Times New Roman"/>
          <w:lang w:eastAsia="cs-CZ"/>
        </w:rPr>
        <w:t>2 tis.Kč</w:t>
      </w:r>
    </w:p>
    <w:p w14:paraId="1201D1EA" w14:textId="6ADEB201" w:rsidR="001408CF" w:rsidRPr="00FA7D42" w:rsidRDefault="001408CF">
      <w:r w:rsidRPr="00FA7D42">
        <w:br w:type="page"/>
      </w:r>
    </w:p>
    <w:p w14:paraId="388E0A90" w14:textId="1E6C2BE8" w:rsidR="001408CF" w:rsidRPr="004A0133" w:rsidRDefault="001408CF" w:rsidP="001408CF">
      <w:pPr>
        <w:pStyle w:val="Zvrenet02"/>
      </w:pPr>
      <w:bookmarkStart w:id="70" w:name="_Toc136500872"/>
      <w:r w:rsidRPr="004A0133">
        <w:t xml:space="preserve">Městská policie Ostrava – orgán města </w:t>
      </w:r>
      <w:r w:rsidRPr="004A0133">
        <w:rPr>
          <w:sz w:val="22"/>
        </w:rPr>
        <w:t>(ORJ 270)</w:t>
      </w:r>
      <w:bookmarkEnd w:id="70"/>
    </w:p>
    <w:p w14:paraId="76D8BD56" w14:textId="77777777" w:rsidR="008D734F" w:rsidRPr="008D734F" w:rsidRDefault="008D734F" w:rsidP="008D734F">
      <w:pPr>
        <w:spacing w:after="0" w:line="240" w:lineRule="auto"/>
        <w:jc w:val="both"/>
        <w:rPr>
          <w:rFonts w:ascii="Courier New" w:eastAsia="Times New Roman" w:hAnsi="Courier New" w:cs="Times New Roman"/>
          <w:lang w:eastAsia="cs-CZ"/>
        </w:rPr>
      </w:pPr>
      <w:r w:rsidRPr="008D734F">
        <w:rPr>
          <w:rFonts w:ascii="Courier New" w:eastAsia="Times New Roman" w:hAnsi="Courier New" w:cs="Times New Roman"/>
          <w:bCs/>
          <w:lang w:eastAsia="cs-CZ"/>
        </w:rPr>
        <w:t>S</w:t>
      </w:r>
      <w:r w:rsidRPr="008D734F">
        <w:rPr>
          <w:rFonts w:ascii="Courier New" w:eastAsia="Times New Roman" w:hAnsi="Courier New" w:cs="Times New Roman"/>
          <w:lang w:eastAsia="cs-CZ"/>
        </w:rPr>
        <w:t xml:space="preserve">chválený rozpočet odboru na rok 2022 ve výši </w:t>
      </w:r>
      <w:r w:rsidRPr="008D734F">
        <w:rPr>
          <w:rFonts w:ascii="Courier New" w:eastAsia="Times New Roman" w:hAnsi="Courier New" w:cs="Times New Roman"/>
          <w:b/>
          <w:lang w:eastAsia="cs-CZ"/>
        </w:rPr>
        <w:t>618 420 tis.Kč</w:t>
      </w:r>
      <w:r w:rsidRPr="008D734F">
        <w:rPr>
          <w:rFonts w:ascii="Courier New" w:eastAsia="Times New Roman" w:hAnsi="Courier New" w:cs="Times New Roman"/>
          <w:lang w:eastAsia="cs-CZ"/>
        </w:rPr>
        <w:t xml:space="preserve"> byl ve sledovaném období upraven na částku </w:t>
      </w:r>
      <w:r w:rsidRPr="008D734F">
        <w:rPr>
          <w:rFonts w:ascii="Courier New" w:eastAsia="Times New Roman" w:hAnsi="Courier New" w:cs="Times New Roman"/>
          <w:b/>
          <w:lang w:eastAsia="cs-CZ"/>
        </w:rPr>
        <w:t>628 212 tis.Kč</w:t>
      </w:r>
      <w:r w:rsidRPr="008D734F">
        <w:rPr>
          <w:rFonts w:ascii="Courier New" w:eastAsia="Times New Roman" w:hAnsi="Courier New" w:cs="Times New Roman"/>
          <w:lang w:eastAsia="cs-CZ"/>
        </w:rPr>
        <w:t>, a to následovně:</w:t>
      </w:r>
    </w:p>
    <w:p w14:paraId="73E49582" w14:textId="77777777" w:rsidR="008D734F" w:rsidRPr="008D734F" w:rsidRDefault="008D734F" w:rsidP="008D734F">
      <w:pPr>
        <w:spacing w:after="0" w:line="240" w:lineRule="auto"/>
        <w:jc w:val="both"/>
        <w:rPr>
          <w:rFonts w:ascii="Courier New" w:eastAsia="Times New Roman" w:hAnsi="Courier New" w:cs="Times New Roman"/>
          <w:lang w:eastAsia="cs-CZ"/>
        </w:rPr>
      </w:pPr>
    </w:p>
    <w:p w14:paraId="23489371" w14:textId="77777777" w:rsidR="008D734F" w:rsidRPr="008D734F" w:rsidRDefault="008D734F" w:rsidP="008D734F">
      <w:pPr>
        <w:tabs>
          <w:tab w:val="right" w:pos="9923"/>
        </w:tabs>
        <w:spacing w:after="0" w:line="240" w:lineRule="auto"/>
        <w:jc w:val="both"/>
        <w:rPr>
          <w:rFonts w:ascii="Courier New" w:eastAsia="Times New Roman" w:hAnsi="Courier New" w:cs="Times New Roman"/>
          <w:b/>
          <w:spacing w:val="140"/>
          <w:lang w:eastAsia="cs-CZ"/>
        </w:rPr>
      </w:pPr>
      <w:r w:rsidRPr="008D734F">
        <w:rPr>
          <w:rFonts w:ascii="Courier New" w:eastAsia="Times New Roman" w:hAnsi="Courier New" w:cs="Courier New"/>
          <w:b/>
          <w:bCs/>
          <w:spacing w:val="144"/>
          <w:lang w:eastAsia="cs-CZ"/>
        </w:rPr>
        <w:t>zvýšení</w:t>
      </w:r>
    </w:p>
    <w:p w14:paraId="324D093A" w14:textId="0D1D9071" w:rsidR="008D734F" w:rsidRPr="008D734F" w:rsidRDefault="008D734F" w:rsidP="008D734F">
      <w:pPr>
        <w:tabs>
          <w:tab w:val="right" w:pos="9923"/>
        </w:tabs>
        <w:spacing w:after="0" w:line="240" w:lineRule="auto"/>
        <w:jc w:val="both"/>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z odboru financí a rozpočtu</w:t>
      </w:r>
    </w:p>
    <w:p w14:paraId="5067D23B" w14:textId="699C808B"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Fondu pro upevnění veřejného pořádku ochrany osob a majetku</w:t>
      </w:r>
    </w:p>
    <w:p w14:paraId="39F90B4F" w14:textId="77777777" w:rsidR="008D734F" w:rsidRPr="008D734F" w:rsidRDefault="008D734F" w:rsidP="008D734F">
      <w:pPr>
        <w:tabs>
          <w:tab w:val="right" w:pos="9923"/>
        </w:tabs>
        <w:spacing w:after="0" w:line="240" w:lineRule="auto"/>
        <w:ind w:left="567" w:hanging="283"/>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vybudování dohledové pracoviště MIKS SMO </w:t>
      </w:r>
      <w:r w:rsidRPr="008D734F">
        <w:rPr>
          <w:rFonts w:ascii="Courier New" w:eastAsia="Times New Roman" w:hAnsi="Courier New" w:cs="Times New Roman"/>
          <w:lang w:eastAsia="cs-CZ"/>
        </w:rPr>
        <w:tab/>
        <w:t>926 tis.Kč</w:t>
      </w:r>
    </w:p>
    <w:p w14:paraId="2233A26E" w14:textId="77777777" w:rsidR="008D734F" w:rsidRPr="008D734F" w:rsidRDefault="008D734F" w:rsidP="008D734F">
      <w:pPr>
        <w:tabs>
          <w:tab w:val="right" w:pos="9923"/>
        </w:tabs>
        <w:spacing w:after="0" w:line="240" w:lineRule="auto"/>
        <w:ind w:left="567" w:hanging="283"/>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rozšíření kamerového systému vozidla MPO </w:t>
      </w:r>
      <w:r w:rsidRPr="008D734F">
        <w:rPr>
          <w:rFonts w:ascii="Courier New" w:eastAsia="Times New Roman" w:hAnsi="Courier New" w:cs="Times New Roman"/>
          <w:lang w:eastAsia="cs-CZ"/>
        </w:rPr>
        <w:tab/>
        <w:t>500 tis.Kč</w:t>
      </w:r>
    </w:p>
    <w:p w14:paraId="31EB0970" w14:textId="2EA8AFDF" w:rsidR="008D734F" w:rsidRPr="008D734F" w:rsidRDefault="008D734F" w:rsidP="008D734F">
      <w:pPr>
        <w:tabs>
          <w:tab w:val="right" w:pos="9923"/>
        </w:tabs>
        <w:spacing w:after="0" w:line="240" w:lineRule="auto"/>
        <w:ind w:left="567" w:hanging="283"/>
        <w:rPr>
          <w:rFonts w:ascii="Courier New" w:eastAsia="Times New Roman" w:hAnsi="Courier New" w:cs="Times New Roman"/>
          <w:lang w:eastAsia="cs-CZ"/>
        </w:rPr>
      </w:pPr>
      <w:r w:rsidRPr="008D734F">
        <w:rPr>
          <w:rFonts w:ascii="Courier New" w:eastAsia="Times New Roman" w:hAnsi="Courier New" w:cs="Times New Roman"/>
          <w:lang w:eastAsia="cs-CZ"/>
        </w:rPr>
        <w:t>- nákup svítilen pro vybavení strážníků v přímém výkonu služby</w:t>
      </w:r>
      <w:r w:rsidR="00FA7D42">
        <w:rPr>
          <w:rFonts w:ascii="Courier New" w:eastAsia="Times New Roman" w:hAnsi="Courier New" w:cs="Times New Roman"/>
          <w:lang w:eastAsia="cs-CZ"/>
        </w:rPr>
        <w:tab/>
      </w:r>
      <w:r w:rsidRPr="008D734F">
        <w:rPr>
          <w:rFonts w:ascii="Courier New" w:eastAsia="Times New Roman" w:hAnsi="Courier New" w:cs="Times New Roman"/>
          <w:lang w:eastAsia="cs-CZ"/>
        </w:rPr>
        <w:t>358 tis.Kč</w:t>
      </w:r>
    </w:p>
    <w:p w14:paraId="20D5DF5D" w14:textId="423AECD5" w:rsidR="008D734F" w:rsidRPr="008D734F" w:rsidRDefault="008D734F" w:rsidP="008D734F">
      <w:pPr>
        <w:tabs>
          <w:tab w:val="right" w:pos="9923"/>
        </w:tabs>
        <w:spacing w:after="0" w:line="240" w:lineRule="auto"/>
        <w:ind w:left="567" w:hanging="283"/>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nákup techniky sloužící k využití mobilního IS </w:t>
      </w:r>
      <w:r w:rsidRPr="008D734F">
        <w:rPr>
          <w:rFonts w:ascii="Courier New" w:eastAsia="Times New Roman" w:hAnsi="Courier New" w:cs="Times New Roman"/>
          <w:lang w:eastAsia="cs-CZ"/>
        </w:rPr>
        <w:tab/>
        <w:t>1 726 tis.Kč</w:t>
      </w:r>
    </w:p>
    <w:p w14:paraId="47E6A5D0" w14:textId="77777777" w:rsidR="008D734F" w:rsidRPr="008D734F" w:rsidRDefault="008D734F" w:rsidP="008D734F">
      <w:pPr>
        <w:tabs>
          <w:tab w:val="right" w:pos="9923"/>
        </w:tabs>
        <w:spacing w:after="0" w:line="240" w:lineRule="auto"/>
        <w:ind w:left="567" w:hanging="283"/>
        <w:rPr>
          <w:rFonts w:ascii="Courier New" w:eastAsia="Times New Roman" w:hAnsi="Courier New" w:cs="Times New Roman"/>
          <w:lang w:eastAsia="cs-CZ"/>
        </w:rPr>
      </w:pPr>
      <w:r w:rsidRPr="008D734F">
        <w:rPr>
          <w:rFonts w:ascii="Courier New" w:eastAsia="Times New Roman" w:hAnsi="Courier New" w:cs="Times New Roman"/>
          <w:lang w:eastAsia="cs-CZ"/>
        </w:rPr>
        <w:t>zapojení fondu roku 2021</w:t>
      </w:r>
    </w:p>
    <w:p w14:paraId="7673EAC9" w14:textId="129F3B90" w:rsidR="008D734F" w:rsidRPr="008D734F" w:rsidRDefault="008D734F" w:rsidP="008D734F">
      <w:pPr>
        <w:tabs>
          <w:tab w:val="right" w:pos="9923"/>
        </w:tabs>
        <w:spacing w:after="0" w:line="240" w:lineRule="auto"/>
        <w:ind w:left="567" w:hanging="283"/>
        <w:rPr>
          <w:rFonts w:ascii="Courier New" w:eastAsia="Times New Roman" w:hAnsi="Courier New" w:cs="Times New Roman"/>
          <w:lang w:eastAsia="cs-CZ"/>
        </w:rPr>
      </w:pPr>
      <w:r w:rsidRPr="008D734F">
        <w:rPr>
          <w:rFonts w:ascii="Courier New" w:eastAsia="Times New Roman" w:hAnsi="Courier New" w:cs="Times New Roman"/>
          <w:lang w:eastAsia="cs-CZ"/>
        </w:rPr>
        <w:t>- upgrade systému pro nahrávání komunikačních prostředků čtyř</w:t>
      </w:r>
      <w:r w:rsidR="00FA7D42">
        <w:rPr>
          <w:rFonts w:ascii="Courier New" w:eastAsia="Times New Roman" w:hAnsi="Courier New" w:cs="Times New Roman"/>
          <w:lang w:eastAsia="cs-CZ"/>
        </w:rPr>
        <w:t xml:space="preserve"> </w:t>
      </w:r>
      <w:r w:rsidRPr="008D734F">
        <w:rPr>
          <w:rFonts w:ascii="Courier New" w:eastAsia="Times New Roman" w:hAnsi="Courier New" w:cs="Times New Roman"/>
          <w:lang w:eastAsia="cs-CZ"/>
        </w:rPr>
        <w:t>dispečerských pracovišť</w:t>
      </w:r>
      <w:r w:rsidRPr="008D734F">
        <w:rPr>
          <w:rFonts w:ascii="Courier New" w:eastAsia="Times New Roman" w:hAnsi="Courier New" w:cs="Times New Roman"/>
          <w:lang w:eastAsia="cs-CZ"/>
        </w:rPr>
        <w:tab/>
        <w:t>391 tis.Kč</w:t>
      </w:r>
    </w:p>
    <w:p w14:paraId="58031322" w14:textId="77777777" w:rsidR="008D734F" w:rsidRPr="008D734F" w:rsidRDefault="008D734F" w:rsidP="008D734F">
      <w:pPr>
        <w:tabs>
          <w:tab w:val="right" w:pos="9923"/>
        </w:tabs>
        <w:spacing w:after="0" w:line="240" w:lineRule="auto"/>
        <w:ind w:left="851" w:hanging="567"/>
        <w:rPr>
          <w:rFonts w:ascii="Courier New" w:eastAsia="Times New Roman" w:hAnsi="Courier New" w:cs="Times New Roman"/>
          <w:lang w:eastAsia="cs-CZ"/>
        </w:rPr>
      </w:pPr>
      <w:r w:rsidRPr="008D734F">
        <w:rPr>
          <w:rFonts w:ascii="Courier New" w:eastAsia="Times New Roman" w:hAnsi="Courier New" w:cs="Times New Roman"/>
          <w:lang w:eastAsia="cs-CZ"/>
        </w:rPr>
        <w:t>- nákup telekomunikační techniky</w:t>
      </w:r>
      <w:r w:rsidRPr="008D734F">
        <w:rPr>
          <w:rFonts w:ascii="Courier New" w:eastAsia="Times New Roman" w:hAnsi="Courier New" w:cs="Times New Roman"/>
          <w:lang w:eastAsia="cs-CZ"/>
        </w:rPr>
        <w:tab/>
        <w:t>156 tis.Kč</w:t>
      </w:r>
    </w:p>
    <w:p w14:paraId="0901F1C5"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na pořízení 12 ks senior linek pro MOb Michálkovice </w:t>
      </w:r>
      <w:r w:rsidRPr="008D734F">
        <w:rPr>
          <w:rFonts w:ascii="Courier New" w:eastAsia="Times New Roman" w:hAnsi="Courier New" w:cs="Times New Roman"/>
          <w:lang w:eastAsia="cs-CZ"/>
        </w:rPr>
        <w:tab/>
        <w:t>136 tis.Kč</w:t>
      </w:r>
    </w:p>
    <w:p w14:paraId="2AA4D40E"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na studenou vodu, PHM a maziva</w:t>
      </w:r>
      <w:r w:rsidRPr="008D734F">
        <w:rPr>
          <w:rFonts w:ascii="Courier New" w:eastAsia="Times New Roman" w:hAnsi="Courier New" w:cs="Times New Roman"/>
          <w:lang w:eastAsia="cs-CZ"/>
        </w:rPr>
        <w:tab/>
        <w:t>2 500 tis.Kč</w:t>
      </w:r>
    </w:p>
    <w:p w14:paraId="1067ED7D"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podpora adaptace a integrace držitelů dočasné ochrany </w:t>
      </w:r>
      <w:r w:rsidRPr="008D734F">
        <w:rPr>
          <w:rFonts w:ascii="Courier New" w:eastAsia="Times New Roman" w:hAnsi="Courier New" w:cs="Times New Roman"/>
          <w:bCs/>
          <w:lang w:eastAsia="cs-CZ"/>
        </w:rPr>
        <w:tab/>
        <w:t>666 tis.Kč</w:t>
      </w:r>
    </w:p>
    <w:p w14:paraId="7E0E8410" w14:textId="01BCCF38" w:rsidR="008D734F" w:rsidRPr="008D734F" w:rsidRDefault="008D734F" w:rsidP="008D734F">
      <w:pPr>
        <w:tabs>
          <w:tab w:val="right" w:pos="9923"/>
        </w:tabs>
        <w:spacing w:after="0" w:line="240" w:lineRule="auto"/>
        <w:rPr>
          <w:rFonts w:ascii="Courier New" w:eastAsia="Times New Roman" w:hAnsi="Courier New" w:cs="Times New Roman"/>
          <w:b/>
          <w:lang w:eastAsia="cs-CZ"/>
        </w:rPr>
      </w:pPr>
      <w:r w:rsidRPr="008D734F">
        <w:rPr>
          <w:rFonts w:ascii="Courier New" w:eastAsia="Times New Roman" w:hAnsi="Courier New" w:cs="Times New Roman"/>
          <w:b/>
          <w:lang w:eastAsia="cs-CZ"/>
        </w:rPr>
        <w:t>ze státního rozpočtu</w:t>
      </w:r>
    </w:p>
    <w:p w14:paraId="0DED47BC" w14:textId="43664AE5" w:rsidR="008D734F" w:rsidRDefault="008D734F" w:rsidP="008D734F">
      <w:pPr>
        <w:tabs>
          <w:tab w:val="left" w:pos="284"/>
          <w:tab w:val="right" w:pos="9923"/>
        </w:tabs>
        <w:spacing w:after="0" w:line="240" w:lineRule="auto"/>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program prevence kriminality</w:t>
      </w:r>
      <w:r w:rsidRPr="008D734F">
        <w:rPr>
          <w:rFonts w:ascii="Courier New" w:eastAsia="Times New Roman" w:hAnsi="Courier New" w:cs="Times New Roman"/>
          <w:bCs/>
          <w:lang w:eastAsia="cs-CZ"/>
        </w:rPr>
        <w:tab/>
        <w:t>810 tis.Kč</w:t>
      </w:r>
    </w:p>
    <w:p w14:paraId="37F0BAAA" w14:textId="77777777" w:rsidR="008608A3" w:rsidRPr="008D734F" w:rsidRDefault="008608A3" w:rsidP="008D734F">
      <w:pPr>
        <w:tabs>
          <w:tab w:val="left" w:pos="284"/>
          <w:tab w:val="right" w:pos="9923"/>
        </w:tabs>
        <w:spacing w:after="0" w:line="240" w:lineRule="auto"/>
        <w:jc w:val="both"/>
        <w:rPr>
          <w:rFonts w:ascii="Courier New" w:eastAsia="Times New Roman" w:hAnsi="Courier New" w:cs="Times New Roman"/>
          <w:bCs/>
          <w:lang w:eastAsia="cs-CZ"/>
        </w:rPr>
      </w:pPr>
    </w:p>
    <w:p w14:paraId="62E5BCC1" w14:textId="46540BD5" w:rsidR="008D734F" w:rsidRPr="008D734F" w:rsidRDefault="008D734F" w:rsidP="008D734F">
      <w:pPr>
        <w:tabs>
          <w:tab w:val="right" w:pos="9923"/>
        </w:tabs>
        <w:spacing w:after="0" w:line="240" w:lineRule="auto"/>
        <w:rPr>
          <w:rFonts w:ascii="Courier New" w:eastAsia="Times New Roman" w:hAnsi="Courier New" w:cs="Times New Roman"/>
          <w:b/>
          <w:lang w:eastAsia="cs-CZ"/>
        </w:rPr>
      </w:pPr>
      <w:r w:rsidRPr="008D734F">
        <w:rPr>
          <w:rFonts w:ascii="Courier New" w:eastAsia="Times New Roman" w:hAnsi="Courier New" w:cs="Times New Roman"/>
          <w:b/>
          <w:lang w:eastAsia="cs-CZ"/>
        </w:rPr>
        <w:t>z nedaňových příjmů odboru</w:t>
      </w:r>
    </w:p>
    <w:p w14:paraId="22872091" w14:textId="2156D6A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- 30. výročí vzniku MPO</w:t>
      </w:r>
      <w:r w:rsidRPr="008D734F">
        <w:rPr>
          <w:rFonts w:ascii="Courier New" w:eastAsia="Times New Roman" w:hAnsi="Courier New" w:cs="Times New Roman"/>
          <w:bCs/>
          <w:lang w:eastAsia="cs-CZ"/>
        </w:rPr>
        <w:tab/>
        <w:t>843 tis.Kč</w:t>
      </w:r>
    </w:p>
    <w:p w14:paraId="34F91618" w14:textId="1B758A34"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krytí výdajů dle požadavků HZS MSK</w:t>
      </w:r>
      <w:r w:rsidRPr="008D734F">
        <w:rPr>
          <w:rFonts w:ascii="Courier New" w:eastAsia="Times New Roman" w:hAnsi="Courier New" w:cs="Times New Roman"/>
          <w:bCs/>
          <w:lang w:eastAsia="cs-CZ"/>
        </w:rPr>
        <w:tab/>
        <w:t>594 tis.Kč</w:t>
      </w:r>
    </w:p>
    <w:p w14:paraId="52D17221" w14:textId="77777777" w:rsidR="008D734F" w:rsidRPr="008D734F" w:rsidRDefault="008D734F" w:rsidP="008D734F">
      <w:pPr>
        <w:tabs>
          <w:tab w:val="right" w:pos="9923"/>
        </w:tabs>
        <w:spacing w:after="0" w:line="240" w:lineRule="auto"/>
        <w:rPr>
          <w:rFonts w:ascii="Courier New" w:eastAsia="Times New Roman" w:hAnsi="Courier New" w:cs="Times New Roman"/>
          <w:b/>
          <w:lang w:eastAsia="cs-CZ"/>
        </w:rPr>
      </w:pPr>
      <w:r w:rsidRPr="008D734F">
        <w:rPr>
          <w:rFonts w:ascii="Courier New" w:eastAsia="Times New Roman" w:hAnsi="Courier New" w:cs="Times New Roman"/>
          <w:b/>
          <w:lang w:eastAsia="cs-CZ"/>
        </w:rPr>
        <w:t>z odboru sociálních věcí a zdravotnictví ORJ 180</w:t>
      </w:r>
    </w:p>
    <w:p w14:paraId="48144CE8" w14:textId="0743B5F3"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na projekt prevence kriminality</w:t>
      </w:r>
      <w:r w:rsidRPr="008D734F">
        <w:rPr>
          <w:rFonts w:ascii="Courier New" w:eastAsia="Times New Roman" w:hAnsi="Courier New" w:cs="Times New Roman"/>
          <w:bCs/>
          <w:lang w:eastAsia="cs-CZ"/>
        </w:rPr>
        <w:tab/>
        <w:t>186 tis.Kč</w:t>
      </w:r>
    </w:p>
    <w:p w14:paraId="4DD72FDB" w14:textId="77777777" w:rsidR="008D734F" w:rsidRPr="00FA7D42" w:rsidRDefault="008D734F" w:rsidP="008D734F">
      <w:pPr>
        <w:tabs>
          <w:tab w:val="right" w:pos="9923"/>
        </w:tabs>
        <w:spacing w:after="0" w:line="240" w:lineRule="auto"/>
        <w:jc w:val="both"/>
        <w:rPr>
          <w:rFonts w:ascii="Courier New" w:eastAsia="Times New Roman" w:hAnsi="Courier New" w:cs="Times New Roman"/>
          <w:bCs/>
          <w:spacing w:val="144"/>
          <w:lang w:eastAsia="cs-CZ"/>
        </w:rPr>
      </w:pPr>
    </w:p>
    <w:p w14:paraId="5353BAA6" w14:textId="77777777" w:rsidR="008D734F" w:rsidRPr="008D734F" w:rsidRDefault="008D734F" w:rsidP="008D734F">
      <w:pPr>
        <w:tabs>
          <w:tab w:val="right" w:pos="9923"/>
        </w:tabs>
        <w:spacing w:after="0" w:line="240" w:lineRule="auto"/>
        <w:rPr>
          <w:rFonts w:ascii="Courier New" w:eastAsia="Times New Roman" w:hAnsi="Courier New" w:cs="Times New Roman"/>
          <w:b/>
          <w:spacing w:val="100"/>
          <w:lang w:eastAsia="cs-CZ"/>
        </w:rPr>
      </w:pPr>
      <w:r w:rsidRPr="008D734F">
        <w:rPr>
          <w:rFonts w:ascii="Courier New" w:eastAsia="Times New Roman" w:hAnsi="Courier New" w:cs="Times New Roman"/>
          <w:b/>
          <w:spacing w:val="144"/>
          <w:lang w:eastAsia="cs-CZ"/>
        </w:rPr>
        <w:t>celkové zvýšení</w:t>
      </w:r>
      <w:r w:rsidRPr="008D734F">
        <w:rPr>
          <w:rFonts w:ascii="Courier New" w:eastAsia="Times New Roman" w:hAnsi="Courier New" w:cs="Times New Roman"/>
          <w:b/>
          <w:spacing w:val="100"/>
          <w:lang w:eastAsia="cs-CZ"/>
        </w:rPr>
        <w:tab/>
      </w:r>
      <w:r w:rsidRPr="008D734F">
        <w:rPr>
          <w:rFonts w:ascii="Courier New" w:eastAsia="Times New Roman" w:hAnsi="Courier New" w:cs="Times New Roman"/>
          <w:b/>
          <w:lang w:eastAsia="cs-CZ"/>
        </w:rPr>
        <w:t>9 792 tis.Kč</w:t>
      </w:r>
    </w:p>
    <w:p w14:paraId="4E2C6731" w14:textId="77777777" w:rsidR="008D734F" w:rsidRPr="008D734F" w:rsidRDefault="008D734F" w:rsidP="008D734F">
      <w:pPr>
        <w:spacing w:after="0" w:line="240" w:lineRule="auto"/>
        <w:jc w:val="both"/>
        <w:rPr>
          <w:rFonts w:ascii="Courier New" w:eastAsia="Times New Roman" w:hAnsi="Courier New" w:cs="Times New Roman"/>
          <w:bCs/>
          <w:lang w:eastAsia="cs-CZ"/>
        </w:rPr>
      </w:pPr>
    </w:p>
    <w:p w14:paraId="187FAA6E" w14:textId="77777777" w:rsidR="008D734F" w:rsidRPr="008D734F" w:rsidRDefault="008D734F" w:rsidP="008D734F">
      <w:pPr>
        <w:spacing w:after="0" w:line="240" w:lineRule="auto"/>
        <w:jc w:val="both"/>
        <w:rPr>
          <w:rFonts w:ascii="Courier New" w:eastAsia="Times New Roman" w:hAnsi="Courier New" w:cs="Times New Roman"/>
          <w:bCs/>
          <w:lang w:eastAsia="cs-CZ"/>
        </w:rPr>
      </w:pPr>
    </w:p>
    <w:p w14:paraId="74B9F973" w14:textId="77777777" w:rsidR="008D734F" w:rsidRPr="008D734F" w:rsidRDefault="008D734F" w:rsidP="008D734F">
      <w:pPr>
        <w:spacing w:after="0" w:line="240" w:lineRule="auto"/>
        <w:jc w:val="both"/>
        <w:rPr>
          <w:rFonts w:ascii="Courier New" w:eastAsia="Times New Roman" w:hAnsi="Courier New" w:cs="Times New Roman"/>
          <w:lang w:eastAsia="cs-CZ"/>
        </w:rPr>
      </w:pPr>
      <w:r w:rsidRPr="008D734F">
        <w:rPr>
          <w:rFonts w:ascii="Courier New" w:eastAsia="Times New Roman" w:hAnsi="Courier New" w:cs="Times New Roman"/>
          <w:bCs/>
          <w:lang w:eastAsia="cs-CZ"/>
        </w:rPr>
        <w:t xml:space="preserve">Celkové výdaje ORJ 270 dosáhly k 31.12.2022 výše </w:t>
      </w:r>
      <w:r w:rsidRPr="008D734F">
        <w:rPr>
          <w:rFonts w:ascii="Courier New" w:eastAsia="Times New Roman" w:hAnsi="Courier New" w:cs="Times New Roman"/>
          <w:b/>
          <w:bCs/>
          <w:lang w:eastAsia="cs-CZ"/>
        </w:rPr>
        <w:t>580 390 tis.Kč</w:t>
      </w:r>
      <w:r w:rsidRPr="008D734F">
        <w:rPr>
          <w:rFonts w:ascii="Courier New" w:eastAsia="Times New Roman" w:hAnsi="Courier New" w:cs="Times New Roman"/>
          <w:bCs/>
          <w:lang w:eastAsia="cs-CZ"/>
        </w:rPr>
        <w:t xml:space="preserve">, což představuje plnění k upravenému rozpočtu na </w:t>
      </w:r>
      <w:r w:rsidRPr="008D734F">
        <w:rPr>
          <w:rFonts w:ascii="Courier New" w:eastAsia="Times New Roman" w:hAnsi="Courier New" w:cs="Times New Roman"/>
          <w:b/>
          <w:bCs/>
          <w:lang w:eastAsia="cs-CZ"/>
        </w:rPr>
        <w:t>92,39 %</w:t>
      </w:r>
      <w:r w:rsidRPr="008D734F">
        <w:rPr>
          <w:rFonts w:ascii="Courier New" w:eastAsia="Times New Roman" w:hAnsi="Courier New" w:cs="Times New Roman"/>
          <w:bCs/>
          <w:lang w:eastAsia="cs-CZ"/>
        </w:rPr>
        <w:t>; čerpání je vykázáno na následujících paragrafech:</w:t>
      </w:r>
    </w:p>
    <w:p w14:paraId="1DA3B986" w14:textId="77777777" w:rsidR="008D734F" w:rsidRPr="008D734F" w:rsidRDefault="008D734F" w:rsidP="008D734F">
      <w:pPr>
        <w:tabs>
          <w:tab w:val="left" w:pos="8619"/>
        </w:tabs>
        <w:spacing w:after="0" w:line="240" w:lineRule="auto"/>
        <w:rPr>
          <w:rFonts w:ascii="Courier New" w:eastAsia="Times New Roman" w:hAnsi="Courier New" w:cs="Times New Roman"/>
          <w:lang w:eastAsia="cs-CZ"/>
        </w:rPr>
      </w:pPr>
    </w:p>
    <w:p w14:paraId="2D111030" w14:textId="7A421C7E" w:rsidR="008D734F" w:rsidRPr="008D734F" w:rsidRDefault="008D734F" w:rsidP="008D734F">
      <w:pPr>
        <w:tabs>
          <w:tab w:val="right" w:pos="9923"/>
        </w:tabs>
        <w:spacing w:after="0" w:line="240" w:lineRule="auto"/>
        <w:jc w:val="both"/>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4349 – ostatní sociální péče a pomoc ostatním skupinám </w:t>
      </w:r>
      <w:r w:rsidR="008B4A3D">
        <w:rPr>
          <w:rFonts w:ascii="Courier New" w:eastAsia="Times New Roman" w:hAnsi="Courier New" w:cs="Times New Roman"/>
          <w:b/>
          <w:bCs/>
          <w:lang w:eastAsia="cs-CZ"/>
        </w:rPr>
        <w:t>fyzických osob</w:t>
      </w:r>
      <w:r w:rsidRPr="008D734F">
        <w:rPr>
          <w:rFonts w:ascii="Courier New" w:eastAsia="Times New Roman" w:hAnsi="Courier New" w:cs="Times New Roman"/>
          <w:b/>
          <w:bCs/>
          <w:lang w:eastAsia="cs-CZ"/>
        </w:rPr>
        <w:tab/>
        <w:t>948 tis.Kč</w:t>
      </w:r>
    </w:p>
    <w:p w14:paraId="02A6D85C" w14:textId="77777777" w:rsidR="008D734F" w:rsidRPr="008D734F" w:rsidRDefault="008D734F" w:rsidP="008D734F">
      <w:pPr>
        <w:tabs>
          <w:tab w:val="left" w:pos="284"/>
          <w:tab w:val="right" w:pos="9923"/>
        </w:tabs>
        <w:spacing w:after="0" w:line="240" w:lineRule="auto"/>
        <w:jc w:val="both"/>
        <w:rPr>
          <w:rFonts w:ascii="Courier New" w:eastAsia="Times New Roman" w:hAnsi="Courier New" w:cs="Times New Roman"/>
          <w:b/>
          <w:lang w:eastAsia="cs-CZ"/>
        </w:rPr>
      </w:pPr>
      <w:bookmarkStart w:id="71" w:name="_Hlk78190779"/>
      <w:r w:rsidRPr="008D734F">
        <w:rPr>
          <w:rFonts w:ascii="Courier New" w:eastAsia="Times New Roman" w:hAnsi="Courier New" w:cs="Times New Roman"/>
          <w:b/>
          <w:lang w:eastAsia="cs-CZ"/>
        </w:rPr>
        <w:t>projekty SMO:</w:t>
      </w:r>
    </w:p>
    <w:p w14:paraId="55C6E982" w14:textId="1B1D07D6" w:rsidR="008D734F" w:rsidRPr="008D734F" w:rsidRDefault="008D734F" w:rsidP="008D734F">
      <w:pPr>
        <w:tabs>
          <w:tab w:val="left" w:pos="284"/>
          <w:tab w:val="right" w:pos="9923"/>
        </w:tabs>
        <w:spacing w:after="0" w:line="240" w:lineRule="auto"/>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Na hřišti to jede</w:t>
      </w:r>
    </w:p>
    <w:p w14:paraId="4AF900E3" w14:textId="4BA7E293"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nákup materiálu, j.n.</w:t>
      </w:r>
      <w:r w:rsidRPr="008D734F">
        <w:rPr>
          <w:rFonts w:ascii="Courier New" w:eastAsia="Times New Roman" w:hAnsi="Courier New" w:cs="Times New Roman"/>
          <w:bCs/>
          <w:lang w:eastAsia="cs-CZ"/>
        </w:rPr>
        <w:tab/>
        <w:t>15 tis.Kč</w:t>
      </w:r>
    </w:p>
    <w:p w14:paraId="4DA3DB15" w14:textId="77777777"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odměnový materiál </w:t>
      </w:r>
      <w:r w:rsidRPr="008D734F">
        <w:rPr>
          <w:rFonts w:ascii="Courier New" w:eastAsia="Times New Roman" w:hAnsi="Courier New" w:cs="Times New Roman"/>
          <w:bCs/>
          <w:lang w:eastAsia="cs-CZ"/>
        </w:rPr>
        <w:tab/>
        <w:t>12 tis.Kč</w:t>
      </w:r>
    </w:p>
    <w:p w14:paraId="22188D92" w14:textId="075AB636"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drobný hmotný dlouhodobý majetek</w:t>
      </w:r>
      <w:r w:rsidRPr="008D734F">
        <w:rPr>
          <w:rFonts w:ascii="Courier New" w:eastAsia="Times New Roman" w:hAnsi="Courier New" w:cs="Times New Roman"/>
          <w:bCs/>
          <w:lang w:eastAsia="cs-CZ"/>
        </w:rPr>
        <w:tab/>
        <w:t>54 tis.Kč</w:t>
      </w:r>
    </w:p>
    <w:p w14:paraId="22FBE4D2" w14:textId="11ABD017" w:rsidR="008D734F" w:rsidRPr="008D734F" w:rsidRDefault="008D734F" w:rsidP="008D734F">
      <w:pPr>
        <w:tabs>
          <w:tab w:val="left" w:pos="284"/>
          <w:tab w:val="right" w:pos="9923"/>
        </w:tabs>
        <w:spacing w:after="0" w:line="240" w:lineRule="auto"/>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Pracujeme na sobě, preventivně</w:t>
      </w:r>
    </w:p>
    <w:p w14:paraId="34860A68" w14:textId="7191940E"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ostatní osobní výdaje</w:t>
      </w:r>
      <w:r w:rsidRPr="008D734F">
        <w:rPr>
          <w:rFonts w:ascii="Courier New" w:eastAsia="Times New Roman" w:hAnsi="Courier New" w:cs="Times New Roman"/>
          <w:bCs/>
          <w:lang w:eastAsia="cs-CZ"/>
        </w:rPr>
        <w:tab/>
        <w:t>8 tis.Kč</w:t>
      </w:r>
    </w:p>
    <w:p w14:paraId="154A0183" w14:textId="13605460"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služby, školení a vzdělávání</w:t>
      </w:r>
      <w:r w:rsidRPr="008D734F">
        <w:rPr>
          <w:rFonts w:ascii="Courier New" w:eastAsia="Times New Roman" w:hAnsi="Courier New" w:cs="Times New Roman"/>
          <w:bCs/>
          <w:lang w:eastAsia="cs-CZ"/>
        </w:rPr>
        <w:tab/>
        <w:t>16 tis.Kč</w:t>
      </w:r>
    </w:p>
    <w:p w14:paraId="5328CE3D" w14:textId="0E96A392" w:rsidR="008D734F" w:rsidRPr="008D734F" w:rsidRDefault="008D734F" w:rsidP="008D734F">
      <w:pPr>
        <w:tabs>
          <w:tab w:val="left" w:pos="284"/>
          <w:tab w:val="right" w:pos="9923"/>
        </w:tabs>
        <w:spacing w:after="0" w:line="240" w:lineRule="auto"/>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w:t>
      </w:r>
      <w:r w:rsidRPr="008D734F">
        <w:rPr>
          <w:rFonts w:ascii="Courier New" w:eastAsia="Times New Roman" w:hAnsi="Courier New" w:cs="Courier New"/>
          <w:bCs/>
          <w:lang w:eastAsia="cs-CZ"/>
        </w:rPr>
        <w:t>#</w:t>
      </w:r>
      <w:r w:rsidRPr="008D734F">
        <w:rPr>
          <w:rFonts w:ascii="Courier New" w:eastAsia="Times New Roman" w:hAnsi="Courier New" w:cs="Times New Roman"/>
          <w:bCs/>
          <w:lang w:eastAsia="cs-CZ"/>
        </w:rPr>
        <w:t>onlineMPO</w:t>
      </w:r>
    </w:p>
    <w:p w14:paraId="5F7CD738" w14:textId="714C337E"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nákup materiálu, j.n.</w:t>
      </w:r>
      <w:r w:rsidRPr="008D734F">
        <w:rPr>
          <w:rFonts w:ascii="Courier New" w:eastAsia="Times New Roman" w:hAnsi="Courier New" w:cs="Times New Roman"/>
          <w:bCs/>
          <w:lang w:eastAsia="cs-CZ"/>
        </w:rPr>
        <w:tab/>
        <w:t>20 tis.Kč</w:t>
      </w:r>
    </w:p>
    <w:bookmarkEnd w:id="71"/>
    <w:p w14:paraId="5359701C" w14:textId="327C9AD2"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odměnový materiál</w:t>
      </w:r>
      <w:r w:rsidRPr="008D734F">
        <w:rPr>
          <w:rFonts w:ascii="Courier New" w:eastAsia="Times New Roman" w:hAnsi="Courier New" w:cs="Times New Roman"/>
          <w:bCs/>
          <w:lang w:eastAsia="cs-CZ"/>
        </w:rPr>
        <w:tab/>
        <w:t>25 tis.Kč</w:t>
      </w:r>
    </w:p>
    <w:p w14:paraId="292ECA2D" w14:textId="5ECFA970"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drobný hmotný dlouhodobý majetek</w:t>
      </w:r>
      <w:r w:rsidRPr="008D734F">
        <w:rPr>
          <w:rFonts w:ascii="Courier New" w:eastAsia="Times New Roman" w:hAnsi="Courier New" w:cs="Times New Roman"/>
          <w:bCs/>
          <w:lang w:eastAsia="cs-CZ"/>
        </w:rPr>
        <w:tab/>
        <w:t>20 tis.Kč</w:t>
      </w:r>
    </w:p>
    <w:p w14:paraId="030ED853" w14:textId="77777777" w:rsidR="008D734F" w:rsidRPr="008D734F" w:rsidRDefault="008D734F" w:rsidP="008D734F">
      <w:pPr>
        <w:tabs>
          <w:tab w:val="left" w:pos="284"/>
          <w:tab w:val="right" w:pos="9923"/>
        </w:tabs>
        <w:spacing w:after="0" w:line="240" w:lineRule="auto"/>
        <w:jc w:val="both"/>
        <w:rPr>
          <w:rFonts w:ascii="Courier New" w:eastAsia="Times New Roman" w:hAnsi="Courier New" w:cs="Times New Roman"/>
          <w:b/>
          <w:lang w:eastAsia="cs-CZ"/>
        </w:rPr>
      </w:pPr>
      <w:r w:rsidRPr="008D734F">
        <w:rPr>
          <w:rFonts w:ascii="Courier New" w:eastAsia="Times New Roman" w:hAnsi="Courier New" w:cs="Times New Roman"/>
          <w:b/>
          <w:lang w:eastAsia="cs-CZ"/>
        </w:rPr>
        <w:t>projekty Ministerstva vnitra:</w:t>
      </w:r>
    </w:p>
    <w:p w14:paraId="6B8D8F90" w14:textId="440DC1C6" w:rsidR="008D734F" w:rsidRPr="008D734F" w:rsidRDefault="008D734F" w:rsidP="008D734F">
      <w:pPr>
        <w:tabs>
          <w:tab w:val="left" w:pos="284"/>
          <w:tab w:val="right" w:pos="9923"/>
        </w:tabs>
        <w:spacing w:after="0" w:line="240" w:lineRule="auto"/>
        <w:jc w:val="both"/>
        <w:rPr>
          <w:rFonts w:ascii="Courier New" w:eastAsia="Times New Roman" w:hAnsi="Courier New" w:cs="Times New Roman"/>
          <w:bCs/>
          <w:lang w:eastAsia="cs-CZ"/>
        </w:rPr>
      </w:pPr>
      <w:bookmarkStart w:id="72" w:name="_Hlk129159004"/>
      <w:r w:rsidRPr="008D734F">
        <w:rPr>
          <w:rFonts w:ascii="Courier New" w:eastAsia="Times New Roman" w:hAnsi="Courier New" w:cs="Times New Roman"/>
          <w:bCs/>
          <w:lang w:eastAsia="cs-CZ"/>
        </w:rPr>
        <w:t>– Asistent prevence kriminality</w:t>
      </w:r>
      <w:r w:rsidRPr="008D734F">
        <w:rPr>
          <w:rFonts w:ascii="Courier New" w:eastAsia="Times New Roman" w:hAnsi="Courier New" w:cs="Times New Roman"/>
          <w:bCs/>
          <w:lang w:eastAsia="cs-CZ"/>
        </w:rPr>
        <w:tab/>
        <w:t>717 tis.Kč</w:t>
      </w:r>
    </w:p>
    <w:p w14:paraId="30C975FC" w14:textId="5FA405BA" w:rsidR="008D734F" w:rsidRPr="008D734F" w:rsidRDefault="008D734F" w:rsidP="008D734F">
      <w:pPr>
        <w:tabs>
          <w:tab w:val="left" w:pos="284"/>
          <w:tab w:val="right" w:pos="9923"/>
        </w:tabs>
        <w:spacing w:after="0" w:line="240" w:lineRule="auto"/>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Syntetickou DNA ochráníme majetek občanů</w:t>
      </w:r>
      <w:r w:rsidRPr="008D734F">
        <w:rPr>
          <w:rFonts w:ascii="Courier New" w:eastAsia="Times New Roman" w:hAnsi="Courier New" w:cs="Times New Roman"/>
          <w:bCs/>
          <w:lang w:eastAsia="cs-CZ"/>
        </w:rPr>
        <w:tab/>
        <w:t>61 tis.Kč</w:t>
      </w:r>
    </w:p>
    <w:bookmarkEnd w:id="72"/>
    <w:p w14:paraId="3BC019E4" w14:textId="1675CDFA" w:rsidR="008D734F" w:rsidRPr="00FA7D42" w:rsidRDefault="008D734F" w:rsidP="008D734F">
      <w:pPr>
        <w:tabs>
          <w:tab w:val="right" w:pos="9923"/>
        </w:tabs>
        <w:spacing w:after="0" w:line="240" w:lineRule="auto"/>
        <w:jc w:val="both"/>
        <w:rPr>
          <w:rFonts w:ascii="Courier New" w:eastAsia="Times New Roman" w:hAnsi="Courier New" w:cs="Times New Roman"/>
          <w:lang w:eastAsia="cs-CZ"/>
        </w:rPr>
      </w:pPr>
    </w:p>
    <w:p w14:paraId="406BA8EA" w14:textId="77777777" w:rsidR="008608A3" w:rsidRPr="00FA7D42" w:rsidRDefault="008608A3" w:rsidP="008D734F">
      <w:pPr>
        <w:tabs>
          <w:tab w:val="right" w:pos="9923"/>
        </w:tabs>
        <w:spacing w:after="0" w:line="240" w:lineRule="auto"/>
        <w:jc w:val="both"/>
        <w:rPr>
          <w:rFonts w:ascii="Courier New" w:eastAsia="Times New Roman" w:hAnsi="Courier New" w:cs="Times New Roman"/>
          <w:lang w:eastAsia="cs-CZ"/>
        </w:rPr>
      </w:pPr>
    </w:p>
    <w:p w14:paraId="53AE1565" w14:textId="77777777" w:rsidR="008D734F" w:rsidRPr="008D734F" w:rsidRDefault="008D734F" w:rsidP="008D734F">
      <w:pPr>
        <w:tabs>
          <w:tab w:val="right" w:pos="9923"/>
        </w:tabs>
        <w:spacing w:after="0" w:line="240" w:lineRule="auto"/>
        <w:jc w:val="both"/>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4379 – Ostatní služby a činnosti v oblasti sociální prevence</w:t>
      </w:r>
      <w:r w:rsidRPr="008D734F">
        <w:rPr>
          <w:rFonts w:ascii="Courier New" w:eastAsia="Times New Roman" w:hAnsi="Courier New" w:cs="Times New Roman"/>
          <w:b/>
          <w:bCs/>
          <w:lang w:eastAsia="cs-CZ"/>
        </w:rPr>
        <w:tab/>
        <w:t>136 tis.Kč</w:t>
      </w:r>
    </w:p>
    <w:p w14:paraId="5877AE2A" w14:textId="28FF8274" w:rsidR="008D734F" w:rsidRPr="008D734F" w:rsidRDefault="008D734F" w:rsidP="008D734F">
      <w:pPr>
        <w:tabs>
          <w:tab w:val="right" w:pos="9923"/>
        </w:tabs>
        <w:spacing w:after="0" w:line="240" w:lineRule="atLeast"/>
        <w:rPr>
          <w:rFonts w:ascii="Courier New" w:eastAsia="Times New Roman" w:hAnsi="Courier New" w:cs="Times New Roman"/>
          <w:lang w:eastAsia="cs-CZ"/>
        </w:rPr>
      </w:pPr>
      <w:r w:rsidRPr="008D734F">
        <w:rPr>
          <w:rFonts w:ascii="Courier New" w:eastAsia="Times New Roman" w:hAnsi="Courier New" w:cs="Times New Roman"/>
          <w:lang w:eastAsia="cs-CZ"/>
        </w:rPr>
        <w:t>- senior linky M</w:t>
      </w:r>
      <w:r w:rsidR="00654EBA">
        <w:rPr>
          <w:rFonts w:ascii="Courier New" w:eastAsia="Times New Roman" w:hAnsi="Courier New" w:cs="Times New Roman"/>
          <w:lang w:eastAsia="cs-CZ"/>
        </w:rPr>
        <w:t>O</w:t>
      </w:r>
      <w:r w:rsidRPr="008D734F">
        <w:rPr>
          <w:rFonts w:ascii="Courier New" w:eastAsia="Times New Roman" w:hAnsi="Courier New" w:cs="Times New Roman"/>
          <w:lang w:eastAsia="cs-CZ"/>
        </w:rPr>
        <w:t>b Michálkovice</w:t>
      </w:r>
    </w:p>
    <w:p w14:paraId="02615F5F" w14:textId="77777777" w:rsidR="008D734F" w:rsidRPr="008D734F" w:rsidRDefault="008D734F" w:rsidP="00FA7D42">
      <w:pPr>
        <w:tabs>
          <w:tab w:val="left" w:pos="284"/>
          <w:tab w:val="right" w:pos="9923"/>
        </w:tabs>
        <w:spacing w:after="0" w:line="240" w:lineRule="auto"/>
        <w:jc w:val="both"/>
        <w:rPr>
          <w:rFonts w:ascii="Courier New" w:eastAsia="Times New Roman" w:hAnsi="Courier New" w:cs="Times New Roman"/>
          <w:lang w:eastAsia="cs-CZ"/>
        </w:rPr>
      </w:pPr>
    </w:p>
    <w:p w14:paraId="6C947861" w14:textId="77777777" w:rsidR="008D734F" w:rsidRPr="008D734F" w:rsidRDefault="008D734F" w:rsidP="008D734F">
      <w:pPr>
        <w:tabs>
          <w:tab w:val="right" w:pos="9923"/>
        </w:tabs>
        <w:spacing w:after="0" w:line="240" w:lineRule="auto"/>
        <w:jc w:val="both"/>
        <w:rPr>
          <w:rFonts w:ascii="Courier New" w:eastAsia="Times New Roman" w:hAnsi="Courier New" w:cs="Times New Roman"/>
          <w:lang w:eastAsia="cs-CZ"/>
        </w:rPr>
      </w:pPr>
      <w:r w:rsidRPr="008D734F">
        <w:rPr>
          <w:rFonts w:ascii="Courier New" w:eastAsia="Times New Roman" w:hAnsi="Courier New" w:cs="Times New Roman"/>
          <w:b/>
          <w:bCs/>
          <w:lang w:eastAsia="cs-CZ"/>
        </w:rPr>
        <w:t>§ 5311 – bezpečnost a veřejný pořádek</w:t>
      </w:r>
      <w:r w:rsidRPr="008D734F">
        <w:rPr>
          <w:rFonts w:ascii="Courier New" w:eastAsia="Times New Roman" w:hAnsi="Courier New" w:cs="Times New Roman"/>
          <w:b/>
          <w:bCs/>
          <w:lang w:eastAsia="cs-CZ"/>
        </w:rPr>
        <w:tab/>
        <w:t>560 089 tis.Kč</w:t>
      </w:r>
    </w:p>
    <w:p w14:paraId="16DB1C47" w14:textId="77777777" w:rsidR="008D734F" w:rsidRPr="008D734F" w:rsidRDefault="008D734F" w:rsidP="008D734F">
      <w:pPr>
        <w:tabs>
          <w:tab w:val="right" w:pos="9923"/>
        </w:tabs>
        <w:spacing w:after="0" w:line="240" w:lineRule="atLeast"/>
        <w:rPr>
          <w:rFonts w:ascii="Courier New" w:eastAsia="Times New Roman" w:hAnsi="Courier New" w:cs="Times New Roman"/>
          <w:lang w:eastAsia="cs-CZ"/>
        </w:rPr>
      </w:pPr>
      <w:r w:rsidRPr="008D734F">
        <w:rPr>
          <w:rFonts w:ascii="Courier New" w:eastAsia="Times New Roman" w:hAnsi="Courier New" w:cs="Times New Roman"/>
          <w:lang w:eastAsia="cs-CZ"/>
        </w:rPr>
        <w:t>- platy zaměstnanců včetně povinného pojistného</w:t>
      </w:r>
      <w:r w:rsidRPr="008D734F">
        <w:rPr>
          <w:rFonts w:ascii="Courier New" w:eastAsia="Times New Roman" w:hAnsi="Courier New" w:cs="Times New Roman"/>
          <w:lang w:eastAsia="cs-CZ"/>
        </w:rPr>
        <w:tab/>
      </w:r>
      <w:r w:rsidRPr="008D734F">
        <w:rPr>
          <w:rFonts w:ascii="Courier New" w:eastAsia="Times New Roman" w:hAnsi="Courier New" w:cs="Courier New"/>
          <w:lang w:eastAsia="cs-CZ"/>
        </w:rPr>
        <w:t>478 604</w:t>
      </w:r>
      <w:r w:rsidRPr="008D734F">
        <w:rPr>
          <w:rFonts w:ascii="Courier New" w:eastAsia="Times New Roman" w:hAnsi="Courier New" w:cs="Times New Roman"/>
          <w:b/>
          <w:lang w:eastAsia="cs-CZ"/>
        </w:rPr>
        <w:t> </w:t>
      </w:r>
      <w:r w:rsidRPr="008D734F">
        <w:rPr>
          <w:rFonts w:ascii="Courier New" w:eastAsia="Times New Roman" w:hAnsi="Courier New" w:cs="Times New Roman"/>
          <w:lang w:eastAsia="cs-CZ"/>
        </w:rPr>
        <w:t>tis.Kč</w:t>
      </w:r>
    </w:p>
    <w:p w14:paraId="6ED87DB9" w14:textId="77777777"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
          <w:lang w:eastAsia="cs-CZ"/>
        </w:rPr>
      </w:pPr>
      <w:r w:rsidRPr="008D734F">
        <w:rPr>
          <w:rFonts w:ascii="Courier New" w:eastAsia="Times New Roman" w:hAnsi="Courier New" w:cs="Times New Roman"/>
          <w:b/>
          <w:lang w:eastAsia="cs-CZ"/>
        </w:rPr>
        <w:t>projekt Ministerstva vnitra:</w:t>
      </w:r>
    </w:p>
    <w:p w14:paraId="025C0950" w14:textId="3C2670DF" w:rsidR="008D734F" w:rsidRPr="008D734F" w:rsidRDefault="008D734F" w:rsidP="008D734F">
      <w:pPr>
        <w:tabs>
          <w:tab w:val="left" w:pos="284"/>
          <w:tab w:val="right" w:pos="9923"/>
        </w:tabs>
        <w:spacing w:after="0" w:line="240" w:lineRule="auto"/>
        <w:ind w:left="284"/>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Podpora adaptace a integrace držitelů dočasné ochrany v</w:t>
      </w:r>
      <w:r w:rsidR="008608A3">
        <w:rPr>
          <w:rFonts w:ascii="Courier New" w:eastAsia="Times New Roman" w:hAnsi="Courier New" w:cs="Times New Roman"/>
          <w:bCs/>
          <w:lang w:eastAsia="cs-CZ"/>
        </w:rPr>
        <w:t> </w:t>
      </w:r>
      <w:r w:rsidRPr="008D734F">
        <w:rPr>
          <w:rFonts w:ascii="Courier New" w:eastAsia="Times New Roman" w:hAnsi="Courier New" w:cs="Times New Roman"/>
          <w:bCs/>
          <w:lang w:eastAsia="cs-CZ"/>
        </w:rPr>
        <w:t>OV</w:t>
      </w:r>
      <w:r w:rsidRPr="008D734F">
        <w:rPr>
          <w:rFonts w:ascii="Courier New" w:eastAsia="Times New Roman" w:hAnsi="Courier New" w:cs="Times New Roman"/>
          <w:bCs/>
          <w:lang w:eastAsia="cs-CZ"/>
        </w:rPr>
        <w:tab/>
        <w:t>678 tis.Kč</w:t>
      </w:r>
    </w:p>
    <w:p w14:paraId="1FDDF325" w14:textId="77777777" w:rsidR="008D734F" w:rsidRPr="008D734F" w:rsidRDefault="008D734F" w:rsidP="008D734F">
      <w:pPr>
        <w:tabs>
          <w:tab w:val="right" w:pos="9923"/>
        </w:tabs>
        <w:spacing w:after="0" w:line="240" w:lineRule="atLeast"/>
        <w:rPr>
          <w:rFonts w:ascii="Courier New" w:eastAsia="Times New Roman" w:hAnsi="Courier New" w:cs="Times New Roman"/>
          <w:lang w:eastAsia="cs-CZ"/>
        </w:rPr>
      </w:pPr>
      <w:r w:rsidRPr="008D734F">
        <w:rPr>
          <w:rFonts w:ascii="Courier New" w:eastAsia="Times New Roman" w:hAnsi="Courier New" w:cs="Times New Roman"/>
          <w:lang w:eastAsia="cs-CZ"/>
        </w:rPr>
        <w:t>- ostatní osobní výdaje</w:t>
      </w:r>
      <w:r w:rsidRPr="008D734F">
        <w:rPr>
          <w:rFonts w:ascii="Courier New" w:eastAsia="Times New Roman" w:hAnsi="Courier New" w:cs="Times New Roman"/>
          <w:lang w:eastAsia="cs-CZ"/>
        </w:rPr>
        <w:tab/>
        <w:t>100 tis.Kč</w:t>
      </w:r>
    </w:p>
    <w:p w14:paraId="20C584F3" w14:textId="77777777" w:rsidR="008D734F" w:rsidRPr="008D734F" w:rsidRDefault="008D734F" w:rsidP="008D734F">
      <w:pPr>
        <w:tabs>
          <w:tab w:val="right" w:pos="9923"/>
        </w:tabs>
        <w:spacing w:after="0" w:line="240" w:lineRule="atLeast"/>
        <w:rPr>
          <w:rFonts w:ascii="Courier New" w:eastAsia="Times New Roman" w:hAnsi="Courier New" w:cs="Times New Roman"/>
          <w:lang w:eastAsia="cs-CZ"/>
        </w:rPr>
      </w:pPr>
      <w:r w:rsidRPr="008D734F">
        <w:rPr>
          <w:rFonts w:ascii="Courier New" w:eastAsia="Times New Roman" w:hAnsi="Courier New" w:cs="Times New Roman"/>
          <w:lang w:eastAsia="cs-CZ"/>
        </w:rPr>
        <w:t>- odstupné</w:t>
      </w:r>
      <w:r w:rsidRPr="008D734F">
        <w:rPr>
          <w:rFonts w:ascii="Courier New" w:eastAsia="Times New Roman" w:hAnsi="Courier New" w:cs="Times New Roman"/>
          <w:lang w:eastAsia="cs-CZ"/>
        </w:rPr>
        <w:tab/>
        <w:t>3 043 tis.Kč</w:t>
      </w:r>
    </w:p>
    <w:p w14:paraId="548A12BA"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náhrady mezd v době nemoci</w:t>
      </w:r>
      <w:r w:rsidRPr="008D734F">
        <w:rPr>
          <w:rFonts w:ascii="Courier New" w:eastAsia="Times New Roman" w:hAnsi="Courier New" w:cs="Times New Roman"/>
          <w:lang w:eastAsia="cs-CZ"/>
        </w:rPr>
        <w:tab/>
        <w:t>7 803 tis.Kč</w:t>
      </w:r>
    </w:p>
    <w:p w14:paraId="4FFD491A"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odměny za užití duševního vlastnictví </w:t>
      </w:r>
      <w:r w:rsidRPr="008D734F">
        <w:rPr>
          <w:rFonts w:ascii="Courier New" w:eastAsia="Times New Roman" w:hAnsi="Courier New" w:cs="Times New Roman"/>
          <w:lang w:eastAsia="cs-CZ"/>
        </w:rPr>
        <w:tab/>
        <w:t>12 tis.Kč</w:t>
      </w:r>
    </w:p>
    <w:p w14:paraId="42EA5AFD"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potraviny</w:t>
      </w:r>
      <w:r w:rsidRPr="008D734F">
        <w:rPr>
          <w:rFonts w:ascii="Courier New" w:eastAsia="Times New Roman" w:hAnsi="Courier New" w:cs="Times New Roman"/>
          <w:lang w:eastAsia="cs-CZ"/>
        </w:rPr>
        <w:tab/>
        <w:t>116 tis.Kč</w:t>
      </w:r>
    </w:p>
    <w:p w14:paraId="33B16F02" w14:textId="77777777" w:rsidR="008D734F" w:rsidRPr="008D734F" w:rsidRDefault="008D734F" w:rsidP="008D734F">
      <w:pPr>
        <w:tabs>
          <w:tab w:val="right" w:pos="9923"/>
        </w:tabs>
        <w:spacing w:after="0" w:line="240" w:lineRule="atLeast"/>
        <w:rPr>
          <w:rFonts w:ascii="Courier New" w:eastAsia="Times New Roman" w:hAnsi="Courier New" w:cs="Times New Roman"/>
          <w:lang w:eastAsia="cs-CZ"/>
        </w:rPr>
      </w:pPr>
      <w:r w:rsidRPr="008D734F">
        <w:rPr>
          <w:rFonts w:ascii="Courier New" w:eastAsia="Times New Roman" w:hAnsi="Courier New" w:cs="Times New Roman"/>
          <w:lang w:eastAsia="cs-CZ"/>
        </w:rPr>
        <w:t>- ochranné pomůcky – jezdecká přilba, ochranné pracovní pomůcky</w:t>
      </w:r>
      <w:r w:rsidRPr="008D734F">
        <w:rPr>
          <w:rFonts w:ascii="Courier New" w:eastAsia="Times New Roman" w:hAnsi="Courier New" w:cs="Times New Roman"/>
          <w:lang w:eastAsia="cs-CZ"/>
        </w:rPr>
        <w:tab/>
        <w:t>195 tis.Kč</w:t>
      </w:r>
    </w:p>
    <w:p w14:paraId="38FC6410" w14:textId="77777777" w:rsidR="008D734F" w:rsidRPr="008D734F" w:rsidRDefault="008D734F" w:rsidP="008D734F">
      <w:pPr>
        <w:tabs>
          <w:tab w:val="right" w:pos="9923"/>
        </w:tabs>
        <w:spacing w:after="0" w:line="240" w:lineRule="atLeast"/>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léky a zdravotnický materiál </w:t>
      </w:r>
      <w:r w:rsidRPr="008D734F">
        <w:rPr>
          <w:rFonts w:ascii="Courier New" w:eastAsia="Times New Roman" w:hAnsi="Courier New" w:cs="Times New Roman"/>
          <w:lang w:eastAsia="cs-CZ"/>
        </w:rPr>
        <w:tab/>
        <w:t>429 tis.Kč</w:t>
      </w:r>
    </w:p>
    <w:p w14:paraId="45978677" w14:textId="77777777" w:rsidR="008D734F" w:rsidRPr="008D734F" w:rsidRDefault="008D734F" w:rsidP="008D734F">
      <w:pPr>
        <w:tabs>
          <w:tab w:val="right" w:pos="9923"/>
        </w:tabs>
        <w:spacing w:after="0" w:line="240" w:lineRule="atLeast"/>
        <w:rPr>
          <w:rFonts w:ascii="Courier New" w:eastAsia="Times New Roman" w:hAnsi="Courier New" w:cs="Times New Roman"/>
          <w:lang w:eastAsia="cs-CZ"/>
        </w:rPr>
      </w:pPr>
      <w:r w:rsidRPr="008D734F">
        <w:rPr>
          <w:rFonts w:ascii="Courier New" w:eastAsia="Times New Roman" w:hAnsi="Courier New" w:cs="Times New Roman"/>
          <w:lang w:eastAsia="cs-CZ"/>
        </w:rPr>
        <w:t>- prádlo, oděv a obuv (výstroj strážníků)</w:t>
      </w:r>
      <w:r w:rsidRPr="008D734F">
        <w:rPr>
          <w:rFonts w:ascii="Courier New" w:eastAsia="Times New Roman" w:hAnsi="Courier New" w:cs="Times New Roman"/>
          <w:lang w:eastAsia="cs-CZ"/>
        </w:rPr>
        <w:tab/>
        <w:t>5 660 tis.Kč</w:t>
      </w:r>
    </w:p>
    <w:p w14:paraId="610E5619"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knihy, učební pomůcky a tisk (odborné publikace)</w:t>
      </w:r>
      <w:r w:rsidRPr="008D734F">
        <w:rPr>
          <w:rFonts w:ascii="Courier New" w:eastAsia="Times New Roman" w:hAnsi="Courier New" w:cs="Times New Roman"/>
          <w:lang w:eastAsia="cs-CZ"/>
        </w:rPr>
        <w:tab/>
        <w:t>9 tis.Kč</w:t>
      </w:r>
    </w:p>
    <w:p w14:paraId="7E09F93C"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DHDM</w:t>
      </w:r>
      <w:r w:rsidRPr="008D734F">
        <w:rPr>
          <w:rFonts w:ascii="Courier New" w:eastAsia="Times New Roman" w:hAnsi="Courier New" w:cs="Times New Roman"/>
          <w:lang w:eastAsia="cs-CZ"/>
        </w:rPr>
        <w:tab/>
        <w:t>1 361 tis.Kč</w:t>
      </w:r>
    </w:p>
    <w:p w14:paraId="5FAB722C"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výpočetní a kancelářská technika, fotoaparáty, nabíječky</w:t>
      </w:r>
    </w:p>
    <w:p w14:paraId="4F47FA18" w14:textId="29C4FE25"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baterií, chladnička, mobilní telefon</w:t>
      </w:r>
    </w:p>
    <w:p w14:paraId="17524B14"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Fond veřejného pořádku – DHDM </w:t>
      </w:r>
      <w:r w:rsidRPr="008D734F">
        <w:rPr>
          <w:rFonts w:ascii="Courier New" w:eastAsia="Times New Roman" w:hAnsi="Courier New" w:cs="Times New Roman"/>
          <w:lang w:eastAsia="cs-CZ"/>
        </w:rPr>
        <w:tab/>
        <w:t>923 tis.Kč</w:t>
      </w:r>
    </w:p>
    <w:p w14:paraId="4B17085F"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ostatní materiál</w:t>
      </w:r>
      <w:r w:rsidRPr="008D734F">
        <w:rPr>
          <w:rFonts w:ascii="Courier New" w:eastAsia="Times New Roman" w:hAnsi="Courier New" w:cs="Times New Roman"/>
          <w:lang w:eastAsia="cs-CZ"/>
        </w:rPr>
        <w:tab/>
        <w:t>4 109 tis.Kč</w:t>
      </w:r>
    </w:p>
    <w:p w14:paraId="4DA8F0A3"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Fond veřejného pořádku – nákup materiálu j.n. </w:t>
      </w:r>
      <w:r w:rsidRPr="008D734F">
        <w:rPr>
          <w:rFonts w:ascii="Courier New" w:eastAsia="Times New Roman" w:hAnsi="Courier New" w:cs="Times New Roman"/>
          <w:lang w:eastAsia="cs-CZ"/>
        </w:rPr>
        <w:tab/>
        <w:t>595 tis.Kč</w:t>
      </w:r>
    </w:p>
    <w:p w14:paraId="65248C08" w14:textId="055690D6" w:rsidR="008D734F" w:rsidRPr="008D734F" w:rsidRDefault="008D734F" w:rsidP="008D734F">
      <w:pPr>
        <w:tabs>
          <w:tab w:val="right" w:pos="9923"/>
        </w:tabs>
        <w:spacing w:after="0" w:line="240" w:lineRule="auto"/>
        <w:ind w:left="284" w:right="1134"/>
        <w:jc w:val="both"/>
        <w:rPr>
          <w:rFonts w:ascii="Courier New" w:eastAsia="Times New Roman" w:hAnsi="Courier New" w:cs="Times New Roman"/>
          <w:lang w:eastAsia="cs-CZ"/>
        </w:rPr>
      </w:pPr>
      <w:r w:rsidRPr="008D734F">
        <w:rPr>
          <w:rFonts w:ascii="Courier New" w:eastAsia="Times New Roman" w:hAnsi="Courier New" w:cs="Times New Roman"/>
          <w:lang w:eastAsia="cs-CZ"/>
        </w:rPr>
        <w:t>- krmivo pro služební psy a koně, náhradní díly pro autoprovoz, kancelářské, drogistické a hygienické potřeby, autobaterie, potahy do auta, tonery, polepy vozového parku, náustky k digitálnímu detektoru alkoholu, spotřební materiál pro údržbu a autoprovoz, stelivo pro koně, hlídkové knížky</w:t>
      </w:r>
    </w:p>
    <w:p w14:paraId="461D018C"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voda, teplo, plyn, energie a PHM</w:t>
      </w:r>
      <w:r w:rsidRPr="008D734F">
        <w:rPr>
          <w:rFonts w:ascii="Courier New" w:eastAsia="Times New Roman" w:hAnsi="Courier New" w:cs="Times New Roman"/>
          <w:lang w:eastAsia="cs-CZ"/>
        </w:rPr>
        <w:tab/>
        <w:t>12 880 tis.Kč</w:t>
      </w:r>
    </w:p>
    <w:p w14:paraId="61D12E40"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služby pošt, telekomunikací a radiokomunikací</w:t>
      </w:r>
      <w:r w:rsidRPr="008D734F">
        <w:rPr>
          <w:rFonts w:ascii="Courier New" w:eastAsia="Times New Roman" w:hAnsi="Courier New" w:cs="Times New Roman"/>
          <w:lang w:eastAsia="cs-CZ"/>
        </w:rPr>
        <w:tab/>
        <w:t>742 tis.Kč</w:t>
      </w:r>
    </w:p>
    <w:p w14:paraId="30E837A6"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nájemné (pronájem plochy na umístění kamer)</w:t>
      </w:r>
      <w:r w:rsidRPr="008D734F">
        <w:rPr>
          <w:rFonts w:ascii="Courier New" w:eastAsia="Times New Roman" w:hAnsi="Courier New" w:cs="Times New Roman"/>
          <w:lang w:eastAsia="cs-CZ"/>
        </w:rPr>
        <w:tab/>
        <w:t>144 tis.Kč</w:t>
      </w:r>
    </w:p>
    <w:p w14:paraId="57ABB272"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konzultační, právní služby, školení, vzdělávání</w:t>
      </w:r>
      <w:r w:rsidRPr="008D734F">
        <w:rPr>
          <w:rFonts w:ascii="Courier New" w:eastAsia="Times New Roman" w:hAnsi="Courier New" w:cs="Times New Roman"/>
          <w:lang w:eastAsia="cs-CZ"/>
        </w:rPr>
        <w:tab/>
        <w:t>356 tis.Kč</w:t>
      </w:r>
    </w:p>
    <w:p w14:paraId="70E9A2C4" w14:textId="77777777" w:rsidR="008D734F" w:rsidRPr="008D734F" w:rsidRDefault="008D734F" w:rsidP="008D734F">
      <w:pPr>
        <w:tabs>
          <w:tab w:val="left" w:pos="9356"/>
        </w:tabs>
        <w:spacing w:after="0" w:line="240" w:lineRule="auto"/>
        <w:ind w:left="284" w:right="1134"/>
        <w:rPr>
          <w:rFonts w:ascii="Courier New" w:eastAsia="Times New Roman" w:hAnsi="Courier New" w:cs="Times New Roman"/>
          <w:lang w:eastAsia="cs-CZ"/>
        </w:rPr>
      </w:pPr>
      <w:r w:rsidRPr="008D734F">
        <w:rPr>
          <w:rFonts w:ascii="Courier New" w:eastAsia="Times New Roman" w:hAnsi="Courier New" w:cs="Times New Roman"/>
          <w:lang w:eastAsia="cs-CZ"/>
        </w:rPr>
        <w:t>- školení řidičů, odborná školení, právní konzultace, znalecké posudky</w:t>
      </w:r>
    </w:p>
    <w:p w14:paraId="4E1633DC"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zpracování dat a služby související s informačními a komunikačními</w:t>
      </w:r>
    </w:p>
    <w:p w14:paraId="44D06619"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technologiemi</w:t>
      </w:r>
      <w:r w:rsidRPr="008D734F">
        <w:rPr>
          <w:rFonts w:ascii="Courier New" w:eastAsia="Times New Roman" w:hAnsi="Courier New" w:cs="Times New Roman"/>
          <w:lang w:eastAsia="cs-CZ"/>
        </w:rPr>
        <w:tab/>
        <w:t>16 744 tis.Kč</w:t>
      </w:r>
    </w:p>
    <w:p w14:paraId="09E9AB7F" w14:textId="77777777" w:rsidR="008D734F" w:rsidRPr="008D734F" w:rsidRDefault="008D734F" w:rsidP="008D734F">
      <w:pPr>
        <w:tabs>
          <w:tab w:val="right" w:pos="9923"/>
        </w:tabs>
        <w:spacing w:after="0" w:line="240" w:lineRule="auto"/>
        <w:ind w:left="284" w:hanging="284"/>
        <w:rPr>
          <w:rFonts w:ascii="Courier New" w:eastAsia="Times New Roman" w:hAnsi="Courier New" w:cs="Times New Roman"/>
          <w:lang w:eastAsia="cs-CZ"/>
        </w:rPr>
      </w:pPr>
      <w:r w:rsidRPr="008D734F">
        <w:rPr>
          <w:rFonts w:ascii="Courier New" w:eastAsia="Times New Roman" w:hAnsi="Courier New" w:cs="Times New Roman"/>
          <w:lang w:eastAsia="cs-CZ"/>
        </w:rPr>
        <w:t>- Fond veřejného pořádku – zpracování dat a služby související s informačními a komunikačními technologiemi</w:t>
      </w:r>
      <w:r w:rsidRPr="008D734F">
        <w:rPr>
          <w:rFonts w:ascii="Courier New" w:eastAsia="Times New Roman" w:hAnsi="Courier New" w:cs="Times New Roman"/>
          <w:lang w:eastAsia="cs-CZ"/>
        </w:rPr>
        <w:tab/>
        <w:t>98 tis.Kč</w:t>
      </w:r>
    </w:p>
    <w:p w14:paraId="6464D584"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w:t>
      </w:r>
      <w:r w:rsidRPr="008D734F">
        <w:rPr>
          <w:rFonts w:ascii="Courier New" w:eastAsia="Times New Roman" w:hAnsi="Courier New" w:cs="Times New Roman"/>
          <w:lang w:eastAsia="cs-CZ"/>
        </w:rPr>
        <w:tab/>
        <w:t>16 328 tis.Kč</w:t>
      </w:r>
    </w:p>
    <w:p w14:paraId="0B601381" w14:textId="77777777" w:rsidR="008D734F" w:rsidRPr="008D734F" w:rsidRDefault="008D734F" w:rsidP="008D734F">
      <w:pPr>
        <w:tabs>
          <w:tab w:val="right" w:pos="10065"/>
        </w:tabs>
        <w:spacing w:after="0" w:line="240" w:lineRule="auto"/>
        <w:ind w:left="284" w:right="1134"/>
        <w:jc w:val="both"/>
        <w:rPr>
          <w:rFonts w:ascii="Courier New" w:eastAsia="Times New Roman" w:hAnsi="Courier New" w:cs="Times New Roman"/>
          <w:lang w:eastAsia="cs-CZ"/>
        </w:rPr>
      </w:pPr>
      <w:r w:rsidRPr="008D734F">
        <w:rPr>
          <w:rFonts w:ascii="Courier New" w:eastAsia="Times New Roman" w:hAnsi="Courier New" w:cs="Times New Roman"/>
          <w:lang w:eastAsia="cs-CZ"/>
        </w:rPr>
        <w:t>- úklid pracovišť MPO, veterinární péče pro služební psy a koně, odvoz odpadu, nákup stravenek, sanitace nápojových automatů, preventivní prohlídky zaměstnanců, očkování strážníků, odvoz popelnic, garanční prohlídky služebních aut, koncesionářské poplatky za rozhlas a TV, STK služebních vozidel, servis kopírky, přenos dat o poloze vozidel, prohlídky městského kamerového systému a elektrického zabezpečovacího systému, kalibrace digitálních detektorů alkoholu, monitoring bezpečnostní situace pomocí kamerového systému, revize plynových kotlů, čištění klimatizace atd.</w:t>
      </w:r>
    </w:p>
    <w:p w14:paraId="7FD8FA93"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Fond veřejného pořádku – nákup ostatních služeb </w:t>
      </w:r>
      <w:r w:rsidRPr="008D734F">
        <w:rPr>
          <w:rFonts w:ascii="Courier New" w:eastAsia="Times New Roman" w:hAnsi="Courier New" w:cs="Times New Roman"/>
          <w:lang w:eastAsia="cs-CZ"/>
        </w:rPr>
        <w:tab/>
        <w:t>103 tis.Kč</w:t>
      </w:r>
    </w:p>
    <w:p w14:paraId="4211DAE1"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opravy a udržování</w:t>
      </w:r>
      <w:r w:rsidRPr="008D734F">
        <w:rPr>
          <w:rFonts w:ascii="Courier New" w:eastAsia="Times New Roman" w:hAnsi="Courier New" w:cs="Times New Roman"/>
          <w:lang w:eastAsia="cs-CZ"/>
        </w:rPr>
        <w:tab/>
        <w:t>1 814 tis.Kč</w:t>
      </w:r>
    </w:p>
    <w:p w14:paraId="4206BEC8" w14:textId="77777777" w:rsidR="008D734F" w:rsidRPr="008D734F" w:rsidRDefault="008D734F" w:rsidP="008D734F">
      <w:pPr>
        <w:tabs>
          <w:tab w:val="right" w:pos="9923"/>
        </w:tabs>
        <w:spacing w:after="0" w:line="240" w:lineRule="auto"/>
        <w:ind w:left="284" w:right="1134"/>
        <w:jc w:val="both"/>
        <w:rPr>
          <w:rFonts w:ascii="Courier New" w:eastAsia="Times New Roman" w:hAnsi="Courier New" w:cs="Times New Roman"/>
          <w:lang w:eastAsia="cs-CZ"/>
        </w:rPr>
      </w:pPr>
      <w:r w:rsidRPr="008D734F">
        <w:rPr>
          <w:rFonts w:ascii="Courier New" w:eastAsia="Times New Roman" w:hAnsi="Courier New" w:cs="Times New Roman"/>
          <w:lang w:eastAsia="cs-CZ"/>
        </w:rPr>
        <w:t>- opravy sl. aut, kamerových systémů, EZS, oprava kancelářské techniky, servis pneumatik</w:t>
      </w:r>
    </w:p>
    <w:p w14:paraId="17D1DEB8"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programové vybavení </w:t>
      </w:r>
      <w:r w:rsidRPr="008D734F">
        <w:rPr>
          <w:rFonts w:ascii="Courier New" w:eastAsia="Times New Roman" w:hAnsi="Courier New" w:cs="Times New Roman"/>
          <w:lang w:eastAsia="cs-CZ"/>
        </w:rPr>
        <w:tab/>
        <w:t>15 tis.Kč</w:t>
      </w:r>
    </w:p>
    <w:p w14:paraId="6959E713"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Fond veřejného pořádku – programové vybavení </w:t>
      </w:r>
      <w:r w:rsidRPr="008D734F">
        <w:rPr>
          <w:rFonts w:ascii="Courier New" w:eastAsia="Times New Roman" w:hAnsi="Courier New" w:cs="Times New Roman"/>
          <w:lang w:eastAsia="cs-CZ"/>
        </w:rPr>
        <w:tab/>
        <w:t>57 tis.Kč</w:t>
      </w:r>
    </w:p>
    <w:p w14:paraId="3902A084"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cestovné, pohoštění,</w:t>
      </w:r>
      <w:r w:rsidRPr="008D734F">
        <w:rPr>
          <w:rFonts w:ascii="Courier New" w:eastAsia="Times New Roman" w:hAnsi="Courier New" w:cs="Times New Roman"/>
          <w:lang w:eastAsia="cs-CZ"/>
        </w:rPr>
        <w:tab/>
        <w:t>249 tis.Kč</w:t>
      </w:r>
    </w:p>
    <w:p w14:paraId="34D4AEE9" w14:textId="64FF087A"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služební cesty, reprefond ředitele, pohoštění zkušebních komisí</w:t>
      </w:r>
    </w:p>
    <w:p w14:paraId="5E46FB02"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věcné dary</w:t>
      </w:r>
      <w:r w:rsidRPr="008D734F">
        <w:rPr>
          <w:rFonts w:ascii="Courier New" w:eastAsia="Times New Roman" w:hAnsi="Courier New" w:cs="Times New Roman"/>
          <w:lang w:eastAsia="cs-CZ"/>
        </w:rPr>
        <w:tab/>
        <w:t>316 tis.Kč</w:t>
      </w:r>
    </w:p>
    <w:p w14:paraId="641857D0"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nákup kolků </w:t>
      </w:r>
      <w:r w:rsidRPr="008D734F">
        <w:rPr>
          <w:rFonts w:ascii="Courier New" w:eastAsia="Times New Roman" w:hAnsi="Courier New" w:cs="Times New Roman"/>
          <w:lang w:eastAsia="cs-CZ"/>
        </w:rPr>
        <w:tab/>
        <w:t>266 tis.Kč</w:t>
      </w:r>
    </w:p>
    <w:p w14:paraId="14EDA979"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platba daní státnímu rozpočtu </w:t>
      </w:r>
      <w:r w:rsidRPr="008D734F">
        <w:rPr>
          <w:rFonts w:ascii="Courier New" w:eastAsia="Times New Roman" w:hAnsi="Courier New" w:cs="Times New Roman"/>
          <w:lang w:eastAsia="cs-CZ"/>
        </w:rPr>
        <w:tab/>
        <w:t>4 tis.Kč</w:t>
      </w:r>
    </w:p>
    <w:p w14:paraId="7C8B3170" w14:textId="26F52D01"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úhrada sankcí jiným rozpočtům </w:t>
      </w:r>
      <w:r w:rsidRPr="008D734F">
        <w:rPr>
          <w:rFonts w:ascii="Courier New" w:eastAsia="Times New Roman" w:hAnsi="Courier New" w:cs="Times New Roman"/>
          <w:lang w:eastAsia="cs-CZ"/>
        </w:rPr>
        <w:tab/>
        <w:t>1 tis.Kč</w:t>
      </w:r>
    </w:p>
    <w:p w14:paraId="02F49585"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budovy, haly a stavby </w:t>
      </w:r>
      <w:r w:rsidRPr="008D734F">
        <w:rPr>
          <w:rFonts w:ascii="Courier New" w:eastAsia="Times New Roman" w:hAnsi="Courier New" w:cs="Times New Roman"/>
          <w:lang w:eastAsia="cs-CZ"/>
        </w:rPr>
        <w:tab/>
        <w:t>51 tis.Kč</w:t>
      </w:r>
    </w:p>
    <w:p w14:paraId="7C18BE4B"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stroje, přístroje a zařízení </w:t>
      </w:r>
      <w:r w:rsidRPr="008D734F">
        <w:rPr>
          <w:rFonts w:ascii="Courier New" w:eastAsia="Times New Roman" w:hAnsi="Courier New" w:cs="Times New Roman"/>
          <w:lang w:eastAsia="cs-CZ"/>
        </w:rPr>
        <w:tab/>
        <w:t>417 tis.Kč</w:t>
      </w:r>
    </w:p>
    <w:p w14:paraId="5C493F2E"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Fond veřejného pořádku – stroje, přístroje a zařízení </w:t>
      </w:r>
      <w:r w:rsidRPr="008D734F">
        <w:rPr>
          <w:rFonts w:ascii="Courier New" w:eastAsia="Times New Roman" w:hAnsi="Courier New" w:cs="Times New Roman"/>
          <w:lang w:eastAsia="cs-CZ"/>
        </w:rPr>
        <w:tab/>
        <w:t>183 tis.Kč</w:t>
      </w:r>
    </w:p>
    <w:p w14:paraId="0109A2E7"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dopravní prostředky </w:t>
      </w:r>
      <w:r w:rsidRPr="008D734F">
        <w:rPr>
          <w:rFonts w:ascii="Courier New" w:eastAsia="Times New Roman" w:hAnsi="Courier New" w:cs="Times New Roman"/>
          <w:lang w:eastAsia="cs-CZ"/>
        </w:rPr>
        <w:tab/>
        <w:t>3 843 tis.Kč</w:t>
      </w:r>
    </w:p>
    <w:p w14:paraId="69BB2D90" w14:textId="26CC3C6F"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Fond veřejného pořádku – informační a komunikační technol.</w:t>
      </w:r>
      <w:r w:rsidRPr="008D734F">
        <w:rPr>
          <w:rFonts w:ascii="Courier New" w:eastAsia="Times New Roman" w:hAnsi="Courier New" w:cs="Times New Roman"/>
          <w:lang w:eastAsia="cs-CZ"/>
        </w:rPr>
        <w:tab/>
        <w:t>1 760 tis.Kč</w:t>
      </w:r>
    </w:p>
    <w:p w14:paraId="4CCFEF9D"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kulturní předměty </w:t>
      </w:r>
      <w:r w:rsidRPr="008D734F">
        <w:rPr>
          <w:rFonts w:ascii="Courier New" w:eastAsia="Times New Roman" w:hAnsi="Courier New" w:cs="Times New Roman"/>
          <w:lang w:eastAsia="cs-CZ"/>
        </w:rPr>
        <w:tab/>
        <w:t>81 tis.Kč</w:t>
      </w:r>
    </w:p>
    <w:p w14:paraId="60283A77" w14:textId="77777777" w:rsidR="008D734F" w:rsidRPr="008D734F" w:rsidRDefault="008D734F" w:rsidP="008D734F">
      <w:pPr>
        <w:tabs>
          <w:tab w:val="right" w:pos="9923"/>
        </w:tabs>
        <w:spacing w:after="0" w:line="240" w:lineRule="auto"/>
        <w:jc w:val="both"/>
        <w:rPr>
          <w:rFonts w:ascii="Courier New" w:eastAsia="Times New Roman" w:hAnsi="Courier New" w:cs="Times New Roman"/>
          <w:bCs/>
          <w:lang w:eastAsia="cs-CZ"/>
        </w:rPr>
      </w:pPr>
    </w:p>
    <w:p w14:paraId="0257DEAC"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6330 – převod vlastním fondům v rozpočtech územní úrovně</w:t>
      </w:r>
      <w:r w:rsidRPr="008D734F">
        <w:rPr>
          <w:rFonts w:ascii="Courier New" w:eastAsia="Times New Roman" w:hAnsi="Courier New" w:cs="Times New Roman"/>
          <w:b/>
          <w:bCs/>
          <w:lang w:eastAsia="cs-CZ"/>
        </w:rPr>
        <w:tab/>
        <w:t>19 217 tis.Kč</w:t>
      </w:r>
    </w:p>
    <w:p w14:paraId="60CF5631" w14:textId="00060E22" w:rsidR="00F04C83" w:rsidRPr="005969C9" w:rsidRDefault="008D734F" w:rsidP="008D734F">
      <w:r w:rsidRPr="005969C9">
        <w:rPr>
          <w:rFonts w:ascii="Courier New" w:eastAsia="Times New Roman" w:hAnsi="Courier New" w:cs="Times New Roman"/>
          <w:lang w:eastAsia="cs-CZ"/>
        </w:rPr>
        <w:t>- převod sociálnímu fondu</w:t>
      </w:r>
    </w:p>
    <w:p w14:paraId="6F9C9E40" w14:textId="0D8A65A6" w:rsidR="005969C9" w:rsidRPr="005969C9" w:rsidRDefault="005969C9" w:rsidP="00E32004">
      <w:pPr>
        <w:spacing w:after="0" w:line="240" w:lineRule="auto"/>
      </w:pPr>
    </w:p>
    <w:p w14:paraId="6DF14433" w14:textId="43DF8EFB" w:rsidR="005969C9" w:rsidRPr="005969C9" w:rsidRDefault="005969C9" w:rsidP="00E32004">
      <w:pPr>
        <w:spacing w:after="0" w:line="240" w:lineRule="auto"/>
      </w:pPr>
      <w:r w:rsidRPr="005969C9">
        <w:rPr>
          <w:noProof/>
        </w:rPr>
        <mc:AlternateContent>
          <mc:Choice Requires="wps">
            <w:drawing>
              <wp:anchor distT="0" distB="0" distL="114300" distR="114300" simplePos="0" relativeHeight="251689984" behindDoc="0" locked="0" layoutInCell="1" allowOverlap="1" wp14:anchorId="5CF9A3A9" wp14:editId="5404C98B">
                <wp:simplePos x="0" y="0"/>
                <wp:positionH relativeFrom="column">
                  <wp:posOffset>313055</wp:posOffset>
                </wp:positionH>
                <wp:positionV relativeFrom="paragraph">
                  <wp:posOffset>41910</wp:posOffset>
                </wp:positionV>
                <wp:extent cx="5768340" cy="1771650"/>
                <wp:effectExtent l="152400" t="304800" r="41910" b="38100"/>
                <wp:wrapNone/>
                <wp:docPr id="132" name="Řečová bublina: oválný bublinový popisek 132"/>
                <wp:cNvGraphicFramePr/>
                <a:graphic xmlns:a="http://schemas.openxmlformats.org/drawingml/2006/main">
                  <a:graphicData uri="http://schemas.microsoft.com/office/word/2010/wordprocessingShape">
                    <wps:wsp>
                      <wps:cNvSpPr/>
                      <wps:spPr>
                        <a:xfrm>
                          <a:off x="0" y="0"/>
                          <a:ext cx="5768340" cy="1771650"/>
                        </a:xfrm>
                        <a:prstGeom prst="wedgeEllipseCallout">
                          <a:avLst>
                            <a:gd name="adj1" fmla="val -51863"/>
                            <a:gd name="adj2" fmla="val -660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7752F" w14:textId="04574431" w:rsidR="00EF2B7D" w:rsidRPr="00EF2B7D" w:rsidRDefault="00F04C83" w:rsidP="00EF2B7D">
                            <w:pPr>
                              <w:jc w:val="both"/>
                              <w:rPr>
                                <w:rFonts w:ascii="Arial" w:eastAsia="Calibri" w:hAnsi="Arial" w:cs="Arial"/>
                                <w:color w:val="212529"/>
                                <w:lang w:eastAsia="cs-CZ"/>
                              </w:rPr>
                            </w:pPr>
                            <w:r w:rsidRPr="00F04C8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2B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Městská policie Ostrava pořídila 4 ks defibrilátorů, které byly rozmístěny </w:t>
                            </w:r>
                            <w:r w:rsidR="00EF2B7D" w:rsidRPr="00EF2B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místech s vysokou hustotou lidí a tam kde není okamžitě dosažitelná lékařská péče</w:t>
                            </w:r>
                            <w:r w:rsidR="00B63E4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2B7D" w:rsidRPr="00EF2B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Strážníci jsou zaškoleni, defibrilátory zachránce provází instrukcemi na displeji celou akcí. Přístroje mají velmi vysokou senzitivitu a specificitu.</w:t>
                            </w:r>
                          </w:p>
                          <w:p w14:paraId="53C86241" w14:textId="40877B31" w:rsidR="00F04C83" w:rsidRPr="008B4A3D" w:rsidRDefault="00F04C83" w:rsidP="00D02A5A">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9A3A9" id="Řečová bublina: oválný bublinový popisek 132" o:spid="_x0000_s1170" type="#_x0000_t63" style="position:absolute;margin-left:24.65pt;margin-top:3.3pt;width:454.2pt;height:13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" adj="-402,-3457" fillcolor="white [3212]" strokecolor="black [3213]" strokeweight="1pt">
                <v:textbox>
                  <w:txbxContent>
                    <w:p w14:paraId="6EE7752F" w14:textId="04574431" w:rsidR="00EF2B7D" w:rsidRPr="00EF2B7D" w:rsidRDefault="00F04C83" w:rsidP="00EF2B7D">
                      <w:pPr>
                        <w:jc w:val="both"/>
                        <w:rPr>
                          <w:rFonts w:ascii="Arial" w:eastAsia="Calibri" w:hAnsi="Arial" w:cs="Arial"/>
                          <w:color w:val="212529"/>
                          <w:lang w:eastAsia="cs-CZ"/>
                        </w:rPr>
                      </w:pPr>
                      <w:r w:rsidRPr="00F04C8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2B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Městská policie Ostrava pořídila 4 ks defibrilátorů, které byly rozmístěny </w:t>
                      </w:r>
                      <w:r w:rsidR="00EF2B7D" w:rsidRPr="00EF2B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místech s vysokou hustotou lidí a tam kde není okamžitě dosažitelná lékařská péče</w:t>
                      </w:r>
                      <w:r w:rsidR="00B63E4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2B7D" w:rsidRPr="00EF2B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Strážníci jsou zaškoleni, defibrilátory zachránce provází instrukcemi na displeji celou akcí. Přístroje mají velmi vysokou senzitivitu a specificitu.</w:t>
                      </w:r>
                    </w:p>
                    <w:p w14:paraId="53C86241" w14:textId="40877B31" w:rsidR="00F04C83" w:rsidRPr="008B4A3D" w:rsidRDefault="00F04C83" w:rsidP="00D02A5A">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EA2FB44" w14:textId="1282DAF7" w:rsidR="005969C9" w:rsidRDefault="005969C9" w:rsidP="00E32004">
      <w:pPr>
        <w:spacing w:after="0" w:line="240" w:lineRule="auto"/>
      </w:pPr>
    </w:p>
    <w:p w14:paraId="411702AF" w14:textId="580D6B50" w:rsidR="00E32004" w:rsidRDefault="00E32004" w:rsidP="00E32004">
      <w:pPr>
        <w:spacing w:after="0" w:line="240" w:lineRule="auto"/>
      </w:pPr>
      <w:r>
        <w:t>+</w:t>
      </w:r>
    </w:p>
    <w:p w14:paraId="15DAB694" w14:textId="029B0F6E" w:rsidR="00E32004" w:rsidRDefault="00E32004" w:rsidP="00E32004">
      <w:pPr>
        <w:spacing w:after="0" w:line="240" w:lineRule="auto"/>
      </w:pPr>
    </w:p>
    <w:p w14:paraId="11ABA344" w14:textId="00A312F1" w:rsidR="00E32004" w:rsidRDefault="00E32004" w:rsidP="00E32004">
      <w:pPr>
        <w:spacing w:after="0" w:line="240" w:lineRule="auto"/>
      </w:pPr>
    </w:p>
    <w:p w14:paraId="0B1A6A9D" w14:textId="77777777" w:rsidR="00E32004" w:rsidRPr="005969C9" w:rsidRDefault="00E32004" w:rsidP="00E32004">
      <w:pPr>
        <w:spacing w:after="0" w:line="240" w:lineRule="auto"/>
      </w:pPr>
    </w:p>
    <w:p w14:paraId="13C100FE" w14:textId="5AD646C5" w:rsidR="005969C9" w:rsidRPr="005969C9" w:rsidRDefault="005969C9" w:rsidP="00E32004">
      <w:pPr>
        <w:spacing w:after="0" w:line="240" w:lineRule="auto"/>
      </w:pPr>
    </w:p>
    <w:p w14:paraId="040FDA32" w14:textId="5FC105D5" w:rsidR="005969C9" w:rsidRPr="005969C9" w:rsidRDefault="005969C9" w:rsidP="00E32004">
      <w:pPr>
        <w:spacing w:after="0" w:line="240" w:lineRule="auto"/>
      </w:pPr>
    </w:p>
    <w:p w14:paraId="79CC6BC4" w14:textId="77777777" w:rsidR="005969C9" w:rsidRPr="005969C9" w:rsidRDefault="005969C9" w:rsidP="00E32004">
      <w:pPr>
        <w:spacing w:after="0" w:line="240" w:lineRule="auto"/>
      </w:pPr>
    </w:p>
    <w:p w14:paraId="246D754A" w14:textId="1C77008E" w:rsidR="005969C9" w:rsidRPr="005969C9" w:rsidRDefault="005969C9" w:rsidP="00E32004">
      <w:pPr>
        <w:spacing w:after="0" w:line="240" w:lineRule="auto"/>
      </w:pPr>
    </w:p>
    <w:p w14:paraId="42806FD1" w14:textId="77777777" w:rsidR="005969C9" w:rsidRDefault="005969C9" w:rsidP="00E32004">
      <w:pPr>
        <w:spacing w:after="0" w:line="240" w:lineRule="auto"/>
      </w:pPr>
    </w:p>
    <w:p w14:paraId="5E67F7FD" w14:textId="727D0D9F" w:rsidR="001408CF" w:rsidRPr="005969C9" w:rsidRDefault="001408CF">
      <w:r w:rsidRPr="005969C9">
        <w:br w:type="page"/>
      </w:r>
    </w:p>
    <w:p w14:paraId="511E938B" w14:textId="0807338E" w:rsidR="001408CF" w:rsidRPr="004A0133" w:rsidRDefault="001408CF" w:rsidP="001408CF">
      <w:pPr>
        <w:pStyle w:val="Zvrenet02"/>
      </w:pPr>
      <w:bookmarkStart w:id="73" w:name="_Toc136500873"/>
      <w:r w:rsidRPr="004A0133">
        <w:t xml:space="preserve">Archiv města Ostravy </w:t>
      </w:r>
      <w:r w:rsidRPr="004A0133">
        <w:rPr>
          <w:sz w:val="22"/>
        </w:rPr>
        <w:t>(ORJ 290)</w:t>
      </w:r>
      <w:bookmarkEnd w:id="73"/>
    </w:p>
    <w:p w14:paraId="4E9C109A"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Schválený rozpočet odboru na rok 202</w:t>
      </w:r>
      <w:r>
        <w:rPr>
          <w:rFonts w:ascii="Courier New" w:eastAsia="Times New Roman" w:hAnsi="Courier New" w:cs="Times New Roman"/>
          <w:lang w:eastAsia="cs-CZ"/>
        </w:rPr>
        <w:t>2</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1 112</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ve sledovaném období upraven na částku </w:t>
      </w:r>
      <w:r>
        <w:rPr>
          <w:rFonts w:ascii="Courier New" w:eastAsia="Times New Roman" w:hAnsi="Courier New" w:cs="Times New Roman"/>
          <w:b/>
          <w:lang w:eastAsia="cs-CZ"/>
        </w:rPr>
        <w:t>1 099</w:t>
      </w:r>
      <w:r w:rsidRPr="00196599">
        <w:rPr>
          <w:rFonts w:ascii="Courier New" w:eastAsia="Times New Roman" w:hAnsi="Courier New" w:cs="Times New Roman"/>
          <w:b/>
          <w:lang w:eastAsia="cs-CZ"/>
        </w:rPr>
        <w:t xml:space="preserve"> tis.Kč</w:t>
      </w:r>
      <w:r w:rsidRPr="00196599">
        <w:rPr>
          <w:rFonts w:ascii="Courier New" w:eastAsia="Times New Roman" w:hAnsi="Courier New" w:cs="Times New Roman"/>
          <w:lang w:eastAsia="cs-CZ"/>
        </w:rPr>
        <w:t>, a to následovně:</w:t>
      </w:r>
    </w:p>
    <w:p w14:paraId="5435D563"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spacing w:val="140"/>
          <w:lang w:eastAsia="cs-CZ"/>
        </w:rPr>
      </w:pPr>
    </w:p>
    <w:p w14:paraId="304810F4"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p>
    <w:p w14:paraId="57BF403F" w14:textId="77777777" w:rsidR="008D734F" w:rsidRPr="00196599" w:rsidRDefault="008D734F" w:rsidP="008D734F">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přesun do rozpočtu </w:t>
      </w:r>
      <w:r>
        <w:rPr>
          <w:rFonts w:ascii="Courier New" w:eastAsia="Times New Roman" w:hAnsi="Courier New" w:cs="Times New Roman"/>
          <w:b/>
          <w:bCs/>
          <w:lang w:eastAsia="cs-CZ"/>
        </w:rPr>
        <w:t>hospodářské správy</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13</w:t>
      </w:r>
      <w:r w:rsidRPr="00196599">
        <w:rPr>
          <w:rFonts w:ascii="Courier New" w:eastAsia="Times New Roman" w:hAnsi="Courier New" w:cs="Times New Roman"/>
          <w:b/>
          <w:bCs/>
          <w:lang w:eastAsia="cs-CZ"/>
        </w:rPr>
        <w:t xml:space="preserve"> tis.Kč</w:t>
      </w:r>
    </w:p>
    <w:p w14:paraId="5F10A865" w14:textId="77777777" w:rsidR="008D734F" w:rsidRPr="00196599" w:rsidRDefault="008D734F" w:rsidP="008D734F">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úhrady faktur za veřejné telekomunikační služby od firmy OVANET, a.s.</w:t>
      </w:r>
    </w:p>
    <w:p w14:paraId="1D192008" w14:textId="77777777" w:rsidR="008D734F" w:rsidRPr="00196599" w:rsidRDefault="008D734F" w:rsidP="008D734F">
      <w:pPr>
        <w:tabs>
          <w:tab w:val="right" w:pos="9923"/>
        </w:tabs>
        <w:autoSpaceDN w:val="0"/>
        <w:spacing w:after="0" w:line="240" w:lineRule="auto"/>
        <w:textAlignment w:val="baseline"/>
        <w:rPr>
          <w:rFonts w:ascii="Courier New" w:eastAsia="Times New Roman" w:hAnsi="Courier New" w:cs="Times New Roman"/>
          <w:b/>
          <w:spacing w:val="144"/>
          <w:lang w:eastAsia="cs-CZ"/>
        </w:rPr>
      </w:pPr>
    </w:p>
    <w:p w14:paraId="67EE979D" w14:textId="77777777" w:rsidR="008D734F" w:rsidRPr="00196599" w:rsidRDefault="008D734F" w:rsidP="008D734F">
      <w:pPr>
        <w:tabs>
          <w:tab w:val="right" w:pos="9923"/>
        </w:tabs>
        <w:autoSpaceDN w:val="0"/>
        <w:spacing w:after="0" w:line="240" w:lineRule="auto"/>
        <w:textAlignment w:val="baseline"/>
        <w:rPr>
          <w:rFonts w:ascii="Courier New" w:eastAsia="Times New Roman" w:hAnsi="Courier New" w:cs="Times New Roman"/>
          <w:b/>
          <w:spacing w:val="100"/>
          <w:lang w:eastAsia="cs-CZ"/>
        </w:rPr>
      </w:pPr>
      <w:r w:rsidRPr="00196599">
        <w:rPr>
          <w:rFonts w:ascii="Courier New" w:eastAsia="Times New Roman" w:hAnsi="Courier New" w:cs="Times New Roman"/>
          <w:b/>
          <w:spacing w:val="144"/>
          <w:lang w:eastAsia="cs-CZ"/>
        </w:rPr>
        <w:t>celkové snížení</w:t>
      </w:r>
      <w:r w:rsidRPr="00196599">
        <w:rPr>
          <w:rFonts w:ascii="Courier New" w:eastAsia="Times New Roman" w:hAnsi="Courier New" w:cs="Times New Roman"/>
          <w:b/>
          <w:spacing w:val="100"/>
          <w:lang w:eastAsia="cs-CZ"/>
        </w:rPr>
        <w:tab/>
      </w:r>
      <w:r>
        <w:rPr>
          <w:rFonts w:ascii="Courier New" w:eastAsia="Times New Roman" w:hAnsi="Courier New" w:cs="Times New Roman"/>
          <w:b/>
          <w:lang w:eastAsia="cs-CZ"/>
        </w:rPr>
        <w:t>13</w:t>
      </w:r>
      <w:r w:rsidRPr="00196599">
        <w:rPr>
          <w:rFonts w:ascii="Courier New" w:eastAsia="Times New Roman" w:hAnsi="Courier New" w:cs="Times New Roman"/>
          <w:b/>
          <w:lang w:eastAsia="cs-CZ"/>
        </w:rPr>
        <w:t xml:space="preserve"> tis.Kč</w:t>
      </w:r>
    </w:p>
    <w:p w14:paraId="473B5187"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bCs/>
          <w:lang w:eastAsia="cs-CZ"/>
        </w:rPr>
      </w:pPr>
    </w:p>
    <w:p w14:paraId="49B38CAC"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bCs/>
          <w:lang w:eastAsia="cs-CZ"/>
        </w:rPr>
      </w:pPr>
    </w:p>
    <w:p w14:paraId="08287A27"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Cs/>
          <w:lang w:eastAsia="cs-CZ"/>
        </w:rPr>
        <w:t>Celkové výdaje odboru dosáhly k </w:t>
      </w:r>
      <w:r w:rsidRPr="00196599">
        <w:rPr>
          <w:rFonts w:ascii="Courier New" w:eastAsia="Times New Roman" w:hAnsi="Courier New" w:cs="Times New Roman"/>
          <w:lang w:eastAsia="cs-CZ"/>
        </w:rPr>
        <w:t>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2</w:t>
      </w:r>
      <w:r w:rsidRPr="00196599">
        <w:rPr>
          <w:rFonts w:ascii="Courier New" w:eastAsia="Times New Roman" w:hAnsi="Courier New" w:cs="Times New Roman"/>
          <w:bCs/>
          <w:lang w:eastAsia="cs-CZ"/>
        </w:rPr>
        <w:t xml:space="preserve"> výše </w:t>
      </w:r>
      <w:r>
        <w:rPr>
          <w:rFonts w:ascii="Courier New" w:eastAsia="Times New Roman" w:hAnsi="Courier New" w:cs="Times New Roman"/>
          <w:b/>
          <w:bCs/>
          <w:lang w:eastAsia="cs-CZ"/>
        </w:rPr>
        <w:t>1 010</w:t>
      </w:r>
      <w:r w:rsidRPr="00196599">
        <w:rPr>
          <w:rFonts w:ascii="Courier New" w:eastAsia="Times New Roman" w:hAnsi="Courier New" w:cs="Times New Roman"/>
          <w:b/>
          <w:bCs/>
          <w:lang w:eastAsia="cs-CZ"/>
        </w:rPr>
        <w:t> tis.Kč</w:t>
      </w:r>
      <w:r w:rsidRPr="00196599">
        <w:rPr>
          <w:rFonts w:ascii="Courier New" w:eastAsia="Times New Roman" w:hAnsi="Courier New" w:cs="Times New Roman"/>
          <w:bCs/>
          <w:lang w:eastAsia="cs-CZ"/>
        </w:rPr>
        <w:t xml:space="preserve">, což představuje plnění k upravenému rozpočtu na </w:t>
      </w:r>
      <w:r>
        <w:rPr>
          <w:rFonts w:ascii="Courier New" w:eastAsia="Times New Roman" w:hAnsi="Courier New" w:cs="Times New Roman"/>
          <w:b/>
          <w:bCs/>
          <w:lang w:eastAsia="cs-CZ"/>
        </w:rPr>
        <w:t>91,91</w:t>
      </w:r>
      <w:r w:rsidRPr="00196599">
        <w:rPr>
          <w:rFonts w:ascii="Courier New" w:eastAsia="Times New Roman" w:hAnsi="Courier New" w:cs="Times New Roman"/>
          <w:b/>
          <w:bCs/>
          <w:lang w:eastAsia="cs-CZ"/>
        </w:rPr>
        <w:t> %.</w:t>
      </w:r>
    </w:p>
    <w:p w14:paraId="13E2F194" w14:textId="77777777" w:rsidR="008D734F" w:rsidRPr="00FA7D42"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045A7237"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Čerpání je vykázáno na následujícím paragrafu</w:t>
      </w:r>
    </w:p>
    <w:p w14:paraId="1CDC6B58" w14:textId="77777777" w:rsidR="008D734F" w:rsidRPr="00FA7D42"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4F0ECDC2" w14:textId="05109AEE"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6211 – archivní činnost</w:t>
      </w:r>
      <w:r w:rsidRPr="00196599">
        <w:rPr>
          <w:rFonts w:ascii="Courier New" w:eastAsia="Times New Roman" w:hAnsi="Courier New" w:cs="Times New Roman"/>
          <w:b/>
          <w:bCs/>
          <w:lang w:eastAsia="cs-CZ"/>
        </w:rPr>
        <w:tab/>
      </w:r>
      <w:r w:rsidR="0055490F">
        <w:rPr>
          <w:rFonts w:ascii="Courier New" w:eastAsia="Times New Roman" w:hAnsi="Courier New" w:cs="Times New Roman"/>
          <w:b/>
          <w:bCs/>
          <w:lang w:eastAsia="cs-CZ"/>
        </w:rPr>
        <w:t>1 010</w:t>
      </w:r>
      <w:r w:rsidRPr="00196599">
        <w:rPr>
          <w:rFonts w:ascii="Courier New" w:eastAsia="Times New Roman" w:hAnsi="Courier New" w:cs="Times New Roman"/>
          <w:b/>
          <w:bCs/>
          <w:lang w:eastAsia="cs-CZ"/>
        </w:rPr>
        <w:t xml:space="preserve"> tis.Kč</w:t>
      </w:r>
    </w:p>
    <w:p w14:paraId="05F86D90" w14:textId="524F24B0" w:rsidR="008D734F" w:rsidRPr="00196599" w:rsidRDefault="008D734F" w:rsidP="008D734F">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p>
    <w:p w14:paraId="268FD7E0" w14:textId="0437233A"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xml:space="preserve">- </w:t>
      </w:r>
      <w:r>
        <w:rPr>
          <w:rFonts w:ascii="Courier New" w:eastAsia="Times New Roman" w:hAnsi="Courier New" w:cs="Times New Roman"/>
          <w:bCs/>
          <w:iCs/>
          <w:lang w:eastAsia="cs-CZ"/>
        </w:rPr>
        <w:t>odměny za užití duševního vlastnictví</w:t>
      </w:r>
      <w:r w:rsidRPr="00196599">
        <w:rPr>
          <w:rFonts w:ascii="Courier New" w:eastAsia="Times New Roman" w:hAnsi="Courier New" w:cs="Times New Roman"/>
          <w:bCs/>
          <w:iCs/>
          <w:lang w:eastAsia="cs-CZ"/>
        </w:rPr>
        <w:tab/>
      </w:r>
      <w:r>
        <w:rPr>
          <w:rFonts w:ascii="Courier New" w:eastAsia="Times New Roman" w:hAnsi="Courier New" w:cs="Times New Roman"/>
          <w:bCs/>
          <w:iCs/>
          <w:lang w:eastAsia="cs-CZ"/>
        </w:rPr>
        <w:t>39</w:t>
      </w:r>
      <w:r w:rsidRPr="00196599">
        <w:rPr>
          <w:rFonts w:ascii="Courier New" w:eastAsia="Times New Roman" w:hAnsi="Courier New" w:cs="Times New Roman"/>
          <w:bCs/>
          <w:iCs/>
          <w:lang w:eastAsia="cs-CZ"/>
        </w:rPr>
        <w:t xml:space="preserve"> tis.Kč</w:t>
      </w:r>
    </w:p>
    <w:p w14:paraId="77596671"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Pr>
          <w:rFonts w:ascii="Courier New" w:eastAsia="Times New Roman" w:hAnsi="Courier New" w:cs="Times New Roman"/>
          <w:bCs/>
          <w:iCs/>
          <w:lang w:eastAsia="cs-CZ"/>
        </w:rPr>
        <w:t xml:space="preserve">  honoráře za autorské příspěvky publikované ve sborníku Ostrava</w:t>
      </w:r>
      <w:r w:rsidRPr="00196599">
        <w:rPr>
          <w:rFonts w:ascii="Courier New" w:eastAsia="Times New Roman" w:hAnsi="Courier New" w:cs="Times New Roman"/>
          <w:bCs/>
          <w:iCs/>
          <w:lang w:eastAsia="cs-CZ"/>
        </w:rPr>
        <w:t xml:space="preserve"> </w:t>
      </w:r>
    </w:p>
    <w:p w14:paraId="3BBBF47D"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ochranné pomůcky</w:t>
      </w:r>
      <w:r w:rsidRPr="00196599">
        <w:rPr>
          <w:rFonts w:ascii="Courier New" w:eastAsia="Times New Roman" w:hAnsi="Courier New" w:cs="Times New Roman"/>
          <w:bCs/>
          <w:iCs/>
          <w:lang w:eastAsia="cs-CZ"/>
        </w:rPr>
        <w:tab/>
      </w:r>
      <w:r>
        <w:rPr>
          <w:rFonts w:ascii="Courier New" w:eastAsia="Times New Roman" w:hAnsi="Courier New" w:cs="Times New Roman"/>
          <w:bCs/>
          <w:iCs/>
          <w:lang w:eastAsia="cs-CZ"/>
        </w:rPr>
        <w:t>15</w:t>
      </w:r>
      <w:r w:rsidRPr="00196599">
        <w:rPr>
          <w:rFonts w:ascii="Courier New" w:eastAsia="Times New Roman" w:hAnsi="Courier New" w:cs="Times New Roman"/>
          <w:bCs/>
          <w:iCs/>
          <w:lang w:eastAsia="cs-CZ"/>
        </w:rPr>
        <w:t xml:space="preserve"> tis.Kč</w:t>
      </w:r>
    </w:p>
    <w:p w14:paraId="349F2791"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xml:space="preserve">  pracovní pláště, </w:t>
      </w:r>
      <w:r>
        <w:rPr>
          <w:rFonts w:ascii="Courier New" w:eastAsia="Times New Roman" w:hAnsi="Courier New" w:cs="Times New Roman"/>
          <w:bCs/>
          <w:iCs/>
          <w:lang w:eastAsia="cs-CZ"/>
        </w:rPr>
        <w:t xml:space="preserve">vesty, </w:t>
      </w:r>
      <w:r w:rsidRPr="00196599">
        <w:rPr>
          <w:rFonts w:ascii="Courier New" w:eastAsia="Times New Roman" w:hAnsi="Courier New" w:cs="Times New Roman"/>
          <w:bCs/>
          <w:iCs/>
          <w:lang w:eastAsia="cs-CZ"/>
        </w:rPr>
        <w:t>obuv atd.</w:t>
      </w:r>
    </w:p>
    <w:p w14:paraId="58BDBC71"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r>
      <w:r>
        <w:rPr>
          <w:rFonts w:ascii="Courier New" w:eastAsia="Times New Roman" w:hAnsi="Courier New" w:cs="Times New Roman"/>
          <w:lang w:eastAsia="cs-CZ"/>
        </w:rPr>
        <w:t>116</w:t>
      </w:r>
      <w:r w:rsidRPr="00196599">
        <w:rPr>
          <w:rFonts w:ascii="Courier New" w:eastAsia="Times New Roman" w:hAnsi="Courier New" w:cs="Times New Roman"/>
          <w:lang w:eastAsia="cs-CZ"/>
        </w:rPr>
        <w:t xml:space="preserve"> tis.Kč</w:t>
      </w:r>
    </w:p>
    <w:p w14:paraId="01F321EE"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nákup publikací, novin, časopisů a sborníků pro archivní knihovnu </w:t>
      </w:r>
    </w:p>
    <w:p w14:paraId="676969FF" w14:textId="77777777" w:rsidR="008D734F" w:rsidRDefault="008D734F" w:rsidP="008D734F">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42</w:t>
      </w:r>
      <w:r w:rsidRPr="00196599">
        <w:rPr>
          <w:rFonts w:ascii="Courier New" w:eastAsia="Times New Roman" w:hAnsi="Courier New" w:cs="Times New Roman"/>
          <w:lang w:eastAsia="cs-CZ"/>
        </w:rPr>
        <w:t xml:space="preserve"> tis.Kč</w:t>
      </w:r>
    </w:p>
    <w:p w14:paraId="521440DE" w14:textId="77777777" w:rsidR="008D734F" w:rsidRPr="00196599" w:rsidRDefault="008D734F" w:rsidP="008D734F">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plechová policová skříň, fotoaparát, vysavač na okna</w:t>
      </w:r>
    </w:p>
    <w:p w14:paraId="6E095E56"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298</w:t>
      </w:r>
      <w:r w:rsidRPr="00196599">
        <w:rPr>
          <w:rFonts w:ascii="Courier New" w:eastAsia="Times New Roman" w:hAnsi="Courier New" w:cs="Times New Roman"/>
          <w:lang w:eastAsia="cs-CZ"/>
        </w:rPr>
        <w:t xml:space="preserve"> tis.Kč</w:t>
      </w:r>
    </w:p>
    <w:p w14:paraId="7874F356"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materiál pro knihařskou a fotografickou dílnu, čistící, hygienické</w:t>
      </w:r>
    </w:p>
    <w:p w14:paraId="39A8323D"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 kancelářské potřeby</w:t>
      </w:r>
      <w:r>
        <w:rPr>
          <w:rFonts w:ascii="Courier New" w:eastAsia="Times New Roman" w:hAnsi="Courier New" w:cs="Times New Roman"/>
          <w:lang w:eastAsia="cs-CZ"/>
        </w:rPr>
        <w:t>, nákup archivních krabic a ostatní</w:t>
      </w:r>
    </w:p>
    <w:p w14:paraId="049C1BB7"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poštovní služby</w:t>
      </w:r>
      <w:r w:rsidRPr="00196599">
        <w:rPr>
          <w:rFonts w:ascii="Courier New" w:eastAsia="Times New Roman" w:hAnsi="Courier New" w:cs="Times New Roman"/>
          <w:lang w:eastAsia="cs-CZ"/>
        </w:rPr>
        <w:tab/>
      </w:r>
      <w:r>
        <w:rPr>
          <w:rFonts w:ascii="Courier New" w:eastAsia="Times New Roman" w:hAnsi="Courier New" w:cs="Times New Roman"/>
          <w:lang w:eastAsia="cs-CZ"/>
        </w:rPr>
        <w:t>11</w:t>
      </w:r>
      <w:r w:rsidRPr="00196599">
        <w:rPr>
          <w:rFonts w:ascii="Courier New" w:eastAsia="Times New Roman" w:hAnsi="Courier New" w:cs="Times New Roman"/>
          <w:lang w:eastAsia="cs-CZ"/>
        </w:rPr>
        <w:t xml:space="preserve"> tis.Kč</w:t>
      </w:r>
    </w:p>
    <w:p w14:paraId="73DFEEE1"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w:t>
      </w:r>
      <w:r w:rsidRPr="00196599">
        <w:rPr>
          <w:rFonts w:ascii="Courier New" w:eastAsia="Times New Roman" w:hAnsi="Courier New" w:cs="Times New Roman"/>
          <w:lang w:eastAsia="cs-CZ"/>
        </w:rPr>
        <w:tab/>
      </w:r>
      <w:r>
        <w:rPr>
          <w:rFonts w:ascii="Courier New" w:eastAsia="Times New Roman" w:hAnsi="Courier New" w:cs="Times New Roman"/>
          <w:lang w:eastAsia="cs-CZ"/>
        </w:rPr>
        <w:t>6</w:t>
      </w:r>
      <w:r w:rsidRPr="00196599">
        <w:rPr>
          <w:rFonts w:ascii="Courier New" w:eastAsia="Times New Roman" w:hAnsi="Courier New" w:cs="Times New Roman"/>
          <w:lang w:eastAsia="cs-CZ"/>
        </w:rPr>
        <w:t xml:space="preserve"> tis.Kč</w:t>
      </w:r>
    </w:p>
    <w:p w14:paraId="70DC1ECD"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419</w:t>
      </w:r>
      <w:r w:rsidRPr="00196599">
        <w:rPr>
          <w:rFonts w:ascii="Courier New" w:eastAsia="Times New Roman" w:hAnsi="Courier New" w:cs="Times New Roman"/>
          <w:lang w:eastAsia="cs-CZ"/>
        </w:rPr>
        <w:t xml:space="preserve"> tis.Kč</w:t>
      </w:r>
    </w:p>
    <w:p w14:paraId="4796A26C"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digitalizace </w:t>
      </w:r>
      <w:r>
        <w:rPr>
          <w:rFonts w:ascii="Courier New" w:eastAsia="Times New Roman" w:hAnsi="Courier New" w:cs="Times New Roman"/>
          <w:lang w:eastAsia="cs-CZ"/>
        </w:rPr>
        <w:t xml:space="preserve">archiválií (198 tis.Kč), zhotovení tiskových podkladů </w:t>
      </w:r>
    </w:p>
    <w:p w14:paraId="78E1DE20"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pro publikace, grafické návrhy pozvánek (65 tis.Kč), vazba novin</w:t>
      </w:r>
    </w:p>
    <w:p w14:paraId="0C136A1D"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(59 tis.Kč), skenování negativů a jejich ukládání na CD (23 tis.Kč), </w:t>
      </w:r>
    </w:p>
    <w:p w14:paraId="5FDA9102"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stěhování archivních kartónů (52 tis.Kč), čištění podlah (13 tis.Kč)</w:t>
      </w:r>
    </w:p>
    <w:p w14:paraId="5EF9D596"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a ostatní (9 tis.Kč)</w:t>
      </w:r>
    </w:p>
    <w:p w14:paraId="3183CFDB"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6</w:t>
      </w:r>
      <w:r w:rsidRPr="00196599">
        <w:rPr>
          <w:rFonts w:ascii="Courier New" w:eastAsia="Times New Roman" w:hAnsi="Courier New" w:cs="Times New Roman"/>
          <w:lang w:eastAsia="cs-CZ"/>
        </w:rPr>
        <w:t xml:space="preserve"> tis.Kč</w:t>
      </w:r>
    </w:p>
    <w:p w14:paraId="28C9E1C5"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41</w:t>
      </w:r>
      <w:r w:rsidRPr="00196599">
        <w:rPr>
          <w:rFonts w:ascii="Courier New" w:eastAsia="Times New Roman" w:hAnsi="Courier New" w:cs="Times New Roman"/>
          <w:lang w:eastAsia="cs-CZ"/>
        </w:rPr>
        <w:t xml:space="preserve"> tis.Kč</w:t>
      </w:r>
    </w:p>
    <w:p w14:paraId="63E71AE8"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10</w:t>
      </w:r>
      <w:r w:rsidRPr="00196599">
        <w:rPr>
          <w:rFonts w:ascii="Courier New" w:eastAsia="Times New Roman" w:hAnsi="Courier New" w:cs="Times New Roman"/>
          <w:lang w:eastAsia="cs-CZ"/>
        </w:rPr>
        <w:t xml:space="preserve"> tis.Kč</w:t>
      </w:r>
    </w:p>
    <w:p w14:paraId="3400160A"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archiválií</w:t>
      </w:r>
      <w:r w:rsidRPr="00196599">
        <w:rPr>
          <w:rFonts w:ascii="Courier New" w:eastAsia="Times New Roman" w:hAnsi="Courier New" w:cs="Times New Roman"/>
          <w:lang w:eastAsia="cs-CZ"/>
        </w:rPr>
        <w:tab/>
      </w:r>
      <w:r>
        <w:rPr>
          <w:rFonts w:ascii="Courier New" w:eastAsia="Times New Roman" w:hAnsi="Courier New" w:cs="Times New Roman"/>
          <w:lang w:eastAsia="cs-CZ"/>
        </w:rPr>
        <w:t>6</w:t>
      </w:r>
      <w:r w:rsidRPr="00196599">
        <w:rPr>
          <w:rFonts w:ascii="Courier New" w:eastAsia="Times New Roman" w:hAnsi="Courier New" w:cs="Times New Roman"/>
          <w:lang w:eastAsia="cs-CZ"/>
        </w:rPr>
        <w:t xml:space="preserve"> tis.Kč</w:t>
      </w:r>
    </w:p>
    <w:p w14:paraId="025A5CB9" w14:textId="77777777" w:rsidR="008D734F"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nákupy archiválií, fotografií, novin, časopisů a publikací, vztahující</w:t>
      </w:r>
    </w:p>
    <w:p w14:paraId="5FA3C593"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se k městu Ostrava ze soukromých sbírek fyzických osob</w:t>
      </w:r>
    </w:p>
    <w:p w14:paraId="28DF843A" w14:textId="77777777" w:rsidR="008D734F" w:rsidRPr="00196599" w:rsidRDefault="008D734F" w:rsidP="008D734F">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věcné dary</w:t>
      </w:r>
      <w:r w:rsidRPr="00196599">
        <w:rPr>
          <w:rFonts w:ascii="Courier New" w:eastAsia="Times New Roman" w:hAnsi="Courier New" w:cs="Times New Roman"/>
          <w:lang w:eastAsia="cs-CZ"/>
        </w:rPr>
        <w:tab/>
      </w:r>
      <w:r>
        <w:rPr>
          <w:rFonts w:ascii="Courier New" w:eastAsia="Times New Roman" w:hAnsi="Courier New" w:cs="Times New Roman"/>
          <w:lang w:eastAsia="cs-CZ"/>
        </w:rPr>
        <w:t>1</w:t>
      </w:r>
      <w:r w:rsidRPr="00196599">
        <w:rPr>
          <w:rFonts w:ascii="Courier New" w:eastAsia="Times New Roman" w:hAnsi="Courier New" w:cs="Times New Roman"/>
          <w:lang w:eastAsia="cs-CZ"/>
        </w:rPr>
        <w:t xml:space="preserve"> tis.Kč</w:t>
      </w:r>
    </w:p>
    <w:p w14:paraId="405BE153" w14:textId="2307B284" w:rsidR="00A91C8C" w:rsidRPr="007D62A9" w:rsidRDefault="007D62A9" w:rsidP="00196599">
      <w:pPr>
        <w:tabs>
          <w:tab w:val="right" w:pos="9923"/>
        </w:tabs>
        <w:spacing w:after="0" w:line="240" w:lineRule="auto"/>
        <w:jc w:val="both"/>
        <w:rPr>
          <w:rFonts w:ascii="Courier New" w:eastAsia="Times New Roman" w:hAnsi="Courier New" w:cs="Times New Roman"/>
          <w:b/>
          <w:bCs/>
          <w:lang w:eastAsia="cs-CZ"/>
        </w:rPr>
      </w:pPr>
      <w:r w:rsidRPr="007D62A9">
        <w:rPr>
          <w:rFonts w:ascii="Courier New" w:eastAsia="Times New Roman" w:hAnsi="Courier New" w:cs="Times New Roman"/>
          <w:b/>
          <w:bCs/>
          <w:noProof/>
          <w:lang w:eastAsia="cs-CZ"/>
        </w:rPr>
        <mc:AlternateContent>
          <mc:Choice Requires="wps">
            <w:drawing>
              <wp:anchor distT="0" distB="0" distL="114300" distR="114300" simplePos="0" relativeHeight="251684864" behindDoc="0" locked="0" layoutInCell="1" allowOverlap="1" wp14:anchorId="233B27B7" wp14:editId="7BA929DA">
                <wp:simplePos x="0" y="0"/>
                <wp:positionH relativeFrom="column">
                  <wp:posOffset>532130</wp:posOffset>
                </wp:positionH>
                <wp:positionV relativeFrom="paragraph">
                  <wp:posOffset>133350</wp:posOffset>
                </wp:positionV>
                <wp:extent cx="5544185" cy="1162050"/>
                <wp:effectExtent l="133350" t="95250" r="37465" b="38100"/>
                <wp:wrapNone/>
                <wp:docPr id="149" name="Řečová bublina: oválný bublinový popisek 149"/>
                <wp:cNvGraphicFramePr/>
                <a:graphic xmlns:a="http://schemas.openxmlformats.org/drawingml/2006/main">
                  <a:graphicData uri="http://schemas.microsoft.com/office/word/2010/wordprocessingShape">
                    <wps:wsp>
                      <wps:cNvSpPr/>
                      <wps:spPr>
                        <a:xfrm>
                          <a:off x="0" y="0"/>
                          <a:ext cx="5544185" cy="1162050"/>
                        </a:xfrm>
                        <a:prstGeom prst="wedgeEllipseCallout">
                          <a:avLst>
                            <a:gd name="adj1" fmla="val -51849"/>
                            <a:gd name="adj2" fmla="val -5714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F9505" w14:textId="5CBDA043" w:rsidR="00A91C8C" w:rsidRPr="00A91C8C"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8B4A3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563E" w:rsidRPr="00B5563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8B4A3D" w:rsidRPr="008B4A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 výrobu speciálních knižních vazeb byly pro potřeby Archivu města Ostravy v roce 2022 zakoupeny usně z kozlečiny, jehnětiny, koziny v hodnotě cca 19 </w:t>
                            </w:r>
                            <w:r w:rsidR="00D107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tis.Kč</w:t>
                            </w:r>
                            <w:r w:rsidR="008B4A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B27B7" id="Řečová bublina: oválný bublinový popisek 149" o:spid="_x0000_s1171" type="#_x0000_t63" style="position:absolute;left:0;text-align:left;margin-left:41.9pt;margin-top:10.5pt;width:436.55pt;height:9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" adj="-399,-1542" filled="f" strokecolor="black [3213]" strokeweight="1pt">
                <v:textbox>
                  <w:txbxContent>
                    <w:p w14:paraId="627F9505" w14:textId="5CBDA043" w:rsidR="00A91C8C" w:rsidRPr="00A91C8C"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8B4A3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563E" w:rsidRPr="00B5563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8B4A3D" w:rsidRPr="008B4A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 výrobu speciálních knižních vazeb byly pro potřeby Archivu města Ostravy v roce 2022 zakoupeny usně z kozlečiny, jehnětiny, koziny v hodnotě cca 19 </w:t>
                      </w:r>
                      <w:r w:rsidR="00D107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tis.Kč</w:t>
                      </w:r>
                      <w:r w:rsidR="008B4A3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7181840B" w14:textId="65D121B9" w:rsidR="00A91C8C" w:rsidRPr="007D62A9" w:rsidRDefault="00A91C8C" w:rsidP="00196599">
      <w:pPr>
        <w:tabs>
          <w:tab w:val="right" w:pos="9923"/>
        </w:tabs>
        <w:spacing w:after="0" w:line="240" w:lineRule="auto"/>
        <w:jc w:val="both"/>
        <w:rPr>
          <w:rFonts w:ascii="Courier New" w:eastAsia="Times New Roman" w:hAnsi="Courier New" w:cs="Times New Roman"/>
          <w:b/>
          <w:bCs/>
          <w:lang w:eastAsia="cs-CZ"/>
        </w:rPr>
      </w:pPr>
    </w:p>
    <w:p w14:paraId="55CAA14A" w14:textId="50500DEB" w:rsidR="00A91C8C" w:rsidRPr="007D62A9" w:rsidRDefault="00A91C8C" w:rsidP="00196599">
      <w:pPr>
        <w:tabs>
          <w:tab w:val="right" w:pos="9923"/>
        </w:tabs>
        <w:spacing w:after="0" w:line="240" w:lineRule="auto"/>
        <w:jc w:val="both"/>
        <w:rPr>
          <w:rFonts w:ascii="Courier New" w:eastAsia="Times New Roman" w:hAnsi="Courier New" w:cs="Times New Roman"/>
          <w:b/>
          <w:bCs/>
          <w:lang w:eastAsia="cs-CZ"/>
        </w:rPr>
      </w:pPr>
    </w:p>
    <w:p w14:paraId="168F6B70" w14:textId="17197577" w:rsidR="00A91C8C" w:rsidRPr="007D62A9" w:rsidRDefault="00A91C8C" w:rsidP="00196599">
      <w:pPr>
        <w:tabs>
          <w:tab w:val="right" w:pos="9923"/>
        </w:tabs>
        <w:spacing w:after="0" w:line="240" w:lineRule="auto"/>
        <w:jc w:val="both"/>
        <w:rPr>
          <w:rFonts w:ascii="Courier New" w:eastAsia="Times New Roman" w:hAnsi="Courier New" w:cs="Times New Roman"/>
          <w:b/>
          <w:bCs/>
          <w:lang w:eastAsia="cs-CZ"/>
        </w:rPr>
      </w:pPr>
    </w:p>
    <w:p w14:paraId="46BC1E89" w14:textId="39EC5279" w:rsidR="00A91C8C" w:rsidRPr="007D62A9" w:rsidRDefault="00A91C8C" w:rsidP="00196599">
      <w:pPr>
        <w:tabs>
          <w:tab w:val="right" w:pos="9923"/>
        </w:tabs>
        <w:spacing w:after="0" w:line="240" w:lineRule="auto"/>
        <w:jc w:val="both"/>
        <w:rPr>
          <w:rFonts w:ascii="Courier New" w:eastAsia="Times New Roman" w:hAnsi="Courier New" w:cs="Times New Roman"/>
          <w:b/>
          <w:bCs/>
          <w:lang w:eastAsia="cs-CZ"/>
        </w:rPr>
      </w:pPr>
    </w:p>
    <w:p w14:paraId="3A24CA98" w14:textId="307CEC81" w:rsidR="00A91C8C" w:rsidRPr="007D62A9" w:rsidRDefault="00A91C8C" w:rsidP="00196599">
      <w:pPr>
        <w:tabs>
          <w:tab w:val="right" w:pos="9923"/>
        </w:tabs>
        <w:spacing w:after="0" w:line="240" w:lineRule="auto"/>
        <w:jc w:val="both"/>
        <w:rPr>
          <w:rFonts w:ascii="Courier New" w:eastAsia="Times New Roman" w:hAnsi="Courier New" w:cs="Times New Roman"/>
          <w:b/>
          <w:bCs/>
          <w:lang w:eastAsia="cs-CZ"/>
        </w:rPr>
      </w:pPr>
    </w:p>
    <w:p w14:paraId="4389EF0C" w14:textId="1DA48590" w:rsidR="00A91C8C" w:rsidRPr="007D62A9" w:rsidRDefault="00A91C8C" w:rsidP="00196599">
      <w:pPr>
        <w:tabs>
          <w:tab w:val="right" w:pos="9923"/>
        </w:tabs>
        <w:spacing w:after="0" w:line="240" w:lineRule="auto"/>
        <w:jc w:val="both"/>
        <w:rPr>
          <w:rFonts w:ascii="Courier New" w:eastAsia="Times New Roman" w:hAnsi="Courier New" w:cs="Times New Roman"/>
          <w:b/>
          <w:bCs/>
          <w:lang w:eastAsia="cs-CZ"/>
        </w:rPr>
      </w:pPr>
    </w:p>
    <w:p w14:paraId="4BA4B5DC" w14:textId="08E19CE1" w:rsidR="00A91C8C" w:rsidRPr="007D62A9" w:rsidRDefault="00A91C8C" w:rsidP="00196599">
      <w:pPr>
        <w:tabs>
          <w:tab w:val="right" w:pos="9923"/>
        </w:tabs>
        <w:spacing w:after="0" w:line="240" w:lineRule="auto"/>
        <w:jc w:val="both"/>
        <w:rPr>
          <w:rFonts w:ascii="Courier New" w:eastAsia="Times New Roman" w:hAnsi="Courier New" w:cs="Times New Roman"/>
          <w:b/>
          <w:bCs/>
          <w:lang w:eastAsia="cs-CZ"/>
        </w:rPr>
      </w:pPr>
    </w:p>
    <w:p w14:paraId="2DB528F3" w14:textId="19F0C839" w:rsidR="001408CF" w:rsidRPr="00EE767D" w:rsidRDefault="001408CF">
      <w:pPr>
        <w:rPr>
          <w:color w:val="FF0000"/>
        </w:rPr>
      </w:pPr>
      <w:r w:rsidRPr="00EE767D">
        <w:rPr>
          <w:color w:val="FF0000"/>
        </w:rPr>
        <w:br w:type="page"/>
      </w:r>
    </w:p>
    <w:p w14:paraId="74AB741C" w14:textId="26FFD01A" w:rsidR="001408CF" w:rsidRPr="004A0133" w:rsidRDefault="001408CF" w:rsidP="001408CF">
      <w:pPr>
        <w:pStyle w:val="Zvrenet02"/>
      </w:pPr>
      <w:bookmarkStart w:id="74" w:name="_Toc136500874"/>
      <w:r w:rsidRPr="004A0133">
        <w:t xml:space="preserve">Odbor strategického rozvoje </w:t>
      </w:r>
      <w:r w:rsidRPr="004A0133">
        <w:rPr>
          <w:sz w:val="22"/>
        </w:rPr>
        <w:t>(ORJ 300)</w:t>
      </w:r>
      <w:bookmarkEnd w:id="74"/>
    </w:p>
    <w:p w14:paraId="5EFB22F2" w14:textId="77777777" w:rsidR="008D734F" w:rsidRPr="008D734F" w:rsidRDefault="008D734F" w:rsidP="008D734F">
      <w:pPr>
        <w:spacing w:after="0" w:line="240" w:lineRule="auto"/>
        <w:jc w:val="both"/>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Schválený rozpočet odboru pro rok 2022 ve výši </w:t>
      </w:r>
      <w:r w:rsidRPr="008D734F">
        <w:rPr>
          <w:rFonts w:ascii="Courier New" w:eastAsia="Times New Roman" w:hAnsi="Courier New" w:cs="Times New Roman"/>
          <w:b/>
          <w:lang w:eastAsia="cs-CZ"/>
        </w:rPr>
        <w:t>200 386 tis.Kč</w:t>
      </w:r>
      <w:r w:rsidRPr="008D734F">
        <w:rPr>
          <w:rFonts w:ascii="Courier New" w:eastAsia="Times New Roman" w:hAnsi="Courier New" w:cs="Times New Roman"/>
          <w:lang w:eastAsia="cs-CZ"/>
        </w:rPr>
        <w:t xml:space="preserve"> byl ve sledovaném období upraven na částku </w:t>
      </w:r>
      <w:r w:rsidRPr="008D734F">
        <w:rPr>
          <w:rFonts w:ascii="Courier New" w:eastAsia="Times New Roman" w:hAnsi="Courier New" w:cs="Times New Roman"/>
          <w:b/>
          <w:lang w:eastAsia="cs-CZ"/>
        </w:rPr>
        <w:t>212 839 tis.Kč</w:t>
      </w:r>
      <w:r w:rsidRPr="008D734F">
        <w:rPr>
          <w:rFonts w:ascii="Courier New" w:eastAsia="Times New Roman" w:hAnsi="Courier New" w:cs="Times New Roman"/>
          <w:lang w:eastAsia="cs-CZ"/>
        </w:rPr>
        <w:t>, a to následovně:</w:t>
      </w:r>
    </w:p>
    <w:p w14:paraId="63787A26" w14:textId="77777777" w:rsidR="008D734F" w:rsidRPr="008D734F" w:rsidRDefault="008D734F" w:rsidP="008D734F">
      <w:pPr>
        <w:spacing w:after="0" w:line="240" w:lineRule="auto"/>
        <w:rPr>
          <w:rFonts w:ascii="Courier New" w:eastAsia="Times New Roman" w:hAnsi="Courier New" w:cs="Times New Roman"/>
          <w:lang w:eastAsia="cs-CZ"/>
        </w:rPr>
      </w:pPr>
    </w:p>
    <w:p w14:paraId="1FF2F4A6" w14:textId="77777777" w:rsidR="008D734F" w:rsidRPr="008D734F" w:rsidRDefault="008D734F" w:rsidP="008D734F">
      <w:pPr>
        <w:tabs>
          <w:tab w:val="right" w:pos="9923"/>
        </w:tabs>
        <w:spacing w:after="0" w:line="240" w:lineRule="auto"/>
        <w:jc w:val="both"/>
        <w:rPr>
          <w:rFonts w:ascii="Courier New" w:eastAsia="Times New Roman" w:hAnsi="Courier New" w:cs="Times New Roman"/>
          <w:b/>
          <w:color w:val="000000"/>
          <w:spacing w:val="140"/>
          <w:lang w:eastAsia="cs-CZ"/>
        </w:rPr>
      </w:pPr>
      <w:r w:rsidRPr="008D734F">
        <w:rPr>
          <w:rFonts w:ascii="Courier New" w:eastAsia="Times New Roman" w:hAnsi="Courier New" w:cs="Courier New"/>
          <w:b/>
          <w:bCs/>
          <w:color w:val="000000"/>
          <w:spacing w:val="144"/>
          <w:lang w:eastAsia="cs-CZ"/>
        </w:rPr>
        <w:t>zvýšení</w:t>
      </w:r>
    </w:p>
    <w:p w14:paraId="46A04CE9"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z odboru financí a rozpočtu</w:t>
      </w:r>
      <w:r w:rsidRPr="008D734F">
        <w:rPr>
          <w:rFonts w:ascii="Courier New" w:eastAsia="Times New Roman" w:hAnsi="Courier New" w:cs="Times New Roman"/>
          <w:b/>
          <w:bCs/>
          <w:color w:val="000000"/>
          <w:lang w:eastAsia="cs-CZ"/>
        </w:rPr>
        <w:tab/>
        <w:t>11 306 tis.Kč</w:t>
      </w:r>
    </w:p>
    <w:p w14:paraId="0EB360DD"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projekt Dvě koruny ze vstupu</w:t>
      </w:r>
      <w:r w:rsidRPr="008D734F">
        <w:rPr>
          <w:rFonts w:ascii="Courier New" w:eastAsia="Times New Roman" w:hAnsi="Courier New" w:cs="Times New Roman"/>
          <w:bCs/>
          <w:color w:val="000000"/>
          <w:lang w:eastAsia="cs-CZ"/>
        </w:rPr>
        <w:tab/>
        <w:t>1 000 tis.Kč</w:t>
      </w:r>
    </w:p>
    <w:p w14:paraId="1297A613"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NIV účelová dotace – Česká ortodontická společnost</w:t>
      </w:r>
      <w:r w:rsidRPr="008D734F">
        <w:rPr>
          <w:rFonts w:ascii="Courier New" w:eastAsia="Times New Roman" w:hAnsi="Courier New" w:cs="Times New Roman"/>
          <w:bCs/>
          <w:color w:val="000000"/>
          <w:lang w:eastAsia="cs-CZ"/>
        </w:rPr>
        <w:tab/>
        <w:t>250 tis.Kč</w:t>
      </w:r>
    </w:p>
    <w:p w14:paraId="5ECAEBAF" w14:textId="413F4BC1"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NIV účelová dotace – pro AMCA – konference Porod 2022</w:t>
      </w:r>
      <w:r w:rsidRPr="008D734F">
        <w:rPr>
          <w:rFonts w:ascii="Courier New" w:eastAsia="Times New Roman" w:hAnsi="Courier New" w:cs="Times New Roman"/>
          <w:bCs/>
          <w:color w:val="000000"/>
          <w:lang w:eastAsia="cs-CZ"/>
        </w:rPr>
        <w:tab/>
        <w:t>100 tis.Kč</w:t>
      </w:r>
    </w:p>
    <w:p w14:paraId="29C08F0A" w14:textId="344A0075"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r w:rsidRPr="008D734F">
        <w:rPr>
          <w:rFonts w:ascii="Courier New" w:eastAsia="Times New Roman" w:hAnsi="Courier New" w:cs="Times New Roman"/>
          <w:color w:val="000000"/>
          <w:lang w:eastAsia="cs-CZ"/>
        </w:rPr>
        <w:t>- vyrovnávací platba – RegioHub, s.r.o.</w:t>
      </w:r>
      <w:r w:rsidRPr="008D734F">
        <w:rPr>
          <w:rFonts w:ascii="Courier New" w:eastAsia="Times New Roman" w:hAnsi="Courier New" w:cs="Times New Roman"/>
          <w:color w:val="000000"/>
          <w:lang w:eastAsia="cs-CZ"/>
        </w:rPr>
        <w:tab/>
        <w:t>2 000 tis.Kč</w:t>
      </w:r>
    </w:p>
    <w:p w14:paraId="5B3C2CC7" w14:textId="16005E13"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 xml:space="preserve">- </w:t>
      </w:r>
      <w:r w:rsidRPr="008D734F">
        <w:rPr>
          <w:rFonts w:ascii="Courier New" w:eastAsia="Times New Roman" w:hAnsi="Courier New" w:cs="Times New Roman"/>
          <w:color w:val="000000"/>
          <w:lang w:eastAsia="cs-CZ"/>
        </w:rPr>
        <w:t xml:space="preserve">NIV provozní příspěvek pro </w:t>
      </w:r>
      <w:r w:rsidRPr="008D734F">
        <w:rPr>
          <w:rFonts w:ascii="Courier New" w:eastAsia="Times New Roman" w:hAnsi="Courier New" w:cs="Courier New"/>
          <w:color w:val="000000"/>
          <w:lang w:eastAsia="cs-CZ"/>
        </w:rPr>
        <w:t>ZOOaBP Ostrava, p.o.</w:t>
      </w:r>
      <w:r w:rsidRPr="008D734F">
        <w:rPr>
          <w:rFonts w:ascii="Courier New" w:eastAsia="Times New Roman" w:hAnsi="Courier New" w:cs="Courier New"/>
          <w:color w:val="000000"/>
          <w:lang w:eastAsia="cs-CZ"/>
        </w:rPr>
        <w:tab/>
        <w:t>7 605 tis.Kč</w:t>
      </w:r>
    </w:p>
    <w:p w14:paraId="2E8EA656"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Cs/>
          <w:color w:val="000000"/>
          <w:lang w:eastAsia="cs-CZ"/>
        </w:rPr>
        <w:t>- Řízení strat. ITI ostravské aglomerace IV. – služby</w:t>
      </w:r>
      <w:r w:rsidRPr="008D734F">
        <w:rPr>
          <w:rFonts w:ascii="Courier New" w:eastAsia="Times New Roman" w:hAnsi="Courier New" w:cs="Times New Roman"/>
          <w:bCs/>
          <w:color w:val="000000"/>
          <w:lang w:eastAsia="cs-CZ"/>
        </w:rPr>
        <w:tab/>
        <w:t>351 tis.Kč</w:t>
      </w:r>
    </w:p>
    <w:p w14:paraId="318FF521" w14:textId="2725C304"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z odboru investičního</w:t>
      </w:r>
      <w:r w:rsidRPr="008D734F">
        <w:rPr>
          <w:rFonts w:ascii="Courier New" w:eastAsia="Times New Roman" w:hAnsi="Courier New" w:cs="Times New Roman"/>
          <w:b/>
          <w:bCs/>
          <w:color w:val="000000"/>
          <w:lang w:eastAsia="cs-CZ"/>
        </w:rPr>
        <w:tab/>
        <w:t>496 tis.Kč</w:t>
      </w:r>
    </w:p>
    <w:p w14:paraId="7ABBBC31" w14:textId="14FD9AAE"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cyklo stojany v rámci Bikesharing</w:t>
      </w:r>
    </w:p>
    <w:p w14:paraId="0F2F8F67" w14:textId="7B660C95" w:rsidR="008D734F" w:rsidRPr="008D734F" w:rsidRDefault="008D734F" w:rsidP="008D734F">
      <w:pPr>
        <w:tabs>
          <w:tab w:val="right" w:pos="9923"/>
        </w:tabs>
        <w:spacing w:after="0" w:line="240" w:lineRule="auto"/>
        <w:rPr>
          <w:rFonts w:ascii="Courier New" w:eastAsia="Times New Roman" w:hAnsi="Courier New" w:cs="Times New Roman"/>
          <w:b/>
          <w:color w:val="000000"/>
          <w:lang w:eastAsia="cs-CZ"/>
        </w:rPr>
      </w:pPr>
      <w:r w:rsidRPr="008D734F">
        <w:rPr>
          <w:rFonts w:ascii="Courier New" w:eastAsia="Times New Roman" w:hAnsi="Courier New" w:cs="Times New Roman"/>
          <w:b/>
          <w:bCs/>
          <w:color w:val="000000"/>
          <w:lang w:eastAsia="cs-CZ"/>
        </w:rPr>
        <w:t>z rozpočtu Moravskoslezského kraje</w:t>
      </w:r>
      <w:r w:rsidRPr="008D734F">
        <w:rPr>
          <w:rFonts w:ascii="Courier New" w:eastAsia="Times New Roman" w:hAnsi="Courier New" w:cs="Times New Roman"/>
          <w:b/>
          <w:bCs/>
          <w:color w:val="000000"/>
          <w:lang w:eastAsia="cs-CZ"/>
        </w:rPr>
        <w:tab/>
        <w:t>4 000 tis.Kč</w:t>
      </w:r>
    </w:p>
    <w:p w14:paraId="2E9D0F9A" w14:textId="1F190B53" w:rsidR="008D734F" w:rsidRPr="008D734F" w:rsidRDefault="008D734F" w:rsidP="008D734F">
      <w:pPr>
        <w:tabs>
          <w:tab w:val="right" w:pos="9923"/>
        </w:tabs>
        <w:spacing w:after="0" w:line="240" w:lineRule="auto"/>
        <w:ind w:left="284" w:hanging="284"/>
        <w:rPr>
          <w:rFonts w:ascii="Courier New" w:eastAsia="Times New Roman" w:hAnsi="Courier New" w:cs="Courier New"/>
          <w:color w:val="000000"/>
          <w:lang w:eastAsia="cs-CZ"/>
        </w:rPr>
      </w:pPr>
      <w:r w:rsidRPr="008D734F">
        <w:rPr>
          <w:rFonts w:ascii="Courier New" w:eastAsia="Times New Roman" w:hAnsi="Courier New" w:cs="Times New Roman"/>
          <w:bCs/>
          <w:color w:val="000000"/>
          <w:lang w:eastAsia="cs-CZ"/>
        </w:rPr>
        <w:t xml:space="preserve">- INV průtoková dotace pro </w:t>
      </w:r>
      <w:r w:rsidRPr="008D734F">
        <w:rPr>
          <w:rFonts w:ascii="Courier New" w:eastAsia="Times New Roman" w:hAnsi="Courier New" w:cs="Courier New"/>
          <w:color w:val="000000"/>
          <w:lang w:eastAsia="cs-CZ"/>
        </w:rPr>
        <w:t>ZOOaBP Ostrava, p.o.</w:t>
      </w:r>
      <w:r w:rsidRPr="008D734F">
        <w:rPr>
          <w:rFonts w:ascii="Courier New" w:eastAsia="Times New Roman" w:hAnsi="Courier New" w:cs="Courier New"/>
          <w:color w:val="000000"/>
          <w:lang w:eastAsia="cs-CZ"/>
        </w:rPr>
        <w:tab/>
        <w:t>1 000 tis.Kč</w:t>
      </w:r>
    </w:p>
    <w:p w14:paraId="5A6C4EBA" w14:textId="77777777" w:rsidR="008D734F" w:rsidRPr="008D734F" w:rsidRDefault="008D734F" w:rsidP="008D734F">
      <w:pPr>
        <w:tabs>
          <w:tab w:val="right" w:pos="9923"/>
        </w:tabs>
        <w:spacing w:after="0" w:line="240" w:lineRule="auto"/>
        <w:ind w:left="284" w:hanging="284"/>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příjem MSK na EXPO REAL</w:t>
      </w:r>
      <w:r w:rsidRPr="008D734F">
        <w:rPr>
          <w:rFonts w:ascii="Courier New" w:eastAsia="Times New Roman" w:hAnsi="Courier New" w:cs="Times New Roman"/>
          <w:bCs/>
          <w:color w:val="000000"/>
          <w:lang w:eastAsia="cs-CZ"/>
        </w:rPr>
        <w:tab/>
        <w:t>3 000 tis.Kč</w:t>
      </w:r>
    </w:p>
    <w:p w14:paraId="08150FDD" w14:textId="77777777" w:rsidR="008D734F" w:rsidRPr="008D734F" w:rsidRDefault="008D734F" w:rsidP="008D734F">
      <w:pPr>
        <w:tabs>
          <w:tab w:val="right" w:pos="9923"/>
        </w:tabs>
        <w:spacing w:after="0" w:line="240" w:lineRule="auto"/>
        <w:ind w:left="284" w:hanging="284"/>
        <w:rPr>
          <w:rFonts w:ascii="Courier New" w:eastAsia="Times New Roman" w:hAnsi="Courier New" w:cs="Times New Roman"/>
          <w:b/>
          <w:color w:val="000000"/>
          <w:lang w:eastAsia="cs-CZ"/>
        </w:rPr>
      </w:pPr>
      <w:r w:rsidRPr="008D734F">
        <w:rPr>
          <w:rFonts w:ascii="Courier New" w:eastAsia="Times New Roman" w:hAnsi="Courier New" w:cs="Times New Roman"/>
          <w:b/>
          <w:color w:val="000000"/>
          <w:lang w:eastAsia="cs-CZ"/>
        </w:rPr>
        <w:t xml:space="preserve">ze státního rozpočtu MŽP </w:t>
      </w:r>
      <w:r w:rsidRPr="008D734F">
        <w:rPr>
          <w:rFonts w:ascii="Courier New" w:eastAsia="Times New Roman" w:hAnsi="Courier New" w:cs="Times New Roman"/>
          <w:b/>
          <w:color w:val="000000"/>
          <w:lang w:eastAsia="cs-CZ"/>
        </w:rPr>
        <w:tab/>
        <w:t>1 508 tis.Kč</w:t>
      </w:r>
    </w:p>
    <w:p w14:paraId="2B0E400B" w14:textId="6023C413" w:rsidR="008D734F" w:rsidRPr="008D734F" w:rsidRDefault="008D734F" w:rsidP="008D734F">
      <w:pPr>
        <w:tabs>
          <w:tab w:val="right" w:pos="9923"/>
        </w:tabs>
        <w:spacing w:after="0" w:line="240" w:lineRule="auto"/>
        <w:ind w:left="284" w:hanging="284"/>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příspěvek zoologickým zahradám na rok 2022</w:t>
      </w:r>
    </w:p>
    <w:p w14:paraId="5CBBA6A8"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 xml:space="preserve">z nedaňových příjmů odboru </w:t>
      </w:r>
      <w:r w:rsidRPr="008D734F">
        <w:rPr>
          <w:rFonts w:ascii="Courier New" w:eastAsia="Times New Roman" w:hAnsi="Courier New" w:cs="Times New Roman"/>
          <w:b/>
          <w:bCs/>
          <w:color w:val="000000"/>
          <w:lang w:eastAsia="cs-CZ"/>
        </w:rPr>
        <w:tab/>
        <w:t>4 658 tis.Kč</w:t>
      </w:r>
    </w:p>
    <w:p w14:paraId="25F571DF"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Mimořádný členský příspěvek Řemeslný inkubátor Ostrava </w:t>
      </w:r>
      <w:r w:rsidRPr="008D734F">
        <w:rPr>
          <w:rFonts w:ascii="Courier New" w:eastAsia="Times New Roman" w:hAnsi="Courier New" w:cs="Times New Roman"/>
          <w:bCs/>
          <w:color w:val="000000"/>
          <w:lang w:eastAsia="cs-CZ"/>
        </w:rPr>
        <w:tab/>
        <w:t>732 tis.Kč</w:t>
      </w:r>
    </w:p>
    <w:p w14:paraId="541E2EA2" w14:textId="56D75DF4"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veletrh EXPO REAL</w:t>
      </w:r>
      <w:r w:rsidRPr="008D734F">
        <w:rPr>
          <w:rFonts w:ascii="Courier New" w:eastAsia="Times New Roman" w:hAnsi="Courier New" w:cs="Times New Roman"/>
          <w:bCs/>
          <w:color w:val="000000"/>
          <w:lang w:eastAsia="cs-CZ"/>
        </w:rPr>
        <w:tab/>
        <w:t>3 775 tis.Kč</w:t>
      </w:r>
    </w:p>
    <w:p w14:paraId="24EFE6A7" w14:textId="1ED423E7"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r w:rsidRPr="008D734F">
        <w:rPr>
          <w:rFonts w:ascii="Courier New" w:eastAsia="Times New Roman" w:hAnsi="Courier New" w:cs="Times New Roman"/>
          <w:color w:val="000000"/>
          <w:lang w:eastAsia="cs-CZ"/>
        </w:rPr>
        <w:t>- NIV účelová dotace pro MSIC Ostrava. a.s.</w:t>
      </w:r>
      <w:r w:rsidRPr="008D734F">
        <w:rPr>
          <w:rFonts w:ascii="Courier New" w:eastAsia="Times New Roman" w:hAnsi="Courier New" w:cs="Times New Roman"/>
          <w:color w:val="000000"/>
          <w:lang w:eastAsia="cs-CZ"/>
        </w:rPr>
        <w:tab/>
        <w:t>151 tis.Kč</w:t>
      </w:r>
    </w:p>
    <w:p w14:paraId="22705A6E" w14:textId="12B3CDD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 xml:space="preserve">z odboru dopravy </w:t>
      </w:r>
      <w:r w:rsidRPr="008D734F">
        <w:rPr>
          <w:rFonts w:ascii="Courier New" w:eastAsia="Times New Roman" w:hAnsi="Courier New" w:cs="Times New Roman"/>
          <w:b/>
          <w:bCs/>
          <w:color w:val="000000"/>
          <w:lang w:eastAsia="cs-CZ"/>
        </w:rPr>
        <w:tab/>
        <w:t>10 461 tis.Kč</w:t>
      </w:r>
    </w:p>
    <w:p w14:paraId="4B49E58F" w14:textId="66595E71"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r w:rsidRPr="008D734F">
        <w:rPr>
          <w:rFonts w:ascii="Courier New" w:eastAsia="Times New Roman" w:hAnsi="Courier New" w:cs="Times New Roman"/>
          <w:bCs/>
          <w:color w:val="000000"/>
          <w:lang w:eastAsia="cs-CZ"/>
        </w:rPr>
        <w:t>- Vegetační těleso dvoukolejné tramvajové trati na ul. Horní</w:t>
      </w:r>
    </w:p>
    <w:p w14:paraId="6CF8703E"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 xml:space="preserve">z odboru životního prostředí </w:t>
      </w:r>
      <w:r w:rsidRPr="008D734F">
        <w:rPr>
          <w:rFonts w:ascii="Courier New" w:eastAsia="Times New Roman" w:hAnsi="Courier New" w:cs="Times New Roman"/>
          <w:b/>
          <w:bCs/>
          <w:color w:val="000000"/>
          <w:lang w:eastAsia="cs-CZ"/>
        </w:rPr>
        <w:tab/>
        <w:t>7 tis.Kč</w:t>
      </w:r>
    </w:p>
    <w:p w14:paraId="11F6FDCD" w14:textId="5A4CC679"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r w:rsidRPr="008D734F">
        <w:rPr>
          <w:rFonts w:ascii="Courier New" w:eastAsia="Times New Roman" w:hAnsi="Courier New" w:cs="Times New Roman"/>
          <w:color w:val="000000"/>
          <w:lang w:eastAsia="cs-CZ"/>
        </w:rPr>
        <w:t>- cyklokrosové tratě CROSSPARK Hulváky – znalecký posudek</w:t>
      </w:r>
    </w:p>
    <w:p w14:paraId="4B735DF0" w14:textId="77777777" w:rsidR="008D734F" w:rsidRPr="008D734F" w:rsidRDefault="008D734F" w:rsidP="008D734F">
      <w:pPr>
        <w:spacing w:after="0" w:line="240" w:lineRule="auto"/>
        <w:rPr>
          <w:rFonts w:ascii="Courier New" w:eastAsia="Times New Roman" w:hAnsi="Courier New" w:cs="Times New Roman"/>
          <w:color w:val="000000"/>
          <w:lang w:eastAsia="cs-CZ"/>
        </w:rPr>
      </w:pPr>
    </w:p>
    <w:p w14:paraId="23E7B06F" w14:textId="77777777" w:rsidR="008D734F" w:rsidRPr="008D734F" w:rsidRDefault="008D734F" w:rsidP="008D734F">
      <w:pPr>
        <w:tabs>
          <w:tab w:val="right" w:pos="9923"/>
        </w:tabs>
        <w:spacing w:after="0" w:line="240" w:lineRule="auto"/>
        <w:jc w:val="both"/>
        <w:rPr>
          <w:rFonts w:ascii="Courier New" w:eastAsia="Times New Roman" w:hAnsi="Courier New" w:cs="Times New Roman"/>
          <w:b/>
          <w:color w:val="000000"/>
          <w:spacing w:val="140"/>
          <w:lang w:eastAsia="cs-CZ"/>
        </w:rPr>
      </w:pPr>
      <w:r w:rsidRPr="008D734F">
        <w:rPr>
          <w:rFonts w:ascii="Courier New" w:eastAsia="Times New Roman" w:hAnsi="Courier New" w:cs="Times New Roman"/>
          <w:b/>
          <w:color w:val="000000"/>
          <w:spacing w:val="144"/>
          <w:lang w:eastAsia="cs-CZ"/>
        </w:rPr>
        <w:t>snížení</w:t>
      </w:r>
      <w:r w:rsidRPr="008D734F">
        <w:rPr>
          <w:rFonts w:ascii="Courier New" w:eastAsia="Times New Roman" w:hAnsi="Courier New" w:cs="Times New Roman"/>
          <w:b/>
          <w:color w:val="000000"/>
          <w:spacing w:val="144"/>
          <w:lang w:eastAsia="cs-CZ"/>
        </w:rPr>
        <w:tab/>
      </w:r>
      <w:r w:rsidRPr="008D734F">
        <w:rPr>
          <w:rFonts w:ascii="Courier New" w:eastAsia="Times New Roman" w:hAnsi="Courier New" w:cs="Times New Roman"/>
          <w:b/>
          <w:bCs/>
          <w:color w:val="000000"/>
          <w:lang w:eastAsia="cs-CZ"/>
        </w:rPr>
        <w:t>19 983 tis.Kč</w:t>
      </w:r>
    </w:p>
    <w:p w14:paraId="0A68498D"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do odboru financí a rozpočtu</w:t>
      </w:r>
    </w:p>
    <w:p w14:paraId="5DDA54AD" w14:textId="57790F28"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vratka k akci Cyklostezka ul. Želivského, Na Rovince </w:t>
      </w:r>
      <w:r w:rsidRPr="008D734F">
        <w:rPr>
          <w:rFonts w:ascii="Courier New" w:eastAsia="Times New Roman" w:hAnsi="Courier New" w:cs="Times New Roman"/>
          <w:bCs/>
          <w:color w:val="000000"/>
          <w:lang w:eastAsia="cs-CZ"/>
        </w:rPr>
        <w:tab/>
        <w:t>22 tis.Kč</w:t>
      </w:r>
    </w:p>
    <w:p w14:paraId="1BEF625E" w14:textId="77777777"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bookmarkStart w:id="75" w:name="_Hlk132889916"/>
      <w:r w:rsidRPr="008D734F">
        <w:rPr>
          <w:rFonts w:ascii="Courier New" w:eastAsia="Times New Roman" w:hAnsi="Courier New" w:cs="Times New Roman"/>
          <w:color w:val="000000"/>
          <w:lang w:eastAsia="cs-CZ"/>
        </w:rPr>
        <w:t xml:space="preserve">- krácení výdajů roku 2022 </w:t>
      </w:r>
      <w:r w:rsidRPr="008D734F">
        <w:rPr>
          <w:rFonts w:ascii="Courier New" w:eastAsia="Times New Roman" w:hAnsi="Courier New" w:cs="Times New Roman"/>
          <w:color w:val="000000"/>
          <w:lang w:eastAsia="cs-CZ"/>
        </w:rPr>
        <w:tab/>
        <w:t>4 950 tis.Kč</w:t>
      </w:r>
    </w:p>
    <w:p w14:paraId="499D6ABE"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do odboru platového a personálního</w:t>
      </w:r>
    </w:p>
    <w:p w14:paraId="3714D683" w14:textId="75C0A26C"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POTEnT – osobní náklady</w:t>
      </w:r>
      <w:r w:rsidRPr="008D734F">
        <w:rPr>
          <w:rFonts w:ascii="Courier New" w:eastAsia="Times New Roman" w:hAnsi="Courier New" w:cs="Times New Roman"/>
          <w:bCs/>
          <w:color w:val="000000"/>
          <w:lang w:eastAsia="cs-CZ"/>
        </w:rPr>
        <w:tab/>
        <w:t>850 tis.Kč</w:t>
      </w:r>
    </w:p>
    <w:bookmarkEnd w:id="75"/>
    <w:p w14:paraId="3576311D" w14:textId="4B7229F6"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Řízení strat. ITI ostravské aglomerace IV. - osobní náklady</w:t>
      </w:r>
      <w:r w:rsidRPr="008D734F">
        <w:rPr>
          <w:rFonts w:ascii="Courier New" w:eastAsia="Times New Roman" w:hAnsi="Courier New" w:cs="Times New Roman"/>
          <w:bCs/>
          <w:color w:val="000000"/>
          <w:lang w:eastAsia="cs-CZ"/>
        </w:rPr>
        <w:tab/>
        <w:t>1 066 tis.Kč</w:t>
      </w:r>
    </w:p>
    <w:p w14:paraId="1246F0FE"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REPLACE - osobní náklady, náhrady mezd v době nemoci</w:t>
      </w:r>
      <w:r w:rsidRPr="008D734F">
        <w:rPr>
          <w:rFonts w:ascii="Courier New" w:eastAsia="Times New Roman" w:hAnsi="Courier New" w:cs="Times New Roman"/>
          <w:bCs/>
          <w:color w:val="000000"/>
          <w:lang w:eastAsia="cs-CZ"/>
        </w:rPr>
        <w:tab/>
        <w:t>307 tis.Kč</w:t>
      </w:r>
    </w:p>
    <w:p w14:paraId="4697F061" w14:textId="77777777"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r w:rsidRPr="008D734F">
        <w:rPr>
          <w:rFonts w:ascii="Courier New" w:eastAsia="Times New Roman" w:hAnsi="Courier New" w:cs="Times New Roman"/>
          <w:color w:val="000000"/>
          <w:lang w:eastAsia="cs-CZ"/>
        </w:rPr>
        <w:t xml:space="preserve">- dotační program Tvoříme prostor – osobní náklady </w:t>
      </w:r>
      <w:r w:rsidRPr="008D734F">
        <w:rPr>
          <w:rFonts w:ascii="Courier New" w:eastAsia="Times New Roman" w:hAnsi="Courier New" w:cs="Times New Roman"/>
          <w:color w:val="000000"/>
          <w:lang w:eastAsia="cs-CZ"/>
        </w:rPr>
        <w:tab/>
        <w:t>64 tis.Kč</w:t>
      </w:r>
    </w:p>
    <w:p w14:paraId="4DED843E"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do odboru hospodářské správy (ORJ 130)</w:t>
      </w:r>
    </w:p>
    <w:p w14:paraId="2BF7118C"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Řízení strat. ITI ostravské aglomerace IV. - cestovné </w:t>
      </w:r>
      <w:r w:rsidRPr="008D734F">
        <w:rPr>
          <w:rFonts w:ascii="Courier New" w:eastAsia="Times New Roman" w:hAnsi="Courier New" w:cs="Times New Roman"/>
          <w:bCs/>
          <w:color w:val="000000"/>
          <w:lang w:eastAsia="cs-CZ"/>
        </w:rPr>
        <w:tab/>
        <w:t>126 tis.Kč</w:t>
      </w:r>
    </w:p>
    <w:p w14:paraId="4068E53A"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CLAIRO – cestovné </w:t>
      </w:r>
      <w:r w:rsidRPr="008D734F">
        <w:rPr>
          <w:rFonts w:ascii="Courier New" w:eastAsia="Times New Roman" w:hAnsi="Courier New" w:cs="Times New Roman"/>
          <w:bCs/>
          <w:color w:val="000000"/>
          <w:lang w:eastAsia="cs-CZ"/>
        </w:rPr>
        <w:tab/>
        <w:t>109 tis.Kč</w:t>
      </w:r>
    </w:p>
    <w:p w14:paraId="132EB2D9"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POTEnT – cestovné </w:t>
      </w:r>
      <w:r w:rsidRPr="008D734F">
        <w:rPr>
          <w:rFonts w:ascii="Courier New" w:eastAsia="Times New Roman" w:hAnsi="Courier New" w:cs="Times New Roman"/>
          <w:bCs/>
          <w:color w:val="000000"/>
          <w:lang w:eastAsia="cs-CZ"/>
        </w:rPr>
        <w:tab/>
        <w:t>210 tis.Kč</w:t>
      </w:r>
    </w:p>
    <w:p w14:paraId="018FDAF8" w14:textId="77777777" w:rsidR="008D734F" w:rsidRPr="008D734F" w:rsidRDefault="008D734F" w:rsidP="008D734F">
      <w:pPr>
        <w:tabs>
          <w:tab w:val="right" w:pos="9923"/>
        </w:tabs>
        <w:spacing w:after="0" w:line="240" w:lineRule="auto"/>
        <w:rPr>
          <w:rFonts w:ascii="Courier New" w:eastAsia="Times New Roman" w:hAnsi="Courier New" w:cs="Times New Roman"/>
          <w:b/>
          <w:color w:val="000000"/>
          <w:lang w:eastAsia="cs-CZ"/>
        </w:rPr>
      </w:pPr>
      <w:r w:rsidRPr="008D734F">
        <w:rPr>
          <w:rFonts w:ascii="Courier New" w:eastAsia="Times New Roman" w:hAnsi="Courier New" w:cs="Times New Roman"/>
          <w:b/>
          <w:color w:val="000000"/>
          <w:lang w:eastAsia="cs-CZ"/>
        </w:rPr>
        <w:t>do odboru hospodářské správy ORJ 133</w:t>
      </w:r>
    </w:p>
    <w:p w14:paraId="06D00F0C"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na úprav webových stránek fajnOVA.cz</w:t>
      </w:r>
      <w:r w:rsidRPr="008D734F">
        <w:rPr>
          <w:rFonts w:ascii="Courier New" w:eastAsia="Times New Roman" w:hAnsi="Courier New" w:cs="Times New Roman"/>
          <w:bCs/>
          <w:color w:val="000000"/>
          <w:lang w:eastAsia="cs-CZ"/>
        </w:rPr>
        <w:tab/>
        <w:t>41 tis.Kč</w:t>
      </w:r>
    </w:p>
    <w:p w14:paraId="76DE069D"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bookmarkStart w:id="76" w:name="_Hlk110841785"/>
      <w:r w:rsidRPr="008D734F">
        <w:rPr>
          <w:rFonts w:ascii="Courier New" w:eastAsia="Times New Roman" w:hAnsi="Courier New" w:cs="Times New Roman"/>
          <w:b/>
          <w:bCs/>
          <w:color w:val="000000"/>
          <w:lang w:eastAsia="cs-CZ"/>
        </w:rPr>
        <w:t>do odboru kanceláře primátora (ORJ 220)</w:t>
      </w:r>
    </w:p>
    <w:p w14:paraId="3EB0B6C6"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brožury koncertního sálu k veletrhu MIPIM </w:t>
      </w:r>
      <w:r w:rsidRPr="008D734F">
        <w:rPr>
          <w:rFonts w:ascii="Courier New" w:eastAsia="Times New Roman" w:hAnsi="Courier New" w:cs="Times New Roman"/>
          <w:bCs/>
          <w:color w:val="000000"/>
          <w:lang w:eastAsia="cs-CZ"/>
        </w:rPr>
        <w:tab/>
        <w:t>7 tis.Kč</w:t>
      </w:r>
    </w:p>
    <w:bookmarkEnd w:id="76"/>
    <w:p w14:paraId="1C60A439"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do odboru investičního (ORJ 230)</w:t>
      </w:r>
    </w:p>
    <w:p w14:paraId="4288CD76"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obnova parkové plochy mezi ulicemi Umělecká a Denisova </w:t>
      </w:r>
      <w:r w:rsidRPr="008D734F">
        <w:rPr>
          <w:rFonts w:ascii="Courier New" w:eastAsia="Times New Roman" w:hAnsi="Courier New" w:cs="Times New Roman"/>
          <w:bCs/>
          <w:color w:val="000000"/>
          <w:lang w:eastAsia="cs-CZ"/>
        </w:rPr>
        <w:tab/>
        <w:t>8 939 tis.Kč</w:t>
      </w:r>
    </w:p>
    <w:p w14:paraId="153F0EE6"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vybudování nabíjecích bodů v rámci rekonstrukce VO (PD, IČ)</w:t>
      </w:r>
      <w:r w:rsidRPr="008D734F">
        <w:rPr>
          <w:rFonts w:ascii="Courier New" w:eastAsia="Times New Roman" w:hAnsi="Courier New" w:cs="Times New Roman"/>
          <w:bCs/>
          <w:color w:val="000000"/>
          <w:lang w:eastAsia="cs-CZ"/>
        </w:rPr>
        <w:tab/>
        <w:t>950 tis.Kč</w:t>
      </w:r>
    </w:p>
    <w:p w14:paraId="2F2B37AA" w14:textId="77777777"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r w:rsidRPr="008D734F">
        <w:rPr>
          <w:rFonts w:ascii="Courier New" w:eastAsia="Times New Roman" w:hAnsi="Courier New" w:cs="Times New Roman"/>
          <w:color w:val="000000"/>
          <w:lang w:eastAsia="cs-CZ"/>
        </w:rPr>
        <w:t xml:space="preserve">- přednádraží Ostrava, dopravní řešení a veřejný prostor </w:t>
      </w:r>
      <w:r w:rsidRPr="008D734F">
        <w:rPr>
          <w:rFonts w:ascii="Courier New" w:eastAsia="Times New Roman" w:hAnsi="Courier New" w:cs="Times New Roman"/>
          <w:color w:val="000000"/>
          <w:lang w:eastAsia="cs-CZ"/>
        </w:rPr>
        <w:tab/>
        <w:t>2 178 tis.Kč</w:t>
      </w:r>
    </w:p>
    <w:p w14:paraId="280351BF" w14:textId="6480D426"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pro MOb Poruba</w:t>
      </w:r>
    </w:p>
    <w:p w14:paraId="2263CFD3"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Úpravy veřejných prostranství městské třídy 28.října – Opavská</w:t>
      </w:r>
      <w:r w:rsidRPr="008D734F">
        <w:rPr>
          <w:rFonts w:ascii="Courier New" w:eastAsia="Times New Roman" w:hAnsi="Courier New" w:cs="Times New Roman"/>
          <w:bCs/>
          <w:color w:val="000000"/>
          <w:lang w:eastAsia="cs-CZ"/>
        </w:rPr>
        <w:tab/>
        <w:t>64 tis.Kč</w:t>
      </w:r>
    </w:p>
    <w:p w14:paraId="6A289769" w14:textId="3D57B33C"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r w:rsidRPr="008D734F">
        <w:rPr>
          <w:rFonts w:ascii="Courier New" w:eastAsia="Times New Roman" w:hAnsi="Courier New" w:cs="Times New Roman"/>
          <w:b/>
          <w:bCs/>
          <w:color w:val="000000"/>
          <w:lang w:eastAsia="cs-CZ"/>
        </w:rPr>
        <w:t>Pro MOb Ostrava – Jih</w:t>
      </w:r>
    </w:p>
    <w:p w14:paraId="3245751B"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r w:rsidRPr="008D734F">
        <w:rPr>
          <w:rFonts w:ascii="Courier New" w:eastAsia="Times New Roman" w:hAnsi="Courier New" w:cs="Times New Roman"/>
          <w:bCs/>
          <w:color w:val="000000"/>
          <w:lang w:eastAsia="cs-CZ"/>
        </w:rPr>
        <w:t xml:space="preserve">- Implementace projektu Com.Unity.Lab </w:t>
      </w:r>
      <w:r w:rsidRPr="008D734F">
        <w:rPr>
          <w:rFonts w:ascii="Courier New" w:eastAsia="Times New Roman" w:hAnsi="Courier New" w:cs="Times New Roman"/>
          <w:bCs/>
          <w:color w:val="000000"/>
          <w:lang w:eastAsia="cs-CZ"/>
        </w:rPr>
        <w:tab/>
        <w:t>100 tis.Kč</w:t>
      </w:r>
    </w:p>
    <w:p w14:paraId="2DAA5E1B"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p>
    <w:p w14:paraId="7BE90EB7" w14:textId="77777777" w:rsidR="008D734F" w:rsidRPr="008D734F" w:rsidRDefault="008D734F" w:rsidP="008D734F">
      <w:pPr>
        <w:tabs>
          <w:tab w:val="right" w:pos="9923"/>
        </w:tabs>
        <w:spacing w:after="0" w:line="240" w:lineRule="auto"/>
        <w:rPr>
          <w:rFonts w:ascii="Courier New" w:eastAsia="Times New Roman" w:hAnsi="Courier New" w:cs="Times New Roman"/>
          <w:b/>
          <w:color w:val="000000"/>
          <w:spacing w:val="100"/>
          <w:lang w:eastAsia="cs-CZ"/>
        </w:rPr>
      </w:pPr>
      <w:r w:rsidRPr="008D734F">
        <w:rPr>
          <w:rFonts w:ascii="Courier New" w:eastAsia="Times New Roman" w:hAnsi="Courier New" w:cs="Times New Roman"/>
          <w:b/>
          <w:color w:val="000000"/>
          <w:spacing w:val="144"/>
          <w:lang w:eastAsia="cs-CZ"/>
        </w:rPr>
        <w:t>celkové zvýšení</w:t>
      </w:r>
      <w:r w:rsidRPr="008D734F">
        <w:rPr>
          <w:rFonts w:ascii="Courier New" w:eastAsia="Times New Roman" w:hAnsi="Courier New" w:cs="Times New Roman"/>
          <w:b/>
          <w:color w:val="000000"/>
          <w:spacing w:val="100"/>
          <w:lang w:eastAsia="cs-CZ"/>
        </w:rPr>
        <w:tab/>
      </w:r>
      <w:r w:rsidRPr="008D734F">
        <w:rPr>
          <w:rFonts w:ascii="Courier New" w:eastAsia="Times New Roman" w:hAnsi="Courier New" w:cs="Times New Roman"/>
          <w:b/>
          <w:color w:val="000000"/>
          <w:lang w:eastAsia="cs-CZ"/>
        </w:rPr>
        <w:t>12 453 tis.Kč</w:t>
      </w:r>
    </w:p>
    <w:p w14:paraId="3BE1DE07" w14:textId="62C32501" w:rsidR="008D734F" w:rsidRPr="008D734F" w:rsidRDefault="008D734F" w:rsidP="008D734F">
      <w:pPr>
        <w:spacing w:after="0" w:line="240" w:lineRule="auto"/>
        <w:jc w:val="both"/>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Celkové výdaje ORJ 300 dosáhly k 31.12.2023 výše </w:t>
      </w:r>
      <w:r w:rsidRPr="008D734F">
        <w:rPr>
          <w:rFonts w:ascii="Courier New" w:eastAsia="Times New Roman" w:hAnsi="Courier New" w:cs="Times New Roman"/>
          <w:b/>
          <w:bCs/>
          <w:lang w:eastAsia="cs-CZ"/>
        </w:rPr>
        <w:t>198 108 </w:t>
      </w:r>
      <w:r w:rsidR="00D1071D">
        <w:rPr>
          <w:rFonts w:ascii="Courier New" w:eastAsia="Times New Roman" w:hAnsi="Courier New" w:cs="Times New Roman"/>
          <w:b/>
          <w:bCs/>
          <w:lang w:eastAsia="cs-CZ"/>
        </w:rPr>
        <w:t>tis.Kč</w:t>
      </w:r>
      <w:r w:rsidRPr="008D734F">
        <w:rPr>
          <w:rFonts w:ascii="Courier New" w:eastAsia="Times New Roman" w:hAnsi="Courier New" w:cs="Times New Roman"/>
          <w:bCs/>
          <w:lang w:eastAsia="cs-CZ"/>
        </w:rPr>
        <w:t xml:space="preserve">, což představuje plnění k upravenému rozpočtu na </w:t>
      </w:r>
      <w:r w:rsidRPr="008D734F">
        <w:rPr>
          <w:rFonts w:ascii="Courier New" w:eastAsia="Times New Roman" w:hAnsi="Courier New" w:cs="Times New Roman"/>
          <w:b/>
          <w:bCs/>
          <w:lang w:eastAsia="cs-CZ"/>
        </w:rPr>
        <w:t>93,08 %;</w:t>
      </w:r>
      <w:r w:rsidRPr="008D734F">
        <w:rPr>
          <w:rFonts w:ascii="Courier New" w:eastAsia="Times New Roman" w:hAnsi="Courier New" w:cs="Times New Roman"/>
          <w:bCs/>
          <w:lang w:eastAsia="cs-CZ"/>
        </w:rPr>
        <w:t xml:space="preserve"> čerpání je vykázáno na následujících paragrafech:</w:t>
      </w:r>
    </w:p>
    <w:p w14:paraId="630F833D"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p>
    <w:p w14:paraId="652AAD0D"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2141 – cestovní ruch</w:t>
      </w:r>
      <w:r w:rsidRPr="008D734F">
        <w:rPr>
          <w:rFonts w:ascii="Courier New" w:eastAsia="Times New Roman" w:hAnsi="Courier New" w:cs="Times New Roman"/>
          <w:b/>
          <w:bCs/>
          <w:lang w:eastAsia="cs-CZ"/>
        </w:rPr>
        <w:tab/>
        <w:t>17 769 tis.Kč</w:t>
      </w:r>
    </w:p>
    <w:p w14:paraId="313DA929"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materiálu j.n.</w:t>
      </w:r>
      <w:r w:rsidRPr="008D734F">
        <w:rPr>
          <w:rFonts w:ascii="Courier New" w:eastAsia="Times New Roman" w:hAnsi="Courier New" w:cs="Times New Roman"/>
          <w:lang w:eastAsia="cs-CZ"/>
        </w:rPr>
        <w:tab/>
        <w:t>17 tis.Kč</w:t>
      </w:r>
    </w:p>
    <w:p w14:paraId="258F50C7" w14:textId="52C1A87C"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nájemné </w:t>
      </w:r>
      <w:r w:rsidRPr="008D734F">
        <w:rPr>
          <w:rFonts w:ascii="Courier New" w:eastAsia="Times New Roman" w:hAnsi="Courier New" w:cs="Times New Roman"/>
          <w:lang w:eastAsia="cs-CZ"/>
        </w:rPr>
        <w:tab/>
        <w:t>6 766 tis.Kč</w:t>
      </w:r>
    </w:p>
    <w:p w14:paraId="061AB5B1" w14:textId="77777777" w:rsidR="008D734F" w:rsidRPr="008D734F" w:rsidRDefault="008D734F" w:rsidP="00B63187">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 - zpracování statických dat</w:t>
      </w:r>
      <w:r w:rsidRPr="008D734F">
        <w:rPr>
          <w:rFonts w:ascii="Courier New" w:eastAsia="Times New Roman" w:hAnsi="Courier New" w:cs="Times New Roman"/>
          <w:lang w:eastAsia="cs-CZ"/>
        </w:rPr>
        <w:tab/>
        <w:t>10 445 tis.Kč</w:t>
      </w:r>
    </w:p>
    <w:p w14:paraId="49B90125"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pohoštění</w:t>
      </w:r>
      <w:r w:rsidRPr="008D734F">
        <w:rPr>
          <w:rFonts w:ascii="Courier New" w:eastAsia="Times New Roman" w:hAnsi="Courier New" w:cs="Times New Roman"/>
          <w:lang w:eastAsia="cs-CZ"/>
        </w:rPr>
        <w:tab/>
        <w:t>541 tis.Kč</w:t>
      </w:r>
    </w:p>
    <w:p w14:paraId="596DCAF9"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p>
    <w:p w14:paraId="641086D3"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2143 – cestovní ruch</w:t>
      </w:r>
      <w:r w:rsidRPr="008D734F">
        <w:rPr>
          <w:rFonts w:ascii="Courier New" w:eastAsia="Times New Roman" w:hAnsi="Courier New" w:cs="Times New Roman"/>
          <w:b/>
          <w:bCs/>
          <w:lang w:eastAsia="cs-CZ"/>
        </w:rPr>
        <w:tab/>
        <w:t>78 tis.Kč</w:t>
      </w:r>
    </w:p>
    <w:p w14:paraId="69113AB8"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materiálu j.n.</w:t>
      </w:r>
      <w:r w:rsidRPr="008D734F">
        <w:rPr>
          <w:rFonts w:ascii="Courier New" w:eastAsia="Times New Roman" w:hAnsi="Courier New" w:cs="Times New Roman"/>
          <w:lang w:eastAsia="cs-CZ"/>
        </w:rPr>
        <w:tab/>
        <w:t>38 tis.Kč</w:t>
      </w:r>
    </w:p>
    <w:p w14:paraId="55069E87"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nájemné </w:t>
      </w:r>
      <w:r w:rsidRPr="008D734F">
        <w:rPr>
          <w:rFonts w:ascii="Courier New" w:eastAsia="Times New Roman" w:hAnsi="Courier New" w:cs="Times New Roman"/>
          <w:lang w:eastAsia="cs-CZ"/>
        </w:rPr>
        <w:tab/>
        <w:t xml:space="preserve"> 19 tis.Kč</w:t>
      </w:r>
    </w:p>
    <w:p w14:paraId="79FC7A48"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w:t>
      </w:r>
      <w:r w:rsidRPr="008D734F">
        <w:rPr>
          <w:rFonts w:ascii="Courier New" w:eastAsia="Times New Roman" w:hAnsi="Courier New" w:cs="Times New Roman"/>
          <w:lang w:eastAsia="cs-CZ"/>
        </w:rPr>
        <w:tab/>
        <w:t>21 tis.Kč</w:t>
      </w:r>
    </w:p>
    <w:p w14:paraId="65EC02CE"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2A349358"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2219 – ostatní záležitosti pozemních komunikací </w:t>
      </w:r>
      <w:r w:rsidRPr="008D734F">
        <w:rPr>
          <w:rFonts w:ascii="Courier New" w:eastAsia="Times New Roman" w:hAnsi="Courier New" w:cs="Times New Roman"/>
          <w:b/>
          <w:bCs/>
          <w:lang w:eastAsia="cs-CZ"/>
        </w:rPr>
        <w:tab/>
        <w:t>121 tis.Kč</w:t>
      </w:r>
    </w:p>
    <w:p w14:paraId="3E057022" w14:textId="6EFC465A"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konzultační, poradenské a právní služby</w:t>
      </w:r>
    </w:p>
    <w:p w14:paraId="71ABA808"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615A3962"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2271 – ostatní dráhy </w:t>
      </w:r>
      <w:r w:rsidRPr="008D734F">
        <w:rPr>
          <w:rFonts w:ascii="Courier New" w:eastAsia="Times New Roman" w:hAnsi="Courier New" w:cs="Times New Roman"/>
          <w:b/>
          <w:bCs/>
          <w:lang w:eastAsia="cs-CZ"/>
        </w:rPr>
        <w:tab/>
        <w:t>10 388 tis.Kč</w:t>
      </w:r>
    </w:p>
    <w:p w14:paraId="5D5855D1" w14:textId="5F23E966"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nákup ostatních služeb – ozelenění tramvajové trati na ul. Horní</w:t>
      </w:r>
    </w:p>
    <w:p w14:paraId="20E11E60"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77570E7B"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2334 – revitalizace říčních systémů</w:t>
      </w:r>
      <w:r w:rsidRPr="008D734F">
        <w:rPr>
          <w:rFonts w:ascii="Courier New" w:eastAsia="Times New Roman" w:hAnsi="Courier New" w:cs="Times New Roman"/>
          <w:b/>
          <w:bCs/>
          <w:lang w:eastAsia="cs-CZ"/>
        </w:rPr>
        <w:tab/>
        <w:t>118 tis.Kč</w:t>
      </w:r>
    </w:p>
    <w:p w14:paraId="61D37B12"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budovy, haly, stavby – Obnovení přírodní vodní nádrže Na Pastvinách</w:t>
      </w:r>
    </w:p>
    <w:p w14:paraId="09253B15" w14:textId="77777777" w:rsidR="008D734F" w:rsidRPr="00671321" w:rsidRDefault="008D734F" w:rsidP="008D734F">
      <w:pPr>
        <w:tabs>
          <w:tab w:val="right" w:pos="9923"/>
        </w:tabs>
        <w:spacing w:after="0" w:line="240" w:lineRule="auto"/>
        <w:rPr>
          <w:rFonts w:ascii="Courier New" w:eastAsia="Times New Roman" w:hAnsi="Courier New" w:cs="Times New Roman"/>
          <w:lang w:eastAsia="cs-CZ"/>
        </w:rPr>
      </w:pPr>
    </w:p>
    <w:p w14:paraId="74584A6D"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3111 – mateřské školy </w:t>
      </w:r>
      <w:r w:rsidRPr="008D734F">
        <w:rPr>
          <w:rFonts w:ascii="Courier New" w:eastAsia="Times New Roman" w:hAnsi="Courier New" w:cs="Times New Roman"/>
          <w:b/>
          <w:bCs/>
          <w:lang w:eastAsia="cs-CZ"/>
        </w:rPr>
        <w:tab/>
        <w:t>1 065 tis.Kč</w:t>
      </w:r>
    </w:p>
    <w:p w14:paraId="7A2C2178"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příspěvky a dotace pro </w:t>
      </w:r>
      <w:r w:rsidRPr="008D734F">
        <w:rPr>
          <w:rFonts w:ascii="Courier New" w:eastAsia="Times New Roman" w:hAnsi="Courier New" w:cs="Times New Roman"/>
          <w:bCs/>
          <w:u w:val="single"/>
          <w:lang w:eastAsia="cs-CZ"/>
        </w:rPr>
        <w:t>Firemní školku města Ostravy, p.o.</w:t>
      </w:r>
    </w:p>
    <w:p w14:paraId="0A0CEBC3" w14:textId="77777777" w:rsidR="008D734F" w:rsidRPr="008D734F" w:rsidRDefault="008D734F" w:rsidP="008D734F">
      <w:pPr>
        <w:tabs>
          <w:tab w:val="right" w:pos="9923"/>
        </w:tabs>
        <w:spacing w:after="0" w:line="240" w:lineRule="auto"/>
        <w:ind w:left="284"/>
        <w:rPr>
          <w:rFonts w:ascii="Courier New" w:eastAsia="Times New Roman" w:hAnsi="Courier New" w:cs="Times New Roman"/>
          <w:bCs/>
          <w:lang w:eastAsia="cs-CZ"/>
        </w:rPr>
      </w:pPr>
      <w:r w:rsidRPr="008D734F">
        <w:rPr>
          <w:rFonts w:ascii="Courier New" w:eastAsia="Times New Roman" w:hAnsi="Courier New" w:cs="Times New Roman"/>
          <w:bCs/>
          <w:lang w:eastAsia="cs-CZ"/>
        </w:rPr>
        <w:t>– provozní příspěvek od zřizovatele</w:t>
      </w:r>
      <w:r w:rsidRPr="008D734F">
        <w:rPr>
          <w:rFonts w:ascii="Courier New" w:eastAsia="Times New Roman" w:hAnsi="Courier New" w:cs="Times New Roman"/>
          <w:bCs/>
          <w:lang w:eastAsia="cs-CZ"/>
        </w:rPr>
        <w:tab/>
        <w:t>1 062 tis.Kč</w:t>
      </w:r>
    </w:p>
    <w:p w14:paraId="2CBD525C" w14:textId="77777777" w:rsidR="008D734F" w:rsidRPr="008D734F" w:rsidRDefault="008D734F" w:rsidP="008D734F">
      <w:pPr>
        <w:tabs>
          <w:tab w:val="right" w:pos="9923"/>
        </w:tabs>
        <w:spacing w:after="0" w:line="240" w:lineRule="auto"/>
        <w:ind w:left="284"/>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příspěvek na odpisy </w:t>
      </w:r>
      <w:r w:rsidRPr="008D734F">
        <w:rPr>
          <w:rFonts w:ascii="Courier New" w:eastAsia="Times New Roman" w:hAnsi="Courier New" w:cs="Times New Roman"/>
          <w:bCs/>
          <w:lang w:eastAsia="cs-CZ"/>
        </w:rPr>
        <w:tab/>
        <w:t>3 tis.Kč</w:t>
      </w:r>
    </w:p>
    <w:p w14:paraId="760D67F0"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p>
    <w:p w14:paraId="7B595E31"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3312 – Hudební činnost</w:t>
      </w:r>
      <w:r w:rsidRPr="008D734F">
        <w:rPr>
          <w:rFonts w:ascii="Courier New" w:eastAsia="Times New Roman" w:hAnsi="Courier New" w:cs="Times New Roman"/>
          <w:b/>
          <w:bCs/>
          <w:lang w:eastAsia="cs-CZ"/>
        </w:rPr>
        <w:tab/>
        <w:t>992 tis.Kč</w:t>
      </w:r>
    </w:p>
    <w:p w14:paraId="2E7F6F52" w14:textId="7FBDCDE2"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konzultační, poradenské a právní služby – Koncertní sál Ostrava</w:t>
      </w:r>
    </w:p>
    <w:p w14:paraId="69DE5775" w14:textId="77777777" w:rsidR="008D734F" w:rsidRPr="00671321" w:rsidRDefault="008D734F" w:rsidP="008D734F">
      <w:pPr>
        <w:tabs>
          <w:tab w:val="right" w:pos="9923"/>
        </w:tabs>
        <w:spacing w:after="0" w:line="240" w:lineRule="auto"/>
        <w:rPr>
          <w:rFonts w:ascii="Courier New" w:eastAsia="Times New Roman" w:hAnsi="Courier New" w:cs="Times New Roman"/>
          <w:lang w:eastAsia="cs-CZ"/>
        </w:rPr>
      </w:pPr>
    </w:p>
    <w:p w14:paraId="11CE05F6"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3322 – zachování a obnova kulturních památek</w:t>
      </w:r>
      <w:r w:rsidRPr="008D734F">
        <w:rPr>
          <w:rFonts w:ascii="Courier New" w:eastAsia="Times New Roman" w:hAnsi="Courier New" w:cs="Times New Roman"/>
          <w:b/>
          <w:bCs/>
          <w:lang w:eastAsia="cs-CZ"/>
        </w:rPr>
        <w:tab/>
        <w:t>5 000 tis.Kč</w:t>
      </w:r>
    </w:p>
    <w:p w14:paraId="27C77BC5"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lang w:eastAsia="cs-CZ"/>
        </w:rPr>
        <w:t>- ostatní NIV transfery neziskovým a podobným organizacím</w:t>
      </w:r>
    </w:p>
    <w:p w14:paraId="2AE40065" w14:textId="1BA1C4F5" w:rsidR="008D734F" w:rsidRPr="008D734F" w:rsidRDefault="008D734F" w:rsidP="008D734F">
      <w:pPr>
        <w:tabs>
          <w:tab w:val="right" w:pos="9923"/>
        </w:tabs>
        <w:spacing w:after="0" w:line="240" w:lineRule="auto"/>
        <w:ind w:left="284" w:right="1134"/>
        <w:rPr>
          <w:rFonts w:ascii="Courier New" w:eastAsia="Times New Roman" w:hAnsi="Courier New" w:cs="Times New Roman"/>
          <w:bCs/>
          <w:lang w:eastAsia="cs-CZ"/>
        </w:rPr>
      </w:pPr>
      <w:r w:rsidRPr="008D734F">
        <w:rPr>
          <w:rFonts w:ascii="Courier New" w:eastAsia="Times New Roman" w:hAnsi="Courier New" w:cs="Times New Roman"/>
          <w:lang w:eastAsia="cs-CZ"/>
        </w:rPr>
        <w:t>- roční členský příspěvek SMO, jakožto člena zájmové sdružení</w:t>
      </w:r>
      <w:r w:rsidR="00671321">
        <w:rPr>
          <w:rFonts w:ascii="Courier New" w:eastAsia="Times New Roman" w:hAnsi="Courier New" w:cs="Times New Roman"/>
          <w:lang w:eastAsia="cs-CZ"/>
        </w:rPr>
        <w:t xml:space="preserve"> </w:t>
      </w:r>
      <w:r w:rsidRPr="008D734F">
        <w:rPr>
          <w:rFonts w:ascii="Courier New" w:eastAsia="Times New Roman" w:hAnsi="Courier New" w:cs="Times New Roman"/>
          <w:lang w:eastAsia="cs-CZ"/>
        </w:rPr>
        <w:t>právnických osob TROJHALÍ KAROLINA</w:t>
      </w:r>
    </w:p>
    <w:p w14:paraId="07EFF5A4" w14:textId="77777777" w:rsidR="008D734F" w:rsidRPr="008D734F" w:rsidRDefault="008D734F" w:rsidP="008D734F">
      <w:pPr>
        <w:tabs>
          <w:tab w:val="right" w:pos="9923"/>
        </w:tabs>
        <w:spacing w:after="0" w:line="240" w:lineRule="auto"/>
        <w:rPr>
          <w:rFonts w:ascii="Courier New" w:eastAsia="Times New Roman" w:hAnsi="Courier New" w:cs="Times New Roman"/>
          <w:bCs/>
          <w:color w:val="000000"/>
          <w:lang w:eastAsia="cs-CZ"/>
        </w:rPr>
      </w:pPr>
    </w:p>
    <w:p w14:paraId="1BAF4AFB"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3392 – zájmová činnost v kultuře</w:t>
      </w:r>
      <w:r w:rsidRPr="008D734F">
        <w:rPr>
          <w:rFonts w:ascii="Courier New" w:eastAsia="Times New Roman" w:hAnsi="Courier New" w:cs="Times New Roman"/>
          <w:b/>
          <w:bCs/>
          <w:lang w:eastAsia="cs-CZ"/>
        </w:rPr>
        <w:tab/>
        <w:t>114 tis.Kč</w:t>
      </w:r>
    </w:p>
    <w:p w14:paraId="2EDC2DB7" w14:textId="2F906385"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konzultační, poradenské a právní služby – energetické úspory DKMO</w:t>
      </w:r>
    </w:p>
    <w:p w14:paraId="4FD2979A" w14:textId="77777777" w:rsidR="008D734F" w:rsidRPr="00671321" w:rsidRDefault="008D734F" w:rsidP="008D734F">
      <w:pPr>
        <w:tabs>
          <w:tab w:val="right" w:pos="9923"/>
        </w:tabs>
        <w:spacing w:after="0" w:line="240" w:lineRule="auto"/>
        <w:rPr>
          <w:rFonts w:ascii="Courier New" w:eastAsia="Times New Roman" w:hAnsi="Courier New" w:cs="Times New Roman"/>
          <w:lang w:eastAsia="cs-CZ"/>
        </w:rPr>
      </w:pPr>
    </w:p>
    <w:p w14:paraId="5D0ECBC8"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3429 – ostatní zájmová činnost a rekreace</w:t>
      </w:r>
      <w:r w:rsidRPr="008D734F">
        <w:rPr>
          <w:rFonts w:ascii="Courier New" w:eastAsia="Times New Roman" w:hAnsi="Courier New" w:cs="Times New Roman"/>
          <w:b/>
          <w:bCs/>
          <w:lang w:eastAsia="cs-CZ"/>
        </w:rPr>
        <w:tab/>
        <w:t>1 377 tis.Kč</w:t>
      </w:r>
    </w:p>
    <w:p w14:paraId="1BAC9385" w14:textId="5146A814" w:rsidR="008D734F" w:rsidRPr="008D734F" w:rsidRDefault="008D734F" w:rsidP="008D734F">
      <w:pPr>
        <w:tabs>
          <w:tab w:val="right" w:pos="9923"/>
        </w:tabs>
        <w:spacing w:after="0" w:line="240" w:lineRule="auto"/>
        <w:rPr>
          <w:rFonts w:ascii="Courier New" w:eastAsia="Times New Roman" w:hAnsi="Courier New" w:cs="Times New Roman"/>
          <w:u w:val="single"/>
          <w:lang w:eastAsia="cs-CZ"/>
        </w:rPr>
      </w:pPr>
      <w:r w:rsidRPr="008D734F">
        <w:rPr>
          <w:rFonts w:ascii="Courier New" w:eastAsia="Times New Roman" w:hAnsi="Courier New" w:cs="Times New Roman"/>
          <w:u w:val="single"/>
          <w:lang w:eastAsia="cs-CZ"/>
        </w:rPr>
        <w:t>Tvoříme prostor</w:t>
      </w:r>
    </w:p>
    <w:p w14:paraId="46A42351" w14:textId="02D7941A"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konzultační, poradenské a právní služby – Crosspark Hulváky</w:t>
      </w:r>
      <w:r w:rsidR="00B63187">
        <w:rPr>
          <w:rFonts w:ascii="Courier New" w:eastAsia="Times New Roman" w:hAnsi="Courier New" w:cs="Times New Roman"/>
          <w:lang w:eastAsia="cs-CZ"/>
        </w:rPr>
        <w:tab/>
      </w:r>
      <w:r w:rsidRPr="008D734F">
        <w:rPr>
          <w:rFonts w:ascii="Courier New" w:eastAsia="Times New Roman" w:hAnsi="Courier New" w:cs="Times New Roman"/>
          <w:lang w:eastAsia="cs-CZ"/>
        </w:rPr>
        <w:t>7 tis.Kč</w:t>
      </w:r>
    </w:p>
    <w:p w14:paraId="21EBB7A4"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účelové NIV transfery </w:t>
      </w:r>
    </w:p>
    <w:p w14:paraId="6AF0C08E"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Plesenský park </w:t>
      </w:r>
      <w:r w:rsidRPr="008D734F">
        <w:rPr>
          <w:rFonts w:ascii="Courier New" w:eastAsia="Times New Roman" w:hAnsi="Courier New" w:cs="Times New Roman"/>
          <w:lang w:eastAsia="cs-CZ"/>
        </w:rPr>
        <w:tab/>
        <w:t>110 tis.Kč</w:t>
      </w:r>
    </w:p>
    <w:p w14:paraId="3117E758"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Via ferrata Bazaly</w:t>
      </w:r>
      <w:r w:rsidRPr="008D734F">
        <w:rPr>
          <w:rFonts w:ascii="Courier New" w:eastAsia="Times New Roman" w:hAnsi="Courier New" w:cs="Times New Roman"/>
          <w:lang w:eastAsia="cs-CZ"/>
        </w:rPr>
        <w:tab/>
        <w:t>370 tis.Kč</w:t>
      </w:r>
    </w:p>
    <w:p w14:paraId="7D12FA33"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CROSSPARK Hulváky </w:t>
      </w:r>
      <w:r w:rsidRPr="008D734F">
        <w:rPr>
          <w:rFonts w:ascii="Courier New" w:eastAsia="Times New Roman" w:hAnsi="Courier New" w:cs="Times New Roman"/>
          <w:lang w:eastAsia="cs-CZ"/>
        </w:rPr>
        <w:tab/>
        <w:t>500 tis.Kč</w:t>
      </w:r>
    </w:p>
    <w:p w14:paraId="5C15718F"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účelové INV transfery - Plesenský park</w:t>
      </w:r>
      <w:r w:rsidRPr="008D734F">
        <w:rPr>
          <w:rFonts w:ascii="Courier New" w:eastAsia="Times New Roman" w:hAnsi="Courier New" w:cs="Times New Roman"/>
          <w:lang w:eastAsia="cs-CZ"/>
        </w:rPr>
        <w:tab/>
        <w:t>390 tis.Kč</w:t>
      </w:r>
    </w:p>
    <w:p w14:paraId="3DB25EAE"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7EE709FB" w14:textId="317C58B4"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3522 – ostatní nemocnice</w:t>
      </w:r>
      <w:r w:rsidRPr="008D734F">
        <w:rPr>
          <w:rFonts w:ascii="Courier New" w:eastAsia="Times New Roman" w:hAnsi="Courier New" w:cs="Times New Roman"/>
          <w:b/>
          <w:bCs/>
          <w:lang w:eastAsia="cs-CZ"/>
        </w:rPr>
        <w:tab/>
        <w:t>18 tis.Kč</w:t>
      </w:r>
    </w:p>
    <w:p w14:paraId="0076DB0C"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w:t>
      </w:r>
    </w:p>
    <w:p w14:paraId="6ABE0E62" w14:textId="77777777" w:rsidR="008D734F" w:rsidRPr="008D734F" w:rsidRDefault="008D734F" w:rsidP="008D734F">
      <w:pPr>
        <w:autoSpaceDE w:val="0"/>
        <w:autoSpaceDN w:val="0"/>
        <w:adjustRightInd w:val="0"/>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sz w:val="20"/>
          <w:szCs w:val="20"/>
          <w:lang w:eastAsia="cs-CZ"/>
        </w:rPr>
        <w:t xml:space="preserve">- </w:t>
      </w:r>
      <w:r w:rsidRPr="008D734F">
        <w:rPr>
          <w:rFonts w:ascii="Courier New" w:eastAsia="Times New Roman" w:hAnsi="Courier New" w:cs="Times New Roman"/>
          <w:lang w:eastAsia="cs-CZ"/>
        </w:rPr>
        <w:t xml:space="preserve">stanovisko energetického specialisty k závěrečnému vyhodnocení akce pro projekt Energetické úspory MNO – zateplení stravovacích provozů </w:t>
      </w:r>
    </w:p>
    <w:p w14:paraId="183ABA32" w14:textId="77777777" w:rsidR="008D734F" w:rsidRPr="00671321" w:rsidRDefault="008D734F" w:rsidP="008D734F">
      <w:pPr>
        <w:tabs>
          <w:tab w:val="right" w:pos="9923"/>
        </w:tabs>
        <w:spacing w:after="0" w:line="240" w:lineRule="auto"/>
        <w:rPr>
          <w:rFonts w:ascii="Courier New" w:eastAsia="Times New Roman" w:hAnsi="Courier New" w:cs="Times New Roman"/>
          <w:lang w:eastAsia="cs-CZ"/>
        </w:rPr>
      </w:pPr>
    </w:p>
    <w:p w14:paraId="2005C105"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3599 – ostatní činnost ve zdravotnictví </w:t>
      </w:r>
      <w:r w:rsidRPr="008D734F">
        <w:rPr>
          <w:rFonts w:ascii="Courier New" w:eastAsia="Times New Roman" w:hAnsi="Courier New" w:cs="Times New Roman"/>
          <w:b/>
          <w:bCs/>
          <w:lang w:eastAsia="cs-CZ"/>
        </w:rPr>
        <w:tab/>
        <w:t xml:space="preserve"> 100 tis.Kč</w:t>
      </w:r>
    </w:p>
    <w:p w14:paraId="17CAA0C7"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účelový NIV transfer – konference Porod 2022</w:t>
      </w:r>
    </w:p>
    <w:p w14:paraId="5386C277"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73DF36B4"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3636 – územní rozvoj </w:t>
      </w:r>
      <w:r w:rsidRPr="008D734F">
        <w:rPr>
          <w:rFonts w:ascii="Courier New" w:eastAsia="Times New Roman" w:hAnsi="Courier New" w:cs="Times New Roman"/>
          <w:b/>
          <w:bCs/>
          <w:lang w:eastAsia="cs-CZ"/>
        </w:rPr>
        <w:tab/>
        <w:t>27 147 tis.Kč</w:t>
      </w:r>
    </w:p>
    <w:p w14:paraId="554291AC"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urbanistická studie rozhraní území Karoliny a DOV</w:t>
      </w:r>
      <w:r w:rsidRPr="008D734F">
        <w:rPr>
          <w:rFonts w:ascii="Courier New" w:eastAsia="Times New Roman" w:hAnsi="Courier New" w:cs="Times New Roman"/>
          <w:lang w:eastAsia="cs-CZ"/>
        </w:rPr>
        <w:tab/>
        <w:t>2 178 tis.Kč</w:t>
      </w:r>
    </w:p>
    <w:p w14:paraId="75DB5E1B" w14:textId="77777777" w:rsidR="008D734F" w:rsidRPr="008D734F" w:rsidRDefault="008D734F" w:rsidP="008D734F">
      <w:pPr>
        <w:tabs>
          <w:tab w:val="right" w:pos="9923"/>
        </w:tabs>
        <w:spacing w:after="0" w:line="240" w:lineRule="auto"/>
        <w:rPr>
          <w:rFonts w:ascii="Courier New" w:eastAsia="Times New Roman" w:hAnsi="Courier New" w:cs="Times New Roman"/>
          <w:u w:val="single"/>
          <w:lang w:eastAsia="cs-CZ"/>
        </w:rPr>
      </w:pPr>
      <w:r w:rsidRPr="008D734F">
        <w:rPr>
          <w:rFonts w:ascii="Courier New" w:eastAsia="Times New Roman" w:hAnsi="Courier New" w:cs="Times New Roman"/>
          <w:lang w:eastAsia="cs-CZ"/>
        </w:rPr>
        <w:t xml:space="preserve">- příspěvky a dotace pro </w:t>
      </w:r>
      <w:r w:rsidRPr="008D734F">
        <w:rPr>
          <w:rFonts w:ascii="Courier New" w:eastAsia="Times New Roman" w:hAnsi="Courier New" w:cs="Times New Roman"/>
          <w:u w:val="single"/>
          <w:lang w:eastAsia="cs-CZ"/>
        </w:rPr>
        <w:t>Městský ateliér prostorového plánování a</w:t>
      </w:r>
    </w:p>
    <w:p w14:paraId="7BB61DDA" w14:textId="77777777" w:rsidR="008D734F" w:rsidRPr="008D734F" w:rsidRDefault="008D734F" w:rsidP="008D734F">
      <w:pPr>
        <w:tabs>
          <w:tab w:val="right" w:pos="9923"/>
        </w:tabs>
        <w:spacing w:after="0" w:line="240" w:lineRule="auto"/>
        <w:rPr>
          <w:rFonts w:ascii="Courier New" w:eastAsia="Times New Roman" w:hAnsi="Courier New" w:cs="Times New Roman"/>
          <w:u w:val="single"/>
          <w:lang w:eastAsia="cs-CZ"/>
        </w:rPr>
      </w:pPr>
      <w:r w:rsidRPr="008D734F">
        <w:rPr>
          <w:rFonts w:ascii="Courier New" w:eastAsia="Times New Roman" w:hAnsi="Courier New" w:cs="Times New Roman"/>
          <w:u w:val="single"/>
          <w:lang w:eastAsia="cs-CZ"/>
        </w:rPr>
        <w:t>architektury, p.o.</w:t>
      </w:r>
    </w:p>
    <w:p w14:paraId="14A431B4"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provozní příspěvek od zřizovatele </w:t>
      </w:r>
      <w:r w:rsidRPr="008D734F">
        <w:rPr>
          <w:rFonts w:ascii="Courier New" w:eastAsia="Times New Roman" w:hAnsi="Courier New" w:cs="Times New Roman"/>
          <w:lang w:eastAsia="cs-CZ"/>
        </w:rPr>
        <w:tab/>
        <w:t>22 120 tis.Kč</w:t>
      </w:r>
    </w:p>
    <w:p w14:paraId="39F642DA" w14:textId="77777777" w:rsidR="00671321" w:rsidRDefault="008D734F" w:rsidP="00671321">
      <w:pPr>
        <w:tabs>
          <w:tab w:val="right" w:pos="9923"/>
        </w:tabs>
        <w:spacing w:after="0" w:line="240" w:lineRule="auto"/>
        <w:ind w:left="284"/>
        <w:jc w:val="both"/>
        <w:rPr>
          <w:rFonts w:ascii="Courier New" w:eastAsia="Times New Roman" w:hAnsi="Courier New" w:cs="Times New Roman"/>
          <w:lang w:eastAsia="cs-CZ"/>
        </w:rPr>
      </w:pPr>
      <w:r w:rsidRPr="008D734F">
        <w:rPr>
          <w:rFonts w:ascii="Courier New" w:eastAsia="Times New Roman" w:hAnsi="Courier New" w:cs="Times New Roman"/>
          <w:lang w:eastAsia="cs-CZ"/>
        </w:rPr>
        <w:t>- příspěvek na odpisy svěřeného movitého a nemovitého majetku</w:t>
      </w:r>
      <w:r w:rsidRPr="008D734F">
        <w:rPr>
          <w:rFonts w:ascii="Courier New" w:eastAsia="Times New Roman" w:hAnsi="Courier New" w:cs="Times New Roman"/>
          <w:lang w:eastAsia="cs-CZ"/>
        </w:rPr>
        <w:tab/>
        <w:t>244 tis.Kč</w:t>
      </w:r>
    </w:p>
    <w:p w14:paraId="7A138374" w14:textId="06DF2760" w:rsidR="008D734F" w:rsidRPr="008D734F" w:rsidRDefault="008D734F" w:rsidP="00671321">
      <w:pPr>
        <w:tabs>
          <w:tab w:val="right" w:pos="9923"/>
        </w:tabs>
        <w:spacing w:after="0" w:line="240" w:lineRule="auto"/>
        <w:ind w:left="284"/>
        <w:jc w:val="both"/>
        <w:rPr>
          <w:rFonts w:ascii="Courier New" w:eastAsia="Times New Roman" w:hAnsi="Courier New" w:cs="Times New Roman"/>
          <w:lang w:eastAsia="cs-CZ"/>
        </w:rPr>
      </w:pPr>
      <w:r w:rsidRPr="008D734F">
        <w:rPr>
          <w:rFonts w:ascii="Courier New" w:eastAsia="Times New Roman" w:hAnsi="Courier New" w:cs="Times New Roman"/>
          <w:lang w:eastAsia="cs-CZ"/>
        </w:rPr>
        <w:t>- účelový INV příspěvek od zřizovatele</w:t>
      </w:r>
      <w:r w:rsidRPr="008D734F">
        <w:rPr>
          <w:rFonts w:ascii="Courier New" w:eastAsia="Times New Roman" w:hAnsi="Courier New" w:cs="Times New Roman"/>
          <w:lang w:eastAsia="cs-CZ"/>
        </w:rPr>
        <w:tab/>
        <w:t>2 605 tis.Kč</w:t>
      </w:r>
    </w:p>
    <w:p w14:paraId="59A6FAC4"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75EF1455"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3639 – komunální služby a územní rozvoj j.n.</w:t>
      </w:r>
      <w:r w:rsidRPr="008D734F">
        <w:rPr>
          <w:rFonts w:ascii="Courier New" w:eastAsia="Times New Roman" w:hAnsi="Courier New" w:cs="Times New Roman"/>
          <w:b/>
          <w:bCs/>
          <w:lang w:eastAsia="cs-CZ"/>
        </w:rPr>
        <w:tab/>
        <w:t>20 296 tis.Kč</w:t>
      </w:r>
    </w:p>
    <w:p w14:paraId="6FEBE6A1" w14:textId="77777777" w:rsidR="008D734F" w:rsidRPr="008D734F" w:rsidRDefault="008D734F" w:rsidP="008D734F">
      <w:pPr>
        <w:tabs>
          <w:tab w:val="right" w:pos="9923"/>
        </w:tabs>
        <w:spacing w:after="0" w:line="240" w:lineRule="auto"/>
        <w:rPr>
          <w:rFonts w:ascii="Courier New" w:eastAsia="Times New Roman" w:hAnsi="Courier New" w:cs="Times New Roman"/>
          <w:u w:val="single"/>
          <w:lang w:eastAsia="cs-CZ"/>
        </w:rPr>
      </w:pPr>
      <w:r w:rsidRPr="008D734F">
        <w:rPr>
          <w:rFonts w:ascii="Courier New" w:eastAsia="Times New Roman" w:hAnsi="Courier New" w:cs="Times New Roman"/>
          <w:u w:val="single"/>
          <w:lang w:eastAsia="cs-CZ"/>
        </w:rPr>
        <w:t>Řízení strategie ITI ostravské aglomerace 2014-2020 II</w:t>
      </w:r>
    </w:p>
    <w:p w14:paraId="47FBA21A" w14:textId="3EEC84EA"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zajištění služeb na workshopu v České evaluační spol. a aktualizace mapy</w:t>
      </w:r>
    </w:p>
    <w:p w14:paraId="1B86A3C7"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na www stránkách</w:t>
      </w:r>
      <w:r w:rsidRPr="008D734F">
        <w:rPr>
          <w:rFonts w:ascii="Courier New" w:eastAsia="Times New Roman" w:hAnsi="Courier New" w:cs="Times New Roman"/>
          <w:lang w:eastAsia="cs-CZ"/>
        </w:rPr>
        <w:tab/>
        <w:t>5 tis.Kč</w:t>
      </w:r>
    </w:p>
    <w:p w14:paraId="1745C517" w14:textId="06374A0D"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materiálu j.n. informační panely</w:t>
      </w:r>
      <w:r w:rsidRPr="008D734F">
        <w:rPr>
          <w:rFonts w:ascii="Courier New" w:eastAsia="Times New Roman" w:hAnsi="Courier New" w:cs="Times New Roman"/>
          <w:lang w:eastAsia="cs-CZ"/>
        </w:rPr>
        <w:tab/>
        <w:t>16 tis.Kč</w:t>
      </w:r>
    </w:p>
    <w:p w14:paraId="6AA6B4E1"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pronájem sálu na Slezskoostravském hradě</w:t>
      </w:r>
      <w:r w:rsidRPr="008D734F">
        <w:rPr>
          <w:rFonts w:ascii="Courier New" w:eastAsia="Times New Roman" w:hAnsi="Courier New" w:cs="Times New Roman"/>
          <w:lang w:eastAsia="cs-CZ"/>
        </w:rPr>
        <w:tab/>
        <w:t>30 tis.Kč</w:t>
      </w:r>
    </w:p>
    <w:p w14:paraId="18761E6A" w14:textId="07B0C033"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w:t>
      </w:r>
    </w:p>
    <w:p w14:paraId="067999F5"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pohoštění na pracovních jednáních</w:t>
      </w:r>
      <w:r w:rsidRPr="008D734F">
        <w:rPr>
          <w:rFonts w:ascii="Courier New" w:eastAsia="Times New Roman" w:hAnsi="Courier New" w:cs="Times New Roman"/>
          <w:lang w:eastAsia="cs-CZ"/>
        </w:rPr>
        <w:tab/>
        <w:t>86 tis.Kč</w:t>
      </w:r>
    </w:p>
    <w:p w14:paraId="0214107E" w14:textId="77777777" w:rsidR="008D734F" w:rsidRPr="008D734F" w:rsidRDefault="008D734F" w:rsidP="008D734F">
      <w:pPr>
        <w:tabs>
          <w:tab w:val="right" w:pos="9923"/>
        </w:tabs>
        <w:spacing w:after="0" w:line="240" w:lineRule="auto"/>
        <w:rPr>
          <w:rFonts w:ascii="Courier New" w:eastAsia="Times New Roman" w:hAnsi="Courier New" w:cs="Times New Roman"/>
          <w:u w:val="single"/>
          <w:lang w:eastAsia="cs-CZ"/>
        </w:rPr>
      </w:pPr>
      <w:r w:rsidRPr="008D734F">
        <w:rPr>
          <w:rFonts w:ascii="Courier New" w:eastAsia="Times New Roman" w:hAnsi="Courier New" w:cs="Times New Roman"/>
          <w:u w:val="single"/>
          <w:lang w:eastAsia="cs-CZ"/>
        </w:rPr>
        <w:t>fajnOVA</w:t>
      </w:r>
    </w:p>
    <w:p w14:paraId="56C965FF"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nákup DDHM – přístroj na výrobu placek </w:t>
      </w:r>
      <w:r w:rsidRPr="008D734F">
        <w:rPr>
          <w:rFonts w:ascii="Courier New" w:eastAsia="Times New Roman" w:hAnsi="Courier New" w:cs="Times New Roman"/>
          <w:lang w:eastAsia="cs-CZ"/>
        </w:rPr>
        <w:tab/>
        <w:t>15 tis.Kč</w:t>
      </w:r>
    </w:p>
    <w:p w14:paraId="075AD8A2"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materiálu j.n. – plakáty, hry, panely, samolepky</w:t>
      </w:r>
      <w:r w:rsidRPr="008D734F">
        <w:rPr>
          <w:rFonts w:ascii="Courier New" w:eastAsia="Times New Roman" w:hAnsi="Courier New" w:cs="Times New Roman"/>
          <w:lang w:eastAsia="cs-CZ"/>
        </w:rPr>
        <w:tab/>
        <w:t>231 tis.Kč</w:t>
      </w:r>
    </w:p>
    <w:p w14:paraId="43358609"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nájemné – prostory Slezskoostravského hradu a Loděnice </w:t>
      </w:r>
      <w:r w:rsidRPr="008D734F">
        <w:rPr>
          <w:rFonts w:ascii="Courier New" w:eastAsia="Times New Roman" w:hAnsi="Courier New" w:cs="Times New Roman"/>
          <w:lang w:eastAsia="cs-CZ"/>
        </w:rPr>
        <w:tab/>
        <w:t>33 tis.Kč</w:t>
      </w:r>
    </w:p>
    <w:p w14:paraId="7763D02C"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w:t>
      </w:r>
      <w:r w:rsidRPr="008D734F">
        <w:rPr>
          <w:rFonts w:ascii="Courier New" w:eastAsia="Times New Roman" w:hAnsi="Courier New" w:cs="Times New Roman"/>
          <w:lang w:eastAsia="cs-CZ"/>
        </w:rPr>
        <w:tab/>
        <w:t>189 tis.Kč</w:t>
      </w:r>
    </w:p>
    <w:p w14:paraId="4B361E12" w14:textId="77777777" w:rsidR="008D734F" w:rsidRPr="008D734F" w:rsidRDefault="008D734F" w:rsidP="008D734F">
      <w:pPr>
        <w:tabs>
          <w:tab w:val="right" w:pos="9923"/>
        </w:tabs>
        <w:spacing w:after="0" w:line="240" w:lineRule="auto"/>
        <w:ind w:left="284" w:hanging="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reklama na FB (1 tis.Kč), zpracování grafiky na panel do foyer NR (23 tis.Kč), design manuál, logo… (115 tis.Kč), grafika webu (28 tis.Kč), grafika podstránek (14 tis.Kč) ostatní (8 tis.Kč)</w:t>
      </w:r>
    </w:p>
    <w:p w14:paraId="762C7C91"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pohoštění </w:t>
      </w:r>
      <w:r w:rsidRPr="008D734F">
        <w:rPr>
          <w:rFonts w:ascii="Courier New" w:eastAsia="Times New Roman" w:hAnsi="Courier New" w:cs="Times New Roman"/>
          <w:lang w:eastAsia="cs-CZ"/>
        </w:rPr>
        <w:tab/>
        <w:t>45 tis.Kč</w:t>
      </w:r>
    </w:p>
    <w:p w14:paraId="23B3B353"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ostatní nákupy j.n. – foto sousedství </w:t>
      </w:r>
      <w:r w:rsidRPr="008D734F">
        <w:rPr>
          <w:rFonts w:ascii="Courier New" w:eastAsia="Times New Roman" w:hAnsi="Courier New" w:cs="Times New Roman"/>
          <w:lang w:eastAsia="cs-CZ"/>
        </w:rPr>
        <w:tab/>
        <w:t>9 tis.Kč</w:t>
      </w:r>
    </w:p>
    <w:p w14:paraId="3FF33950" w14:textId="77777777" w:rsidR="008D734F" w:rsidRPr="008D734F" w:rsidRDefault="008D734F" w:rsidP="008D734F">
      <w:pPr>
        <w:tabs>
          <w:tab w:val="right" w:pos="9923"/>
        </w:tabs>
        <w:spacing w:after="0" w:line="240" w:lineRule="auto"/>
        <w:rPr>
          <w:rFonts w:ascii="Courier New" w:eastAsia="Times New Roman" w:hAnsi="Courier New" w:cs="Times New Roman"/>
          <w:color w:val="000000"/>
          <w:u w:val="single"/>
          <w:lang w:eastAsia="cs-CZ"/>
        </w:rPr>
      </w:pPr>
      <w:r w:rsidRPr="008D734F">
        <w:rPr>
          <w:rFonts w:ascii="Courier New" w:eastAsia="Times New Roman" w:hAnsi="Courier New" w:cs="Times New Roman"/>
          <w:color w:val="000000"/>
          <w:u w:val="single"/>
          <w:lang w:eastAsia="cs-CZ"/>
        </w:rPr>
        <w:t xml:space="preserve">Tvoříme PROSTOR!!! </w:t>
      </w:r>
    </w:p>
    <w:p w14:paraId="70EA9ACF"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DDHM – knihobudka </w:t>
      </w:r>
      <w:r w:rsidRPr="008D734F">
        <w:rPr>
          <w:rFonts w:ascii="Courier New" w:eastAsia="Times New Roman" w:hAnsi="Courier New" w:cs="Times New Roman"/>
          <w:lang w:eastAsia="cs-CZ"/>
        </w:rPr>
        <w:tab/>
        <w:t>14 tis.Kč</w:t>
      </w:r>
    </w:p>
    <w:p w14:paraId="7341F4DA"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materiálu j.n. - rollup, banner, letáky, návrhy, panely</w:t>
      </w:r>
      <w:r w:rsidRPr="008D734F">
        <w:rPr>
          <w:rFonts w:ascii="Courier New" w:eastAsia="Times New Roman" w:hAnsi="Courier New" w:cs="Times New Roman"/>
          <w:lang w:eastAsia="cs-CZ"/>
        </w:rPr>
        <w:tab/>
        <w:t>142 tis.Kč</w:t>
      </w:r>
    </w:p>
    <w:p w14:paraId="445B4090"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nákup ostatních služeb </w:t>
      </w:r>
    </w:p>
    <w:p w14:paraId="7BC8A768"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grafický návrh</w:t>
      </w:r>
      <w:r w:rsidRPr="008D734F">
        <w:rPr>
          <w:rFonts w:ascii="Courier New" w:eastAsia="Times New Roman" w:hAnsi="Courier New" w:cs="Times New Roman"/>
          <w:lang w:eastAsia="cs-CZ"/>
        </w:rPr>
        <w:tab/>
        <w:t>149 tis.Kč</w:t>
      </w:r>
    </w:p>
    <w:p w14:paraId="5BCB2B7A" w14:textId="23594C24"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Multifunkční budova III, IV VTP park Ostrava </w:t>
      </w:r>
      <w:r w:rsidRPr="008D734F">
        <w:rPr>
          <w:rFonts w:ascii="Courier New" w:eastAsia="Times New Roman" w:hAnsi="Courier New" w:cs="Times New Roman"/>
          <w:lang w:eastAsia="cs-CZ"/>
        </w:rPr>
        <w:tab/>
        <w:t>36 tis.Kč</w:t>
      </w:r>
    </w:p>
    <w:p w14:paraId="1C4FDA56"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Úpravy veřejného prostranství třídy 28. října – Opavská </w:t>
      </w:r>
      <w:r w:rsidRPr="008D734F">
        <w:rPr>
          <w:rFonts w:ascii="Courier New" w:eastAsia="Times New Roman" w:hAnsi="Courier New" w:cs="Times New Roman"/>
          <w:lang w:eastAsia="cs-CZ"/>
        </w:rPr>
        <w:tab/>
        <w:t>24 tis.Kč</w:t>
      </w:r>
    </w:p>
    <w:p w14:paraId="3E77E81D"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p>
    <w:p w14:paraId="19107655"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ostatní nákupy j.n. – fotografická dokumentace, videa</w:t>
      </w:r>
      <w:r w:rsidRPr="008D734F">
        <w:rPr>
          <w:rFonts w:ascii="Courier New" w:eastAsia="Times New Roman" w:hAnsi="Courier New" w:cs="Times New Roman"/>
          <w:lang w:eastAsia="cs-CZ"/>
        </w:rPr>
        <w:tab/>
        <w:t>56 tis.Kč</w:t>
      </w:r>
    </w:p>
    <w:p w14:paraId="27984D88"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p>
    <w:p w14:paraId="18E32C28"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roční členský příspěvek – Řemeslný inkubátor Ostrava, z.s.</w:t>
      </w:r>
      <w:r w:rsidRPr="008D734F">
        <w:rPr>
          <w:rFonts w:ascii="Courier New" w:eastAsia="Times New Roman" w:hAnsi="Courier New" w:cs="Times New Roman"/>
          <w:lang w:eastAsia="cs-CZ"/>
        </w:rPr>
        <w:tab/>
        <w:t>5 610 tis.Kč</w:t>
      </w:r>
    </w:p>
    <w:p w14:paraId="5E21B486"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z toho: mimořádný členský příspěvek 732 tis.Kč</w:t>
      </w:r>
    </w:p>
    <w:p w14:paraId="4E176926"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stavby – Násyp po bývalé železniční vlečce v Nové vsi – stezka pro pěší</w:t>
      </w:r>
    </w:p>
    <w:p w14:paraId="7329A2EE"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ab/>
        <w:t>772 tis.Kč</w:t>
      </w:r>
    </w:p>
    <w:p w14:paraId="1F5C7348"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konzultační, poradenské a právní služby </w:t>
      </w:r>
      <w:r w:rsidRPr="008D734F">
        <w:rPr>
          <w:rFonts w:ascii="Courier New" w:eastAsia="Times New Roman" w:hAnsi="Courier New" w:cs="Times New Roman"/>
          <w:lang w:eastAsia="cs-CZ"/>
        </w:rPr>
        <w:tab/>
        <w:t>161 tis.Kč</w:t>
      </w:r>
    </w:p>
    <w:p w14:paraId="38BF5D82" w14:textId="6D5332F0"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datový set ke zpracování grafů, znalecký posudek Rýparova DCD</w:t>
      </w:r>
    </w:p>
    <w:p w14:paraId="20732197"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 - Ostravský mrakodrap - reklamní kampaň</w:t>
      </w:r>
      <w:r w:rsidRPr="008D734F">
        <w:rPr>
          <w:rFonts w:ascii="Courier New" w:eastAsia="Times New Roman" w:hAnsi="Courier New" w:cs="Times New Roman"/>
          <w:lang w:eastAsia="cs-CZ"/>
        </w:rPr>
        <w:tab/>
        <w:t>251 tis.Kč</w:t>
      </w:r>
    </w:p>
    <w:p w14:paraId="7BDC5DC4" w14:textId="127DAB35"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podlimitní programové vybavení – licence dotaceonline.cz</w:t>
      </w:r>
      <w:r w:rsidR="00A8697E">
        <w:rPr>
          <w:rFonts w:ascii="Courier New" w:eastAsia="Times New Roman" w:hAnsi="Courier New" w:cs="Times New Roman"/>
          <w:lang w:eastAsia="cs-CZ"/>
        </w:rPr>
        <w:tab/>
      </w:r>
      <w:r w:rsidRPr="008D734F">
        <w:rPr>
          <w:rFonts w:ascii="Courier New" w:eastAsia="Times New Roman" w:hAnsi="Courier New" w:cs="Times New Roman"/>
          <w:lang w:eastAsia="cs-CZ"/>
        </w:rPr>
        <w:t>23 tis.K</w:t>
      </w:r>
      <w:r w:rsidR="00A8697E">
        <w:rPr>
          <w:rFonts w:ascii="Courier New" w:eastAsia="Times New Roman" w:hAnsi="Courier New" w:cs="Times New Roman"/>
          <w:lang w:eastAsia="cs-CZ"/>
        </w:rPr>
        <w:t>č</w:t>
      </w:r>
    </w:p>
    <w:p w14:paraId="50062615" w14:textId="22CA1A8E"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NIV transfery</w:t>
      </w:r>
    </w:p>
    <w:p w14:paraId="16EFD377"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MSIC, a.s. – vyrovnávací platba za poskytování služeb </w:t>
      </w:r>
    </w:p>
    <w:p w14:paraId="09903BEC"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v obecném hospodářském zájmu</w:t>
      </w:r>
      <w:r w:rsidRPr="008D734F">
        <w:rPr>
          <w:rFonts w:ascii="Courier New" w:eastAsia="Times New Roman" w:hAnsi="Courier New" w:cs="Times New Roman"/>
          <w:lang w:eastAsia="cs-CZ"/>
        </w:rPr>
        <w:tab/>
        <w:t>8 200 tis.Kč</w:t>
      </w:r>
    </w:p>
    <w:p w14:paraId="7D578F58"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na provoz Expact centra </w:t>
      </w:r>
      <w:r w:rsidRPr="008D734F">
        <w:rPr>
          <w:rFonts w:ascii="Courier New" w:eastAsia="Times New Roman" w:hAnsi="Courier New" w:cs="Times New Roman"/>
          <w:lang w:eastAsia="cs-CZ"/>
        </w:rPr>
        <w:tab/>
        <w:t>149 tis.Kč</w:t>
      </w:r>
    </w:p>
    <w:p w14:paraId="23230F2B"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RegioHub, s. r. o. – vyrovnávací platba za poskytování služeb </w:t>
      </w:r>
    </w:p>
    <w:p w14:paraId="1309A330"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v obecném hospodářském zájmu</w:t>
      </w:r>
      <w:r w:rsidRPr="008D734F">
        <w:rPr>
          <w:rFonts w:ascii="Courier New" w:eastAsia="Times New Roman" w:hAnsi="Courier New" w:cs="Times New Roman"/>
          <w:lang w:eastAsia="cs-CZ"/>
        </w:rPr>
        <w:tab/>
        <w:t>4 000 tis.Kč</w:t>
      </w:r>
    </w:p>
    <w:p w14:paraId="73C6359C" w14:textId="2BD62284" w:rsidR="008D734F" w:rsidRPr="008D734F" w:rsidRDefault="008D734F" w:rsidP="007C1736">
      <w:pPr>
        <w:numPr>
          <w:ilvl w:val="0"/>
          <w:numId w:val="23"/>
        </w:numPr>
        <w:tabs>
          <w:tab w:val="right" w:pos="9923"/>
        </w:tabs>
        <w:spacing w:after="0" w:line="240" w:lineRule="auto"/>
        <w:contextualSpacing/>
        <w:rPr>
          <w:rFonts w:ascii="Courier New" w:eastAsia="Times New Roman" w:hAnsi="Courier New" w:cs="Times New Roman"/>
          <w:lang w:eastAsia="cs-CZ"/>
        </w:rPr>
      </w:pPr>
      <w:r w:rsidRPr="008D734F">
        <w:rPr>
          <w:rFonts w:ascii="Courier New" w:eastAsia="Times New Roman" w:hAnsi="Courier New" w:cs="Times New Roman"/>
          <w:lang w:eastAsia="cs-CZ"/>
        </w:rPr>
        <w:t>Konference Brownfield 2022 pro Asociaci developerů, z.s.</w:t>
      </w:r>
      <w:r w:rsidRPr="008D734F">
        <w:rPr>
          <w:rFonts w:ascii="Courier New" w:eastAsia="Times New Roman" w:hAnsi="Courier New" w:cs="Times New Roman"/>
          <w:lang w:eastAsia="cs-CZ"/>
        </w:rPr>
        <w:tab/>
        <w:t>50 tis.Kč</w:t>
      </w:r>
    </w:p>
    <w:p w14:paraId="1603A553" w14:textId="77777777" w:rsidR="008D734F" w:rsidRPr="008D734F" w:rsidRDefault="008D734F" w:rsidP="008D734F">
      <w:pPr>
        <w:tabs>
          <w:tab w:val="right" w:pos="9923"/>
        </w:tabs>
        <w:spacing w:after="0" w:line="240" w:lineRule="auto"/>
        <w:rPr>
          <w:rFonts w:ascii="Courier New" w:eastAsia="Times New Roman" w:hAnsi="Courier New" w:cs="Times New Roman"/>
          <w:color w:val="000000"/>
          <w:lang w:eastAsia="cs-CZ"/>
        </w:rPr>
      </w:pPr>
    </w:p>
    <w:p w14:paraId="6844EE07" w14:textId="50F6E936" w:rsidR="00C3070A" w:rsidRDefault="008D734F" w:rsidP="00C3070A">
      <w:pPr>
        <w:tabs>
          <w:tab w:val="right" w:pos="9923"/>
        </w:tabs>
        <w:spacing w:after="0" w:line="240" w:lineRule="auto"/>
        <w:ind w:left="284" w:hanging="284"/>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3699 – ostatní záležitosti bydlení, komunálních služeb</w:t>
      </w:r>
    </w:p>
    <w:p w14:paraId="24EA1A2D" w14:textId="02A04B0D" w:rsidR="008D734F" w:rsidRPr="008D734F" w:rsidRDefault="00C3070A" w:rsidP="00C3070A">
      <w:pPr>
        <w:tabs>
          <w:tab w:val="right" w:pos="9923"/>
        </w:tabs>
        <w:spacing w:after="0" w:line="240" w:lineRule="auto"/>
        <w:ind w:left="284" w:hanging="284"/>
        <w:rPr>
          <w:rFonts w:ascii="Courier New" w:eastAsia="Times New Roman" w:hAnsi="Courier New" w:cs="Times New Roman"/>
          <w:b/>
          <w:bCs/>
          <w:lang w:eastAsia="cs-CZ"/>
        </w:rPr>
      </w:pPr>
      <w:r>
        <w:rPr>
          <w:rFonts w:ascii="Courier New" w:eastAsia="Times New Roman" w:hAnsi="Courier New" w:cs="Times New Roman"/>
          <w:b/>
          <w:bCs/>
          <w:lang w:eastAsia="cs-CZ"/>
        </w:rPr>
        <w:t xml:space="preserve">  </w:t>
      </w:r>
      <w:r w:rsidR="008D734F" w:rsidRPr="008D734F">
        <w:rPr>
          <w:rFonts w:ascii="Courier New" w:eastAsia="Times New Roman" w:hAnsi="Courier New" w:cs="Times New Roman"/>
          <w:b/>
          <w:bCs/>
          <w:lang w:eastAsia="cs-CZ"/>
        </w:rPr>
        <w:t>a územního rozvoje</w:t>
      </w:r>
      <w:r>
        <w:rPr>
          <w:rFonts w:ascii="Courier New" w:eastAsia="Times New Roman" w:hAnsi="Courier New" w:cs="Times New Roman"/>
          <w:b/>
          <w:bCs/>
          <w:lang w:eastAsia="cs-CZ"/>
        </w:rPr>
        <w:tab/>
      </w:r>
      <w:r w:rsidR="008D734F" w:rsidRPr="008D734F">
        <w:rPr>
          <w:rFonts w:ascii="Courier New" w:eastAsia="Times New Roman" w:hAnsi="Courier New" w:cs="Times New Roman"/>
          <w:b/>
          <w:bCs/>
          <w:lang w:eastAsia="cs-CZ"/>
        </w:rPr>
        <w:t>1 141 tis.Kč</w:t>
      </w:r>
    </w:p>
    <w:p w14:paraId="6E8756ED" w14:textId="51047AED" w:rsidR="0081200F" w:rsidRPr="00417C62" w:rsidRDefault="0081200F" w:rsidP="0081200F">
      <w:pPr>
        <w:tabs>
          <w:tab w:val="right" w:pos="9923"/>
        </w:tabs>
        <w:spacing w:after="0" w:line="240" w:lineRule="auto"/>
        <w:rPr>
          <w:rFonts w:ascii="Courier New" w:eastAsia="Times New Roman" w:hAnsi="Courier New" w:cs="Times New Roman"/>
          <w:lang w:eastAsia="cs-CZ"/>
        </w:rPr>
      </w:pPr>
      <w:r w:rsidRPr="00417C62">
        <w:rPr>
          <w:rFonts w:ascii="Courier New" w:eastAsia="Times New Roman" w:hAnsi="Courier New" w:cs="Times New Roman"/>
          <w:lang w:eastAsia="cs-CZ"/>
        </w:rPr>
        <w:t>- nákup materiálu j.n. - informační cedule, pamětní desky</w:t>
      </w:r>
      <w:r w:rsidRPr="00417C62">
        <w:rPr>
          <w:rFonts w:ascii="Courier New" w:eastAsia="Times New Roman" w:hAnsi="Courier New" w:cs="Times New Roman"/>
          <w:lang w:eastAsia="cs-CZ"/>
        </w:rPr>
        <w:tab/>
        <w:t>103 tis.Kč</w:t>
      </w:r>
    </w:p>
    <w:p w14:paraId="6D195224" w14:textId="77777777" w:rsidR="0081200F" w:rsidRDefault="0081200F" w:rsidP="0081200F">
      <w:pPr>
        <w:tabs>
          <w:tab w:val="right" w:pos="9923"/>
        </w:tabs>
        <w:spacing w:after="0" w:line="240" w:lineRule="auto"/>
        <w:rPr>
          <w:rFonts w:ascii="Courier New" w:eastAsia="Times New Roman" w:hAnsi="Courier New" w:cs="Times New Roman"/>
          <w:lang w:eastAsia="cs-CZ"/>
        </w:rPr>
      </w:pPr>
      <w:bookmarkStart w:id="77" w:name="_Hlk80693015"/>
      <w:r w:rsidRPr="00417C62">
        <w:rPr>
          <w:rFonts w:ascii="Courier New" w:eastAsia="Times New Roman" w:hAnsi="Courier New" w:cs="Times New Roman"/>
          <w:lang w:eastAsia="cs-CZ"/>
        </w:rPr>
        <w:t>- konzultační, poradenské a právní služby</w:t>
      </w:r>
      <w:r w:rsidRPr="00417C62">
        <w:rPr>
          <w:rFonts w:ascii="Courier New" w:eastAsia="Times New Roman" w:hAnsi="Courier New" w:cs="Times New Roman"/>
          <w:lang w:eastAsia="cs-CZ"/>
        </w:rPr>
        <w:tab/>
        <w:t>8 tis.Kč</w:t>
      </w:r>
      <w:bookmarkEnd w:id="77"/>
    </w:p>
    <w:p w14:paraId="6EDD557C" w14:textId="33709FAA" w:rsidR="00190AD0" w:rsidRDefault="008D734F" w:rsidP="0081200F">
      <w:pPr>
        <w:tabs>
          <w:tab w:val="right" w:pos="9923"/>
        </w:tabs>
        <w:spacing w:after="0" w:line="240" w:lineRule="auto"/>
        <w:ind w:right="1134"/>
        <w:jc w:val="both"/>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oponentní posud</w:t>
      </w:r>
      <w:r w:rsidR="00190AD0">
        <w:rPr>
          <w:rFonts w:ascii="Courier New" w:eastAsia="Times New Roman" w:hAnsi="Courier New" w:cs="Times New Roman"/>
          <w:lang w:eastAsia="cs-CZ"/>
        </w:rPr>
        <w:t>ek</w:t>
      </w:r>
      <w:r w:rsidRPr="008D734F">
        <w:rPr>
          <w:rFonts w:ascii="Courier New" w:eastAsia="Times New Roman" w:hAnsi="Courier New" w:cs="Times New Roman"/>
          <w:lang w:eastAsia="cs-CZ"/>
        </w:rPr>
        <w:t xml:space="preserve"> pro Urbanistickou studii rozhraní území</w:t>
      </w:r>
    </w:p>
    <w:p w14:paraId="6F9F99BF" w14:textId="58ABB693" w:rsidR="008D734F" w:rsidRPr="008D734F" w:rsidRDefault="008D734F" w:rsidP="0081200F">
      <w:pPr>
        <w:tabs>
          <w:tab w:val="right" w:pos="9923"/>
        </w:tabs>
        <w:spacing w:after="0" w:line="240" w:lineRule="auto"/>
        <w:ind w:right="1134"/>
        <w:jc w:val="both"/>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w:t>
      </w:r>
      <w:r w:rsidR="00190AD0">
        <w:rPr>
          <w:rFonts w:ascii="Courier New" w:eastAsia="Times New Roman" w:hAnsi="Courier New" w:cs="Times New Roman"/>
          <w:lang w:eastAsia="cs-CZ"/>
        </w:rPr>
        <w:t xml:space="preserve">   </w:t>
      </w:r>
      <w:r w:rsidRPr="008D734F">
        <w:rPr>
          <w:rFonts w:ascii="Courier New" w:eastAsia="Times New Roman" w:hAnsi="Courier New" w:cs="Times New Roman"/>
          <w:lang w:eastAsia="cs-CZ"/>
        </w:rPr>
        <w:t>Karolíny a Dolní oblasti Vítkovice</w:t>
      </w:r>
    </w:p>
    <w:p w14:paraId="58DA2E72"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nákup ostatních služeb</w:t>
      </w:r>
      <w:r w:rsidRPr="008D734F">
        <w:rPr>
          <w:rFonts w:ascii="Courier New" w:eastAsia="Times New Roman" w:hAnsi="Courier New" w:cs="Times New Roman"/>
          <w:lang w:eastAsia="cs-CZ"/>
        </w:rPr>
        <w:tab/>
        <w:t>325 tis.Kč</w:t>
      </w:r>
    </w:p>
    <w:p w14:paraId="4534A135" w14:textId="77777777" w:rsidR="008D734F" w:rsidRPr="008D734F" w:rsidRDefault="008D734F" w:rsidP="008D734F">
      <w:pPr>
        <w:tabs>
          <w:tab w:val="right" w:pos="9781"/>
        </w:tabs>
        <w:spacing w:after="0" w:line="240" w:lineRule="auto"/>
        <w:ind w:left="284" w:right="708"/>
        <w:jc w:val="both"/>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grafické práce reklamní kampaně, moderování, ubytování hostů, výlep plakátů, </w:t>
      </w:r>
    </w:p>
    <w:p w14:paraId="0F194746"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pohoštění</w:t>
      </w:r>
      <w:r w:rsidRPr="008D734F">
        <w:rPr>
          <w:rFonts w:ascii="Courier New" w:eastAsia="Times New Roman" w:hAnsi="Courier New" w:cs="Times New Roman"/>
          <w:lang w:eastAsia="cs-CZ"/>
        </w:rPr>
        <w:tab/>
        <w:t>35 tis.Kč</w:t>
      </w:r>
    </w:p>
    <w:p w14:paraId="57CFF3D0" w14:textId="77777777" w:rsidR="008D734F" w:rsidRPr="008D734F" w:rsidRDefault="008D734F" w:rsidP="008D734F">
      <w:pPr>
        <w:tabs>
          <w:tab w:val="right" w:pos="9923"/>
        </w:tabs>
        <w:spacing w:after="0" w:line="240" w:lineRule="auto"/>
        <w:ind w:left="284" w:right="1134"/>
        <w:jc w:val="both"/>
        <w:rPr>
          <w:rFonts w:ascii="Courier New" w:eastAsia="Times New Roman" w:hAnsi="Courier New" w:cs="Courier New"/>
          <w:lang w:eastAsia="cs-CZ"/>
        </w:rPr>
      </w:pPr>
      <w:r w:rsidRPr="008D734F">
        <w:rPr>
          <w:rFonts w:ascii="Courier New" w:eastAsia="Times New Roman" w:hAnsi="Courier New" w:cs="Courier New"/>
          <w:lang w:eastAsia="cs-CZ"/>
        </w:rPr>
        <w:t>- jednání pracovních skupin a řídícího výboru pro přípravu SPRM, s investory, s projektovými týmy, na prezentacích investičních příležitostí a konferencích</w:t>
      </w:r>
    </w:p>
    <w:p w14:paraId="5FC952EB"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ostatní nákupy j.n.</w:t>
      </w:r>
    </w:p>
    <w:p w14:paraId="497EF1D7"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Národní síť zdravých měst ČR – úhrada ročního členského přísp.99 tis.Kč</w:t>
      </w:r>
    </w:p>
    <w:p w14:paraId="2610913C" w14:textId="77777777" w:rsidR="008D734F" w:rsidRPr="008D734F" w:rsidRDefault="008D734F" w:rsidP="008D734F">
      <w:pPr>
        <w:tabs>
          <w:tab w:val="right" w:pos="9923"/>
        </w:tabs>
        <w:spacing w:after="0" w:line="240" w:lineRule="auto"/>
        <w:ind w:left="284"/>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fotografie pro prezentační účely </w:t>
      </w:r>
      <w:r w:rsidRPr="008D734F">
        <w:rPr>
          <w:rFonts w:ascii="Courier New" w:eastAsia="Times New Roman" w:hAnsi="Courier New" w:cs="Times New Roman"/>
          <w:lang w:eastAsia="cs-CZ"/>
        </w:rPr>
        <w:tab/>
        <w:t>27 tis.Kč</w:t>
      </w:r>
    </w:p>
    <w:p w14:paraId="64A07340"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úhrady sankcí jiným rozpočtům</w:t>
      </w:r>
      <w:r w:rsidRPr="008D734F">
        <w:rPr>
          <w:rFonts w:ascii="Courier New" w:eastAsia="Times New Roman" w:hAnsi="Courier New" w:cs="Times New Roman"/>
          <w:lang w:eastAsia="cs-CZ"/>
        </w:rPr>
        <w:tab/>
        <w:t>30 tis.Kč</w:t>
      </w:r>
    </w:p>
    <w:p w14:paraId="7A7250E3" w14:textId="3EE38960" w:rsidR="008D734F" w:rsidRPr="00671321"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 úhrady nákladů správního řízení</w:t>
      </w:r>
    </w:p>
    <w:p w14:paraId="0E961139" w14:textId="3A1A0C48"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ostatní nákupy dlouhodobého hmotného majetku – videoanimace</w:t>
      </w:r>
      <w:r w:rsidRPr="008D734F">
        <w:rPr>
          <w:rFonts w:ascii="Courier New" w:eastAsia="Times New Roman" w:hAnsi="Courier New" w:cs="Times New Roman"/>
          <w:lang w:eastAsia="cs-CZ"/>
        </w:rPr>
        <w:tab/>
        <w:t>514 tis.Kč</w:t>
      </w:r>
    </w:p>
    <w:p w14:paraId="2E1F7BD1" w14:textId="77777777" w:rsidR="008D734F" w:rsidRPr="00671321" w:rsidRDefault="008D734F" w:rsidP="008D734F">
      <w:pPr>
        <w:tabs>
          <w:tab w:val="right" w:pos="9923"/>
        </w:tabs>
        <w:spacing w:after="0" w:line="240" w:lineRule="auto"/>
        <w:ind w:left="284" w:hanging="284"/>
        <w:rPr>
          <w:rFonts w:ascii="Courier New" w:eastAsia="Times New Roman" w:hAnsi="Courier New" w:cs="Times New Roman"/>
          <w:lang w:eastAsia="cs-CZ"/>
        </w:rPr>
      </w:pPr>
    </w:p>
    <w:p w14:paraId="08DDDF0A" w14:textId="77777777" w:rsidR="008D734F" w:rsidRPr="008D734F" w:rsidRDefault="008D734F" w:rsidP="008D734F">
      <w:pPr>
        <w:tabs>
          <w:tab w:val="right" w:pos="9923"/>
        </w:tabs>
        <w:spacing w:after="0" w:line="240" w:lineRule="auto"/>
        <w:ind w:left="284" w:hanging="284"/>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3714 – opatření ke snížení produkce skleníkových plynů a plynů poškozené ozónovou vrstvou </w:t>
      </w:r>
      <w:r w:rsidRPr="008D734F">
        <w:rPr>
          <w:rFonts w:ascii="Courier New" w:eastAsia="Times New Roman" w:hAnsi="Courier New" w:cs="Times New Roman"/>
          <w:b/>
          <w:bCs/>
          <w:lang w:eastAsia="cs-CZ"/>
        </w:rPr>
        <w:tab/>
        <w:t>435 tis.Kč</w:t>
      </w:r>
    </w:p>
    <w:p w14:paraId="42C23B81" w14:textId="77777777" w:rsidR="008D734F" w:rsidRPr="008D734F" w:rsidRDefault="008D734F" w:rsidP="008D734F">
      <w:pPr>
        <w:tabs>
          <w:tab w:val="right" w:pos="9923"/>
        </w:tabs>
        <w:spacing w:after="0" w:line="240" w:lineRule="auto"/>
        <w:jc w:val="both"/>
        <w:rPr>
          <w:rFonts w:ascii="Courier New" w:eastAsia="MS Mincho" w:hAnsi="Courier New" w:cs="Times New Roman"/>
          <w:u w:val="single"/>
          <w:lang w:eastAsia="cs-CZ"/>
        </w:rPr>
      </w:pPr>
      <w:r w:rsidRPr="008D734F">
        <w:rPr>
          <w:rFonts w:ascii="Courier New" w:eastAsia="MS Mincho" w:hAnsi="Courier New" w:cs="Times New Roman"/>
          <w:u w:val="single"/>
          <w:lang w:eastAsia="cs-CZ"/>
        </w:rPr>
        <w:t xml:space="preserve">POTEnt </w:t>
      </w:r>
    </w:p>
    <w:p w14:paraId="30719889"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nájemné </w:t>
      </w:r>
      <w:r w:rsidRPr="008D734F">
        <w:rPr>
          <w:rFonts w:ascii="Courier New" w:eastAsia="MS Mincho" w:hAnsi="Courier New" w:cs="Times New Roman"/>
          <w:lang w:eastAsia="cs-CZ"/>
        </w:rPr>
        <w:tab/>
        <w:t>7 tis.Kč</w:t>
      </w:r>
    </w:p>
    <w:p w14:paraId="10F57CFD"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konzultační, poradenské a právní služby </w:t>
      </w:r>
      <w:r w:rsidRPr="008D734F">
        <w:rPr>
          <w:rFonts w:ascii="Courier New" w:eastAsia="MS Mincho" w:hAnsi="Courier New" w:cs="Times New Roman"/>
          <w:lang w:eastAsia="cs-CZ"/>
        </w:rPr>
        <w:tab/>
        <w:t>399 tis.Kč</w:t>
      </w:r>
    </w:p>
    <w:p w14:paraId="34C8B8BF"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nákup ostatních služeb –Regionálního akční plán</w:t>
      </w:r>
      <w:r w:rsidRPr="008D734F">
        <w:rPr>
          <w:rFonts w:ascii="Courier New" w:eastAsia="MS Mincho" w:hAnsi="Courier New" w:cs="Times New Roman"/>
          <w:lang w:eastAsia="cs-CZ"/>
        </w:rPr>
        <w:tab/>
        <w:t>14 tis.Kč</w:t>
      </w:r>
    </w:p>
    <w:p w14:paraId="13645221"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pohoštění </w:t>
      </w:r>
      <w:r w:rsidRPr="008D734F">
        <w:rPr>
          <w:rFonts w:ascii="Courier New" w:eastAsia="MS Mincho" w:hAnsi="Courier New" w:cs="Times New Roman"/>
          <w:lang w:eastAsia="cs-CZ"/>
        </w:rPr>
        <w:tab/>
        <w:t>15 tis.Kč</w:t>
      </w:r>
    </w:p>
    <w:p w14:paraId="0AAF6E32" w14:textId="77777777" w:rsidR="008D734F" w:rsidRPr="008D734F" w:rsidRDefault="008D734F" w:rsidP="008D734F">
      <w:pPr>
        <w:tabs>
          <w:tab w:val="right" w:pos="9923"/>
        </w:tabs>
        <w:spacing w:after="0" w:line="240" w:lineRule="auto"/>
        <w:rPr>
          <w:rFonts w:ascii="Courier New" w:eastAsia="Times New Roman" w:hAnsi="Courier New" w:cs="Times New Roman"/>
          <w:b/>
          <w:bCs/>
          <w:color w:val="000000"/>
          <w:lang w:eastAsia="cs-CZ"/>
        </w:rPr>
      </w:pPr>
    </w:p>
    <w:p w14:paraId="07231C1B"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3719 – ostatní činnost k ochraně ovzduší</w:t>
      </w:r>
      <w:r w:rsidRPr="008D734F">
        <w:rPr>
          <w:rFonts w:ascii="Courier New" w:eastAsia="Times New Roman" w:hAnsi="Courier New" w:cs="Times New Roman"/>
          <w:b/>
          <w:bCs/>
          <w:lang w:eastAsia="cs-CZ"/>
        </w:rPr>
        <w:tab/>
        <w:t>568 tis.Kč</w:t>
      </w:r>
    </w:p>
    <w:p w14:paraId="68F9E42A" w14:textId="77777777" w:rsidR="008D734F" w:rsidRPr="008D734F" w:rsidRDefault="008D734F" w:rsidP="008D734F">
      <w:pPr>
        <w:tabs>
          <w:tab w:val="right" w:pos="9923"/>
        </w:tabs>
        <w:spacing w:after="0" w:line="240" w:lineRule="auto"/>
        <w:jc w:val="both"/>
        <w:rPr>
          <w:rFonts w:ascii="Courier New" w:eastAsia="MS Mincho" w:hAnsi="Courier New" w:cs="Times New Roman"/>
          <w:u w:val="single"/>
          <w:lang w:eastAsia="cs-CZ"/>
        </w:rPr>
      </w:pPr>
      <w:r w:rsidRPr="008D734F">
        <w:rPr>
          <w:rFonts w:ascii="Courier New" w:eastAsia="MS Mincho" w:hAnsi="Courier New" w:cs="Times New Roman"/>
          <w:u w:val="single"/>
          <w:lang w:eastAsia="cs-CZ"/>
        </w:rPr>
        <w:t>CLAIRO</w:t>
      </w:r>
    </w:p>
    <w:p w14:paraId="55B30D7A"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nákup materiálu j.n. </w:t>
      </w:r>
      <w:r w:rsidRPr="008D734F">
        <w:rPr>
          <w:rFonts w:ascii="Courier New" w:eastAsia="MS Mincho" w:hAnsi="Courier New" w:cs="Times New Roman"/>
          <w:lang w:eastAsia="cs-CZ"/>
        </w:rPr>
        <w:tab/>
        <w:t>41 tis.Kč</w:t>
      </w:r>
    </w:p>
    <w:p w14:paraId="5118E294" w14:textId="3ED55324"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 tisk manuálu, metodiky, prezentací a materiály ke konferenci</w:t>
      </w:r>
    </w:p>
    <w:p w14:paraId="42B918C3" w14:textId="18E368C4"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nákup ostatních služeb</w:t>
      </w:r>
      <w:r w:rsidRPr="008D734F">
        <w:rPr>
          <w:rFonts w:ascii="Courier New" w:eastAsia="MS Mincho" w:hAnsi="Courier New" w:cs="Times New Roman"/>
          <w:lang w:eastAsia="cs-CZ"/>
        </w:rPr>
        <w:tab/>
        <w:t>513 tis.Kč</w:t>
      </w:r>
    </w:p>
    <w:p w14:paraId="51F7D83D" w14:textId="77777777" w:rsidR="008D734F" w:rsidRPr="008D734F" w:rsidRDefault="008D734F" w:rsidP="008D734F">
      <w:pPr>
        <w:tabs>
          <w:tab w:val="right" w:pos="9923"/>
        </w:tabs>
        <w:spacing w:after="0" w:line="240" w:lineRule="auto"/>
        <w:ind w:left="284"/>
        <w:rPr>
          <w:rFonts w:ascii="Courier New" w:eastAsia="MS Mincho" w:hAnsi="Courier New" w:cs="Times New Roman"/>
          <w:lang w:eastAsia="cs-CZ"/>
        </w:rPr>
      </w:pPr>
      <w:r w:rsidRPr="008D734F">
        <w:rPr>
          <w:rFonts w:ascii="Courier New" w:eastAsia="MS Mincho" w:hAnsi="Courier New" w:cs="Times New Roman"/>
          <w:lang w:eastAsia="cs-CZ"/>
        </w:rPr>
        <w:t>- grafická úpravy materiálů (71 tis.Kč), moderování konference a technické zajištění (33 tis.Kč), prezentace (15 tis.Kč), první rok následné péče (394 tis.Kč)</w:t>
      </w:r>
    </w:p>
    <w:p w14:paraId="2C2F8F7A"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pohoštění – občerstvení na pracovních jednáních </w:t>
      </w:r>
      <w:r w:rsidRPr="008D734F">
        <w:rPr>
          <w:rFonts w:ascii="Courier New" w:eastAsia="Times New Roman" w:hAnsi="Courier New" w:cs="Times New Roman"/>
          <w:lang w:eastAsia="cs-CZ"/>
        </w:rPr>
        <w:tab/>
        <w:t>1 tis.Kč</w:t>
      </w:r>
    </w:p>
    <w:p w14:paraId="37A003B4"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platby daní státnímu rozpočtu </w:t>
      </w:r>
      <w:r w:rsidRPr="008D734F">
        <w:rPr>
          <w:rFonts w:ascii="Courier New" w:eastAsia="Times New Roman" w:hAnsi="Courier New" w:cs="Times New Roman"/>
          <w:lang w:eastAsia="cs-CZ"/>
        </w:rPr>
        <w:tab/>
        <w:t>13 tis.Kč</w:t>
      </w:r>
    </w:p>
    <w:p w14:paraId="10BAD5B4"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6AA50E8A"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3741 – ochrana druhů a stanovišť</w:t>
      </w:r>
      <w:r w:rsidRPr="008D734F">
        <w:rPr>
          <w:rFonts w:ascii="Courier New" w:eastAsia="Times New Roman" w:hAnsi="Courier New" w:cs="Times New Roman"/>
          <w:b/>
          <w:bCs/>
          <w:lang w:eastAsia="cs-CZ"/>
        </w:rPr>
        <w:tab/>
        <w:t>90 957 tis.Kč</w:t>
      </w:r>
    </w:p>
    <w:p w14:paraId="592BAE28" w14:textId="77777777"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příspěvky a dotace pro </w:t>
      </w:r>
      <w:r w:rsidRPr="008D734F">
        <w:rPr>
          <w:rFonts w:ascii="Courier New" w:eastAsia="Times New Roman" w:hAnsi="Courier New" w:cs="Courier New"/>
          <w:u w:val="single"/>
          <w:lang w:eastAsia="cs-CZ"/>
        </w:rPr>
        <w:t>ZOOaBP Ostrava, p.o.</w:t>
      </w:r>
    </w:p>
    <w:p w14:paraId="7BC50F31" w14:textId="77777777" w:rsidR="008D734F" w:rsidRPr="008D734F" w:rsidRDefault="008D734F" w:rsidP="008D734F">
      <w:pPr>
        <w:tabs>
          <w:tab w:val="right" w:pos="9923"/>
        </w:tabs>
        <w:spacing w:after="0" w:line="240" w:lineRule="auto"/>
        <w:ind w:firstLine="284"/>
        <w:rPr>
          <w:rFonts w:ascii="Courier New" w:eastAsia="Times New Roman" w:hAnsi="Courier New" w:cs="Courier New"/>
          <w:lang w:eastAsia="cs-CZ"/>
        </w:rPr>
      </w:pPr>
      <w:r w:rsidRPr="008D734F">
        <w:rPr>
          <w:rFonts w:ascii="Courier New" w:eastAsia="Times New Roman" w:hAnsi="Courier New" w:cs="Courier New"/>
          <w:lang w:eastAsia="cs-CZ"/>
        </w:rPr>
        <w:t xml:space="preserve">- provozní příspěvek od zřizovatele </w:t>
      </w:r>
      <w:r w:rsidRPr="008D734F">
        <w:rPr>
          <w:rFonts w:ascii="Courier New" w:eastAsia="Times New Roman" w:hAnsi="Courier New" w:cs="Courier New"/>
          <w:lang w:eastAsia="cs-CZ"/>
        </w:rPr>
        <w:tab/>
        <w:t>66 345 tis.Kč</w:t>
      </w:r>
    </w:p>
    <w:p w14:paraId="51E4C2C3" w14:textId="4266C93B" w:rsidR="008D734F" w:rsidRPr="008D734F" w:rsidRDefault="008D734F" w:rsidP="008D734F">
      <w:pPr>
        <w:tabs>
          <w:tab w:val="right" w:pos="9923"/>
        </w:tabs>
        <w:spacing w:after="0" w:line="240" w:lineRule="auto"/>
        <w:ind w:firstLine="284"/>
        <w:rPr>
          <w:rFonts w:ascii="Courier New" w:eastAsia="Times New Roman" w:hAnsi="Courier New" w:cs="Courier New"/>
          <w:lang w:eastAsia="cs-CZ"/>
        </w:rPr>
      </w:pPr>
      <w:r w:rsidRPr="008D734F">
        <w:rPr>
          <w:rFonts w:ascii="Courier New" w:eastAsia="Times New Roman" w:hAnsi="Courier New" w:cs="Courier New"/>
          <w:lang w:eastAsia="cs-CZ"/>
        </w:rPr>
        <w:t>- příspěvek na odpisy</w:t>
      </w:r>
      <w:r w:rsidRPr="008D734F">
        <w:rPr>
          <w:rFonts w:ascii="Courier New" w:eastAsia="Times New Roman" w:hAnsi="Courier New" w:cs="Courier New"/>
          <w:lang w:eastAsia="cs-CZ"/>
        </w:rPr>
        <w:tab/>
        <w:t>21 105 tis.Kč</w:t>
      </w:r>
    </w:p>
    <w:p w14:paraId="50108556" w14:textId="6736F520"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 průtokové dotace</w:t>
      </w:r>
    </w:p>
    <w:p w14:paraId="24D80D8F" w14:textId="77777777"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 z MSK – Ochrana přírody v ZOO Ostrava </w:t>
      </w:r>
      <w:r w:rsidRPr="008D734F">
        <w:rPr>
          <w:rFonts w:ascii="Courier New" w:eastAsia="Times New Roman" w:hAnsi="Courier New" w:cs="Courier New"/>
          <w:lang w:eastAsia="cs-CZ"/>
        </w:rPr>
        <w:tab/>
        <w:t>1 000 tis.Kč</w:t>
      </w:r>
    </w:p>
    <w:p w14:paraId="0F8CEE36" w14:textId="77777777"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 ze SR MŽP – příspěvek zoologickým zahradám 2022</w:t>
      </w:r>
      <w:r w:rsidRPr="008D734F">
        <w:rPr>
          <w:rFonts w:ascii="Courier New" w:eastAsia="Times New Roman" w:hAnsi="Courier New" w:cs="Courier New"/>
          <w:lang w:eastAsia="cs-CZ"/>
        </w:rPr>
        <w:tab/>
        <w:t>1 507 tis.Kč</w:t>
      </w:r>
    </w:p>
    <w:p w14:paraId="2C9B3721" w14:textId="26BC0894"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peněžní dary do zahraničí</w:t>
      </w:r>
    </w:p>
    <w:p w14:paraId="599EB897" w14:textId="7C42B8E4"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 projekt 2 koruny ze vstupu</w:t>
      </w:r>
      <w:r w:rsidRPr="008D734F">
        <w:rPr>
          <w:rFonts w:ascii="Courier New" w:eastAsia="Times New Roman" w:hAnsi="Courier New" w:cs="Courier New"/>
          <w:lang w:eastAsia="cs-CZ"/>
        </w:rPr>
        <w:tab/>
        <w:t>1 000 tis.Kč</w:t>
      </w:r>
    </w:p>
    <w:p w14:paraId="391C5D43" w14:textId="77777777" w:rsidR="008D734F" w:rsidRPr="00671321" w:rsidRDefault="008D734F" w:rsidP="008D734F">
      <w:pPr>
        <w:tabs>
          <w:tab w:val="right" w:pos="9923"/>
        </w:tabs>
        <w:spacing w:after="0" w:line="240" w:lineRule="auto"/>
        <w:rPr>
          <w:rFonts w:ascii="Courier New" w:eastAsia="Times New Roman" w:hAnsi="Courier New" w:cs="Times New Roman"/>
          <w:color w:val="000000"/>
          <w:lang w:eastAsia="cs-CZ"/>
        </w:rPr>
      </w:pPr>
    </w:p>
    <w:p w14:paraId="1032961B"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3745 – péče o vzhled obcí a veřejnou zeleň</w:t>
      </w:r>
      <w:r w:rsidRPr="008D734F">
        <w:rPr>
          <w:rFonts w:ascii="Courier New" w:eastAsia="Times New Roman" w:hAnsi="Courier New" w:cs="Times New Roman"/>
          <w:b/>
          <w:bCs/>
          <w:lang w:eastAsia="cs-CZ"/>
        </w:rPr>
        <w:tab/>
        <w:t>15 732 tis.Kč</w:t>
      </w:r>
    </w:p>
    <w:p w14:paraId="7FB53736" w14:textId="77777777" w:rsidR="008D734F" w:rsidRPr="008D734F" w:rsidRDefault="008D734F" w:rsidP="008D734F">
      <w:pPr>
        <w:tabs>
          <w:tab w:val="right" w:pos="9923"/>
        </w:tabs>
        <w:spacing w:after="0" w:line="240" w:lineRule="auto"/>
        <w:jc w:val="both"/>
        <w:rPr>
          <w:rFonts w:ascii="Courier New" w:eastAsia="MS Mincho" w:hAnsi="Courier New" w:cs="Times New Roman"/>
          <w:u w:val="single"/>
          <w:lang w:eastAsia="cs-CZ"/>
        </w:rPr>
      </w:pPr>
      <w:r w:rsidRPr="008D734F">
        <w:rPr>
          <w:rFonts w:ascii="Courier New" w:eastAsia="MS Mincho" w:hAnsi="Courier New" w:cs="Times New Roman"/>
          <w:u w:val="single"/>
          <w:lang w:eastAsia="cs-CZ"/>
        </w:rPr>
        <w:t>Smíšené trvalkové výsadby – následná péče</w:t>
      </w:r>
    </w:p>
    <w:p w14:paraId="661415AA" w14:textId="77777777"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údržba </w:t>
      </w:r>
      <w:r w:rsidRPr="008D734F">
        <w:rPr>
          <w:rFonts w:ascii="Courier New" w:eastAsia="Times New Roman" w:hAnsi="Courier New" w:cs="Courier New"/>
          <w:lang w:eastAsia="cs-CZ"/>
        </w:rPr>
        <w:tab/>
        <w:t>1 048 tis.Kč</w:t>
      </w:r>
    </w:p>
    <w:p w14:paraId="2B900F1F" w14:textId="77777777" w:rsidR="008D734F" w:rsidRPr="008D734F" w:rsidRDefault="008D734F" w:rsidP="008D734F">
      <w:pPr>
        <w:tabs>
          <w:tab w:val="right" w:pos="9923"/>
        </w:tabs>
        <w:spacing w:after="0" w:line="240" w:lineRule="auto"/>
        <w:jc w:val="both"/>
        <w:rPr>
          <w:rFonts w:ascii="Courier New" w:eastAsia="MS Mincho" w:hAnsi="Courier New" w:cs="Times New Roman"/>
          <w:u w:val="single"/>
          <w:lang w:eastAsia="cs-CZ"/>
        </w:rPr>
      </w:pPr>
      <w:r w:rsidRPr="008D734F">
        <w:rPr>
          <w:rFonts w:ascii="Courier New" w:eastAsia="MS Mincho" w:hAnsi="Courier New" w:cs="Times New Roman"/>
          <w:u w:val="single"/>
          <w:lang w:eastAsia="cs-CZ"/>
        </w:rPr>
        <w:t>Smíšené trvalkové výsadby II. etapa</w:t>
      </w:r>
    </w:p>
    <w:p w14:paraId="50A0F579" w14:textId="77777777"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technická dokumentace a IČ </w:t>
      </w:r>
      <w:r w:rsidRPr="008D734F">
        <w:rPr>
          <w:rFonts w:ascii="Courier New" w:eastAsia="Times New Roman" w:hAnsi="Courier New" w:cs="Courier New"/>
          <w:lang w:eastAsia="cs-CZ"/>
        </w:rPr>
        <w:tab/>
        <w:t>209 tis.Kč</w:t>
      </w:r>
    </w:p>
    <w:p w14:paraId="49F5FB4C" w14:textId="3F3161C7"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realizace výsadby M</w:t>
      </w:r>
      <w:r w:rsidR="00654EBA">
        <w:rPr>
          <w:rFonts w:ascii="Courier New" w:eastAsia="Times New Roman" w:hAnsi="Courier New" w:cs="Courier New"/>
          <w:lang w:eastAsia="cs-CZ"/>
        </w:rPr>
        <w:t>O</w:t>
      </w:r>
      <w:r w:rsidRPr="008D734F">
        <w:rPr>
          <w:rFonts w:ascii="Courier New" w:eastAsia="Times New Roman" w:hAnsi="Courier New" w:cs="Courier New"/>
          <w:lang w:eastAsia="cs-CZ"/>
        </w:rPr>
        <w:t>b Vítkovice</w:t>
      </w:r>
      <w:r w:rsidRPr="008D734F">
        <w:rPr>
          <w:rFonts w:ascii="Courier New" w:eastAsia="Times New Roman" w:hAnsi="Courier New" w:cs="Courier New"/>
          <w:lang w:eastAsia="cs-CZ"/>
        </w:rPr>
        <w:tab/>
        <w:t>2 775 tis.Kč</w:t>
      </w:r>
    </w:p>
    <w:p w14:paraId="7CB6725D" w14:textId="64E5DD43"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xml:space="preserve">- realizace výsadby </w:t>
      </w:r>
      <w:r w:rsidR="00654EBA">
        <w:rPr>
          <w:rFonts w:ascii="Courier New" w:eastAsia="Times New Roman" w:hAnsi="Courier New" w:cs="Courier New"/>
          <w:lang w:eastAsia="cs-CZ"/>
        </w:rPr>
        <w:t>MOb</w:t>
      </w:r>
      <w:r w:rsidRPr="008D734F">
        <w:rPr>
          <w:rFonts w:ascii="Courier New" w:eastAsia="Times New Roman" w:hAnsi="Courier New" w:cs="Courier New"/>
          <w:lang w:eastAsia="cs-CZ"/>
        </w:rPr>
        <w:t xml:space="preserve"> Ostrava - Jih</w:t>
      </w:r>
      <w:r w:rsidRPr="008D734F">
        <w:rPr>
          <w:rFonts w:ascii="Courier New" w:eastAsia="Times New Roman" w:hAnsi="Courier New" w:cs="Courier New"/>
          <w:lang w:eastAsia="cs-CZ"/>
        </w:rPr>
        <w:tab/>
        <w:t>4 146 tis.Kč</w:t>
      </w:r>
    </w:p>
    <w:p w14:paraId="7E4E5F3B" w14:textId="77777777" w:rsidR="008D734F" w:rsidRPr="008D734F" w:rsidRDefault="008D734F" w:rsidP="008D734F">
      <w:pPr>
        <w:tabs>
          <w:tab w:val="right" w:pos="9923"/>
        </w:tabs>
        <w:spacing w:after="0" w:line="240" w:lineRule="auto"/>
        <w:rPr>
          <w:rFonts w:ascii="Courier New" w:eastAsia="Times New Roman" w:hAnsi="Courier New" w:cs="Courier New"/>
          <w:lang w:eastAsia="cs-CZ"/>
        </w:rPr>
      </w:pPr>
      <w:r w:rsidRPr="008D734F">
        <w:rPr>
          <w:rFonts w:ascii="Courier New" w:eastAsia="Times New Roman" w:hAnsi="Courier New" w:cs="Courier New"/>
          <w:lang w:eastAsia="cs-CZ"/>
        </w:rPr>
        <w:t>- veřejný prostor nám. Republiky a Vřesinská</w:t>
      </w:r>
      <w:r w:rsidRPr="008D734F">
        <w:rPr>
          <w:rFonts w:ascii="Courier New" w:eastAsia="Times New Roman" w:hAnsi="Courier New" w:cs="Courier New"/>
          <w:lang w:eastAsia="cs-CZ"/>
        </w:rPr>
        <w:tab/>
        <w:t>1 797 tis.Kč</w:t>
      </w:r>
    </w:p>
    <w:p w14:paraId="1FA8479B" w14:textId="77777777" w:rsidR="008D734F" w:rsidRPr="008D734F" w:rsidRDefault="008D734F" w:rsidP="008D734F">
      <w:pPr>
        <w:tabs>
          <w:tab w:val="right" w:pos="9923"/>
        </w:tabs>
        <w:spacing w:after="0" w:line="240" w:lineRule="auto"/>
        <w:jc w:val="both"/>
        <w:rPr>
          <w:rFonts w:ascii="Courier New" w:eastAsia="MS Mincho" w:hAnsi="Courier New" w:cs="Times New Roman"/>
          <w:u w:val="single"/>
          <w:lang w:eastAsia="cs-CZ"/>
        </w:rPr>
      </w:pPr>
      <w:r w:rsidRPr="008D734F">
        <w:rPr>
          <w:rFonts w:ascii="Courier New" w:eastAsia="MS Mincho" w:hAnsi="Courier New" w:cs="Times New Roman"/>
          <w:u w:val="single"/>
          <w:lang w:eastAsia="cs-CZ"/>
        </w:rPr>
        <w:t>Realizace vybraných prvků ÚSES na území statutárního města Ostrava</w:t>
      </w:r>
    </w:p>
    <w:p w14:paraId="15CFD1D0" w14:textId="77777777" w:rsidR="008D734F" w:rsidRPr="008D734F" w:rsidRDefault="008D734F" w:rsidP="008D734F">
      <w:pPr>
        <w:tabs>
          <w:tab w:val="right" w:pos="9923"/>
        </w:tabs>
        <w:spacing w:after="0" w:line="240" w:lineRule="auto"/>
        <w:ind w:left="142" w:hanging="142"/>
        <w:rPr>
          <w:rFonts w:ascii="Courier New" w:eastAsia="Times New Roman" w:hAnsi="Courier New" w:cs="Courier New"/>
          <w:lang w:eastAsia="cs-CZ"/>
        </w:rPr>
      </w:pPr>
      <w:r w:rsidRPr="008D734F">
        <w:rPr>
          <w:rFonts w:ascii="Courier New" w:eastAsia="Times New Roman" w:hAnsi="Courier New" w:cs="Courier New"/>
          <w:lang w:eastAsia="cs-CZ"/>
        </w:rPr>
        <w:t xml:space="preserve">- udržitelnost projektu část A </w:t>
      </w:r>
      <w:r w:rsidRPr="008D734F">
        <w:rPr>
          <w:rFonts w:ascii="Courier New" w:eastAsia="Times New Roman" w:hAnsi="Courier New" w:cs="Courier New"/>
          <w:lang w:eastAsia="cs-CZ"/>
        </w:rPr>
        <w:tab/>
        <w:t>816 tis.Kč</w:t>
      </w:r>
    </w:p>
    <w:p w14:paraId="60B0DD7F" w14:textId="77777777" w:rsidR="008D734F" w:rsidRPr="008D734F" w:rsidRDefault="008D734F" w:rsidP="008D734F">
      <w:pPr>
        <w:tabs>
          <w:tab w:val="right" w:pos="9923"/>
        </w:tabs>
        <w:spacing w:after="0" w:line="240" w:lineRule="auto"/>
        <w:ind w:left="142" w:hanging="142"/>
        <w:rPr>
          <w:rFonts w:ascii="Courier New" w:eastAsia="Times New Roman" w:hAnsi="Courier New" w:cs="Courier New"/>
          <w:lang w:eastAsia="cs-CZ"/>
        </w:rPr>
      </w:pPr>
      <w:r w:rsidRPr="008D734F">
        <w:rPr>
          <w:rFonts w:ascii="Courier New" w:eastAsia="Times New Roman" w:hAnsi="Courier New" w:cs="Courier New"/>
          <w:lang w:eastAsia="cs-CZ"/>
        </w:rPr>
        <w:t xml:space="preserve">- udržitelnost projektu část B </w:t>
      </w:r>
      <w:r w:rsidRPr="008D734F">
        <w:rPr>
          <w:rFonts w:ascii="Courier New" w:eastAsia="Times New Roman" w:hAnsi="Courier New" w:cs="Courier New"/>
          <w:lang w:eastAsia="cs-CZ"/>
        </w:rPr>
        <w:tab/>
        <w:t>854 tis.Kč</w:t>
      </w:r>
    </w:p>
    <w:p w14:paraId="7C2E2F2B"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u w:val="single"/>
          <w:lang w:eastAsia="cs-CZ"/>
        </w:rPr>
        <w:t>Revitalizace městské zeleně</w:t>
      </w:r>
      <w:r w:rsidRPr="008D734F">
        <w:rPr>
          <w:rFonts w:ascii="Courier New" w:eastAsia="MS Mincho" w:hAnsi="Courier New" w:cs="Times New Roman"/>
          <w:lang w:eastAsia="cs-CZ"/>
        </w:rPr>
        <w:t xml:space="preserve"> – udržovací péče o stromy a keře </w:t>
      </w:r>
      <w:r w:rsidRPr="008D734F">
        <w:rPr>
          <w:rFonts w:ascii="Courier New" w:eastAsia="MS Mincho" w:hAnsi="Courier New" w:cs="Times New Roman"/>
          <w:lang w:eastAsia="cs-CZ"/>
        </w:rPr>
        <w:tab/>
        <w:t>232 tis.Kč</w:t>
      </w:r>
    </w:p>
    <w:p w14:paraId="12D48341"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u w:val="single"/>
          <w:lang w:eastAsia="cs-CZ"/>
        </w:rPr>
        <w:t>Zelená osa Vítkovice II</w:t>
      </w:r>
      <w:r w:rsidRPr="008D734F">
        <w:rPr>
          <w:rFonts w:ascii="Courier New" w:eastAsia="MS Mincho" w:hAnsi="Courier New" w:cs="Times New Roman"/>
          <w:lang w:eastAsia="cs-CZ"/>
        </w:rPr>
        <w:t xml:space="preserve"> – následná péče </w:t>
      </w:r>
      <w:r w:rsidRPr="008D734F">
        <w:rPr>
          <w:rFonts w:ascii="Courier New" w:eastAsia="MS Mincho" w:hAnsi="Courier New" w:cs="Times New Roman"/>
          <w:lang w:eastAsia="cs-CZ"/>
        </w:rPr>
        <w:tab/>
        <w:t>192 tis.Kč</w:t>
      </w:r>
    </w:p>
    <w:p w14:paraId="7DBC0730"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u w:val="single"/>
          <w:lang w:eastAsia="cs-CZ"/>
        </w:rPr>
        <w:t>Obnova parkové plochy mezi ul. Umělecká a Denisova</w:t>
      </w:r>
      <w:r w:rsidRPr="008D734F">
        <w:rPr>
          <w:rFonts w:ascii="Courier New" w:eastAsia="MS Mincho" w:hAnsi="Courier New" w:cs="Times New Roman"/>
          <w:lang w:eastAsia="cs-CZ"/>
        </w:rPr>
        <w:t xml:space="preserve"> </w:t>
      </w:r>
    </w:p>
    <w:p w14:paraId="316CAD95"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průzkumné práce </w:t>
      </w:r>
      <w:r w:rsidRPr="008D734F">
        <w:rPr>
          <w:rFonts w:ascii="Courier New" w:eastAsia="MS Mincho" w:hAnsi="Courier New" w:cs="Times New Roman"/>
          <w:lang w:eastAsia="cs-CZ"/>
        </w:rPr>
        <w:tab/>
        <w:t>61 tis.Kč</w:t>
      </w:r>
    </w:p>
    <w:p w14:paraId="314BEB65" w14:textId="77777777" w:rsidR="008D734F" w:rsidRPr="008D734F" w:rsidRDefault="008D734F" w:rsidP="008D734F">
      <w:pPr>
        <w:tabs>
          <w:tab w:val="right" w:pos="9923"/>
        </w:tabs>
        <w:spacing w:after="0" w:line="240" w:lineRule="auto"/>
        <w:jc w:val="both"/>
        <w:rPr>
          <w:rFonts w:ascii="Courier New" w:eastAsia="MS Mincho" w:hAnsi="Courier New" w:cs="Times New Roman"/>
          <w:u w:val="single"/>
          <w:lang w:eastAsia="cs-CZ"/>
        </w:rPr>
      </w:pPr>
      <w:r w:rsidRPr="008D734F">
        <w:rPr>
          <w:rFonts w:ascii="Courier New" w:eastAsia="MS Mincho" w:hAnsi="Courier New" w:cs="Times New Roman"/>
          <w:u w:val="single"/>
          <w:lang w:eastAsia="cs-CZ"/>
        </w:rPr>
        <w:t xml:space="preserve">Úprava okolí slepého ramene Odry v Ostravě – Zábřehu </w:t>
      </w:r>
    </w:p>
    <w:p w14:paraId="4892595B" w14:textId="77777777" w:rsidR="008D734F" w:rsidRPr="008D734F" w:rsidRDefault="008D734F" w:rsidP="007C1736">
      <w:pPr>
        <w:numPr>
          <w:ilvl w:val="0"/>
          <w:numId w:val="22"/>
        </w:numPr>
        <w:tabs>
          <w:tab w:val="right" w:pos="9923"/>
        </w:tabs>
        <w:spacing w:after="0" w:line="240" w:lineRule="auto"/>
        <w:contextualSpacing/>
        <w:jc w:val="both"/>
        <w:rPr>
          <w:rFonts w:ascii="Courier New" w:eastAsia="MS Mincho" w:hAnsi="Courier New" w:cs="Times New Roman"/>
          <w:lang w:eastAsia="cs-CZ"/>
        </w:rPr>
      </w:pPr>
      <w:r w:rsidRPr="008D734F">
        <w:rPr>
          <w:rFonts w:ascii="Courier New" w:eastAsia="MS Mincho" w:hAnsi="Courier New" w:cs="Times New Roman"/>
          <w:lang w:eastAsia="cs-CZ"/>
        </w:rPr>
        <w:t>architektonické řešení</w:t>
      </w:r>
      <w:r w:rsidRPr="008D734F">
        <w:rPr>
          <w:rFonts w:ascii="Courier New" w:eastAsia="MS Mincho" w:hAnsi="Courier New" w:cs="Times New Roman"/>
          <w:lang w:eastAsia="cs-CZ"/>
        </w:rPr>
        <w:tab/>
        <w:t>893 tis.Kč</w:t>
      </w:r>
    </w:p>
    <w:p w14:paraId="317AE5D4" w14:textId="77777777" w:rsidR="008D734F" w:rsidRPr="008D734F" w:rsidRDefault="008D734F" w:rsidP="008D734F">
      <w:pPr>
        <w:tabs>
          <w:tab w:val="right" w:pos="9923"/>
        </w:tabs>
        <w:spacing w:after="0" w:line="240" w:lineRule="auto"/>
        <w:jc w:val="both"/>
        <w:rPr>
          <w:rFonts w:ascii="Courier New" w:eastAsia="MS Mincho" w:hAnsi="Courier New" w:cs="Times New Roman"/>
          <w:u w:val="single"/>
          <w:lang w:eastAsia="cs-CZ"/>
        </w:rPr>
      </w:pPr>
      <w:r w:rsidRPr="008D734F">
        <w:rPr>
          <w:rFonts w:ascii="Courier New" w:eastAsia="MS Mincho" w:hAnsi="Courier New" w:cs="Times New Roman"/>
          <w:u w:val="single"/>
          <w:lang w:eastAsia="cs-CZ"/>
        </w:rPr>
        <w:t xml:space="preserve">REPLACE </w:t>
      </w:r>
    </w:p>
    <w:p w14:paraId="52CFD3D3"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DHDM – kovové stojany </w:t>
      </w:r>
      <w:r w:rsidRPr="008D734F">
        <w:rPr>
          <w:rFonts w:ascii="Courier New" w:eastAsia="MS Mincho" w:hAnsi="Courier New" w:cs="Times New Roman"/>
          <w:lang w:eastAsia="cs-CZ"/>
        </w:rPr>
        <w:tab/>
        <w:t>81 tis.Kč</w:t>
      </w:r>
    </w:p>
    <w:p w14:paraId="09FE2F61"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nákup materiálu j.n. – výroba billboardu a propagační předměty</w:t>
      </w:r>
      <w:r w:rsidRPr="008D734F">
        <w:rPr>
          <w:rFonts w:ascii="Courier New" w:eastAsia="MS Mincho" w:hAnsi="Courier New" w:cs="Times New Roman"/>
          <w:lang w:eastAsia="cs-CZ"/>
        </w:rPr>
        <w:tab/>
        <w:t>47 tis.Kč</w:t>
      </w:r>
    </w:p>
    <w:p w14:paraId="776C5B06"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nákup ostatních služeb </w:t>
      </w:r>
    </w:p>
    <w:p w14:paraId="12ECFDA1"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 grafické zpracování materiálu </w:t>
      </w:r>
      <w:r w:rsidRPr="008D734F">
        <w:rPr>
          <w:rFonts w:ascii="Courier New" w:eastAsia="MS Mincho" w:hAnsi="Courier New" w:cs="Times New Roman"/>
          <w:lang w:eastAsia="cs-CZ"/>
        </w:rPr>
        <w:tab/>
        <w:t>26 tis.Kč</w:t>
      </w:r>
    </w:p>
    <w:p w14:paraId="28CAB420"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 plán BOZP </w:t>
      </w:r>
      <w:r w:rsidRPr="008D734F">
        <w:rPr>
          <w:rFonts w:ascii="Courier New" w:eastAsia="MS Mincho" w:hAnsi="Courier New" w:cs="Times New Roman"/>
          <w:lang w:eastAsia="cs-CZ"/>
        </w:rPr>
        <w:tab/>
        <w:t>230 tis.Kč</w:t>
      </w:r>
    </w:p>
    <w:p w14:paraId="036CF0AB"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 autorský dozor </w:t>
      </w:r>
      <w:r w:rsidRPr="008D734F">
        <w:rPr>
          <w:rFonts w:ascii="Courier New" w:eastAsia="MS Mincho" w:hAnsi="Courier New" w:cs="Times New Roman"/>
          <w:lang w:eastAsia="cs-CZ"/>
        </w:rPr>
        <w:tab/>
        <w:t>12 tis.Kč</w:t>
      </w:r>
    </w:p>
    <w:p w14:paraId="055976B7" w14:textId="77777777" w:rsidR="008D734F" w:rsidRPr="008D734F" w:rsidRDefault="008D734F" w:rsidP="008D734F">
      <w:pPr>
        <w:tabs>
          <w:tab w:val="right" w:pos="9923"/>
        </w:tabs>
        <w:spacing w:after="0" w:line="240" w:lineRule="auto"/>
        <w:jc w:val="both"/>
        <w:rPr>
          <w:rFonts w:ascii="Courier New" w:eastAsia="MS Mincho" w:hAnsi="Courier New" w:cs="Times New Roman"/>
          <w:lang w:eastAsia="cs-CZ"/>
        </w:rPr>
      </w:pPr>
      <w:r w:rsidRPr="008D734F">
        <w:rPr>
          <w:rFonts w:ascii="Courier New" w:eastAsia="MS Mincho" w:hAnsi="Courier New" w:cs="Times New Roman"/>
          <w:lang w:eastAsia="cs-CZ"/>
        </w:rPr>
        <w:t xml:space="preserve">  - Ozelenění terminálu Dubina – výsadba zeleně </w:t>
      </w:r>
      <w:r w:rsidRPr="008D734F">
        <w:rPr>
          <w:rFonts w:ascii="Courier New" w:eastAsia="MS Mincho" w:hAnsi="Courier New" w:cs="Times New Roman"/>
          <w:lang w:eastAsia="cs-CZ"/>
        </w:rPr>
        <w:tab/>
        <w:t>2 313 tis.Kč</w:t>
      </w:r>
    </w:p>
    <w:p w14:paraId="542BEC7F" w14:textId="77777777" w:rsidR="008D734F" w:rsidRPr="008D734F" w:rsidRDefault="008D734F" w:rsidP="008D734F">
      <w:pPr>
        <w:tabs>
          <w:tab w:val="right" w:pos="9923"/>
        </w:tabs>
        <w:spacing w:after="0" w:line="240" w:lineRule="auto"/>
        <w:rPr>
          <w:rFonts w:ascii="Courier New" w:eastAsia="Times New Roman" w:hAnsi="Courier New" w:cs="Courier New"/>
          <w:color w:val="000000"/>
          <w:lang w:eastAsia="cs-CZ"/>
        </w:rPr>
      </w:pPr>
    </w:p>
    <w:p w14:paraId="341CAFCF"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3793 – ekologie v dopravě</w:t>
      </w:r>
      <w:r w:rsidRPr="008D734F">
        <w:rPr>
          <w:rFonts w:ascii="Courier New" w:eastAsia="Times New Roman" w:hAnsi="Courier New" w:cs="Times New Roman"/>
          <w:b/>
          <w:bCs/>
          <w:lang w:eastAsia="cs-CZ"/>
        </w:rPr>
        <w:tab/>
        <w:t>4 158 tis.Kč</w:t>
      </w:r>
    </w:p>
    <w:p w14:paraId="4B9172B6"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DHDM - cyklostojany </w:t>
      </w:r>
      <w:r w:rsidRPr="008D734F">
        <w:rPr>
          <w:rFonts w:ascii="Courier New" w:eastAsia="Times New Roman" w:hAnsi="Courier New" w:cs="Times New Roman"/>
          <w:bCs/>
          <w:lang w:eastAsia="cs-CZ"/>
        </w:rPr>
        <w:tab/>
        <w:t>495 tis.Kč</w:t>
      </w:r>
    </w:p>
    <w:p w14:paraId="25EA9A25"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nákup ostatních služeb - výpůjčky Bikesharing</w:t>
      </w:r>
      <w:r w:rsidRPr="008D734F">
        <w:rPr>
          <w:rFonts w:ascii="Courier New" w:eastAsia="Times New Roman" w:hAnsi="Courier New" w:cs="Times New Roman"/>
          <w:bCs/>
          <w:lang w:eastAsia="cs-CZ"/>
        </w:rPr>
        <w:tab/>
        <w:t>3 663 tis.Kč</w:t>
      </w:r>
    </w:p>
    <w:p w14:paraId="342831BE" w14:textId="77777777" w:rsidR="008D734F" w:rsidRPr="00671321" w:rsidRDefault="008D734F" w:rsidP="008D734F">
      <w:pPr>
        <w:tabs>
          <w:tab w:val="right" w:pos="9923"/>
        </w:tabs>
        <w:spacing w:after="0" w:line="240" w:lineRule="auto"/>
        <w:rPr>
          <w:rFonts w:ascii="Courier New" w:eastAsia="Times New Roman" w:hAnsi="Courier New" w:cs="Times New Roman"/>
          <w:lang w:eastAsia="cs-CZ"/>
        </w:rPr>
      </w:pPr>
    </w:p>
    <w:p w14:paraId="050917A0"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bookmarkStart w:id="78" w:name="_Hlk129606140"/>
      <w:r w:rsidRPr="008D734F">
        <w:rPr>
          <w:rFonts w:ascii="Courier New" w:eastAsia="Times New Roman" w:hAnsi="Courier New" w:cs="Times New Roman"/>
          <w:b/>
          <w:bCs/>
          <w:lang w:eastAsia="cs-CZ"/>
        </w:rPr>
        <w:t>§ 4350 – domov pro seniory</w:t>
      </w:r>
      <w:r w:rsidRPr="008D734F">
        <w:rPr>
          <w:rFonts w:ascii="Courier New" w:eastAsia="Times New Roman" w:hAnsi="Courier New" w:cs="Times New Roman"/>
          <w:b/>
          <w:bCs/>
          <w:lang w:eastAsia="cs-CZ"/>
        </w:rPr>
        <w:tab/>
        <w:t>497 tis.Kč</w:t>
      </w:r>
    </w:p>
    <w:p w14:paraId="48DC012F"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u w:val="single"/>
          <w:lang w:eastAsia="cs-CZ"/>
        </w:rPr>
        <w:t>Tvoříme prostor</w:t>
      </w:r>
      <w:r w:rsidRPr="008D734F">
        <w:rPr>
          <w:rFonts w:ascii="Courier New" w:eastAsia="Times New Roman" w:hAnsi="Courier New" w:cs="Times New Roman"/>
          <w:lang w:eastAsia="cs-CZ"/>
        </w:rPr>
        <w:t xml:space="preserve"> – Úprava předprostoru u Domu seniorů v Krásném Poli</w:t>
      </w:r>
    </w:p>
    <w:p w14:paraId="3B263A6C"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r w:rsidRPr="008D734F">
        <w:rPr>
          <w:rFonts w:ascii="Courier New" w:eastAsia="Times New Roman" w:hAnsi="Courier New" w:cs="Times New Roman"/>
          <w:lang w:eastAsia="cs-CZ"/>
        </w:rPr>
        <w:t xml:space="preserve">- účelový NIV transfer </w:t>
      </w:r>
      <w:r w:rsidRPr="008D734F">
        <w:rPr>
          <w:rFonts w:ascii="Courier New" w:eastAsia="Times New Roman" w:hAnsi="Courier New" w:cs="Times New Roman"/>
          <w:lang w:eastAsia="cs-CZ"/>
        </w:rPr>
        <w:tab/>
        <w:t>407 tis.Kč</w:t>
      </w:r>
    </w:p>
    <w:p w14:paraId="449C0C9D" w14:textId="77777777" w:rsidR="008D734F" w:rsidRPr="008D734F" w:rsidRDefault="008D734F" w:rsidP="008D734F">
      <w:pPr>
        <w:tabs>
          <w:tab w:val="right" w:pos="9923"/>
        </w:tabs>
        <w:spacing w:after="0" w:line="240" w:lineRule="auto"/>
        <w:rPr>
          <w:rFonts w:ascii="Courier New" w:eastAsia="Times New Roman" w:hAnsi="Courier New" w:cs="Times New Roman"/>
          <w:lang w:eastAsia="cs-CZ"/>
        </w:rPr>
      </w:pPr>
      <w:bookmarkStart w:id="79" w:name="_Hlk129689023"/>
      <w:r w:rsidRPr="008D734F">
        <w:rPr>
          <w:rFonts w:ascii="Courier New" w:eastAsia="Times New Roman" w:hAnsi="Courier New" w:cs="Times New Roman"/>
          <w:lang w:eastAsia="cs-CZ"/>
        </w:rPr>
        <w:t xml:space="preserve">- účelový INV transfer </w:t>
      </w:r>
      <w:r w:rsidRPr="008D734F">
        <w:rPr>
          <w:rFonts w:ascii="Courier New" w:eastAsia="Times New Roman" w:hAnsi="Courier New" w:cs="Times New Roman"/>
          <w:lang w:eastAsia="cs-CZ"/>
        </w:rPr>
        <w:tab/>
        <w:t>90 tis.Kč</w:t>
      </w:r>
    </w:p>
    <w:bookmarkEnd w:id="78"/>
    <w:bookmarkEnd w:id="79"/>
    <w:p w14:paraId="319CB289" w14:textId="77777777" w:rsidR="008D734F" w:rsidRPr="00671321" w:rsidRDefault="008D734F" w:rsidP="008D734F">
      <w:pPr>
        <w:tabs>
          <w:tab w:val="right" w:pos="9923"/>
        </w:tabs>
        <w:spacing w:after="0" w:line="240" w:lineRule="auto"/>
        <w:rPr>
          <w:rFonts w:ascii="Courier New" w:eastAsia="Times New Roman" w:hAnsi="Courier New" w:cs="Times New Roman"/>
          <w:lang w:eastAsia="cs-CZ"/>
        </w:rPr>
      </w:pPr>
    </w:p>
    <w:p w14:paraId="637A00E4"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xml:space="preserve">§ 6171 – činnost místní správy </w:t>
      </w:r>
      <w:r w:rsidRPr="008D734F">
        <w:rPr>
          <w:rFonts w:ascii="Courier New" w:eastAsia="Times New Roman" w:hAnsi="Courier New" w:cs="Times New Roman"/>
          <w:b/>
          <w:bCs/>
          <w:lang w:eastAsia="cs-CZ"/>
        </w:rPr>
        <w:tab/>
        <w:t>11 tis.Kč</w:t>
      </w:r>
    </w:p>
    <w:p w14:paraId="5A8123D6"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kurzové rozdíly ve výdajích – v rámci zahraniční faktury </w:t>
      </w:r>
    </w:p>
    <w:p w14:paraId="2748AFFF" w14:textId="77777777" w:rsidR="008D734F" w:rsidRPr="00671321" w:rsidRDefault="008D734F" w:rsidP="008D734F">
      <w:pPr>
        <w:tabs>
          <w:tab w:val="right" w:pos="9923"/>
        </w:tabs>
        <w:spacing w:after="0" w:line="240" w:lineRule="auto"/>
        <w:rPr>
          <w:rFonts w:ascii="Courier New" w:eastAsia="Times New Roman" w:hAnsi="Courier New" w:cs="Times New Roman"/>
          <w:lang w:eastAsia="cs-CZ"/>
        </w:rPr>
      </w:pPr>
    </w:p>
    <w:p w14:paraId="2A9488A7" w14:textId="77777777" w:rsidR="008D734F" w:rsidRPr="008D734F" w:rsidRDefault="008D734F" w:rsidP="008D734F">
      <w:pPr>
        <w:tabs>
          <w:tab w:val="right" w:pos="9923"/>
        </w:tabs>
        <w:spacing w:after="0" w:line="240" w:lineRule="auto"/>
        <w:rPr>
          <w:rFonts w:ascii="Courier New" w:eastAsia="Times New Roman" w:hAnsi="Courier New" w:cs="Times New Roman"/>
          <w:b/>
          <w:bCs/>
          <w:lang w:eastAsia="cs-CZ"/>
        </w:rPr>
      </w:pPr>
      <w:r w:rsidRPr="008D734F">
        <w:rPr>
          <w:rFonts w:ascii="Courier New" w:eastAsia="Times New Roman" w:hAnsi="Courier New" w:cs="Times New Roman"/>
          <w:b/>
          <w:bCs/>
          <w:lang w:eastAsia="cs-CZ"/>
        </w:rPr>
        <w:t>§ 6409 – ostatní činnosti j.n.</w:t>
      </w:r>
      <w:r w:rsidRPr="008D734F">
        <w:rPr>
          <w:rFonts w:ascii="Courier New" w:eastAsia="Times New Roman" w:hAnsi="Courier New" w:cs="Times New Roman"/>
          <w:b/>
          <w:bCs/>
          <w:lang w:eastAsia="cs-CZ"/>
        </w:rPr>
        <w:tab/>
        <w:t>26 tis.Kč</w:t>
      </w:r>
    </w:p>
    <w:p w14:paraId="1F4B3F4B" w14:textId="77777777" w:rsidR="008D734F" w:rsidRPr="008D734F" w:rsidRDefault="008D734F" w:rsidP="008D734F">
      <w:pPr>
        <w:tabs>
          <w:tab w:val="right" w:pos="9923"/>
        </w:tabs>
        <w:spacing w:after="0" w:line="240" w:lineRule="auto"/>
        <w:rPr>
          <w:rFonts w:ascii="Courier New" w:eastAsia="Times New Roman" w:hAnsi="Courier New" w:cs="Times New Roman"/>
          <w:bCs/>
          <w:lang w:eastAsia="cs-CZ"/>
        </w:rPr>
      </w:pPr>
      <w:r w:rsidRPr="008D734F">
        <w:rPr>
          <w:rFonts w:ascii="Courier New" w:eastAsia="Times New Roman" w:hAnsi="Courier New" w:cs="Times New Roman"/>
          <w:bCs/>
          <w:lang w:eastAsia="cs-CZ"/>
        </w:rPr>
        <w:t xml:space="preserve">- kurzové rozdíly ve výdajích – v rámci zahraniční faktury </w:t>
      </w:r>
    </w:p>
    <w:p w14:paraId="24C7E4CF" w14:textId="77777777" w:rsidR="008D734F" w:rsidRPr="008D734F" w:rsidRDefault="008D734F" w:rsidP="008D734F">
      <w:pPr>
        <w:tabs>
          <w:tab w:val="right" w:pos="9923"/>
        </w:tabs>
        <w:spacing w:after="0" w:line="240" w:lineRule="auto"/>
        <w:ind w:right="1134"/>
        <w:rPr>
          <w:rFonts w:ascii="Courier New" w:eastAsia="Times New Roman" w:hAnsi="Courier New" w:cs="Times New Roman"/>
          <w:bCs/>
          <w:color w:val="000000"/>
          <w:lang w:eastAsia="cs-CZ"/>
        </w:rPr>
      </w:pPr>
    </w:p>
    <w:p w14:paraId="23A19465" w14:textId="77777777" w:rsidR="008D734F" w:rsidRPr="008D734F" w:rsidRDefault="008D734F" w:rsidP="008D734F">
      <w:pPr>
        <w:tabs>
          <w:tab w:val="right" w:pos="9923"/>
        </w:tabs>
        <w:spacing w:after="0" w:line="240" w:lineRule="auto"/>
        <w:jc w:val="both"/>
        <w:rPr>
          <w:rFonts w:ascii="Courier New" w:eastAsia="Calibri" w:hAnsi="Courier New" w:cs="Courier New"/>
          <w:color w:val="000000"/>
        </w:rPr>
      </w:pPr>
    </w:p>
    <w:p w14:paraId="08C6AD34" w14:textId="77777777" w:rsidR="008D734F" w:rsidRPr="008D734F" w:rsidRDefault="008D734F" w:rsidP="008D734F">
      <w:pPr>
        <w:tabs>
          <w:tab w:val="right" w:pos="9923"/>
        </w:tabs>
        <w:spacing w:after="0" w:line="240" w:lineRule="auto"/>
        <w:jc w:val="both"/>
        <w:rPr>
          <w:rFonts w:ascii="Courier New" w:eastAsia="Calibri" w:hAnsi="Courier New" w:cs="Courier New"/>
          <w:color w:val="000000"/>
        </w:rPr>
      </w:pPr>
      <w:r w:rsidRPr="008D734F">
        <w:rPr>
          <w:rFonts w:ascii="Courier New" w:eastAsia="Calibri" w:hAnsi="Courier New" w:cs="Courier New"/>
          <w:color w:val="000000"/>
        </w:rPr>
        <w:t xml:space="preserve">Odbor zajišťuje financování obchodní společnosti </w:t>
      </w:r>
      <w:r w:rsidRPr="008D734F">
        <w:rPr>
          <w:rFonts w:ascii="Courier New" w:eastAsia="Calibri" w:hAnsi="Courier New" w:cs="Courier New"/>
          <w:b/>
          <w:color w:val="000000"/>
        </w:rPr>
        <w:t>Moravskoslezské inovační centrum Ostrava, a.s.</w:t>
      </w:r>
      <w:r w:rsidRPr="008D734F">
        <w:rPr>
          <w:rFonts w:ascii="Courier New" w:eastAsia="Calibri" w:hAnsi="Courier New" w:cs="Courier New"/>
          <w:color w:val="000000"/>
        </w:rPr>
        <w:t xml:space="preserve"> a příspěvkové organizace </w:t>
      </w:r>
      <w:r w:rsidRPr="008D734F">
        <w:rPr>
          <w:rFonts w:ascii="Courier New" w:eastAsia="Calibri" w:hAnsi="Courier New" w:cs="Courier New"/>
          <w:b/>
          <w:color w:val="000000"/>
        </w:rPr>
        <w:t>Zoologická zahrada a botanický park Ostrava, p.o.</w:t>
      </w:r>
      <w:r w:rsidRPr="008D734F">
        <w:rPr>
          <w:rFonts w:ascii="Courier New" w:eastAsia="Calibri" w:hAnsi="Courier New" w:cs="Courier New"/>
          <w:color w:val="000000"/>
        </w:rPr>
        <w:t xml:space="preserve">, </w:t>
      </w:r>
      <w:r w:rsidRPr="008D734F">
        <w:rPr>
          <w:rFonts w:ascii="Courier New" w:eastAsia="Calibri" w:hAnsi="Courier New" w:cs="Courier New"/>
          <w:b/>
          <w:color w:val="000000"/>
        </w:rPr>
        <w:t xml:space="preserve">Firemní školka Ostrava, p.o. a Městský ateliér prostorového plánování a architektury, p.o. </w:t>
      </w:r>
      <w:r w:rsidRPr="008D734F">
        <w:rPr>
          <w:rFonts w:ascii="Courier New" w:eastAsia="Calibri" w:hAnsi="Courier New" w:cs="Courier New"/>
          <w:color w:val="000000"/>
        </w:rPr>
        <w:t xml:space="preserve">Podrobný komentář k jejich výdajům je rozpracován v samostatném oddíle </w:t>
      </w:r>
      <w:r w:rsidRPr="008D734F">
        <w:rPr>
          <w:rFonts w:ascii="Courier New" w:eastAsia="Calibri" w:hAnsi="Courier New" w:cs="Courier New"/>
          <w:b/>
          <w:color w:val="000000"/>
        </w:rPr>
        <w:t>„Obchodní společnosti“</w:t>
      </w:r>
      <w:r w:rsidRPr="008D734F">
        <w:rPr>
          <w:rFonts w:ascii="Courier New" w:eastAsia="Calibri" w:hAnsi="Courier New" w:cs="Courier New"/>
          <w:color w:val="000000"/>
        </w:rPr>
        <w:t xml:space="preserve"> a </w:t>
      </w:r>
      <w:r w:rsidRPr="008D734F">
        <w:rPr>
          <w:rFonts w:ascii="Courier New" w:eastAsia="Calibri" w:hAnsi="Courier New" w:cs="Courier New"/>
          <w:b/>
          <w:color w:val="000000"/>
        </w:rPr>
        <w:t>„Příspěvkové organizace“.</w:t>
      </w:r>
    </w:p>
    <w:p w14:paraId="55E2203C" w14:textId="56B4C1F2" w:rsidR="00546B60" w:rsidRPr="005969C9" w:rsidRDefault="00546B60" w:rsidP="00F22EFE">
      <w:pPr>
        <w:tabs>
          <w:tab w:val="right" w:pos="9923"/>
        </w:tabs>
        <w:spacing w:after="0" w:line="240" w:lineRule="auto"/>
        <w:jc w:val="both"/>
        <w:rPr>
          <w:rFonts w:ascii="Courier New" w:eastAsia="Calibri" w:hAnsi="Courier New" w:cs="Courier New"/>
          <w:b/>
        </w:rPr>
      </w:pPr>
    </w:p>
    <w:p w14:paraId="6F8142B1" w14:textId="36B21A61" w:rsidR="005969C9" w:rsidRPr="005969C9" w:rsidRDefault="005969C9" w:rsidP="00F22EFE">
      <w:pPr>
        <w:tabs>
          <w:tab w:val="right" w:pos="9923"/>
        </w:tabs>
        <w:spacing w:after="0" w:line="240" w:lineRule="auto"/>
        <w:jc w:val="both"/>
        <w:rPr>
          <w:rFonts w:ascii="Courier New" w:eastAsia="Calibri" w:hAnsi="Courier New" w:cs="Courier New"/>
          <w:b/>
        </w:rPr>
      </w:pPr>
    </w:p>
    <w:p w14:paraId="69AAC9C3" w14:textId="24C3EC53" w:rsidR="005969C9" w:rsidRPr="005969C9" w:rsidRDefault="005969C9" w:rsidP="00F22EFE">
      <w:pPr>
        <w:tabs>
          <w:tab w:val="right" w:pos="9923"/>
        </w:tabs>
        <w:spacing w:after="0" w:line="240" w:lineRule="auto"/>
        <w:jc w:val="both"/>
        <w:rPr>
          <w:rFonts w:ascii="Courier New" w:eastAsia="Calibri" w:hAnsi="Courier New" w:cs="Courier New"/>
          <w:b/>
        </w:rPr>
      </w:pPr>
      <w:r w:rsidRPr="005969C9">
        <w:rPr>
          <w:rFonts w:ascii="Courier New" w:eastAsia="Calibri" w:hAnsi="Courier New" w:cs="Courier New"/>
          <w:b/>
          <w:noProof/>
        </w:rPr>
        <mc:AlternateContent>
          <mc:Choice Requires="wps">
            <w:drawing>
              <wp:anchor distT="0" distB="0" distL="114300" distR="114300" simplePos="0" relativeHeight="251686912" behindDoc="0" locked="0" layoutInCell="1" allowOverlap="1" wp14:anchorId="775A78B2" wp14:editId="113CC7CF">
                <wp:simplePos x="0" y="0"/>
                <wp:positionH relativeFrom="column">
                  <wp:posOffset>446405</wp:posOffset>
                </wp:positionH>
                <wp:positionV relativeFrom="paragraph">
                  <wp:posOffset>70484</wp:posOffset>
                </wp:positionV>
                <wp:extent cx="5447030" cy="1400175"/>
                <wp:effectExtent l="76200" t="38100" r="20320" b="47625"/>
                <wp:wrapNone/>
                <wp:docPr id="2" name="Řečová bublina: oválný bublinový popisek 2"/>
                <wp:cNvGraphicFramePr/>
                <a:graphic xmlns:a="http://schemas.openxmlformats.org/drawingml/2006/main">
                  <a:graphicData uri="http://schemas.microsoft.com/office/word/2010/wordprocessingShape">
                    <wps:wsp>
                      <wps:cNvSpPr/>
                      <wps:spPr>
                        <a:xfrm>
                          <a:off x="0" y="0"/>
                          <a:ext cx="5447030" cy="1400175"/>
                        </a:xfrm>
                        <a:prstGeom prst="wedgeEllipseCallout">
                          <a:avLst>
                            <a:gd name="adj1" fmla="val -50678"/>
                            <a:gd name="adj2" fmla="val -5234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C74A6" w14:textId="147EF62A" w:rsidR="00546B60" w:rsidRPr="00546B60" w:rsidRDefault="00546B60" w:rsidP="00546B6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B6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w:t>
                            </w:r>
                            <w:r w:rsidR="00A869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69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byla ukončena realizace Ozelenění tramvajové trati na ul. Horní? Zmizely nevzhledné dřevěné pražce a násyp z kameniva, kolejový svršek je nově tvořen vegetačním krytem z rozchodníkových koberců.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5A78B2" id="Řečová bublina: oválný bublinový popisek 2" o:spid="_x0000_s1172" type="#_x0000_t63" style="position:absolute;left:0;text-align:left;margin-left:35.15pt;margin-top:5.55pt;width:428.9pt;height:11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" adj="-146,-506" fillcolor="white [3212]" strokecolor="black [3213]" strokeweight="1pt">
                <v:textbox>
                  <w:txbxContent>
                    <w:p w14:paraId="564C74A6" w14:textId="147EF62A" w:rsidR="00546B60" w:rsidRPr="00546B60" w:rsidRDefault="00546B60" w:rsidP="00546B6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B6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w:t>
                      </w:r>
                      <w:r w:rsidR="00A869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69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byla ukončena realizace Ozelenění tramvajové trati na ul. Horní? Zmizely nevzhledné dřevěné pražce a násyp z kameniva, kolejový svršek je nově tvořen vegetačním krytem z rozchodníkových koberců.</w:t>
                      </w:r>
                    </w:p>
                  </w:txbxContent>
                </v:textbox>
              </v:shape>
            </w:pict>
          </mc:Fallback>
        </mc:AlternateContent>
      </w:r>
    </w:p>
    <w:p w14:paraId="3EA92816" w14:textId="7A73B65F" w:rsidR="005969C9" w:rsidRPr="005969C9" w:rsidRDefault="005969C9" w:rsidP="00F22EFE">
      <w:pPr>
        <w:tabs>
          <w:tab w:val="right" w:pos="9923"/>
        </w:tabs>
        <w:spacing w:after="0" w:line="240" w:lineRule="auto"/>
        <w:jc w:val="both"/>
        <w:rPr>
          <w:rFonts w:ascii="Courier New" w:eastAsia="Calibri" w:hAnsi="Courier New" w:cs="Courier New"/>
          <w:b/>
        </w:rPr>
      </w:pPr>
    </w:p>
    <w:p w14:paraId="4428474F" w14:textId="77777777" w:rsidR="005969C9" w:rsidRPr="005969C9" w:rsidRDefault="005969C9" w:rsidP="00F22EFE">
      <w:pPr>
        <w:tabs>
          <w:tab w:val="right" w:pos="9923"/>
        </w:tabs>
        <w:spacing w:after="0" w:line="240" w:lineRule="auto"/>
        <w:jc w:val="both"/>
        <w:rPr>
          <w:rFonts w:ascii="Courier New" w:eastAsia="Calibri" w:hAnsi="Courier New" w:cs="Courier New"/>
          <w:b/>
        </w:rPr>
      </w:pPr>
    </w:p>
    <w:p w14:paraId="7E68C3AE" w14:textId="352D452F" w:rsidR="00546B60" w:rsidRPr="005969C9" w:rsidRDefault="00546B60" w:rsidP="00F22EFE">
      <w:pPr>
        <w:tabs>
          <w:tab w:val="right" w:pos="9923"/>
        </w:tabs>
        <w:spacing w:after="0" w:line="240" w:lineRule="auto"/>
        <w:jc w:val="both"/>
        <w:rPr>
          <w:rFonts w:ascii="Courier New" w:eastAsia="Calibri" w:hAnsi="Courier New" w:cs="Courier New"/>
          <w:b/>
        </w:rPr>
      </w:pPr>
    </w:p>
    <w:p w14:paraId="5844EE41" w14:textId="02F66D87" w:rsidR="00546B60" w:rsidRPr="005969C9" w:rsidRDefault="00546B60" w:rsidP="00F22EFE">
      <w:pPr>
        <w:tabs>
          <w:tab w:val="right" w:pos="9923"/>
        </w:tabs>
        <w:spacing w:after="0" w:line="240" w:lineRule="auto"/>
        <w:jc w:val="both"/>
        <w:rPr>
          <w:rFonts w:ascii="Courier New" w:eastAsia="Calibri" w:hAnsi="Courier New" w:cs="Courier New"/>
          <w:b/>
        </w:rPr>
      </w:pPr>
    </w:p>
    <w:p w14:paraId="11DC7DF1" w14:textId="364A572B" w:rsidR="00546B60" w:rsidRPr="005969C9" w:rsidRDefault="00546B60" w:rsidP="00F22EFE">
      <w:pPr>
        <w:tabs>
          <w:tab w:val="right" w:pos="9923"/>
        </w:tabs>
        <w:spacing w:after="0" w:line="240" w:lineRule="auto"/>
        <w:jc w:val="both"/>
        <w:rPr>
          <w:rFonts w:ascii="Courier New" w:eastAsia="Calibri" w:hAnsi="Courier New" w:cs="Courier New"/>
          <w:b/>
        </w:rPr>
      </w:pPr>
    </w:p>
    <w:p w14:paraId="4FDD262F" w14:textId="4BE478E0" w:rsidR="00546B60" w:rsidRDefault="00546B60" w:rsidP="00F22EFE">
      <w:pPr>
        <w:tabs>
          <w:tab w:val="right" w:pos="9923"/>
        </w:tabs>
        <w:spacing w:after="0" w:line="240" w:lineRule="auto"/>
        <w:jc w:val="both"/>
        <w:rPr>
          <w:rFonts w:ascii="Courier New" w:eastAsia="Calibri" w:hAnsi="Courier New" w:cs="Courier New"/>
          <w:b/>
        </w:rPr>
      </w:pPr>
    </w:p>
    <w:p w14:paraId="16FDF548" w14:textId="6B1F83FD" w:rsidR="005969C9" w:rsidRDefault="005969C9" w:rsidP="00F22EFE">
      <w:pPr>
        <w:tabs>
          <w:tab w:val="right" w:pos="9923"/>
        </w:tabs>
        <w:spacing w:after="0" w:line="240" w:lineRule="auto"/>
        <w:jc w:val="both"/>
        <w:rPr>
          <w:rFonts w:ascii="Courier New" w:eastAsia="Calibri" w:hAnsi="Courier New" w:cs="Courier New"/>
          <w:b/>
        </w:rPr>
      </w:pPr>
    </w:p>
    <w:p w14:paraId="33176DEF" w14:textId="77777777" w:rsidR="005969C9" w:rsidRPr="005969C9" w:rsidRDefault="005969C9" w:rsidP="00F22EFE">
      <w:pPr>
        <w:tabs>
          <w:tab w:val="right" w:pos="9923"/>
        </w:tabs>
        <w:spacing w:after="0" w:line="240" w:lineRule="auto"/>
        <w:jc w:val="both"/>
        <w:rPr>
          <w:rFonts w:ascii="Courier New" w:eastAsia="Calibri" w:hAnsi="Courier New" w:cs="Courier New"/>
          <w:b/>
        </w:rPr>
      </w:pPr>
    </w:p>
    <w:p w14:paraId="7BBEA1F2" w14:textId="5B57BF04" w:rsidR="00546B60" w:rsidRPr="005969C9" w:rsidRDefault="00546B60" w:rsidP="00F22EFE">
      <w:pPr>
        <w:tabs>
          <w:tab w:val="right" w:pos="9923"/>
        </w:tabs>
        <w:spacing w:after="0" w:line="240" w:lineRule="auto"/>
        <w:jc w:val="both"/>
        <w:rPr>
          <w:rFonts w:ascii="Courier New" w:eastAsia="Calibri" w:hAnsi="Courier New" w:cs="Courier New"/>
          <w:b/>
        </w:rPr>
      </w:pPr>
    </w:p>
    <w:p w14:paraId="5047F144" w14:textId="72FF9E5C" w:rsidR="00546B60" w:rsidRPr="005969C9" w:rsidRDefault="00546B60" w:rsidP="00F22EFE">
      <w:pPr>
        <w:tabs>
          <w:tab w:val="right" w:pos="9923"/>
        </w:tabs>
        <w:spacing w:after="0" w:line="240" w:lineRule="auto"/>
        <w:jc w:val="both"/>
        <w:rPr>
          <w:rFonts w:ascii="Courier New" w:eastAsia="Calibri" w:hAnsi="Courier New" w:cs="Courier New"/>
          <w:b/>
        </w:rPr>
      </w:pPr>
    </w:p>
    <w:p w14:paraId="17D7965C" w14:textId="44AFF92D" w:rsidR="001408CF" w:rsidRPr="005969C9" w:rsidRDefault="001408CF">
      <w:r w:rsidRPr="005969C9">
        <w:br w:type="page"/>
      </w:r>
    </w:p>
    <w:p w14:paraId="00A7E04B" w14:textId="77777777" w:rsidR="00854E46" w:rsidRPr="00EE767D" w:rsidRDefault="00854E46" w:rsidP="00E50955">
      <w:pPr>
        <w:rPr>
          <w:color w:val="FF0000"/>
        </w:rPr>
        <w:sectPr w:rsidR="00854E46" w:rsidRPr="00EE767D" w:rsidSect="003F02BF">
          <w:footerReference w:type="default" r:id="rId49"/>
          <w:type w:val="oddPage"/>
          <w:pgSz w:w="11906" w:h="16838" w:code="9"/>
          <w:pgMar w:top="851" w:right="992" w:bottom="851" w:left="992" w:header="709" w:footer="709" w:gutter="0"/>
          <w:cols w:space="708"/>
          <w:docGrid w:linePitch="360"/>
        </w:sectPr>
      </w:pPr>
    </w:p>
    <w:p w14:paraId="02507BD6" w14:textId="11903E94" w:rsidR="006F773D" w:rsidRPr="004A0133" w:rsidRDefault="006F773D" w:rsidP="006F773D">
      <w:pPr>
        <w:pStyle w:val="Zvrenet01"/>
      </w:pPr>
      <w:bookmarkStart w:id="80" w:name="_Toc96107777"/>
      <w:bookmarkStart w:id="81" w:name="_Toc136500875"/>
      <w:r w:rsidRPr="004A0133">
        <w:t>KAPITÁLOVÉ VÝDAJE INVESTIČNÍHO ODBORU</w:t>
      </w:r>
      <w:bookmarkEnd w:id="80"/>
      <w:bookmarkEnd w:id="81"/>
    </w:p>
    <w:p w14:paraId="65A9E63F" w14:textId="329280F5" w:rsidR="004A0133" w:rsidRPr="004A0133" w:rsidRDefault="004A0133" w:rsidP="004A0133">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A0133">
        <w:rPr>
          <w:rFonts w:ascii="Courier New" w:eastAsia="Times New Roman" w:hAnsi="Courier New" w:cs="Courier New"/>
          <w:lang w:eastAsia="cs-CZ"/>
        </w:rPr>
        <w:t xml:space="preserve">Z tabulkové přílohy č. </w:t>
      </w:r>
      <w:r w:rsidR="00B5563E">
        <w:rPr>
          <w:rFonts w:ascii="Courier New" w:eastAsia="Times New Roman" w:hAnsi="Courier New" w:cs="Courier New"/>
          <w:lang w:eastAsia="cs-CZ"/>
        </w:rPr>
        <w:t>7</w:t>
      </w:r>
      <w:r w:rsidRPr="004A0133">
        <w:rPr>
          <w:rFonts w:ascii="Courier New" w:eastAsia="Times New Roman" w:hAnsi="Courier New" w:cs="Courier New"/>
          <w:lang w:eastAsia="cs-CZ"/>
        </w:rPr>
        <w:t xml:space="preserve"> vyplývá, že finanční plnění kapitálového rozpočtu investičního odboru k 31.12.2022 v objemu 1 495 163 tis.Kč činí 61,96 % ke schválenému rozpočtu a 95,51 % k upravenému rozpočtu. V příloze č. </w:t>
      </w:r>
      <w:r w:rsidR="00B5563E">
        <w:rPr>
          <w:rFonts w:ascii="Courier New" w:eastAsia="Times New Roman" w:hAnsi="Courier New" w:cs="Courier New"/>
          <w:lang w:eastAsia="cs-CZ"/>
        </w:rPr>
        <w:t>7</w:t>
      </w:r>
      <w:r w:rsidRPr="004A0133">
        <w:rPr>
          <w:rFonts w:ascii="Courier New" w:eastAsia="Times New Roman" w:hAnsi="Courier New" w:cs="Courier New"/>
          <w:lang w:eastAsia="cs-CZ"/>
        </w:rPr>
        <w:t xml:space="preserve"> je uvedeno čerpání po jednotlivých investičních akcích.</w:t>
      </w:r>
    </w:p>
    <w:p w14:paraId="41F2E2B1" w14:textId="5E6A61AE" w:rsidR="004A0133" w:rsidRDefault="004A0133" w:rsidP="004A0133">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154AC321" w14:textId="35BD88D2" w:rsidR="00112019" w:rsidRPr="00F22EFE" w:rsidRDefault="00112019" w:rsidP="0011201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1 - ZEMĚDĚLSTVÍ, LESNÍ HOSPODÁŘSTVÍ A RYBÁŘSTVÍ</w:t>
      </w:r>
      <w:r w:rsidRPr="00F22EFE">
        <w:rPr>
          <w:rFonts w:ascii="Courier New" w:eastAsia="MS Mincho" w:hAnsi="Courier New" w:cs="Courier New"/>
          <w:b/>
          <w:lang w:eastAsia="cs-CZ"/>
        </w:rPr>
        <w:tab/>
        <w:t>1</w:t>
      </w:r>
      <w:r w:rsidR="00236343">
        <w:rPr>
          <w:rFonts w:ascii="Courier New" w:eastAsia="MS Mincho" w:hAnsi="Courier New" w:cs="Courier New"/>
          <w:b/>
          <w:lang w:eastAsia="cs-CZ"/>
        </w:rPr>
        <w:t>43</w:t>
      </w:r>
      <w:r w:rsidRPr="00F22EFE">
        <w:rPr>
          <w:rFonts w:ascii="Courier New" w:eastAsia="MS Mincho" w:hAnsi="Courier New" w:cs="Courier New"/>
          <w:b/>
          <w:lang w:eastAsia="cs-CZ"/>
        </w:rPr>
        <w:t xml:space="preserve"> tis.Kč</w:t>
      </w:r>
    </w:p>
    <w:p w14:paraId="323241BA" w14:textId="77777777" w:rsidR="00112019" w:rsidRPr="004A0133" w:rsidRDefault="00112019" w:rsidP="004A0133">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6930723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1014 - ozdravování hospodářských zvířat, polních a speciálních plodin a zvláštní veterinární péče</w:t>
      </w:r>
      <w:r w:rsidRPr="004A0133">
        <w:rPr>
          <w:rFonts w:ascii="Courier New" w:eastAsia="MS Mincho" w:hAnsi="Courier New" w:cs="Courier New"/>
          <w:b/>
          <w:lang w:eastAsia="cs-CZ"/>
        </w:rPr>
        <w:tab/>
        <w:t>143 tis.Kč</w:t>
      </w:r>
    </w:p>
    <w:p w14:paraId="0299F8A1" w14:textId="77777777" w:rsidR="004A0133" w:rsidRPr="004A0133" w:rsidRDefault="004A0133" w:rsidP="004A0133">
      <w:pPr>
        <w:tabs>
          <w:tab w:val="right" w:pos="9923"/>
        </w:tabs>
        <w:spacing w:after="0" w:line="240" w:lineRule="auto"/>
        <w:jc w:val="both"/>
        <w:rPr>
          <w:rFonts w:ascii="Courier New" w:eastAsia="MS Mincho" w:hAnsi="Courier New" w:cs="Courier New"/>
          <w:b/>
          <w:color w:val="FFFFFF"/>
          <w:highlight w:val="yellow"/>
          <w:lang w:eastAsia="cs-CZ"/>
        </w:rPr>
      </w:pPr>
    </w:p>
    <w:p w14:paraId="67E3F3C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8285 Psí útulek - rekonstrukce plotu areálu</w:t>
      </w:r>
      <w:r w:rsidRPr="004A0133">
        <w:rPr>
          <w:rFonts w:ascii="Courier New" w:eastAsia="MS Mincho" w:hAnsi="Courier New" w:cs="Courier New"/>
          <w:b/>
          <w:lang w:eastAsia="cs-CZ"/>
        </w:rPr>
        <w:tab/>
        <w:t>0 tis.Kč</w:t>
      </w:r>
    </w:p>
    <w:p w14:paraId="2F0B26F5" w14:textId="39F9C8E6" w:rsid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zahrnuje rekonstrukci plotu areálu útulku pro psy v Ostravě Třebovicích včetně vnitroareálového oplocení, branek a automatické samonosné brány. V 11/2022 vydáno územní rozhodnutí pro stavbu oplocení, zpracována DPS.</w:t>
      </w:r>
    </w:p>
    <w:p w14:paraId="3E9CE444" w14:textId="77777777" w:rsidR="00112019" w:rsidRPr="004A0133" w:rsidRDefault="00112019" w:rsidP="004A0133">
      <w:pPr>
        <w:tabs>
          <w:tab w:val="right" w:pos="9923"/>
        </w:tabs>
        <w:spacing w:after="0" w:line="240" w:lineRule="auto"/>
        <w:jc w:val="both"/>
        <w:rPr>
          <w:rFonts w:ascii="Courier New" w:eastAsia="MS Mincho" w:hAnsi="Courier New" w:cs="Courier New"/>
          <w:lang w:eastAsia="cs-CZ"/>
        </w:rPr>
      </w:pPr>
    </w:p>
    <w:p w14:paraId="240062B1" w14:textId="341DBD4A" w:rsidR="00112019" w:rsidRPr="00F22EFE" w:rsidRDefault="00112019" w:rsidP="0011201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2 - PRŮMYSLOVÁ A OSTATNÍ ODVĚTVÍ HOSPODÁŘSTVÍ</w:t>
      </w:r>
      <w:r w:rsidRPr="00F22EFE">
        <w:rPr>
          <w:rFonts w:ascii="Courier New" w:eastAsia="MS Mincho" w:hAnsi="Courier New" w:cs="Courier New"/>
          <w:b/>
          <w:lang w:eastAsia="cs-CZ"/>
        </w:rPr>
        <w:tab/>
      </w:r>
      <w:r w:rsidR="00236343">
        <w:rPr>
          <w:rFonts w:ascii="Courier New" w:eastAsia="MS Mincho" w:hAnsi="Courier New" w:cs="Courier New"/>
          <w:b/>
          <w:lang w:eastAsia="cs-CZ"/>
        </w:rPr>
        <w:t>823 388</w:t>
      </w:r>
      <w:r w:rsidRPr="00F22EFE">
        <w:rPr>
          <w:rFonts w:ascii="Courier New" w:eastAsia="MS Mincho" w:hAnsi="Courier New" w:cs="Courier New"/>
          <w:b/>
          <w:lang w:eastAsia="cs-CZ"/>
        </w:rPr>
        <w:t xml:space="preserve"> tis.Kč</w:t>
      </w:r>
    </w:p>
    <w:p w14:paraId="6CAC2B27" w14:textId="77777777" w:rsidR="00112019" w:rsidRPr="004A0133" w:rsidRDefault="00112019" w:rsidP="004A0133">
      <w:pPr>
        <w:tabs>
          <w:tab w:val="right" w:pos="9923"/>
        </w:tabs>
        <w:spacing w:after="0" w:line="240" w:lineRule="auto"/>
        <w:jc w:val="both"/>
        <w:rPr>
          <w:rFonts w:ascii="Courier New" w:eastAsia="MS Mincho" w:hAnsi="Courier New" w:cs="Courier New"/>
          <w:b/>
          <w:lang w:eastAsia="cs-CZ"/>
        </w:rPr>
      </w:pPr>
    </w:p>
    <w:p w14:paraId="6398293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2212 – silnice</w:t>
      </w:r>
      <w:r w:rsidRPr="004A0133">
        <w:rPr>
          <w:rFonts w:ascii="Courier New" w:eastAsia="MS Mincho" w:hAnsi="Courier New" w:cs="Courier New"/>
          <w:b/>
          <w:lang w:eastAsia="cs-CZ"/>
        </w:rPr>
        <w:tab/>
        <w:t>43 936 tis.Kč</w:t>
      </w:r>
    </w:p>
    <w:p w14:paraId="5F7119B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10F43DF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82" w:name="_Hlk77079948"/>
      <w:r w:rsidRPr="004A0133">
        <w:rPr>
          <w:rFonts w:ascii="Courier New" w:eastAsia="MS Mincho" w:hAnsi="Courier New" w:cs="Courier New"/>
          <w:b/>
          <w:lang w:eastAsia="cs-CZ"/>
        </w:rPr>
        <w:t>3115 Přednádraží Ostrava – Přívoz, Terminál Jirská</w:t>
      </w:r>
      <w:r w:rsidRPr="004A0133">
        <w:rPr>
          <w:rFonts w:ascii="Courier New" w:eastAsia="MS Mincho" w:hAnsi="Courier New" w:cs="Courier New"/>
          <w:b/>
          <w:lang w:eastAsia="cs-CZ"/>
        </w:rPr>
        <w:tab/>
        <w:t>196 tis.Kč</w:t>
      </w:r>
    </w:p>
    <w:p w14:paraId="04F95D2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zahrnuje vybudování nového terminálu a odstavné plochy autobusů, která bude sloužit pro krátkodobé odstavení vozidel před další jízdou. V realizaci je změna územního rozhodnutí z důvodu nutného přemístění elektro přípojky ve správě ČEZ. Byla provedena aktualizace DSP a bylo vydáno stavební povolení Stavba bude realizována současně se stavbou “Přednádraží Ostrava-Přívoz, Prodloužená ul. Skladištní”, na kterou bylo vydáno územní rozhodnutí a stavební povolení jednotlivých stavebních úřadů. Proti rozhodnutí Drážního úřadu Olomouc bylo podáno odvolání, spis je postoupen na ministerstvo.</w:t>
      </w:r>
    </w:p>
    <w:p w14:paraId="6D77A51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3156 MÚK Mariánskohorská - ul. Sokola Tůmy, I. etapa</w:t>
      </w:r>
      <w:r w:rsidRPr="004A0133">
        <w:rPr>
          <w:rFonts w:ascii="Courier New" w:eastAsia="MS Mincho" w:hAnsi="Courier New" w:cs="Courier New"/>
          <w:b/>
          <w:lang w:eastAsia="cs-CZ"/>
        </w:rPr>
        <w:tab/>
        <w:t>457 tis.Kč</w:t>
      </w:r>
    </w:p>
    <w:p w14:paraId="220644B8"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 xml:space="preserve">Stavba řeší sjezd z mimoúrovňové křižovatky na ul. Mariánskohorská směrem k plánované zóně lehkého průmyslu. Sjezd z MÚK Mariánskohorská je navržen po malou okružní křižovatku MOK u Červeného potoka jako dvoupruhová rampa. II. etapa umožní propojit sjezd z MÚK Mariánskohorská až ke stávající ul. Novoveská a ul. Sokola Tůmy. Zpracovaná dokumentace s žádostí o vydání stavebního povolení byla podána v 12/2022 na příslušné stavební úřady. II. etapa zatím není v přípravě. </w:t>
      </w:r>
    </w:p>
    <w:p w14:paraId="658711F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3165 SSZ K 3030 Výškovická x Pavlovova</w:t>
      </w:r>
      <w:r w:rsidRPr="004A0133">
        <w:rPr>
          <w:rFonts w:ascii="Courier New" w:eastAsia="MS Mincho" w:hAnsi="Courier New" w:cs="Courier New"/>
          <w:b/>
          <w:lang w:eastAsia="cs-CZ"/>
        </w:rPr>
        <w:tab/>
        <w:t>74 tis.Kč</w:t>
      </w:r>
    </w:p>
    <w:p w14:paraId="09CA4499"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Předmětem stavby je rekonstrukce a doplnění stávajícího světelného signalizačního zařízení po proběhlé rekonstrukci dané křižovatky – komunikace. Realizace SSZ dokončena v 07/2021, stavba zkolaudována.</w:t>
      </w:r>
    </w:p>
    <w:p w14:paraId="2FB656B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83" w:name="_Hlk77144967"/>
      <w:r w:rsidRPr="004A0133">
        <w:rPr>
          <w:rFonts w:ascii="Courier New" w:eastAsia="MS Mincho" w:hAnsi="Courier New" w:cs="Courier New"/>
          <w:b/>
          <w:lang w:eastAsia="cs-CZ"/>
        </w:rPr>
        <w:t>3170 Zastávka MHD Kotva, ul. Výškovická</w:t>
      </w:r>
      <w:r w:rsidRPr="004A0133">
        <w:rPr>
          <w:rFonts w:ascii="Courier New" w:eastAsia="MS Mincho" w:hAnsi="Courier New" w:cs="Courier New"/>
          <w:b/>
          <w:lang w:eastAsia="cs-CZ"/>
        </w:rPr>
        <w:tab/>
        <w:t>3 tis.Kč</w:t>
      </w:r>
    </w:p>
    <w:p w14:paraId="01292F48" w14:textId="63CA0925" w:rsid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 xml:space="preserve">Realizace stavby byla zahájena v 06/2020 a dokončena v 05/2021. Realizací stavby došlo ke zvýšení bezpečnosti chodců. Byl rozšířen nástupní ostrůvek tramvajové zastávky ve směru do Výškovic. Realizace stavby probíhala současně se stavbou Modernizace Výškovická I a navazovala na rekonstrukci </w:t>
      </w:r>
      <w:r w:rsidRPr="004A0133">
        <w:rPr>
          <w:rFonts w:ascii="Courier New" w:eastAsia="MS Mincho" w:hAnsi="Courier New" w:cs="Courier New"/>
          <w:color w:val="000000"/>
          <w:lang w:eastAsia="cs-CZ"/>
        </w:rPr>
        <w:t>Výškovických mostů. Stavba je dokončena, zkolaudována a předána na odbor majetkový k zavedení do majetku města.</w:t>
      </w:r>
    </w:p>
    <w:p w14:paraId="58CDAC14" w14:textId="2BD37C56" w:rsidR="005969C9" w:rsidRDefault="005969C9" w:rsidP="004A0133">
      <w:pPr>
        <w:tabs>
          <w:tab w:val="right" w:pos="9923"/>
        </w:tabs>
        <w:spacing w:after="0" w:line="240" w:lineRule="auto"/>
        <w:jc w:val="both"/>
        <w:rPr>
          <w:rFonts w:ascii="Courier New" w:eastAsia="MS Mincho" w:hAnsi="Courier New" w:cs="Courier New"/>
          <w:color w:val="000000"/>
          <w:lang w:eastAsia="cs-CZ"/>
        </w:rPr>
      </w:pPr>
    </w:p>
    <w:p w14:paraId="6B55BF6A" w14:textId="162D166A" w:rsidR="005969C9" w:rsidRPr="004A0133" w:rsidRDefault="005969C9" w:rsidP="004A0133">
      <w:pPr>
        <w:tabs>
          <w:tab w:val="right" w:pos="9923"/>
        </w:tabs>
        <w:spacing w:after="0" w:line="240" w:lineRule="auto"/>
        <w:jc w:val="both"/>
        <w:rPr>
          <w:rFonts w:ascii="Courier New" w:eastAsia="MS Mincho" w:hAnsi="Courier New" w:cs="Courier New"/>
          <w:color w:val="000000"/>
          <w:lang w:eastAsia="cs-CZ"/>
        </w:rPr>
      </w:pPr>
    </w:p>
    <w:bookmarkEnd w:id="83"/>
    <w:p w14:paraId="2407823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3171 Komunikace – Severní spoj</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F1C815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Výstavba pokračování Severního spoje je předpokládána ve dvou etapách. V první etapě bude realizován úsek od napojení na stávající část po okružní křižovatku a spojka na ulici Provozní s mostem přes Opavu a železniční trať. Ve druhé etapě bude realizován úsek od okružní křižovatky až po průsečnou křižovatku s ulicí Martinovskou a Průběžnou. Následně se zpracovaný projekt předá KÚ MSK. Součástí smlouvy o zpracování projektové dokumentace nejsou výkupy pozemků, pouze zpracování pozemkových map. Zpracovány potřebné průzkumy, dokončena dokumentace pro územní řízení (DÚR). V 11/2022 vydáno rozhodnutí o zamítnutí žádosti o umístění stavby. SMO podalo proti tomuto rozhodnutí odvolání.</w:t>
      </w:r>
    </w:p>
    <w:p w14:paraId="139B569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3191 SSZ Studentská x Opavská</w:t>
      </w:r>
      <w:r w:rsidRPr="004A0133">
        <w:rPr>
          <w:rFonts w:ascii="Courier New" w:eastAsia="MS Mincho" w:hAnsi="Courier New" w:cs="Courier New"/>
          <w:b/>
          <w:lang w:eastAsia="cs-CZ"/>
        </w:rPr>
        <w:tab/>
        <w:t>703</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954B40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Stavba řeší optimalizaci dopravní obsluhy v Porubě na křižovatce ul. Opavská x ul. Studentská, která je v současné době z důvodu zajištění bezpečnosti osazena přenosnou SSZ, aby nedocházelo ke kolizním situacím při výjezdu z ul. Studentská. Rekonstrukcí křižovatky bude zajištěna bezpečnost a plynulost silničního provozu. V rámci realizace dokumentace byla nad rámec smlouvy řešena nová kanalizace a havarijní stav propustku pod komunikací Opavskou, která prodloužila projekční práce a dlouhé řešení majetkoprávních vztahů způsobilo nutnost aktualizovat PD v průběhu zahájeného řízení o umístění stavby. Vydána platná stavební povolení. </w:t>
      </w:r>
    </w:p>
    <w:p w14:paraId="518AF84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84" w:name="_Hlk126664540"/>
      <w:r w:rsidRPr="004A0133">
        <w:rPr>
          <w:rFonts w:ascii="Courier New" w:eastAsia="MS Mincho" w:hAnsi="Courier New" w:cs="Courier New"/>
          <w:b/>
          <w:lang w:eastAsia="cs-CZ"/>
        </w:rPr>
        <w:t>3205 Rekonstrukce lesní cesty v Bělském lese</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5B62F103"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lang w:eastAsia="cs-CZ"/>
        </w:rPr>
        <w:t xml:space="preserve">Stavba řeší rekonstrukci stávajících lesních cest s nezpevněnou plochou v Bělském lese. Na základě zhotoveného geologického průzkumu bude provedena rekonstrukce komunikace, která zahrnuje výměnu jílovitého podloží, konstrukčních vrstev a pokládky zpevněného živičného krytu. Připravuje se (DSP, DPS). </w:t>
      </w:r>
      <w:r w:rsidRPr="004A0133">
        <w:rPr>
          <w:rFonts w:ascii="Courier New" w:eastAsia="MS Mincho" w:hAnsi="Courier New" w:cs="Courier New"/>
          <w:bCs/>
          <w:lang w:eastAsia="cs-CZ"/>
        </w:rPr>
        <w:t>V katastrální mapě je držena původní stopa cesty vedoucí přes již neexistující mostní objekt. Po směrové úpravě cesty nedošlo k majetkoprávnímu vypořádání a k zápisu změny do katastru. V lokalitě se vyskytly nové skutečnosti – zatápění vodou. Byl zpracován hydrogeologický průzkum a návrhy na odvodnění lokality. Na základě výsledků hydrogeologického průzkumu bylo rozhodnuto o oddělení záměru realizace odvodnění zatápěné lokality (zasakování zatápěných pozemků) a rekonstrukce lesní cesty. Bude zpracováno aktualizované zadání na dokončení pozastavené projektové dokumentace na samostatnou rekonstrukci lesní cesty. Zrealizování odvodnění zatápěné lokality (zasakování povrchové vody) bude řešeno jako samostatná stavba.</w:t>
      </w:r>
    </w:p>
    <w:bookmarkEnd w:id="84"/>
    <w:p w14:paraId="7DC4F5A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3206 Rekonstrukce křižovatky ul. 28. října, sil. II/479 s MK ul. Železárenskou a Sokola Tůmy v Ostravě</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0810E149"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4A0133">
        <w:rPr>
          <w:rFonts w:ascii="Courier New" w:eastAsia="MS Mincho" w:hAnsi="Courier New" w:cs="Courier New"/>
          <w:lang w:eastAsia="cs-CZ"/>
        </w:rPr>
        <w:t xml:space="preserve">Účelem stavby je upravit stávající křižovatku tak, aby byla zvýšena bezpečnost silničního provozu. Řešením bude zaslepení místních komunikací ul. Josefa Šavla a jednoho z výjezdů ul. Železárenské. Komunikace ul. Josefa Šavla bude napojena do ul. Sokola Tůmy. Na ulicích 28. října (ve směru od vodárny), Železárenská a Sokola Tůmy budou zřízeny nové jízdní pruhy pro levá odbočení splňující technické požadavky. Územní rozhodnutí bylo vydáno v 02/2021. </w:t>
      </w:r>
      <w:r w:rsidRPr="004A0133">
        <w:rPr>
          <w:rFonts w:ascii="Courier New" w:eastAsia="MS Mincho" w:hAnsi="Courier New" w:cs="Courier New"/>
          <w:color w:val="000000"/>
          <w:lang w:eastAsia="cs-CZ"/>
        </w:rPr>
        <w:t xml:space="preserve">Dokumentace pro stupeň DSSP je připravena. </w:t>
      </w:r>
      <w:r w:rsidRPr="004A0133">
        <w:rPr>
          <w:rFonts w:ascii="Courier New" w:eastAsia="Times New Roman" w:hAnsi="Courier New" w:cs="Courier New"/>
          <w:color w:val="000000"/>
          <w:lang w:eastAsia="cs-CZ"/>
        </w:rPr>
        <w:t>Práce od 10/2021 pozastaveny z důvodu provázaností se stavbou „Přestupní uzel Ostrava-Hulváky, II etapa, tramvajové zastávky“, na jejíž vydané územní rozhodnutí bylo podáno odvolání. Od 11/2022 práce na DSP pokračují, protože vydané územní rozhodnutí související stavby bylo v 10/2022 potvrzeno.</w:t>
      </w:r>
    </w:p>
    <w:p w14:paraId="0A9F6A4A"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3209 Přednádražní Ostrava – Přívoz, Prodloužená ul. Skladištní</w:t>
      </w:r>
      <w:r w:rsidRPr="004A0133">
        <w:rPr>
          <w:rFonts w:ascii="Courier New" w:eastAsia="MS Mincho" w:hAnsi="Courier New" w:cs="Courier New"/>
          <w:b/>
          <w:color w:val="000000"/>
          <w:lang w:eastAsia="cs-CZ"/>
        </w:rPr>
        <w:tab/>
        <w:t>45 tis.Kč</w:t>
      </w:r>
    </w:p>
    <w:p w14:paraId="20BD5846"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Stavba se zaměřuje na vybudování nové komunikace, která propojí přednádraží prostor s ul. Sokolskou směrem na Hlučín. Vznikne nová 4</w:t>
      </w:r>
      <w:r w:rsidRPr="004A0133">
        <w:rPr>
          <w:rFonts w:ascii="Courier New" w:eastAsia="MS Mincho" w:hAnsi="Courier New" w:cs="Courier New"/>
          <w:b/>
          <w:lang w:eastAsia="cs-CZ"/>
        </w:rPr>
        <w:t> </w:t>
      </w:r>
      <w:r w:rsidRPr="004A0133">
        <w:rPr>
          <w:rFonts w:ascii="Courier New" w:eastAsia="MS Mincho" w:hAnsi="Courier New" w:cs="Courier New"/>
          <w:lang w:eastAsia="cs-CZ"/>
        </w:rPr>
        <w:t>ramenná úrovňová křižovatka se světelnou signalizací. Stavba je v souladu s územním plánem, zohledňuje možnost protažení tramvajového tělesa od nádraží Ostrava-Přívoz po nové Skladištní, tř. Sokolská a na smyčku Černý potok. Dále respektuje trasu plánované vlakotramvaje. Dokumentace skutečného provedení stavby zpracována, probíhají jednotlivá stavební řízení na příslušných úřadech. Vydána jednotlivá stavební povolení. Proti rozhodnutí Drážního úřadu Olomouc bylo podáno odvolání. Spis byl postoupen na ministerstvo k projednání odvolání. </w:t>
      </w:r>
    </w:p>
    <w:p w14:paraId="1AF0428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3217 Prodloužená Porážková - IV. etapa</w:t>
      </w:r>
      <w:r w:rsidRPr="004A0133">
        <w:rPr>
          <w:rFonts w:ascii="Courier New" w:eastAsia="MS Mincho" w:hAnsi="Courier New" w:cs="Courier New"/>
          <w:b/>
          <w:lang w:eastAsia="cs-CZ"/>
        </w:rPr>
        <w:tab/>
        <w:t>799 tis.Kč</w:t>
      </w:r>
    </w:p>
    <w:p w14:paraId="0E3531BA"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Prodloužená ul. Porážková IV. etapa řeší napojení ul. Porážkové v úseku mezi ulicemi Žerotínova a Mariánskohorská. Podána žádost k územnímu rozhodnutí na MMO, který ji postoupil na KÚ. V 09/2022 bylo vydáno pravomocné územní rozhodnutí. Proběhl odkup několika pozemků Českých drah dotčených stavbou. Probíhá jednání ohledně výkupu pozemku před případným zahájením vyvlastnění.</w:t>
      </w:r>
    </w:p>
    <w:p w14:paraId="29C169A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3235 Propojení Francouzská – Rudná</w:t>
      </w:r>
      <w:r w:rsidRPr="004A0133">
        <w:rPr>
          <w:rFonts w:ascii="Courier New" w:eastAsia="MS Mincho" w:hAnsi="Courier New" w:cs="Courier New"/>
          <w:b/>
          <w:lang w:eastAsia="cs-CZ"/>
        </w:rPr>
        <w:tab/>
        <w:t>0 tis.Kč</w:t>
      </w:r>
    </w:p>
    <w:p w14:paraId="7BFE6D79" w14:textId="77777777" w:rsidR="004A0133" w:rsidRPr="004A0133" w:rsidRDefault="004A0133" w:rsidP="004A0133">
      <w:pPr>
        <w:tabs>
          <w:tab w:val="right" w:pos="9923"/>
        </w:tabs>
        <w:spacing w:after="0" w:line="240" w:lineRule="auto"/>
        <w:jc w:val="both"/>
        <w:rPr>
          <w:rFonts w:ascii="Courier New" w:eastAsia="Times New Roman" w:hAnsi="Courier New" w:cs="Courier New"/>
          <w:color w:val="000000"/>
          <w:lang w:eastAsia="cs-CZ"/>
        </w:rPr>
      </w:pPr>
      <w:r w:rsidRPr="004A0133">
        <w:rPr>
          <w:rFonts w:ascii="Courier New" w:eastAsia="MS Mincho" w:hAnsi="Courier New" w:cs="Courier New"/>
          <w:lang w:eastAsia="cs-CZ"/>
        </w:rPr>
        <w:t xml:space="preserve">Předmětem akce je výstavba propojení, které má za úkol vyřešit stávající, dopravně nevhodné napojení významných sběrných místních komunikací Nad Porubkou a Francouzská na silnici I/11 (ul. Rudná), která je páteřní komunikací dopravního systému města Ostravy. Připravuje se projektová dokumentace pro územní řízení o umístění stavby. Práce na DÚR byly přerušeny z důvodu dořešení majetkoprávních vztahů a dojednání budoucího rozhraní vybraných objektů stavby a z důvodu dořešení odkanalizování komunikace a její budoucí údržby. Rozhraní objektů bylo dohodnuto v 05/2019. Od 08/2019 do 06/2020 probíhalo na Krajském úřadě řízení </w:t>
      </w:r>
      <w:r w:rsidRPr="004A0133">
        <w:rPr>
          <w:rFonts w:ascii="Courier New" w:eastAsia="Times New Roman" w:hAnsi="Courier New" w:cs="Courier New"/>
          <w:lang w:eastAsia="cs-CZ"/>
        </w:rPr>
        <w:t xml:space="preserve">podle zákona o posuzování vlivů na životní prostředí, kdy bylo vydáno závazné stanovisko k posuzování vlivů provedení záměru na životní prostředí. Žádost o povolení umístění stavby byla na Krajský úřad MSK podána v 04/2021. </w:t>
      </w:r>
      <w:r w:rsidRPr="004A0133">
        <w:rPr>
          <w:rFonts w:ascii="Courier New" w:eastAsia="Times New Roman" w:hAnsi="Courier New" w:cs="Courier New"/>
          <w:color w:val="000000"/>
          <w:lang w:eastAsia="cs-CZ"/>
        </w:rPr>
        <w:t>V 12/2022 bylo Krajským úřadem MSK vydáno rozhodnutí o umístění stavby. Probíhá příprava veřejné zakázky na další stupně projektové dokumentace.</w:t>
      </w:r>
    </w:p>
    <w:p w14:paraId="6ABAC44C"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Calibri" w:hAnsi="Courier New" w:cs="Courier New"/>
          <w:bCs/>
        </w:rPr>
      </w:pPr>
      <w:bookmarkStart w:id="85" w:name="_Hlk93321924"/>
      <w:bookmarkEnd w:id="82"/>
      <w:r w:rsidRPr="004A0133">
        <w:rPr>
          <w:rFonts w:ascii="Courier New" w:eastAsia="MS Mincho" w:hAnsi="Courier New" w:cs="Courier New"/>
          <w:b/>
          <w:lang w:eastAsia="cs-CZ"/>
        </w:rPr>
        <w:t>3248 Rekonstrukce Sokolské třídy</w:t>
      </w:r>
      <w:r w:rsidRPr="004A0133">
        <w:rPr>
          <w:rFonts w:ascii="Courier New" w:eastAsia="MS Mincho" w:hAnsi="Courier New" w:cs="Courier New"/>
          <w:b/>
          <w:lang w:eastAsia="cs-CZ"/>
        </w:rPr>
        <w:tab/>
        <w:t>0 tis.Kč</w:t>
      </w:r>
    </w:p>
    <w:p w14:paraId="1A0995DE"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10/2018 zahájeno zpracování investičního záměru na realizaci rekonstrukce Sokolské třídy v rozsahu od ulice Horova po křižovatku se silnicí Bohumínská.</w:t>
      </w:r>
      <w:r w:rsidRPr="004A0133">
        <w:rPr>
          <w:rFonts w:ascii="Courier New" w:eastAsia="Calibri" w:hAnsi="Courier New" w:cs="Courier New"/>
          <w:bCs/>
        </w:rPr>
        <w:t xml:space="preserve"> </w:t>
      </w:r>
      <w:r w:rsidRPr="004A0133">
        <w:rPr>
          <w:rFonts w:ascii="Courier New" w:eastAsia="MS Mincho" w:hAnsi="Courier New" w:cs="Courier New"/>
          <w:lang w:eastAsia="cs-CZ"/>
        </w:rPr>
        <w:t xml:space="preserve">Na základě dendrologického průzkumu a návrhu řešení náhradní výsadby byl zpracován IZ, který řeší rekonstrukci chodníků a přilehlých zpevněných ploch, možné umístění cyklostezky z prostoru silnice, případné přeložky inženýrských sítí, řešení zastávek MHD. IZ byl zpracován ve dvou variantách – komplexní revitalizace a oprava. Zahájení zpracování IZ v 10/2018, dokončení v 06/2019, v 05/2019, byl odsouhlasen koncept IZ. Výběrové řízení na zhotovitele dalších stupňů PD bylo v 12/2019, 09/2020 a 12/2022 zrušeno. </w:t>
      </w:r>
      <w:bookmarkEnd w:id="85"/>
    </w:p>
    <w:p w14:paraId="7CC71B9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3261 Okružní křižovatka Francouzská - Jilemnického nám.</w:t>
      </w:r>
      <w:r w:rsidRPr="004A0133">
        <w:rPr>
          <w:rFonts w:ascii="Courier New" w:eastAsia="MS Mincho" w:hAnsi="Courier New" w:cs="Courier New"/>
          <w:b/>
          <w:lang w:eastAsia="cs-CZ"/>
        </w:rPr>
        <w:tab/>
        <w:t>14 315 tis.Kč</w:t>
      </w:r>
    </w:p>
    <w:p w14:paraId="7D7A8E07"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Rekonstrukce stávající průsečné křižovatky na okružní. V 05/2022 byla uzavřena smlouva o dílo na realizaci stavby se zhotovitelem, následně zajištěna dopravně inženýrská opatření a provedeny nutné přeložky inženýrských sítí. V 09/2022 byla stavba dokončena a zahájen zkušební provoz. V 11/2022 byl vydán kolaudační souhlas.</w:t>
      </w:r>
    </w:p>
    <w:p w14:paraId="61A78D77"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Calibri" w:hAnsi="Courier New" w:cs="Courier New"/>
          <w:b/>
          <w:bCs/>
        </w:rPr>
      </w:pPr>
      <w:bookmarkStart w:id="86" w:name="_Hlk77080330"/>
      <w:r w:rsidRPr="004A0133">
        <w:rPr>
          <w:rFonts w:ascii="Courier New" w:eastAsia="Calibri" w:hAnsi="Courier New" w:cs="Courier New"/>
          <w:b/>
          <w:bCs/>
        </w:rPr>
        <w:t>3267 Rozšíření ul. Hlučínské před křižovatkou s ul. Slovenskou</w:t>
      </w:r>
      <w:r w:rsidRPr="004A0133">
        <w:rPr>
          <w:rFonts w:ascii="Courier New" w:eastAsia="Calibri" w:hAnsi="Courier New" w:cs="Courier New"/>
          <w:b/>
          <w:bCs/>
        </w:rPr>
        <w:tab/>
        <w:t>6</w:t>
      </w:r>
      <w:r w:rsidRPr="004A0133">
        <w:rPr>
          <w:rFonts w:ascii="Courier New" w:eastAsia="MS Mincho" w:hAnsi="Courier New" w:cs="Courier New"/>
          <w:b/>
          <w:color w:val="000000"/>
          <w:lang w:eastAsia="cs-CZ"/>
        </w:rPr>
        <w:t> </w:t>
      </w:r>
      <w:r w:rsidRPr="004A0133">
        <w:rPr>
          <w:rFonts w:ascii="Courier New" w:eastAsia="Calibri" w:hAnsi="Courier New" w:cs="Courier New"/>
          <w:b/>
          <w:bCs/>
        </w:rPr>
        <w:t>tis.Kč</w:t>
      </w:r>
    </w:p>
    <w:p w14:paraId="73EAEFDC"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Calibri" w:hAnsi="Courier New" w:cs="Courier New"/>
          <w:bCs/>
          <w:color w:val="000000"/>
        </w:rPr>
      </w:pPr>
      <w:r w:rsidRPr="004A0133">
        <w:rPr>
          <w:rFonts w:ascii="Courier New" w:eastAsia="Calibri" w:hAnsi="Courier New" w:cs="Courier New"/>
          <w:bCs/>
        </w:rPr>
        <w:t xml:space="preserve">Stavba byla realizována od 03/2021 do 05/2021. Projekt řeší rozšíření silnice I/56 (ze směru od Hlučína) před křižovatkou s ul. Slovenskou o jeden jízdní pruh, který bude zajišťovat samostatné levé odbočení na záchytné parkoviště v bezprostřední blízkosti tramvajové smyčky na ul. </w:t>
      </w:r>
      <w:r w:rsidRPr="004A0133">
        <w:rPr>
          <w:rFonts w:ascii="Courier New" w:eastAsia="Calibri" w:hAnsi="Courier New" w:cs="Courier New"/>
          <w:bCs/>
          <w:color w:val="000000"/>
        </w:rPr>
        <w:t>Hlučínská. Stavba byla v roce 2021 zrealizována a zkolaudována.</w:t>
      </w:r>
    </w:p>
    <w:bookmarkEnd w:id="86"/>
    <w:p w14:paraId="1700BEC4"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Calibri" w:hAnsi="Courier New" w:cs="Courier New"/>
          <w:b/>
          <w:bCs/>
        </w:rPr>
      </w:pPr>
      <w:r w:rsidRPr="004A0133">
        <w:rPr>
          <w:rFonts w:ascii="Courier New" w:eastAsia="Calibri" w:hAnsi="Courier New" w:cs="Courier New"/>
          <w:b/>
          <w:bCs/>
        </w:rPr>
        <w:t>3268 Propojení Nová Pivovarská - Karolina</w:t>
      </w:r>
      <w:r w:rsidRPr="004A0133">
        <w:rPr>
          <w:rFonts w:ascii="Courier New" w:eastAsia="Calibri" w:hAnsi="Courier New" w:cs="Courier New"/>
          <w:b/>
          <w:bCs/>
        </w:rPr>
        <w:tab/>
        <w:t>467</w:t>
      </w:r>
      <w:r w:rsidRPr="004A0133">
        <w:rPr>
          <w:rFonts w:ascii="Courier New" w:eastAsia="MS Mincho" w:hAnsi="Courier New" w:cs="Courier New"/>
          <w:b/>
          <w:color w:val="000000"/>
          <w:lang w:eastAsia="cs-CZ"/>
        </w:rPr>
        <w:t> </w:t>
      </w:r>
      <w:r w:rsidRPr="004A0133">
        <w:rPr>
          <w:rFonts w:ascii="Courier New" w:eastAsia="Calibri" w:hAnsi="Courier New" w:cs="Courier New"/>
          <w:b/>
          <w:bCs/>
        </w:rPr>
        <w:t>tis.Kč</w:t>
      </w:r>
    </w:p>
    <w:p w14:paraId="12A311CA"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Calibri" w:hAnsi="Courier New" w:cs="Courier New"/>
          <w:bCs/>
        </w:rPr>
      </w:pPr>
      <w:r w:rsidRPr="004A0133">
        <w:rPr>
          <w:rFonts w:ascii="Courier New" w:eastAsia="Calibri" w:hAnsi="Courier New" w:cs="Courier New"/>
          <w:bCs/>
        </w:rPr>
        <w:t>Předmětem řešení je koordinace nové výstavby developerských projektů v návaznosti na řešení cílové dopravy v lokalitě centra města s důrazem na provoz MHD, vedení pěších a cyklistických tras. První etapou je rekonstrukce ul. Pivovarská, kde byla zpracována společná DÚR</w:t>
      </w:r>
      <w:r w:rsidRPr="004A0133">
        <w:rPr>
          <w:rFonts w:ascii="Courier New" w:eastAsia="MS Mincho" w:hAnsi="Courier New" w:cs="Courier New"/>
          <w:lang w:eastAsia="cs-CZ"/>
        </w:rPr>
        <w:t> </w:t>
      </w:r>
      <w:r w:rsidRPr="004A0133">
        <w:rPr>
          <w:rFonts w:ascii="Courier New" w:eastAsia="Calibri" w:hAnsi="Courier New" w:cs="Courier New"/>
          <w:bCs/>
        </w:rPr>
        <w:t>+</w:t>
      </w:r>
      <w:r w:rsidRPr="004A0133">
        <w:rPr>
          <w:rFonts w:ascii="Courier New" w:eastAsia="MS Mincho" w:hAnsi="Courier New" w:cs="Courier New"/>
          <w:lang w:eastAsia="cs-CZ"/>
        </w:rPr>
        <w:t> </w:t>
      </w:r>
      <w:r w:rsidRPr="004A0133">
        <w:rPr>
          <w:rFonts w:ascii="Courier New" w:eastAsia="Calibri" w:hAnsi="Courier New" w:cs="Courier New"/>
          <w:bCs/>
        </w:rPr>
        <w:t>DSP. Vzhledem k tomu, že nebyla nalezena shoda s vlastníkem budovy sousedící s Pivovarskou – účastníkem řízení, byla žádost o společné povolení stažena a řízení zastaveno. V současné době se pracuje na úpravě trasy, resp. možnosti napojení Pivovarské na připravovanou městskou třídu - Jedna míle.</w:t>
      </w:r>
    </w:p>
    <w:p w14:paraId="14EE28C9"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3272 Rekonstrukce a prodloužení ulice Masné</w:t>
      </w:r>
      <w:r w:rsidRPr="004A0133">
        <w:rPr>
          <w:rFonts w:ascii="Courier New" w:eastAsia="MS Mincho" w:hAnsi="Courier New" w:cs="Courier New"/>
          <w:b/>
          <w:color w:val="000000"/>
          <w:lang w:eastAsia="cs-CZ"/>
        </w:rPr>
        <w:tab/>
        <w:t>26 075 tis.Kč</w:t>
      </w:r>
    </w:p>
    <w:p w14:paraId="0F9F558E"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Rekonstrukce a prodloužení slepé ulice Masné a propojení s ul.Janáčkovou. Jedná se o obousměrnou komunikaci s cyklostezkou. Zpracována studie a příslušné projektové dokumentace. V 08/2022 – 01/2023 probíhala vlastní realizace stavby.</w:t>
      </w:r>
    </w:p>
    <w:p w14:paraId="6EA1D45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xml:space="preserve">3273 Rozšíření ul. Karla </w:t>
      </w:r>
    </w:p>
    <w:p w14:paraId="515C10C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Svobody před křižovatkou s ul. Vlnitá</w:t>
      </w:r>
      <w:r w:rsidRPr="004A0133">
        <w:rPr>
          <w:rFonts w:ascii="Courier New" w:eastAsia="MS Mincho" w:hAnsi="Courier New" w:cs="Courier New"/>
          <w:b/>
          <w:lang w:eastAsia="cs-CZ"/>
        </w:rPr>
        <w:tab/>
        <w:t>377</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53FD8AC6"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Předmětem stavby bylo rozšíření úseku místní komunikace u křižovatky Karla Svobody x Vlnitá z důvodu bezpečného průjezdu autobusů MHD v prostoru uvedené křižovatky. Součástí stavby bylo vybudování opěrné zdi. Realizace stavby je ukončena, stavba byla zkolaudována a zavedena do majetku města.</w:t>
      </w:r>
    </w:p>
    <w:p w14:paraId="40C1A2E6"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5F932AA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3288 SZ IVC Slezská Ostrava</w:t>
      </w:r>
      <w:r w:rsidRPr="004A0133">
        <w:rPr>
          <w:rFonts w:ascii="Courier New" w:eastAsia="MS Mincho" w:hAnsi="Courier New" w:cs="Courier New"/>
          <w:b/>
          <w:lang w:eastAsia="cs-CZ"/>
        </w:rPr>
        <w:tab/>
        <w:t>140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2BD7D4A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řešila rekonstrukci světelného signalizačního zařízení IVC Slezská Ostrava. Toto světelné zařízení bylo morálně i fyzicky opotřebované. Jednalo se o nadzemní i podzemní části světelných návěstí, která byla vlivem povětrnosti i chemického ošetřování komunikací napadena korozí. Stavba ukončena a zkolaudována.</w:t>
      </w:r>
    </w:p>
    <w:p w14:paraId="12060D4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3297 Oprava komunikace ul. Vítězná</w:t>
      </w:r>
      <w:r w:rsidRPr="004A0133">
        <w:rPr>
          <w:rFonts w:ascii="Courier New" w:eastAsia="MS Mincho" w:hAnsi="Courier New" w:cs="Courier New"/>
          <w:b/>
          <w:lang w:eastAsia="cs-CZ"/>
        </w:rPr>
        <w:tab/>
        <w:t>0 tis.Kč</w:t>
      </w:r>
    </w:p>
    <w:p w14:paraId="0D37DA8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realizační dokumentace stavby, probíhá realizace stavby.</w:t>
      </w:r>
    </w:p>
    <w:p w14:paraId="32C7F57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3298 Most na ulici Závodní přes železniční a tramvajovou trať v Ostravě - Vítkovicích</w:t>
      </w:r>
      <w:r w:rsidRPr="004A0133">
        <w:rPr>
          <w:rFonts w:ascii="Courier New" w:eastAsia="MS Mincho" w:hAnsi="Courier New" w:cs="Courier New"/>
          <w:b/>
          <w:lang w:eastAsia="cs-CZ"/>
        </w:rPr>
        <w:tab/>
        <w:t>42 tis.Kč</w:t>
      </w:r>
    </w:p>
    <w:p w14:paraId="3C20B072"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Z důvodu špatného stavebně technického stavu stávajícího mostu je navržena jeho demolice a výstavba mostu nového. Stavba řeší změnu uspořádání dopravy, která je v současné době umístěna na 5 polovém trámovém mostu rozděleném 3 dilatačními spárami. Nový most bude dvoupolový s rozšířením a bude se skládat ze tří samostatných ocelových mostních konstrukcí (2 pro automobilovou dopravu a 1 pro tramvajovou dopravu). Pod mostem vede drážní doprava (tramvajová a vlaková). Realizují se veřejné zakázky na vyhotovení dokumentace pro realizaci stavby v BIM a správce stavby. Běží lhůty dle zákona o veřejných zakázkách, připravují se k podpisu smlouvy s jednotlivými objednateli.</w:t>
      </w:r>
    </w:p>
    <w:p w14:paraId="4D1DD39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7332 Rekonstrukce vodovodu a kanalizace Radvanice a Bartovice vč. komunikace</w:t>
      </w:r>
      <w:r w:rsidRPr="004A0133">
        <w:rPr>
          <w:rFonts w:ascii="Courier New" w:eastAsia="MS Mincho" w:hAnsi="Courier New" w:cs="Courier New"/>
          <w:b/>
          <w:lang w:eastAsia="cs-CZ"/>
        </w:rPr>
        <w:tab/>
        <w:t>59 tis.Kč</w:t>
      </w:r>
    </w:p>
    <w:p w14:paraId="0C4A2677"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Projektová dokumentace (DPS) pro souvislou údržbu (bez požadavku na stavební povolení) a rekonstrukci chodníku (stavební povolení v 01/2018). Od 03/2019 do 11/2021 ve výstavbě, realizace ukončena. Zkolaudováno, zavedeno do majetku města.</w:t>
      </w:r>
    </w:p>
    <w:p w14:paraId="13B24CF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7356 Odkanalizování ulic K Odře a Smrčkova vč. komunikace</w:t>
      </w:r>
      <w:r w:rsidRPr="004A0133">
        <w:rPr>
          <w:rFonts w:ascii="Courier New" w:eastAsia="MS Mincho" w:hAnsi="Courier New" w:cs="Courier New"/>
          <w:b/>
          <w:lang w:eastAsia="cs-CZ"/>
        </w:rPr>
        <w:tab/>
        <w:t>3 tis.Kč</w:t>
      </w:r>
    </w:p>
    <w:p w14:paraId="3A3F803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DSP, vydáno stavební povolení. Staveniště předáno v 02/2020. Ve výstavbě od 02/2020 do 11/2021, stavba ukončena, zkolaudována, zavedeno do majetku města.</w:t>
      </w:r>
    </w:p>
    <w:p w14:paraId="31277C34" w14:textId="181F897E"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 xml:space="preserve">7376 Rekonstrukce komunikace ul. Přemyslovců </w:t>
      </w:r>
      <w:r w:rsidRPr="004A0133">
        <w:rPr>
          <w:rFonts w:ascii="Courier New" w:eastAsia="MS Mincho" w:hAnsi="Courier New" w:cs="Courier New"/>
          <w:b/>
          <w:color w:val="000000"/>
          <w:lang w:eastAsia="cs-CZ"/>
        </w:rPr>
        <w:tab/>
        <w:t>175 </w:t>
      </w:r>
      <w:r w:rsidR="00D1071D">
        <w:rPr>
          <w:rFonts w:ascii="Courier New" w:eastAsia="MS Mincho" w:hAnsi="Courier New" w:cs="Courier New"/>
          <w:b/>
          <w:color w:val="000000"/>
          <w:lang w:eastAsia="cs-CZ"/>
        </w:rPr>
        <w:t>tis.Kč</w:t>
      </w:r>
    </w:p>
    <w:p w14:paraId="52D49AC6" w14:textId="396A17F6" w:rsidR="004A0133" w:rsidRDefault="004A0133" w:rsidP="004A0133">
      <w:pPr>
        <w:tabs>
          <w:tab w:val="right" w:pos="9923"/>
        </w:tabs>
        <w:spacing w:after="0" w:line="240" w:lineRule="auto"/>
        <w:jc w:val="both"/>
        <w:rPr>
          <w:rFonts w:ascii="Courier New" w:eastAsia="MS Mincho" w:hAnsi="Courier New" w:cs="Courier New"/>
          <w:bCs/>
          <w:color w:val="000000"/>
          <w:lang w:eastAsia="cs-CZ"/>
        </w:rPr>
      </w:pPr>
      <w:r w:rsidRPr="004A0133">
        <w:rPr>
          <w:rFonts w:ascii="Courier New" w:eastAsia="MS Mincho" w:hAnsi="Courier New" w:cs="Courier New"/>
          <w:bCs/>
          <w:color w:val="000000"/>
          <w:lang w:eastAsia="cs-CZ"/>
        </w:rPr>
        <w:t>Probíhá zpracování projektové dokumentace pro vydání společného povolení (územní rozhodnutí a stavební povolení) s propracováním do úrovně dokumentace pro provádění stavby na rekonstrukci komunikace ul. Přemyslovců, zahrnující zklidnění komunikace v úseku od ul. U Dvoru po ul. 28. října na zónu TEMPO 30 (rychlost 30 km/h) včetně výškové úpravy křižovatek, změnu umístění autobusové zastávky Korunní ve směru ul. 28. října, změnu umístění parkovacích stání, úpravu chodníků a cyklodopravy, po rekonstrukci kanalizace a vodovodu.</w:t>
      </w:r>
    </w:p>
    <w:p w14:paraId="41428D80"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p>
    <w:p w14:paraId="313B2CB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2219 – ostatní záležitosti pozemních komunikací</w:t>
      </w:r>
      <w:r w:rsidRPr="004A0133">
        <w:rPr>
          <w:rFonts w:ascii="Courier New" w:eastAsia="MS Mincho" w:hAnsi="Courier New" w:cs="Courier New"/>
          <w:b/>
          <w:lang w:eastAsia="cs-CZ"/>
        </w:rPr>
        <w:tab/>
        <w:t>440 089 tis.Kč</w:t>
      </w:r>
    </w:p>
    <w:p w14:paraId="462FFBD8"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39DD554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87" w:name="_Hlk126213960"/>
      <w:r w:rsidRPr="004A0133">
        <w:rPr>
          <w:rFonts w:ascii="Courier New" w:eastAsia="MS Mincho" w:hAnsi="Courier New" w:cs="Courier New"/>
          <w:b/>
          <w:lang w:eastAsia="cs-CZ"/>
        </w:rPr>
        <w:t>3097 Cyklistická trasa U – U Výtopny, Pavlovova</w:t>
      </w:r>
      <w:r w:rsidRPr="004A0133">
        <w:rPr>
          <w:rFonts w:ascii="Courier New" w:eastAsia="MS Mincho" w:hAnsi="Courier New" w:cs="Courier New"/>
          <w:b/>
          <w:lang w:eastAsia="cs-CZ"/>
        </w:rPr>
        <w:tab/>
        <w:t>168 tis.Kč</w:t>
      </w:r>
    </w:p>
    <w:p w14:paraId="7B1C528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Cyklistická stezka propojuje cyklistickou trasu L, vedenou podél řeky Odry, a cyklistickou trasu B na ul. Pavlovova, vede po ul. U Výtopny přes křižovatku ulic Výškovická x Pavlovova. Zpracovaná dokumentace pro stavební povolení, vydáno stavební povolení, které bylo v 06/2019 prodlouženo. Stavba souvisí se stavbou a řešením světelné signalizace křižovatky ulic Výškovická x Pavlovova. V 05/2020 byla vypracovaná společná dokumentace pro provedení stavby. Realizace byla zahájena v 04/2021. Na části cyklistické trasy podél železnice došlo ke zpoždění z důvodu nově uložených kabelů. Stavba byla dokončena v 09/2021. V 12/2021 proběhla kolaudace stavby. Akce zavedena do majetku města.</w:t>
      </w:r>
    </w:p>
    <w:p w14:paraId="08974D4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88" w:name="_Hlk126214046"/>
      <w:bookmarkEnd w:id="87"/>
      <w:r w:rsidRPr="004A0133">
        <w:rPr>
          <w:rFonts w:ascii="Courier New" w:eastAsia="MS Mincho" w:hAnsi="Courier New" w:cs="Courier New"/>
          <w:b/>
          <w:lang w:eastAsia="cs-CZ"/>
        </w:rPr>
        <w:t>3138 Cyklistické řešení na ul. Na Rovince</w:t>
      </w:r>
      <w:r w:rsidRPr="004A0133">
        <w:rPr>
          <w:rFonts w:ascii="Courier New" w:eastAsia="MS Mincho" w:hAnsi="Courier New" w:cs="Courier New"/>
          <w:b/>
          <w:lang w:eastAsia="cs-CZ"/>
        </w:rPr>
        <w:tab/>
        <w:t>124 tis.Kč</w:t>
      </w:r>
    </w:p>
    <w:p w14:paraId="2F7B774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Předmětem stavby je dobudování cyklostezky mezi stávajícím ukončením cyklotrasy P v k.ú. Hrabová u ulice Podnikatelské a ulice Krmelínské. Stavba zlepší stávající dopravní infrastrukturu podél ulice Prodloužená a Na Rovince. Územní rozhodnutí bylo vydáno v 11/2013, stavební povolení nabylo právní moci v 12/2020. V 06/2021 byla zahájena realizace. Realizace dokončena v 11/2021. V 12/2021 proběhla kolaudace stavby. Akce zavedena do majetku města.</w:t>
      </w:r>
    </w:p>
    <w:p w14:paraId="2E9BAF4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89" w:name="_Hlk126214094"/>
      <w:bookmarkEnd w:id="88"/>
      <w:r w:rsidRPr="004A0133">
        <w:rPr>
          <w:rFonts w:ascii="Courier New" w:eastAsia="MS Mincho" w:hAnsi="Courier New" w:cs="Courier New"/>
          <w:b/>
          <w:lang w:eastAsia="cs-CZ"/>
        </w:rPr>
        <w:t>3155 Cyklotrasa F, U – Kaminského, Ječmínkova</w:t>
      </w:r>
      <w:r w:rsidRPr="004A0133">
        <w:rPr>
          <w:rFonts w:ascii="Courier New" w:eastAsia="MS Mincho" w:hAnsi="Courier New" w:cs="Courier New"/>
          <w:b/>
          <w:lang w:eastAsia="cs-CZ"/>
        </w:rPr>
        <w:tab/>
        <w:t>540 tis.Kč</w:t>
      </w:r>
    </w:p>
    <w:p w14:paraId="259FA0B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Cyklostezka je umístěna v k.ú. Nová Bělá – úsek ul. Kaminského, Ječmínkova, k.ú. Dubina – ul. F. Formana – škola a k.ú. Stará Bělá – ul. Plzeňská. V 10/2017 bylo vydáno územní rozhodnutí. V 04/2018 byl vybrán zhotovitel na zpracování dalšího stupně projektové dokumentace (DSP, DPS, AD). V 10/2019 vydáno stavební povolení. V období od 03-06/2020 proběhla VZ na zhotovitele a TDS. Stavba byla zahájena v 08/2020 a dokončena v 10/2021. V 11/2021 proběhla kolaudace stavby. Akce zavedena do majetku města.</w:t>
      </w:r>
    </w:p>
    <w:bookmarkEnd w:id="89"/>
    <w:p w14:paraId="77E469B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3176 Cyklotrasa M – ul. 1. máje, Sokola Tůmy</w:t>
      </w:r>
      <w:r w:rsidRPr="004A0133">
        <w:rPr>
          <w:rFonts w:ascii="Courier New" w:eastAsia="MS Mincho" w:hAnsi="Courier New" w:cs="Courier New"/>
          <w:b/>
          <w:lang w:eastAsia="cs-CZ"/>
        </w:rPr>
        <w:tab/>
        <w:t>3 224 tis.Kč</w:t>
      </w:r>
    </w:p>
    <w:p w14:paraId="10B93D6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řeší propojení části městského obvodu Mariánské Hory, konkrétně mezi ul. 28. října a ul. 1. máje. V 06/2019 vydáno stavební povolení. Dokumentace pro provedení stavby dokončena v 07/2019, aktualizovaná dle potřeby ROP. Byl vybrán zhotovitel veřejné zakázky - stavebních prací. V 10/2022 předáno staveniště zhotoviteli.</w:t>
      </w:r>
    </w:p>
    <w:p w14:paraId="2D760FE8" w14:textId="45E03826"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90" w:name="_Hlk126214631"/>
      <w:r w:rsidRPr="004A0133">
        <w:rPr>
          <w:rFonts w:ascii="Courier New" w:eastAsia="MS Mincho" w:hAnsi="Courier New" w:cs="Courier New"/>
          <w:b/>
          <w:lang w:eastAsia="cs-CZ"/>
        </w:rPr>
        <w:t>3185 Cyklotrasa S,M</w:t>
      </w:r>
      <w:r w:rsidR="00671321">
        <w:rPr>
          <w:rFonts w:ascii="Courier New" w:eastAsia="MS Mincho" w:hAnsi="Courier New" w:cs="Courier New"/>
          <w:b/>
          <w:lang w:eastAsia="cs-CZ"/>
        </w:rPr>
        <w:t xml:space="preserve"> </w:t>
      </w:r>
      <w:r w:rsidRPr="004A0133">
        <w:rPr>
          <w:rFonts w:ascii="Courier New" w:eastAsia="MS Mincho" w:hAnsi="Courier New" w:cs="Courier New"/>
          <w:b/>
          <w:lang w:eastAsia="cs-CZ"/>
        </w:rPr>
        <w:t>Mečnikovova, Žákovská</w:t>
      </w:r>
      <w:r w:rsidRPr="004A0133">
        <w:rPr>
          <w:rFonts w:ascii="Courier New" w:eastAsia="MS Mincho" w:hAnsi="Courier New" w:cs="Courier New"/>
          <w:b/>
          <w:lang w:eastAsia="cs-CZ"/>
        </w:rPr>
        <w:tab/>
        <w:t>292 tis.Kč</w:t>
      </w:r>
    </w:p>
    <w:p w14:paraId="254D0F8C" w14:textId="5EC88F8B"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Propojení městských obvodů Mariánské Hory, Nová Ves a Zábřeh nad Odrou. Na ul. Mečnikovova dojde k prodloužení cyklotrasy B směrem k ul. Palkovského, na ul. Oborného dojde k propojení s cyklotrasou F, v křižovatce ul. Plzeňská x 28. října dojde k napojení na projektovanou cyklostezku „Nová ves – Vodárna“, dále dojde k propojení s cyklostezkou F vedoucí podél ul. U Hrůbků a závěrečný úsek se napojí na navrhovanou cyklostezku L na ul. Říční. V 04/2017 vydáno územní rozhodnutí. Zpracována</w:t>
      </w:r>
      <w:r w:rsidR="00671321">
        <w:rPr>
          <w:rFonts w:ascii="Courier New" w:eastAsia="MS Mincho" w:hAnsi="Courier New" w:cs="Courier New"/>
          <w:lang w:eastAsia="cs-CZ"/>
        </w:rPr>
        <w:t xml:space="preserve"> </w:t>
      </w:r>
      <w:r w:rsidRPr="004A0133">
        <w:rPr>
          <w:rFonts w:ascii="Courier New" w:eastAsia="MS Mincho" w:hAnsi="Courier New" w:cs="Courier New"/>
          <w:lang w:eastAsia="cs-CZ"/>
        </w:rPr>
        <w:t>projektová dokumentace pro DÚR. V 04/2018 vybrán zhotovitel na zpracování dalšího stupně projektové dokumentace (DSP, DPS, AD). V 09/2021 vydáno stavební povolení na 1. část. Stavební povolení pro druhou část bylo v 12/2021 přerušeno. Majetkový odbor zajišťuje výkup posledního podílu k tomuto pozemku. V 06/2022 vydáno stavební povolení na druhou část.</w:t>
      </w:r>
    </w:p>
    <w:bookmarkEnd w:id="90"/>
    <w:p w14:paraId="185A46A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3192 Parkovací objekty DK POKLAD</w:t>
      </w:r>
      <w:r w:rsidRPr="004A0133">
        <w:rPr>
          <w:rFonts w:ascii="Courier New" w:eastAsia="MS Mincho" w:hAnsi="Courier New" w:cs="Courier New"/>
          <w:b/>
          <w:lang w:eastAsia="cs-CZ"/>
        </w:rPr>
        <w:tab/>
        <w:t>34 829 tis.Kč</w:t>
      </w:r>
    </w:p>
    <w:p w14:paraId="5A553182" w14:textId="77777777" w:rsidR="004A0133" w:rsidRPr="004A0133" w:rsidRDefault="004A0133" w:rsidP="004A0133">
      <w:pPr>
        <w:tabs>
          <w:tab w:val="right" w:pos="9923"/>
        </w:tabs>
        <w:spacing w:after="0" w:line="240" w:lineRule="auto"/>
        <w:jc w:val="both"/>
        <w:rPr>
          <w:rFonts w:ascii="Courier New" w:eastAsia="Calibri" w:hAnsi="Courier New" w:cs="Courier New"/>
          <w:noProof/>
        </w:rPr>
      </w:pPr>
      <w:r w:rsidRPr="004A0133">
        <w:rPr>
          <w:rFonts w:ascii="Courier New" w:eastAsia="Calibri" w:hAnsi="Courier New" w:cs="Courier New"/>
          <w:noProof/>
        </w:rPr>
        <w:t>Předmětem díla byla výstavba jednoho parkovacího objektu za křídlem „C“ včetně příjezdových cest, souvisejících stavebních, inženýrských a provozních objektů. Realizace byla ukončena kolaudací v 11/2022.</w:t>
      </w:r>
    </w:p>
    <w:p w14:paraId="115934F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3193 Vícepodlažní parkování u ZOO Ostrava</w:t>
      </w:r>
      <w:r w:rsidRPr="004A0133">
        <w:rPr>
          <w:rFonts w:ascii="Courier New" w:eastAsia="MS Mincho" w:hAnsi="Courier New" w:cs="Courier New"/>
          <w:b/>
          <w:lang w:eastAsia="cs-CZ"/>
        </w:rPr>
        <w:tab/>
        <w:t>50 927 tis.Kč</w:t>
      </w:r>
    </w:p>
    <w:p w14:paraId="26511742"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 xml:space="preserve">Další rozšíření parkování u ZOO. Na podkladu IZ zadaného odborem dopravy byla v 11/2017 podepsána smlouva na další projekční přípravu parkovacího domu s kapacitou 193 míst. </w:t>
      </w:r>
      <w:r w:rsidRPr="004A0133">
        <w:rPr>
          <w:rFonts w:ascii="Courier New" w:eastAsia="MS Mincho" w:hAnsi="Courier New" w:cs="Courier New"/>
          <w:color w:val="000000"/>
          <w:lang w:eastAsia="cs-CZ"/>
        </w:rPr>
        <w:t>V 02/2021 bylo vydáno společné územní a stavební povolení a je zpracována DPS. V 06/2022 došlo k předání staveniště zhotoviteli a byly zahájeny stavební práce.</w:t>
      </w:r>
    </w:p>
    <w:p w14:paraId="0FF615A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bookmarkStart w:id="91" w:name="_Hlk93650173"/>
      <w:r w:rsidRPr="004A0133">
        <w:rPr>
          <w:rFonts w:ascii="Courier New" w:eastAsia="MS Mincho" w:hAnsi="Courier New" w:cs="Courier New"/>
          <w:b/>
          <w:lang w:eastAsia="cs-CZ"/>
        </w:rPr>
        <w:t>3215 Cyklopropojení centra s DOV</w:t>
      </w:r>
      <w:r w:rsidRPr="004A0133">
        <w:rPr>
          <w:rFonts w:ascii="Courier New" w:eastAsia="MS Mincho" w:hAnsi="Courier New" w:cs="Courier New"/>
          <w:b/>
          <w:lang w:eastAsia="cs-CZ"/>
        </w:rPr>
        <w:tab/>
        <w:t>23 661 tis.Kč</w:t>
      </w:r>
    </w:p>
    <w:p w14:paraId="6EAA210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Předmětem akce je propojení stávající infrastruktury cyklostezek podél řeky Ostravice s Dolní oblastí Vítkovic přes nově budovanou lávku. Stavební povolení vydáno v 01/2022. V 05/2022 předáno staveniště zhotoviteli. Současně s touto stavbou proběhla v 06/2022 realizace přeložky. Probíhá realizace stavby.</w:t>
      </w:r>
    </w:p>
    <w:bookmarkEnd w:id="91"/>
    <w:p w14:paraId="0FC1F691"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r w:rsidRPr="004A0133">
        <w:rPr>
          <w:rFonts w:ascii="Courier New" w:eastAsia="MS Mincho" w:hAnsi="Courier New" w:cs="Courier New"/>
          <w:b/>
          <w:bCs/>
          <w:lang w:eastAsia="cs-CZ"/>
        </w:rPr>
        <w:t>3226 Modernizace podchodu u tramvajové zastávky Důl Hlubina</w:t>
      </w:r>
      <w:r w:rsidRPr="004A0133">
        <w:rPr>
          <w:rFonts w:ascii="Courier New" w:eastAsia="MS Mincho" w:hAnsi="Courier New" w:cs="Courier New"/>
          <w:b/>
          <w:bCs/>
          <w:lang w:eastAsia="cs-CZ"/>
        </w:rPr>
        <w:tab/>
        <w:t>0</w:t>
      </w:r>
      <w:r w:rsidRPr="004A0133">
        <w:rPr>
          <w:rFonts w:ascii="Courier New" w:eastAsia="MS Mincho" w:hAnsi="Courier New" w:cs="Courier New"/>
          <w:b/>
          <w:lang w:eastAsia="cs-CZ"/>
        </w:rPr>
        <w:t> </w:t>
      </w:r>
      <w:r w:rsidRPr="004A0133">
        <w:rPr>
          <w:rFonts w:ascii="Courier New" w:eastAsia="MS Mincho" w:hAnsi="Courier New" w:cs="Courier New"/>
          <w:b/>
          <w:bCs/>
          <w:lang w:eastAsia="cs-CZ"/>
        </w:rPr>
        <w:t>tis.Kč</w:t>
      </w:r>
    </w:p>
    <w:p w14:paraId="1F1CD73E"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Modernizace podchodu u tramvajové zastávky Důl Hlubina, vč. zastřešení nástupišť. Koordinace sítí s projektem Náměstí Republiky. PD DÚR odevzdaná v 12/2019. Pravomocné územní rozhodnutí vydáno v 04/2021. V 09/2022 podepsána smlouva na zpracování DSP + DPS + IČ + AD.</w:t>
      </w:r>
    </w:p>
    <w:p w14:paraId="307A32B3"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bookmarkStart w:id="92" w:name="_Hlk78468633"/>
      <w:r w:rsidRPr="004A0133">
        <w:rPr>
          <w:rFonts w:ascii="Courier New" w:eastAsia="MS Mincho" w:hAnsi="Courier New" w:cs="Courier New"/>
          <w:b/>
          <w:bCs/>
          <w:lang w:eastAsia="cs-CZ"/>
        </w:rPr>
        <w:t>3227 Rekonstrukce podchodu pod ul. Místeckou</w:t>
      </w:r>
      <w:r w:rsidRPr="004A0133">
        <w:rPr>
          <w:rFonts w:ascii="Courier New" w:eastAsia="MS Mincho" w:hAnsi="Courier New" w:cs="Courier New"/>
          <w:b/>
          <w:bCs/>
          <w:lang w:eastAsia="cs-CZ"/>
        </w:rPr>
        <w:tab/>
        <w:t>48</w:t>
      </w:r>
      <w:r w:rsidRPr="004A0133">
        <w:rPr>
          <w:rFonts w:ascii="Courier New" w:eastAsia="MS Mincho" w:hAnsi="Courier New" w:cs="Courier New"/>
          <w:b/>
          <w:lang w:eastAsia="cs-CZ"/>
        </w:rPr>
        <w:t> 421 </w:t>
      </w:r>
      <w:r w:rsidRPr="004A0133">
        <w:rPr>
          <w:rFonts w:ascii="Courier New" w:eastAsia="MS Mincho" w:hAnsi="Courier New" w:cs="Courier New"/>
          <w:b/>
          <w:bCs/>
          <w:lang w:eastAsia="cs-CZ"/>
        </w:rPr>
        <w:t>tis.Kč</w:t>
      </w:r>
    </w:p>
    <w:p w14:paraId="5AF7DA50"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Calibri" w:hAnsi="Courier New" w:cs="Courier New"/>
          <w:bCs/>
        </w:rPr>
      </w:pPr>
      <w:r w:rsidRPr="004A0133">
        <w:rPr>
          <w:rFonts w:ascii="Courier New" w:eastAsia="Calibri" w:hAnsi="Courier New" w:cs="Courier New"/>
          <w:bCs/>
        </w:rPr>
        <w:t>Rekonstrukce podchodu včetně autobusových a tramvajových zastávek u prodejny Dřevo Trust a.s. (bývalý „Dřevoprodej“) v Ostravě – Hrabůvce. Stavebně jde o komplexní rekonstrukci povrchů komunikací i souvisejících podzemních i nadzemních objektů (přístřešky zastávek), vybudování nových přípojek a zajištění, či přeložení stávajících funkčních inženýrských sítí. V 03/2022 předáno staveniště zhotoviteli a zahájena realizace stavby. V</w:t>
      </w:r>
      <w:r w:rsidRPr="004A0133">
        <w:rPr>
          <w:rFonts w:ascii="Courier New" w:eastAsia="MS Mincho" w:hAnsi="Courier New" w:cs="Courier New"/>
          <w:lang w:eastAsia="cs-CZ"/>
        </w:rPr>
        <w:t> </w:t>
      </w:r>
      <w:r w:rsidRPr="004A0133">
        <w:rPr>
          <w:rFonts w:ascii="Courier New" w:eastAsia="Calibri" w:hAnsi="Courier New" w:cs="Courier New"/>
          <w:bCs/>
        </w:rPr>
        <w:t xml:space="preserve">12/2022 zahájen zkušební provoz tramvajových zastávek a autobusové zastávky směr Frýdek–Místek. Probíhají stavební práce na podchodu a autobusové zastávce ve směru na Ostravu-centrum. </w:t>
      </w:r>
    </w:p>
    <w:bookmarkEnd w:id="92"/>
    <w:p w14:paraId="717F0E5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3236 Propojení cyklostezek Polanka nad Odrou – Stará Bělá</w:t>
      </w:r>
      <w:r w:rsidRPr="004A0133">
        <w:rPr>
          <w:rFonts w:ascii="Courier New" w:eastAsia="MS Mincho" w:hAnsi="Courier New" w:cs="Courier New"/>
          <w:b/>
          <w:lang w:eastAsia="cs-CZ"/>
        </w:rPr>
        <w:tab/>
        <w:t>8 tis.Kč</w:t>
      </w:r>
    </w:p>
    <w:p w14:paraId="32572E2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Propojení stávajících již vybudovaných cyklostezek mezi Starou Bělou a Polankou nad Odrou, konkrétně v lokalitě mostu přes řeku Odru. Napojení souvisí a navazuje na opravu mostu přes řeku Odru. V 06/2021 vydáno stavební povolení pro cyklostezku. Rada města rozhodla o uzavření smlouvy o společném zadání veřejných zakázek mezi MSK a SMO „Silnice II/478 rekonstrukce mostu přes Odru na ul. Na Lukách v Polance nad Odrou“ a „Cyklistická trasa A, I Stará Bělá-Polanka nad Odrou“ a zároveň schválila zadávací dokumentaci obsahující zadávací podmínky pro výběrové řízení na zhotovitele stavby. Byla ukončena smlouva se zhotovitelem, probíhá výběrové řízení na zhotovitele stavby. </w:t>
      </w:r>
    </w:p>
    <w:p w14:paraId="5592475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93" w:name="_Hlk126214717"/>
      <w:bookmarkStart w:id="94" w:name="_Hlk108510451"/>
      <w:r w:rsidRPr="004A0133">
        <w:rPr>
          <w:rFonts w:ascii="Courier New" w:eastAsia="MS Mincho" w:hAnsi="Courier New" w:cs="Courier New"/>
          <w:b/>
          <w:lang w:eastAsia="cs-CZ"/>
        </w:rPr>
        <w:t xml:space="preserve">3251 Cyklistická trasa J - úsek Radvanice - Bartovice </w:t>
      </w:r>
      <w:r w:rsidRPr="004A0133">
        <w:rPr>
          <w:rFonts w:ascii="Courier New" w:eastAsia="MS Mincho" w:hAnsi="Courier New" w:cs="Courier New"/>
          <w:b/>
          <w:lang w:eastAsia="cs-CZ"/>
        </w:rPr>
        <w:tab/>
        <w:t>0 tis.Kč</w:t>
      </w:r>
    </w:p>
    <w:p w14:paraId="67C79EC8"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Propojení cyklistických tras mezi ÚMOb Radvanice – Bartovice, výhledové napojení na Šenov a Havířov. Je zpracován koncept DÚR</w:t>
      </w:r>
      <w:r w:rsidRPr="004A0133">
        <w:rPr>
          <w:rFonts w:ascii="Courier New" w:eastAsia="Calibri" w:hAnsi="Courier New" w:cs="Courier New"/>
          <w:bCs/>
        </w:rPr>
        <w:t> </w:t>
      </w:r>
      <w:r w:rsidRPr="004A0133">
        <w:rPr>
          <w:rFonts w:ascii="Courier New" w:eastAsia="MS Mincho" w:hAnsi="Courier New" w:cs="Courier New"/>
          <w:lang w:eastAsia="cs-CZ"/>
        </w:rPr>
        <w:t>+</w:t>
      </w:r>
      <w:r w:rsidRPr="004A0133">
        <w:rPr>
          <w:rFonts w:ascii="Courier New" w:eastAsia="Calibri" w:hAnsi="Courier New" w:cs="Courier New"/>
          <w:bCs/>
        </w:rPr>
        <w:t> </w:t>
      </w:r>
      <w:r w:rsidRPr="004A0133">
        <w:rPr>
          <w:rFonts w:ascii="Courier New" w:eastAsia="MS Mincho" w:hAnsi="Courier New" w:cs="Courier New"/>
          <w:lang w:eastAsia="cs-CZ"/>
        </w:rPr>
        <w:t xml:space="preserve">DSP, probíhá majetkoprávní příprava stavby. </w:t>
      </w:r>
    </w:p>
    <w:p w14:paraId="7023581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95" w:name="_Hlk126214851"/>
      <w:bookmarkEnd w:id="93"/>
      <w:r w:rsidRPr="004A0133">
        <w:rPr>
          <w:rFonts w:ascii="Courier New" w:eastAsia="MS Mincho" w:hAnsi="Courier New" w:cs="Courier New"/>
          <w:b/>
          <w:lang w:eastAsia="cs-CZ"/>
        </w:rPr>
        <w:t xml:space="preserve">3257 Cyklistická trasa J V - úsek Radvanice - Michálkovice </w:t>
      </w:r>
      <w:r w:rsidRPr="004A0133">
        <w:rPr>
          <w:rFonts w:ascii="Courier New" w:eastAsia="MS Mincho" w:hAnsi="Courier New" w:cs="Courier New"/>
          <w:b/>
          <w:lang w:eastAsia="cs-CZ"/>
        </w:rPr>
        <w:tab/>
        <w:t>5 094 tis.Kč</w:t>
      </w:r>
    </w:p>
    <w:p w14:paraId="16F83B3C"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4A0133">
        <w:rPr>
          <w:rFonts w:ascii="Courier New" w:eastAsia="Times New Roman" w:hAnsi="Courier New" w:cs="Courier New"/>
          <w:bCs/>
          <w:lang w:eastAsia="cs-CZ"/>
        </w:rPr>
        <w:t>Řešené území je vymezeno na severu NKP Důl Michal v Michálkovicích, na jihu pak cyklistickou trasou O, v celém úseku je trasa vedena v koridoru silnice III/4725 - ul. Radvanické, Čapkovy a Lihovarské. Zpracována PD DÚR</w:t>
      </w:r>
      <w:r w:rsidRPr="004A0133">
        <w:rPr>
          <w:rFonts w:ascii="Courier New" w:eastAsia="MS Mincho" w:hAnsi="Courier New" w:cs="Courier New"/>
          <w:lang w:eastAsia="cs-CZ"/>
        </w:rPr>
        <w:t> </w:t>
      </w:r>
      <w:r w:rsidRPr="004A0133">
        <w:rPr>
          <w:rFonts w:ascii="Courier New" w:eastAsia="Times New Roman" w:hAnsi="Courier New" w:cs="Courier New"/>
          <w:bCs/>
          <w:lang w:eastAsia="cs-CZ"/>
        </w:rPr>
        <w:t>+</w:t>
      </w:r>
      <w:r w:rsidRPr="004A0133">
        <w:rPr>
          <w:rFonts w:ascii="Courier New" w:eastAsia="MS Mincho" w:hAnsi="Courier New" w:cs="Courier New"/>
          <w:lang w:eastAsia="cs-CZ"/>
        </w:rPr>
        <w:t> </w:t>
      </w:r>
      <w:r w:rsidRPr="004A0133">
        <w:rPr>
          <w:rFonts w:ascii="Courier New" w:eastAsia="Times New Roman" w:hAnsi="Courier New" w:cs="Courier New"/>
          <w:bCs/>
          <w:lang w:eastAsia="cs-CZ"/>
        </w:rPr>
        <w:t>DSP a následně DPS. Stavba v realizaci.</w:t>
      </w:r>
    </w:p>
    <w:bookmarkEnd w:id="94"/>
    <w:bookmarkEnd w:id="95"/>
    <w:p w14:paraId="4C05397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3264 Terminál Hranečník, rozšíření parkovacích míst</w:t>
      </w:r>
      <w:r w:rsidRPr="004A0133">
        <w:rPr>
          <w:rFonts w:ascii="Courier New" w:eastAsia="MS Mincho" w:hAnsi="Courier New" w:cs="Courier New"/>
          <w:b/>
          <w:lang w:eastAsia="cs-CZ"/>
        </w:rPr>
        <w:tab/>
        <w:t>22 570 tis.Kč</w:t>
      </w:r>
    </w:p>
    <w:p w14:paraId="7F79C3A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Doplnění 92 nových parkovacích míst na terminálu Hranečník. Součástí akce je vybudování nabíjecích stanic. Stavební povolení vydáno v 09/2020, v 04/2022 předáno staveniště zhotoviteli, stavební práce stále probíhají.</w:t>
      </w:r>
    </w:p>
    <w:p w14:paraId="7D538D1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3274 Cyklistické propojení Poruby s Vřesinou</w:t>
      </w:r>
      <w:r w:rsidRPr="004A0133">
        <w:rPr>
          <w:rFonts w:ascii="Courier New" w:eastAsia="MS Mincho" w:hAnsi="Courier New" w:cs="Courier New"/>
          <w:b/>
          <w:lang w:eastAsia="cs-CZ"/>
        </w:rPr>
        <w:tab/>
        <w:t>6</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0958D12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Doplnění chybějícího propojení realizovaných komunikací v souběhu se silnicí I/11, jako pokračování pěší komunikace od napojení MK, které umožní přístup obyvatel k rekreačnímu středisku Skalka a ke Střelnici Poruba. Předmětnou stavbu tvoří dva stavební celky. První část se týká pěší komunikace v úseku od napojení na stávající pěší komunikaci podél ul. Vřesinské ke křižovatce s místní komunikací k Family parku Skalka. Od této křižovatky přechází ve společnou stezku pro cyklisty a chodce a vede v souběhu se stávající místní komunikací k areálu Skalka. Součástí pěší komunikace a společné stezky pro cyklisty a chodce bude realizace veřejného osvětlení. Druhá část se týká propojení polních cest v místě křížení toku</w:t>
      </w:r>
      <w:r w:rsidRPr="004A0133">
        <w:rPr>
          <w:rFonts w:ascii="Courier New" w:eastAsia="MS Mincho" w:hAnsi="Courier New" w:cs="Courier New"/>
          <w:color w:val="E7E6E6"/>
          <w:lang w:eastAsia="cs-CZ"/>
        </w:rPr>
        <w:t xml:space="preserve"> </w:t>
      </w:r>
      <w:r w:rsidRPr="004A0133">
        <w:rPr>
          <w:rFonts w:ascii="Courier New" w:eastAsia="MS Mincho" w:hAnsi="Courier New" w:cs="Courier New"/>
          <w:lang w:eastAsia="cs-CZ"/>
        </w:rPr>
        <w:t>Vřesinka, čímž dojde k zajištění přístupu cyklistů do lokality na jižní straně silnice I/11 u lokality Záhumenice. Součástí této části je realizace mostní konstrukce přes vodní tok Vřesinka. V 06/2021 bylo oznámeno zahájení společného povolení DUR</w:t>
      </w:r>
      <w:r w:rsidRPr="004A0133">
        <w:rPr>
          <w:rFonts w:ascii="Courier New" w:eastAsia="Calibri" w:hAnsi="Courier New" w:cs="Courier New"/>
          <w:bCs/>
        </w:rPr>
        <w:t> </w:t>
      </w:r>
      <w:r w:rsidRPr="004A0133">
        <w:rPr>
          <w:rFonts w:ascii="Courier New" w:eastAsia="MS Mincho" w:hAnsi="Courier New" w:cs="Courier New"/>
          <w:lang w:eastAsia="cs-CZ"/>
        </w:rPr>
        <w:t>+</w:t>
      </w:r>
      <w:r w:rsidRPr="004A0133">
        <w:rPr>
          <w:rFonts w:ascii="Courier New" w:eastAsia="Calibri" w:hAnsi="Courier New" w:cs="Courier New"/>
          <w:bCs/>
        </w:rPr>
        <w:t> </w:t>
      </w:r>
      <w:r w:rsidRPr="004A0133">
        <w:rPr>
          <w:rFonts w:ascii="Courier New" w:eastAsia="MS Mincho" w:hAnsi="Courier New" w:cs="Courier New"/>
          <w:lang w:eastAsia="cs-CZ"/>
        </w:rPr>
        <w:t>DSP. V současnosti probíhá na MSK majetkoprávní vypořádání, byl vybrán zhotovitel stavebních prací.</w:t>
      </w:r>
    </w:p>
    <w:p w14:paraId="2F5D5DC7"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lang w:eastAsia="cs-CZ"/>
        </w:rPr>
        <w:t>3275 Univerzitní zázemí sportu a behaviorálního zdraví Ostravská univerzita – podzemní parkoviště</w:t>
      </w:r>
      <w:r w:rsidRPr="004A0133">
        <w:rPr>
          <w:rFonts w:ascii="Courier New" w:eastAsia="MS Mincho" w:hAnsi="Courier New" w:cs="Courier New"/>
          <w:b/>
          <w:lang w:eastAsia="cs-CZ"/>
        </w:rPr>
        <w:tab/>
        <w:t>25</w:t>
      </w:r>
      <w:r w:rsidRPr="004A0133">
        <w:rPr>
          <w:rFonts w:ascii="Courier New" w:eastAsia="MS Mincho" w:hAnsi="Courier New" w:cs="Courier New"/>
          <w:b/>
          <w:color w:val="000000"/>
          <w:lang w:eastAsia="cs-CZ"/>
        </w:rPr>
        <w:t> 685 tis.Kč</w:t>
      </w:r>
    </w:p>
    <w:p w14:paraId="2BE35823" w14:textId="02D006BA" w:rsid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Projekt řeší vybudování podzemních garáží realizovaných v rámci stavby Ostravské univerzity „Univerzitní zázemí sportu a behaviorálního zdraví Ostravská univerzita“ v lokalitě Černá louka. Vznikne parkovaní pro 155 vozidel. Stavba </w:t>
      </w:r>
      <w:r w:rsidRPr="004A0133">
        <w:rPr>
          <w:rFonts w:ascii="Courier New" w:eastAsia="MS Mincho" w:hAnsi="Courier New" w:cs="Courier New"/>
          <w:color w:val="000000"/>
          <w:lang w:eastAsia="cs-CZ"/>
        </w:rPr>
        <w:t>je zr</w:t>
      </w:r>
      <w:r w:rsidRPr="004A0133">
        <w:rPr>
          <w:rFonts w:ascii="Courier New" w:eastAsia="MS Mincho" w:hAnsi="Courier New" w:cs="Courier New"/>
          <w:lang w:eastAsia="cs-CZ"/>
        </w:rPr>
        <w:t xml:space="preserve">ealizována ve spoluzadavatelství s Ostravskou univerzitou. Poslední kolaudační rozhodnutí nabylo právní moci 01/2023. </w:t>
      </w:r>
    </w:p>
    <w:p w14:paraId="019ECF23" w14:textId="017985C9" w:rsidR="005969C9" w:rsidRDefault="005969C9" w:rsidP="004A0133">
      <w:pPr>
        <w:tabs>
          <w:tab w:val="right" w:pos="9923"/>
        </w:tabs>
        <w:spacing w:after="0" w:line="240" w:lineRule="auto"/>
        <w:jc w:val="both"/>
        <w:rPr>
          <w:rFonts w:ascii="Courier New" w:eastAsia="MS Mincho" w:hAnsi="Courier New" w:cs="Courier New"/>
          <w:lang w:eastAsia="cs-CZ"/>
        </w:rPr>
      </w:pPr>
    </w:p>
    <w:p w14:paraId="2E0E267E" w14:textId="77777777" w:rsidR="005969C9" w:rsidRPr="004A0133" w:rsidRDefault="005969C9" w:rsidP="004A0133">
      <w:pPr>
        <w:tabs>
          <w:tab w:val="right" w:pos="9923"/>
        </w:tabs>
        <w:spacing w:after="0" w:line="240" w:lineRule="auto"/>
        <w:jc w:val="both"/>
        <w:rPr>
          <w:rFonts w:ascii="Courier New" w:eastAsia="MS Mincho" w:hAnsi="Courier New" w:cs="Courier New"/>
          <w:lang w:eastAsia="cs-CZ"/>
        </w:rPr>
      </w:pPr>
    </w:p>
    <w:p w14:paraId="4BB8FD12"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lang w:eastAsia="cs-CZ"/>
        </w:rPr>
        <w:t>3277 Parkovací dům u Krajského úřadu</w:t>
      </w:r>
      <w:r w:rsidRPr="004A0133">
        <w:rPr>
          <w:rFonts w:ascii="Courier New" w:eastAsia="MS Mincho" w:hAnsi="Courier New" w:cs="Courier New"/>
          <w:b/>
          <w:lang w:eastAsia="cs-CZ"/>
        </w:rPr>
        <w:tab/>
        <w:t>10</w:t>
      </w:r>
      <w:r w:rsidRPr="004A0133">
        <w:rPr>
          <w:rFonts w:ascii="Courier New" w:eastAsia="MS Mincho" w:hAnsi="Courier New" w:cs="Courier New"/>
          <w:b/>
          <w:color w:val="000000"/>
          <w:lang w:eastAsia="cs-CZ"/>
        </w:rPr>
        <w:t> 371 tis.Kč</w:t>
      </w:r>
    </w:p>
    <w:p w14:paraId="12D18AE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Vybudování parkovacího domu s kapacitou 600 parkovacích míst v lokalitě křižovatky ulic 28. října a Na Jízdárně. Na základě architektonické soutěže vybrán zpracovatel všech stupňů projektové dokumentace. V 04/2020 předán dokument Příprava projektu, do 07/2020 zpracována architektonická studie. V 09/2022 předána dokumentace pro společné územní řízení a stavební povolení, v 11/2021 získáno společné povolení. V 06/2022 předány projekční standardy, jako podklad k VZ na zhotovitele stavby. Probíhají jednání nad podobou VZ, která bude ve spoluzadavatelství s Ostravskými komunikacemi a bude zadána metodou Design &amp; Build.</w:t>
      </w:r>
    </w:p>
    <w:p w14:paraId="0BC9D6C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3279 Parkoviště pod Frýdlantskými mosty</w:t>
      </w:r>
      <w:r w:rsidRPr="004A0133">
        <w:rPr>
          <w:rFonts w:ascii="Courier New" w:eastAsia="MS Mincho" w:hAnsi="Courier New" w:cs="Courier New"/>
          <w:b/>
          <w:lang w:eastAsia="cs-CZ"/>
        </w:rPr>
        <w:tab/>
        <w:t>6</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594209A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Předmětem je řešení parkovacích ploch P + R pro osobní vozidla. Součástí parkoviště bude veřejné osvětlení řešených ploch a řešení hospodaření s dešťovou vodou (modrozelená infrastruktura). V rámci veřejné zakázky byl vybrán v 06/2020 generální projektant. Dokumentace pro vydání společného povolení dle SOD zpracována v 02/2021, následně požádáno o jeho vydání. Řízení je přerušeno z důvodu nutné úpravy projektové dokumentace, která se aktivně realizuje. V řešení je výkup pozemku.</w:t>
      </w:r>
    </w:p>
    <w:p w14:paraId="557938B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xml:space="preserve">3280 Parkovací plochy pod mostní estakádou Bazaly </w:t>
      </w:r>
      <w:r w:rsidRPr="004A0133">
        <w:rPr>
          <w:rFonts w:ascii="Courier New" w:eastAsia="MS Mincho" w:hAnsi="Courier New" w:cs="Courier New"/>
          <w:b/>
          <w:lang w:eastAsia="cs-CZ"/>
        </w:rPr>
        <w:tab/>
        <w:t>176</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26809CC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Rozšíření zpevněné plochy v celé délce pod mostní estakádou. Primárním účelem je větší nabídka parkovacích míst pro pracovníky a návštěvníky budovy magistrátu. V 09/2020 vybrán zhotovitel DUR + DSP. Dokumentace pro vydání společného povolení dle SOD zpracována v 11/2021, následně požádáno o jeho vydání, vydáno bylo s platností do 03/2024. </w:t>
      </w:r>
      <w:r w:rsidRPr="004A0133">
        <w:rPr>
          <w:rFonts w:ascii="Courier New" w:eastAsia="Times New Roman" w:hAnsi="Courier New" w:cs="Courier New"/>
          <w:lang w:eastAsia="cs-CZ"/>
        </w:rPr>
        <w:t>Stavba pozastavena s ohledem na připravovaný IZ celé širší oblasti. Po jeho zpracování se posoudí soulad s již zpracovanou dokumentací DÚR + DSP. Stavba bude pokračovat v termínech dle aktuálního vývoje.</w:t>
      </w:r>
    </w:p>
    <w:p w14:paraId="2F0BDDF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3283 Propojení Levobřežní a Havlíčkovo nábřeží</w:t>
      </w:r>
      <w:r w:rsidRPr="004A0133">
        <w:rPr>
          <w:rFonts w:ascii="Courier New" w:eastAsia="MS Mincho" w:hAnsi="Courier New" w:cs="Courier New"/>
          <w:b/>
          <w:lang w:eastAsia="cs-CZ"/>
        </w:rPr>
        <w:tab/>
        <w:t>584</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54EBB0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Projekt dořeší území a zajistí propojení mezi dvěma chystanými investičními akcemi ORG 8246 Levobřežní - revitalizace nábřeží Ostravice za výstavištěm Černá louka, která řeší revitalizaci nábřeží Ostravice za výstavištěm Černá louka po tramvajový most a ORG 8210 Revitalizace okolí řeky Ostravice (Havlíčkovo nábřeží), která řeší pěší trasy na Havlíčkově nábřeží v souběhu se stávající cyklostezkou v úseku mezi Mostem Miloše Sýkory a Hradní lávkou, propojení pěších, cyklistických a silničních tras, úpravu dopravního napojení areálu Černé louky, přístup k řece, břehovou část řeky Ostravice při soutoku s Lučinou, navázání na stávající areál Černé louky s respektováním vítězného návrhu mezinárodní urbanistické soutěže Černá louka, v koordinaci s investičním záměrem ORG 3268. V 2022 zpracována DPS včetně zajištění stavebního povolení, realizace stavby proběhne v závislosti na koordinaci výstavby dalších staveb v této lokalitě.</w:t>
      </w:r>
    </w:p>
    <w:p w14:paraId="686A9A4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96" w:name="_Hlk126215365"/>
      <w:r w:rsidRPr="004A0133">
        <w:rPr>
          <w:rFonts w:ascii="Courier New" w:eastAsia="MS Mincho" w:hAnsi="Courier New" w:cs="Courier New"/>
          <w:b/>
          <w:lang w:eastAsia="cs-CZ"/>
        </w:rPr>
        <w:t xml:space="preserve">3284 Cyklistické propojení Ostrava-centrum - Dolní oblast Vítkovic </w:t>
      </w:r>
    </w:p>
    <w:p w14:paraId="5CAE0E7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t>2</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029</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1C6E595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Propojení cyklotrasy E podél Ostravice s centrem města. Řešené území je mezi Novou Karolinou, trojhalím, ulicí K Trojhalí a navazujícím mostem přes řeku Ostravici a pravým břehem řeky Ostravice. Jedná se o dočasné řešení do doby vybudování nové komunikace od trojhalí do MÚK Frýdecká x Na Karolině. V 01/2021 uzavřena smlouva na vypracování společné projektové</w:t>
      </w:r>
      <w:r w:rsidRPr="004A0133">
        <w:rPr>
          <w:rFonts w:ascii="Courier New" w:eastAsia="MS Mincho" w:hAnsi="Courier New" w:cs="Courier New"/>
          <w:color w:val="E7E6E6"/>
          <w:lang w:eastAsia="cs-CZ"/>
        </w:rPr>
        <w:t xml:space="preserve"> </w:t>
      </w:r>
      <w:r w:rsidRPr="004A0133">
        <w:rPr>
          <w:rFonts w:ascii="Courier New" w:eastAsia="MS Mincho" w:hAnsi="Courier New" w:cs="Courier New"/>
          <w:lang w:eastAsia="cs-CZ"/>
        </w:rPr>
        <w:t>dokumentace v rámci tzv. režimu in-house zadávaní zakázek.</w:t>
      </w:r>
      <w:r w:rsidRPr="004A0133">
        <w:rPr>
          <w:rFonts w:ascii="Courier New" w:eastAsia="Times New Roman" w:hAnsi="Courier New" w:cs="Courier New"/>
          <w:lang w:eastAsia="cs-CZ"/>
        </w:rPr>
        <w:t xml:space="preserve"> </w:t>
      </w:r>
      <w:r w:rsidRPr="004A0133">
        <w:rPr>
          <w:rFonts w:ascii="Courier New" w:eastAsia="MS Mincho" w:hAnsi="Courier New" w:cs="Courier New"/>
          <w:lang w:eastAsia="cs-CZ"/>
        </w:rPr>
        <w:t xml:space="preserve">V 12/2021 vydáno společné povolení. V 04/2022 předáno staveniště. Stavba dokončena v 6/2022. </w:t>
      </w:r>
      <w:bookmarkEnd w:id="96"/>
    </w:p>
    <w:p w14:paraId="5066B54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3291 Podzemní garáže Prokešovo náměstí - stavební úpravy</w:t>
      </w:r>
      <w:r w:rsidRPr="004A0133">
        <w:rPr>
          <w:rFonts w:ascii="Courier New" w:eastAsia="MS Mincho" w:hAnsi="Courier New" w:cs="Courier New"/>
          <w:b/>
          <w:lang w:eastAsia="cs-CZ"/>
        </w:rPr>
        <w:tab/>
        <w:t>0 tis.Kč</w:t>
      </w:r>
    </w:p>
    <w:p w14:paraId="0F4527A2" w14:textId="6FE78BA2" w:rsidR="004A0133" w:rsidRDefault="004A0133" w:rsidP="004A0133">
      <w:pPr>
        <w:tabs>
          <w:tab w:val="right" w:pos="9923"/>
        </w:tabs>
        <w:spacing w:after="0" w:line="240" w:lineRule="auto"/>
        <w:jc w:val="both"/>
        <w:rPr>
          <w:rFonts w:ascii="Courier New" w:eastAsia="Times New Roman" w:hAnsi="Courier New" w:cs="Courier New"/>
          <w:lang w:eastAsia="cs-CZ"/>
        </w:rPr>
      </w:pPr>
      <w:r w:rsidRPr="004A0133">
        <w:rPr>
          <w:rFonts w:ascii="Courier New" w:eastAsia="MS Mincho" w:hAnsi="Courier New" w:cs="Courier New"/>
          <w:lang w:eastAsia="cs-CZ"/>
        </w:rPr>
        <w:t xml:space="preserve">Uzavřena smlouva o společném zadání na zhotovitele projektové dokumentace a stavby v 09/2022. Dohledány </w:t>
      </w:r>
      <w:r w:rsidRPr="004A0133">
        <w:rPr>
          <w:rFonts w:ascii="Courier New" w:eastAsia="Times New Roman" w:hAnsi="Courier New" w:cs="Courier New"/>
          <w:lang w:eastAsia="cs-CZ"/>
        </w:rPr>
        <w:t xml:space="preserve">a zdigitalizovány potřebné výkresy, připraveno zadání požadavku na uskutečnění VZ a požadavku na smlouvu, společně s odborem VZ se upřesňovaly detaily zadání požadavku na uskutečnění VZ a požadavku na smlouvu. </w:t>
      </w:r>
    </w:p>
    <w:p w14:paraId="20E4C5B8" w14:textId="0381E975" w:rsidR="005969C9" w:rsidRDefault="005969C9" w:rsidP="004A0133">
      <w:pPr>
        <w:tabs>
          <w:tab w:val="right" w:pos="9923"/>
        </w:tabs>
        <w:spacing w:after="0" w:line="240" w:lineRule="auto"/>
        <w:jc w:val="both"/>
        <w:rPr>
          <w:rFonts w:ascii="Courier New" w:eastAsia="Times New Roman" w:hAnsi="Courier New" w:cs="Courier New"/>
          <w:lang w:eastAsia="cs-CZ"/>
        </w:rPr>
      </w:pPr>
    </w:p>
    <w:p w14:paraId="29E5D72A" w14:textId="77777777" w:rsidR="005969C9" w:rsidRPr="004A0133" w:rsidRDefault="005969C9" w:rsidP="004A0133">
      <w:pPr>
        <w:tabs>
          <w:tab w:val="right" w:pos="9923"/>
        </w:tabs>
        <w:spacing w:after="0" w:line="240" w:lineRule="auto"/>
        <w:jc w:val="both"/>
        <w:rPr>
          <w:rFonts w:ascii="Courier New" w:eastAsia="MS Mincho" w:hAnsi="Courier New" w:cs="Courier New"/>
          <w:lang w:eastAsia="cs-CZ"/>
        </w:rPr>
      </w:pPr>
    </w:p>
    <w:p w14:paraId="6B0E263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3292 Parkovací dům za katedrálou</w:t>
      </w:r>
      <w:r w:rsidRPr="004A0133">
        <w:rPr>
          <w:rFonts w:ascii="Courier New" w:eastAsia="MS Mincho" w:hAnsi="Courier New" w:cs="Courier New"/>
          <w:b/>
          <w:lang w:eastAsia="cs-CZ"/>
        </w:rPr>
        <w:tab/>
        <w:t>10</w:t>
      </w:r>
      <w:r w:rsidRPr="004A0133">
        <w:rPr>
          <w:rFonts w:ascii="Courier New" w:eastAsia="MS Mincho" w:hAnsi="Courier New" w:cs="Courier New"/>
          <w:b/>
          <w:color w:val="000000"/>
          <w:lang w:eastAsia="cs-CZ"/>
        </w:rPr>
        <w:t> 194 </w:t>
      </w:r>
      <w:r w:rsidRPr="004A0133">
        <w:rPr>
          <w:rFonts w:ascii="Courier New" w:eastAsia="MS Mincho" w:hAnsi="Courier New" w:cs="Courier New"/>
          <w:b/>
          <w:lang w:eastAsia="cs-CZ"/>
        </w:rPr>
        <w:t>tis.Kč</w:t>
      </w:r>
    </w:p>
    <w:p w14:paraId="18DD57A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Vybudování parkovacího domu v historické části města, v proluce mezi ulicemi Zámecká, Purkyňova a náměstím Msgre Šrámka. Na základě architektonické soutěže byl vybrán zpracovatel všech stupňů projektové dokumentace. V 10/2021 byly zahájeny projekční práce. V 01/2022 předán dokument Příprava projektu, v 06/2022 předána architektonická studie. V současné době probíhají práce na dokumentaci pro sloučené územní a stavební povolení. Zároveň proběhl v roce 2022 zjišťovací archeologický výzkum, z jehož výsledku bude zřejmé, v jakém rozsahu bude muset být proveden archeologický průzkum.</w:t>
      </w:r>
    </w:p>
    <w:p w14:paraId="7B5FB6CB"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 xml:space="preserve">3294 Cyklostezka na ul. Cholevova od ul. F. Lýska po ul. J. Herolda </w:t>
      </w:r>
    </w:p>
    <w:p w14:paraId="21F471D3"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ab/>
        <w:t>5 012 tis.Kč</w:t>
      </w:r>
    </w:p>
    <w:p w14:paraId="39BF6AAB"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Předmětem stavby je vybudování nové cyklostezky v délce 263 m, která propojí dva stávající úseky dělené cyklostezky v dané lokalitě. Stavba byla dokončena a předána správci v 12/2022.</w:t>
      </w:r>
    </w:p>
    <w:p w14:paraId="7F6BF2BE"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3300 Rekonstrukce podchodů pod ulicí Plzeňskou - Tylova</w:t>
      </w:r>
      <w:r w:rsidRPr="004A0133">
        <w:rPr>
          <w:rFonts w:ascii="Courier New" w:eastAsia="MS Mincho" w:hAnsi="Courier New" w:cs="Courier New"/>
          <w:b/>
          <w:color w:val="000000"/>
          <w:lang w:eastAsia="cs-CZ"/>
        </w:rPr>
        <w:tab/>
        <w:t>35 691 tis.Kč</w:t>
      </w:r>
    </w:p>
    <w:p w14:paraId="6B4C4DF2"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Předmětem stavby je rekonstrukce stávajícího podchodu, včetně pevné jízdní dráhy tramvaje a tramvajových nástupišť. V rámci stavby bylo zrušeno schodiště, které bylo nahrazeno výtahem, čímž došlo k vybudování bezbariérového přístupu na nástupiště. Nástupiště budou vybavena elektronickým informačním systémem. Stavební práce dokončeny v 12/2022.</w:t>
      </w:r>
    </w:p>
    <w:p w14:paraId="69571E8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8204 Multifunkční parkovací dům u Městské nemocnice Ostrava</w:t>
      </w:r>
      <w:r w:rsidRPr="004A0133">
        <w:rPr>
          <w:rFonts w:ascii="Courier New" w:eastAsia="MS Mincho" w:hAnsi="Courier New" w:cs="Courier New"/>
          <w:b/>
          <w:lang w:eastAsia="cs-CZ"/>
        </w:rPr>
        <w:tab/>
        <w:t>160 477 tis.Kč</w:t>
      </w:r>
    </w:p>
    <w:p w14:paraId="4E3BAE69"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Realizací parkovacího domu dojde ke zlepšení parkovacích možností pro návštěvníky i zaměstnance nemocnice, zaměstnance nedalekého kancelářského komplexu Tieto Towers a návštěvníky Domu kultury města Ostravy. Přízemí objektu bude sloužit nemocniční lékárně, technickému zázemí, veřejným toaletám a obchodním jednotkám. Ze strany ulice Hornopolní bude provedením zálivu v objektu umístěna zastávka pro MHD. Celkově má parkovací objekt tři podzemní patra a čtyři nadzemní vč. parkování na střeše. V současné době probíhají vlastní stavební práce.</w:t>
      </w:r>
    </w:p>
    <w:p w14:paraId="629ECBE8"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p>
    <w:p w14:paraId="0101745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2221 – provoz veřejné silniční dopravy</w:t>
      </w:r>
      <w:r w:rsidRPr="004A0133">
        <w:rPr>
          <w:rFonts w:ascii="Courier New" w:eastAsia="MS Mincho" w:hAnsi="Courier New" w:cs="Courier New"/>
          <w:b/>
          <w:lang w:eastAsia="cs-CZ"/>
        </w:rPr>
        <w:tab/>
        <w:t>6</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630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2FD957D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400BC75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3195 Přestupní uzel Hulváky - II. etapa</w:t>
      </w:r>
      <w:r w:rsidRPr="004A0133">
        <w:rPr>
          <w:rFonts w:ascii="Courier New" w:eastAsia="MS Mincho" w:hAnsi="Courier New" w:cs="Courier New"/>
          <w:b/>
          <w:lang w:eastAsia="cs-CZ"/>
        </w:rPr>
        <w:tab/>
        <w:t>1</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096</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1EEA6F9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Záměrem je řešení stávající nevyhovující přestupní vazby mezi tramvajovými, trolejbusovými a autobusovými linkami podél ul. 28. října v úseku ul. U koupaliště a ul. Sokola Tůmy. V I. etapě byla vybudována nová obslužná komunikace na ul. Klostermanova pro autobusové a trolejbusové linky a na tuto stavbu navazuje řešení tramvajových linek na ul. 28. října. Z důvodu opakovaného nezájmu projekčních firem o veřejnou zakázku došlo k jejímu sloučení s veřejnou zakázkou na stavbu „Rekonstrukce křižovatky ul. 28. října, sil. II/479 s MK ul. Železárenskou a Sokola Tůmy“. Ve věci výkupu pozemků nedošlo k dohodě. Zhotovitel PD podal v 09/2019 žádost o umístění stavby na krajský úřad Moravskoslezského kraje. Žádost byla zamítnuta, zhotovitel podal odvolání a na základě rozhodnutí ministerstva byl spis postoupen pro nepříslušnost k vyřízení na stavební úřad MMO. Na základě výzvy byla dokumentace doplněna o aktualizovaná stanoviska. Vydáno rozhodnutí o umístění stavby, proti kterému bylo podáno odvolání. V 10/2022 bylo vydané rozhodnutí o umístění stavby potvrzeno, pokračují práce na dokumentaci pro stavební povolení.</w:t>
      </w:r>
    </w:p>
    <w:p w14:paraId="22C6D68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3202 Ekologizace veřejné dopravy – Ostrava - Poruba</w:t>
      </w:r>
      <w:r w:rsidRPr="004A0133">
        <w:rPr>
          <w:rFonts w:ascii="Courier New" w:eastAsia="MS Mincho" w:hAnsi="Courier New" w:cs="Courier New"/>
          <w:b/>
          <w:lang w:eastAsia="cs-CZ"/>
        </w:rPr>
        <w:tab/>
        <w:t>5</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465</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12001FB"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 xml:space="preserve">Záměrem zpracovaného IZ je realizace nové trasy tramvajové trati, která se napojí na stávající síť v křižovatce ul. Martinovská x B. Nikodéma a povede po ul. B. Nikodéma, ul. 17. listopadu, ul. Průběžná. IZ byl rozšířen o další tramvajovou trasu, která povede z křižovatky ul. 17. listopadu x ul. Opavská po ul. 17. listopadu a na ul. Průběžnou, kde se spojí s již navrženou trasou. Na základě výběrového řízení byl vybrán zhotovitel projektové dokumentace stavby a v 02/2017 byla uzavřena smlouva. V realizaci je projektová dokumentace pro umístění stavby (DÚR). </w:t>
      </w:r>
      <w:r w:rsidRPr="004A0133">
        <w:rPr>
          <w:rFonts w:ascii="Courier New" w:eastAsia="Times New Roman" w:hAnsi="Courier New" w:cs="Courier New"/>
          <w:lang w:eastAsia="cs-CZ"/>
        </w:rPr>
        <w:t>Během realizace PD bylo zjištěno, že s</w:t>
      </w:r>
      <w:r w:rsidRPr="004A0133">
        <w:rPr>
          <w:rFonts w:ascii="Courier New" w:eastAsia="MS Mincho" w:hAnsi="Courier New" w:cs="Courier New"/>
          <w:lang w:eastAsia="cs-CZ"/>
        </w:rPr>
        <w:t xml:space="preserve">tavba je v kolizi s vydaným ÚR pro developerský záměr (výstavba bytových domů). V dokumentaci byla zohledněna změna již vydaného ÚR na developerský záměr. Dokončení dokumentace DÚR je závislé na výsledku rozkladu ministra. </w:t>
      </w:r>
      <w:r w:rsidRPr="004A0133">
        <w:rPr>
          <w:rFonts w:ascii="Courier New" w:eastAsia="MS Mincho" w:hAnsi="Courier New" w:cs="Courier New"/>
          <w:color w:val="000000"/>
          <w:lang w:eastAsia="cs-CZ"/>
        </w:rPr>
        <w:t>Rozklad potvrdil usnesení o podjatosti ředitele KÚMSK a nedá se již proti němu odvolat. Z důvodu pochybení musel KÚMSK vydat nová usnesení ve věci podjatosti vedoucího odboru a usnesení ve věci podjatosti zaměstnanců. Proti usnesení podjatosti vedoucího odboru bylo podáno odvolání. Ministerstvo potvrdilo usnesení KÚMS. Proběhlo pokračování veřejného projednání dokumentace EIA. Závěrem řízení byl požadavek na aktualizaci dokumentace EIA. Protože zhotovitel nezpůsobil průtahy v projednávání a vyhotovil dokumentaci v souladu s uzavřenou smlouvou, požadoval za její přepracování navýšení ceny, což uzavřená smlouva již neumožňovala. Z tohoto důvodu byla ve 12/2022 se zhotovitelem uzavřena dohoda o ukončení smluvního vztahu, proběhlo vzájemné vypořádání.</w:t>
      </w:r>
    </w:p>
    <w:p w14:paraId="03F8E25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3237 Revitalizace nám. Republiky</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E0FC32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color w:val="000000"/>
          <w:lang w:eastAsia="cs-CZ"/>
        </w:rPr>
        <w:t>Účelem stavby je estetizovat prostor náměstí Republiky, hlavně podchody. Součástí projektu je řešení dopravní situace, která řeší propojení všech druhů dopravy v návaznosti na celkovou koncepci dopravy města. Bude zohledněna bezbariérovost a bezpečnost pro všechny účastníky silničního provozu. Frýdlantské mosty budou komplexně zrevitalizovány, dojde k zredukování nástupišť na dvě. Sestup z nástupišť do podzemních částí objektu bude zmechanizován.</w:t>
      </w:r>
      <w:r w:rsidRPr="004A0133">
        <w:rPr>
          <w:rFonts w:ascii="Courier New" w:eastAsia="MS Mincho" w:hAnsi="Courier New" w:cs="Courier New"/>
          <w:lang w:eastAsia="cs-CZ"/>
        </w:rPr>
        <w:t xml:space="preserve"> V 06/2022 započaty práce na vyhotovení dokumentace DSP</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DPS</w:t>
      </w:r>
      <w:r w:rsidRPr="004A0133">
        <w:rPr>
          <w:rFonts w:ascii="Courier New" w:eastAsia="MS Mincho" w:hAnsi="Courier New" w:cs="Courier New"/>
          <w:color w:val="000000"/>
          <w:lang w:eastAsia="cs-CZ"/>
        </w:rPr>
        <w:t xml:space="preserve"> včetně zajištění </w:t>
      </w:r>
      <w:r w:rsidRPr="004A0133">
        <w:rPr>
          <w:rFonts w:ascii="Courier New" w:eastAsia="MS Mincho" w:hAnsi="Courier New" w:cs="Courier New"/>
          <w:lang w:eastAsia="cs-CZ"/>
        </w:rPr>
        <w:t>IČ</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AD. V 08/2022 práce na realizaci pozastaveny. Připravuje se dodatek č. 1 na zpracování nového architektonicko-urbanistického řešení projektu a doplnění stavebního objektu přístupového chodníku k výtahu na parkoviště pod Frýdlantskými mosty.</w:t>
      </w:r>
    </w:p>
    <w:p w14:paraId="3DBE74B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3295 Rekonstrukce zastávkových přístřešků MHD</w:t>
      </w:r>
      <w:r w:rsidRPr="004A0133">
        <w:rPr>
          <w:rFonts w:ascii="Courier New" w:eastAsia="MS Mincho" w:hAnsi="Courier New" w:cs="Courier New"/>
          <w:b/>
          <w:lang w:eastAsia="cs-CZ"/>
        </w:rPr>
        <w:tab/>
        <w:t>69 tis.Kč</w:t>
      </w:r>
    </w:p>
    <w:p w14:paraId="4E8FE67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dokumentace k autobusovým/trolejbusovým přístřeškům na území města Ostravy. Na základě tohoto byly vytypovány přístřešky k výměně, a to v městských obvodech Ostrava-Jih, Poruba, Moravská Ostrava a Slezská Ostrava. Probíhá VZ na výměnu 24 přístřešků v obvodech výše uvedených.</w:t>
      </w:r>
    </w:p>
    <w:p w14:paraId="0188811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p>
    <w:p w14:paraId="6CCC91B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2229 – ostatní záležitosti v silniční dopravě</w:t>
      </w:r>
      <w:r w:rsidRPr="004A0133">
        <w:rPr>
          <w:rFonts w:ascii="Courier New" w:eastAsia="MS Mincho" w:hAnsi="Courier New" w:cs="Courier New"/>
          <w:b/>
          <w:lang w:eastAsia="cs-CZ"/>
        </w:rPr>
        <w:tab/>
        <w:t>10</w:t>
      </w:r>
      <w:r w:rsidRPr="004A0133">
        <w:rPr>
          <w:rFonts w:ascii="Courier New" w:eastAsia="MS Mincho" w:hAnsi="Courier New" w:cs="Courier New"/>
          <w:b/>
          <w:color w:val="000000"/>
          <w:lang w:eastAsia="cs-CZ"/>
        </w:rPr>
        <w:t> 503 </w:t>
      </w:r>
      <w:r w:rsidRPr="004A0133">
        <w:rPr>
          <w:rFonts w:ascii="Courier New" w:eastAsia="MS Mincho" w:hAnsi="Courier New" w:cs="Courier New"/>
          <w:b/>
          <w:lang w:eastAsia="cs-CZ"/>
        </w:rPr>
        <w:t>tis.Kč</w:t>
      </w:r>
    </w:p>
    <w:p w14:paraId="7EFDFA5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70797BB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3211 Inteligentní zastávky - II. etapa</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F8D4BB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II. etapa instalace „digitálních jízdních řádů“. Uzavřeny smlouvy o připojení na nízké napětí pro jednotlivá odběrná místa a smlouvy o připojení jednotlivých zastávek na rozvodnou síť k distribuční soustavě NN elektrické energie. Zpracován návrh technického řešení připojení jednotlivých zastávek ze strany SMO jako podklad pro výběr zpracovatele PD jednotlivých přípojek. Rozhodnuto o částečném výběru zastávek MHD, na kterých budou inteligentní „digitální jízdní řády“ instalovány. Uzavřena smlouva o dílo a smlouva mandátní na zpracování dokumentace a zajištění rozhodnutí o umístění stavby se zhotovitelem. Probíhá zpracování PD. </w:t>
      </w:r>
    </w:p>
    <w:p w14:paraId="6A9F8D8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3243 Zkušební plocha pro motocykly Ostrava – Přívoz</w:t>
      </w:r>
      <w:r w:rsidRPr="004A0133">
        <w:rPr>
          <w:rFonts w:ascii="Courier New" w:eastAsia="MS Mincho" w:hAnsi="Courier New" w:cs="Courier New"/>
          <w:b/>
          <w:lang w:eastAsia="cs-CZ"/>
        </w:rPr>
        <w:tab/>
        <w:t>10</w:t>
      </w:r>
      <w:r w:rsidRPr="004A0133">
        <w:rPr>
          <w:rFonts w:ascii="Courier New" w:eastAsia="MS Mincho" w:hAnsi="Courier New" w:cs="Courier New"/>
          <w:b/>
          <w:color w:val="000000"/>
          <w:lang w:eastAsia="cs-CZ"/>
        </w:rPr>
        <w:t> 503 </w:t>
      </w:r>
      <w:r w:rsidRPr="004A0133">
        <w:rPr>
          <w:rFonts w:ascii="Courier New" w:eastAsia="MS Mincho" w:hAnsi="Courier New" w:cs="Courier New"/>
          <w:b/>
          <w:lang w:eastAsia="cs-CZ"/>
        </w:rPr>
        <w:t>tis.Kč</w:t>
      </w:r>
    </w:p>
    <w:p w14:paraId="0604E48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Calibri" w:hAnsi="Courier New" w:cs="Courier New"/>
          <w:bCs/>
        </w:rPr>
        <w:t>Stavba bude sloužit jako tréninková plocha pro uchazeče o řidičské oprávnění na motocykly, a to jak pro trénink, tak pro ověřování jejich schopností během zkoušek v areálu společnosti LIBROS v O-Přívoze. V 06/2022 byla stavba dokončena, v 07/2022 vydán kolaudační souhlas a zahájen provoz motoplochy.</w:t>
      </w:r>
    </w:p>
    <w:p w14:paraId="04C01E9C" w14:textId="77777777" w:rsidR="004A0133" w:rsidRPr="004A0133" w:rsidRDefault="004A0133" w:rsidP="004A0133">
      <w:pPr>
        <w:tabs>
          <w:tab w:val="right" w:pos="9923"/>
        </w:tabs>
        <w:spacing w:after="0" w:line="240" w:lineRule="auto"/>
        <w:jc w:val="both"/>
        <w:rPr>
          <w:rFonts w:ascii="Courier New" w:eastAsia="MS Mincho" w:hAnsi="Courier New" w:cs="Courier New"/>
          <w:highlight w:val="yellow"/>
          <w:lang w:eastAsia="cs-CZ"/>
        </w:rPr>
      </w:pPr>
    </w:p>
    <w:p w14:paraId="5962FB0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 2271 – ostatní dráhy</w:t>
      </w:r>
      <w:r w:rsidRPr="004A0133">
        <w:rPr>
          <w:rFonts w:ascii="Courier New" w:eastAsia="MS Mincho" w:hAnsi="Courier New" w:cs="Courier New"/>
          <w:b/>
          <w:lang w:eastAsia="cs-CZ"/>
        </w:rPr>
        <w:tab/>
        <w:t>12</w:t>
      </w:r>
      <w:r w:rsidRPr="004A0133">
        <w:rPr>
          <w:rFonts w:ascii="Courier New" w:eastAsia="MS Mincho" w:hAnsi="Courier New" w:cs="Courier New"/>
          <w:b/>
          <w:color w:val="000000"/>
          <w:lang w:eastAsia="cs-CZ"/>
        </w:rPr>
        <w:t> 579 </w:t>
      </w:r>
      <w:r w:rsidRPr="004A0133">
        <w:rPr>
          <w:rFonts w:ascii="Courier New" w:eastAsia="MS Mincho" w:hAnsi="Courier New" w:cs="Courier New"/>
          <w:b/>
          <w:lang w:eastAsia="cs-CZ"/>
        </w:rPr>
        <w:t>tis.Kč</w:t>
      </w:r>
    </w:p>
    <w:p w14:paraId="4545D3ED" w14:textId="77777777" w:rsidR="004A0133" w:rsidRPr="004A0133" w:rsidRDefault="004A0133" w:rsidP="004A0133">
      <w:pPr>
        <w:tabs>
          <w:tab w:val="right" w:pos="9923"/>
        </w:tabs>
        <w:spacing w:after="0" w:line="240" w:lineRule="auto"/>
        <w:jc w:val="both"/>
        <w:rPr>
          <w:rFonts w:ascii="Courier New" w:eastAsia="MS Mincho" w:hAnsi="Courier New" w:cs="Courier New"/>
          <w:highlight w:val="yellow"/>
          <w:lang w:eastAsia="cs-CZ"/>
        </w:rPr>
      </w:pPr>
    </w:p>
    <w:p w14:paraId="22DFF96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3225 Rekonstrukce tramvajových zastávek Důl Odra</w:t>
      </w:r>
      <w:r w:rsidRPr="004A0133">
        <w:rPr>
          <w:rFonts w:ascii="Courier New" w:eastAsia="MS Mincho" w:hAnsi="Courier New" w:cs="Courier New"/>
          <w:b/>
          <w:lang w:eastAsia="cs-CZ"/>
        </w:rPr>
        <w:tab/>
        <w:t>11</w:t>
      </w:r>
      <w:r w:rsidRPr="004A0133">
        <w:rPr>
          <w:rFonts w:ascii="Courier New" w:eastAsia="MS Mincho" w:hAnsi="Courier New" w:cs="Courier New"/>
          <w:b/>
          <w:color w:val="000000"/>
          <w:lang w:eastAsia="cs-CZ"/>
        </w:rPr>
        <w:t> 695 </w:t>
      </w:r>
      <w:r w:rsidRPr="004A0133">
        <w:rPr>
          <w:rFonts w:ascii="Courier New" w:eastAsia="MS Mincho" w:hAnsi="Courier New" w:cs="Courier New"/>
          <w:b/>
          <w:lang w:eastAsia="cs-CZ"/>
        </w:rPr>
        <w:t>tis.Kč</w:t>
      </w:r>
    </w:p>
    <w:p w14:paraId="056F90C8"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Cílem stavby je vytvoření společných nástupišť pro tramvaje a autobusy, rekonstrukce příslušné části tramvajové trati na ul. Hlučínské v k.ú. Přívoz. Zpracovaná DPS, potřebná stavební povolení jsou vydána. Stavba zahájena v 08/2021, nyní je dokončena. V 12/2021 proběhla kolaudace komunikace a drážních objektů, probíhá zkušební provoz. Kolaudační souhlasy byly vydány v 07-08/2022. Stavba zavedena do majetku města.</w:t>
      </w:r>
    </w:p>
    <w:p w14:paraId="2411EA2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3245 Výstavba tramvajové smyčky Ostrava – Výstaviště</w:t>
      </w:r>
      <w:r w:rsidRPr="004A0133">
        <w:rPr>
          <w:rFonts w:ascii="Courier New" w:eastAsia="MS Mincho" w:hAnsi="Courier New" w:cs="Courier New"/>
          <w:b/>
          <w:lang w:eastAsia="cs-CZ"/>
        </w:rPr>
        <w:tab/>
        <w:t>884 tis.Kč</w:t>
      </w:r>
    </w:p>
    <w:p w14:paraId="5E50950F"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 xml:space="preserve">Tramvajová smyčka na Výstavišti byla zrušena, na základě tohoto se připravuje nová tramvajová smyčka v prostoru mezi zastávkou U Hradu a za silničním mostem přes řeku Lučinu – silnice II/477 Frýdecká. V 12/2022 bylo vydáno poslední stavební povolení, je zpracována dokumentace pro provádění stavby. </w:t>
      </w:r>
    </w:p>
    <w:p w14:paraId="547357CF"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highlight w:val="yellow"/>
          <w:lang w:eastAsia="cs-CZ"/>
        </w:rPr>
      </w:pPr>
    </w:p>
    <w:p w14:paraId="67FC879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2310 – pitná voda</w:t>
      </w:r>
      <w:r w:rsidRPr="004A0133">
        <w:rPr>
          <w:rFonts w:ascii="Courier New" w:eastAsia="MS Mincho" w:hAnsi="Courier New" w:cs="Courier New"/>
          <w:b/>
          <w:lang w:eastAsia="cs-CZ"/>
        </w:rPr>
        <w:tab/>
        <w:t>43</w:t>
      </w:r>
      <w:r w:rsidRPr="004A0133">
        <w:rPr>
          <w:rFonts w:ascii="Courier New" w:eastAsia="MS Mincho" w:hAnsi="Courier New" w:cs="Courier New"/>
          <w:b/>
          <w:color w:val="000000"/>
          <w:lang w:eastAsia="cs-CZ"/>
        </w:rPr>
        <w:t> 497 </w:t>
      </w:r>
      <w:r w:rsidRPr="004A0133">
        <w:rPr>
          <w:rFonts w:ascii="Courier New" w:eastAsia="MS Mincho" w:hAnsi="Courier New" w:cs="Courier New"/>
          <w:b/>
          <w:lang w:eastAsia="cs-CZ"/>
        </w:rPr>
        <w:t>tis.Kč</w:t>
      </w:r>
    </w:p>
    <w:p w14:paraId="5DEAEBE5"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18689EF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0857 Rekonstrukce ÚV Nová Ves</w:t>
      </w:r>
      <w:r w:rsidRPr="004A0133">
        <w:rPr>
          <w:rFonts w:ascii="Courier New" w:eastAsia="MS Mincho" w:hAnsi="Courier New" w:cs="Courier New"/>
          <w:b/>
          <w:lang w:eastAsia="cs-CZ"/>
        </w:rPr>
        <w:tab/>
        <w:t>1</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348</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00A62280" w14:textId="77777777" w:rsidR="004A0133" w:rsidRPr="004A0133" w:rsidRDefault="004A0133" w:rsidP="004A0133">
      <w:pPr>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Stavba "Rekonstrukce úpravny vody Ostrava - Nová Ves, dvoustupňová filtrace" je kompletní rekonstrukcí areálu úpravny, vč. stavby nové budovy podél ul. 28. října. Zpracovaná DSP, vydáno stavební povolení, zpracovává se RDS.</w:t>
      </w:r>
    </w:p>
    <w:p w14:paraId="00863CA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7025 Rekonstrukce vodovodu ul. Staňkova</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38D19655" w14:textId="77777777" w:rsidR="004A0133" w:rsidRPr="004A0133" w:rsidRDefault="004A0133" w:rsidP="004A0133">
      <w:pPr>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současné době probíhají jednání s dědici pozemků, na základě schůzky s právníkem vlastníků LPO připravilo smlouvu na věcné břemeno, smlouva zaslána vlastníkům pozemků k podpisu.</w:t>
      </w:r>
    </w:p>
    <w:p w14:paraId="5B80FAA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7095 Odkanalizování jižní části Svinova (SANACE)</w:t>
      </w:r>
      <w:r w:rsidRPr="004A0133">
        <w:rPr>
          <w:rFonts w:ascii="Courier New" w:eastAsia="MS Mincho" w:hAnsi="Courier New" w:cs="Courier New"/>
          <w:b/>
          <w:lang w:eastAsia="cs-CZ"/>
        </w:rPr>
        <w:tab/>
        <w:t>1 631 tis.Kč</w:t>
      </w:r>
    </w:p>
    <w:p w14:paraId="7E1DAE7D"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Realizace stavby dokončena, vydán kolaudační souhlas, stavba zavedena do majetku města.</w:t>
      </w:r>
    </w:p>
    <w:p w14:paraId="53BBE3FA"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7205 Rekonstrukce vodovodu VTP ul. Ostrčilova</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6A25BD51"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Rozpracována DÚR, řeší se majetkoprávní vztahy a změna trasy vodovodu.</w:t>
      </w:r>
    </w:p>
    <w:p w14:paraId="44DCC1E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7210 Zrušení vyústění kanalizace Na Sovinci</w:t>
      </w:r>
      <w:r w:rsidRPr="004A0133">
        <w:rPr>
          <w:rFonts w:ascii="Courier New" w:eastAsia="MS Mincho" w:hAnsi="Courier New" w:cs="Courier New"/>
          <w:b/>
          <w:lang w:eastAsia="cs-CZ"/>
        </w:rPr>
        <w:tab/>
        <w:t>0 tis.Kč</w:t>
      </w:r>
    </w:p>
    <w:p w14:paraId="640800A7"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Stavebně dokončeno, předáno, příprava podkladů ke kolaudaci.</w:t>
      </w:r>
    </w:p>
    <w:p w14:paraId="220DEDE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7231 Příprava VH staveb - LJ</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0B6D35C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vodovodů.</w:t>
      </w:r>
    </w:p>
    <w:p w14:paraId="77B3D75F" w14:textId="77777777" w:rsidR="004A0133" w:rsidRPr="004A0133" w:rsidRDefault="004A0133" w:rsidP="004A0133">
      <w:pPr>
        <w:tabs>
          <w:tab w:val="right" w:pos="9922"/>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7232 Příprava VH staveb - PHR</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95A426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vodovodů.</w:t>
      </w:r>
    </w:p>
    <w:p w14:paraId="26B37DF5"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7233 Příprava VH staveb – PN</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EF3ED7B"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vodovodů.</w:t>
      </w:r>
    </w:p>
    <w:p w14:paraId="7EEA5A7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7234 Příprava VH staveb - RK</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F9DEF81" w14:textId="77777777" w:rsidR="004A0133" w:rsidRPr="004A0133" w:rsidRDefault="004A0133" w:rsidP="004A0133">
      <w:pPr>
        <w:overflowPunct w:val="0"/>
        <w:autoSpaceDE w:val="0"/>
        <w:autoSpaceDN w:val="0"/>
        <w:adjustRightInd w:val="0"/>
        <w:spacing w:after="0" w:line="240" w:lineRule="auto"/>
        <w:textAlignment w:val="baseline"/>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vodovodů.</w:t>
      </w:r>
    </w:p>
    <w:p w14:paraId="0684032C" w14:textId="77777777" w:rsidR="00B5563E" w:rsidRDefault="004A0133" w:rsidP="00B5563E">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7236 Příprava VH staveb - RH</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605E603B" w14:textId="3B27F237" w:rsidR="004A0133" w:rsidRPr="004A0133" w:rsidRDefault="004A0133" w:rsidP="00B5563E">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vodovodů.</w:t>
      </w:r>
    </w:p>
    <w:p w14:paraId="1F9EA249"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 xml:space="preserve">7319 Rekonstrukce kanalizace a vodovodu v ul. Moravská </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23C47EBF"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Dokončena realizace a přejímka stavby, dokončena kolaudace vodovodu a kanalizace - vydány kolaudační souhlasy, podána žádost na kolaudaci komunikací.</w:t>
      </w:r>
    </w:p>
    <w:p w14:paraId="443F300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7332 Rekonstrukce vodovodu a kanalizace, oblast Bartovice</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721DFF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11/2018 podepsána smlouva se zhotovitelem stavby. Staveniště předáno v 01/2019, od 03/2019 do 11/2021 ve výstavbě, realizace ukončena, stavba zkolaudována, zavedeno do majetku města.</w:t>
      </w:r>
    </w:p>
    <w:p w14:paraId="799B0B9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7341 Rekonstrukce násosek Důlňák</w:t>
      </w:r>
      <w:r w:rsidRPr="004A0133">
        <w:rPr>
          <w:rFonts w:ascii="Courier New" w:eastAsia="MS Mincho" w:hAnsi="Courier New" w:cs="Courier New"/>
          <w:b/>
          <w:lang w:eastAsia="cs-CZ"/>
        </w:rPr>
        <w:tab/>
        <w:t>119 tis.Kč</w:t>
      </w:r>
    </w:p>
    <w:p w14:paraId="4C192E9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je dokončena, předána k zavedení do majetku města.</w:t>
      </w:r>
    </w:p>
    <w:p w14:paraId="7D1C7B3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7342 Příprava VH staveb – PHO</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8AFE79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vodovodů.</w:t>
      </w:r>
    </w:p>
    <w:p w14:paraId="1F535F7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7352 Rekonstrukce vodovodu a kanalizace ul. Českobratrská a Sadová, část 2 – ul. Sadová</w:t>
      </w:r>
      <w:r w:rsidRPr="004A0133">
        <w:rPr>
          <w:rFonts w:ascii="Courier New" w:eastAsia="MS Mincho" w:hAnsi="Courier New" w:cs="Courier New"/>
          <w:b/>
          <w:lang w:eastAsia="cs-CZ"/>
        </w:rPr>
        <w:tab/>
        <w:t>16</w:t>
      </w:r>
      <w:r w:rsidRPr="004A0133">
        <w:rPr>
          <w:rFonts w:ascii="Courier New" w:eastAsia="MS Mincho" w:hAnsi="Courier New" w:cs="Courier New"/>
          <w:b/>
          <w:color w:val="000000"/>
          <w:lang w:eastAsia="cs-CZ"/>
        </w:rPr>
        <w:t> 859 </w:t>
      </w:r>
      <w:r w:rsidRPr="004A0133">
        <w:rPr>
          <w:rFonts w:ascii="Courier New" w:eastAsia="MS Mincho" w:hAnsi="Courier New" w:cs="Courier New"/>
          <w:b/>
          <w:lang w:eastAsia="cs-CZ"/>
        </w:rPr>
        <w:t>tis.Kč</w:t>
      </w:r>
    </w:p>
    <w:p w14:paraId="5C8173FA"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Probíhá realizace stavby.</w:t>
      </w:r>
      <w:r w:rsidRPr="004A0133">
        <w:rPr>
          <w:rFonts w:ascii="Courier New" w:eastAsia="Times New Roman" w:hAnsi="Courier New" w:cs="Courier New"/>
          <w:color w:val="000000"/>
          <w:lang w:eastAsia="cs-CZ"/>
        </w:rPr>
        <w:t xml:space="preserve"> </w:t>
      </w:r>
      <w:r w:rsidRPr="004A0133">
        <w:rPr>
          <w:rFonts w:ascii="Courier New" w:eastAsia="MS Mincho" w:hAnsi="Courier New" w:cs="Courier New"/>
          <w:color w:val="000000"/>
          <w:lang w:eastAsia="cs-CZ"/>
        </w:rPr>
        <w:t>Práce přerušeny z důvodu řešení dodatku k SOD.</w:t>
      </w:r>
    </w:p>
    <w:p w14:paraId="6D4B164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7366 Příprava VH staveb – LM</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4A3C264" w14:textId="717C3FCB" w:rsid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vodovodů.</w:t>
      </w:r>
    </w:p>
    <w:p w14:paraId="46A85145" w14:textId="4242AE17" w:rsidR="005969C9" w:rsidRDefault="005969C9" w:rsidP="004A0133">
      <w:pPr>
        <w:tabs>
          <w:tab w:val="right" w:pos="9923"/>
        </w:tabs>
        <w:spacing w:after="0" w:line="240" w:lineRule="auto"/>
        <w:jc w:val="both"/>
        <w:rPr>
          <w:rFonts w:ascii="Courier New" w:eastAsia="MS Mincho" w:hAnsi="Courier New" w:cs="Courier New"/>
          <w:lang w:eastAsia="cs-CZ"/>
        </w:rPr>
      </w:pPr>
    </w:p>
    <w:p w14:paraId="131D8306" w14:textId="77777777" w:rsidR="005969C9" w:rsidRPr="004A0133" w:rsidRDefault="005969C9" w:rsidP="004A0133">
      <w:pPr>
        <w:tabs>
          <w:tab w:val="right" w:pos="9923"/>
        </w:tabs>
        <w:spacing w:after="0" w:line="240" w:lineRule="auto"/>
        <w:jc w:val="both"/>
        <w:rPr>
          <w:rFonts w:ascii="Courier New" w:eastAsia="MS Mincho" w:hAnsi="Courier New" w:cs="Courier New"/>
          <w:lang w:eastAsia="cs-CZ"/>
        </w:rPr>
      </w:pPr>
    </w:p>
    <w:p w14:paraId="4965738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7376 Rekonstrukce vodovodu v ul. Přemyslovců</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540E1653"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Zpracována DSP + DPS, vydáno stavební povolení, ukončeno výběrové řízení na zhotovitele stavby, uzavřena smlouva o dílo se zhotovitelem.</w:t>
      </w:r>
    </w:p>
    <w:p w14:paraId="3B7B59E6"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p>
    <w:p w14:paraId="0634AE0A"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7381 Rekonstrukce vodovodu a dostavba kanalizace ul.</w:t>
      </w:r>
      <w:r w:rsidRPr="004A0133">
        <w:rPr>
          <w:rFonts w:ascii="Courier New" w:eastAsia="MS Mincho" w:hAnsi="Courier New" w:cs="Courier New"/>
          <w:lang w:eastAsia="cs-CZ"/>
        </w:rPr>
        <w:t> </w:t>
      </w:r>
      <w:r w:rsidRPr="004A0133">
        <w:rPr>
          <w:rFonts w:ascii="Courier New" w:eastAsia="MS Mincho" w:hAnsi="Courier New" w:cs="Courier New"/>
          <w:b/>
          <w:lang w:eastAsia="cs-CZ"/>
        </w:rPr>
        <w:t>Ječmínkova</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2E05752C"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lang w:eastAsia="cs-CZ"/>
        </w:rPr>
        <w:t>Probíhá příprava stavby, dokončeny průzkumné práce, odevzdány výsledky průzkumů, dokončena PD - DÚR, vydáno ÚR, probíhá zpracování DSP(</w:t>
      </w:r>
      <w:r w:rsidRPr="004A0133">
        <w:rPr>
          <w:rFonts w:ascii="Courier New" w:eastAsia="MS Mincho" w:hAnsi="Courier New" w:cs="Courier New"/>
          <w:color w:val="000000"/>
          <w:lang w:eastAsia="cs-CZ"/>
        </w:rPr>
        <w:t>DPS) a majetkoprávní projednání.</w:t>
      </w:r>
    </w:p>
    <w:p w14:paraId="226CF406"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7382 Rekonstrukce vodovodu a dostavba kanalizace v ul. Klečkova</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8DA5841"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lang w:eastAsia="cs-CZ"/>
        </w:rPr>
        <w:t>Probíhá</w:t>
      </w:r>
      <w:r w:rsidRPr="004A0133">
        <w:rPr>
          <w:rFonts w:ascii="Courier New" w:eastAsia="MS Mincho" w:hAnsi="Courier New" w:cs="Courier New"/>
          <w:color w:val="000000"/>
          <w:lang w:eastAsia="cs-CZ"/>
        </w:rPr>
        <w:t xml:space="preserve"> příprava stavby dokončena DSP</w:t>
      </w:r>
      <w:r w:rsidRPr="004A0133">
        <w:rPr>
          <w:rFonts w:ascii="Courier New" w:eastAsia="MS Mincho" w:hAnsi="Courier New" w:cs="Courier New"/>
          <w:lang w:eastAsia="cs-CZ"/>
        </w:rPr>
        <w:t> </w:t>
      </w:r>
      <w:r w:rsidRPr="004A0133">
        <w:rPr>
          <w:rFonts w:ascii="Courier New" w:eastAsia="MS Mincho" w:hAnsi="Courier New" w:cs="Courier New"/>
          <w:color w:val="000000"/>
          <w:lang w:eastAsia="cs-CZ"/>
        </w:rPr>
        <w:t>+</w:t>
      </w:r>
      <w:r w:rsidRPr="004A0133">
        <w:rPr>
          <w:rFonts w:ascii="Courier New" w:eastAsia="MS Mincho" w:hAnsi="Courier New" w:cs="Courier New"/>
          <w:lang w:eastAsia="cs-CZ"/>
        </w:rPr>
        <w:t> </w:t>
      </w:r>
      <w:r w:rsidRPr="004A0133">
        <w:rPr>
          <w:rFonts w:ascii="Courier New" w:eastAsia="MS Mincho" w:hAnsi="Courier New" w:cs="Courier New"/>
          <w:color w:val="000000"/>
          <w:lang w:eastAsia="cs-CZ"/>
        </w:rPr>
        <w:t>DPS, vydáno stavební povolení.</w:t>
      </w:r>
    </w:p>
    <w:p w14:paraId="7B7899C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7383 Rušení vodovodního řadu DN 100 ul. Bohumínská</w:t>
      </w:r>
      <w:r w:rsidRPr="004A0133">
        <w:rPr>
          <w:rFonts w:ascii="Courier New" w:eastAsia="MS Mincho" w:hAnsi="Courier New" w:cs="Courier New"/>
          <w:b/>
          <w:lang w:eastAsia="cs-CZ"/>
        </w:rPr>
        <w:tab/>
        <w:t>91 tis.Kč</w:t>
      </w:r>
    </w:p>
    <w:p w14:paraId="5CB0D4F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byla dokončena a zkolaudována a zavedena do majetku města.</w:t>
      </w:r>
    </w:p>
    <w:p w14:paraId="06E6E7D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7390 Rekonstrukce studny S 14, prameniště Nová Ves</w:t>
      </w:r>
      <w:r w:rsidRPr="004A0133">
        <w:rPr>
          <w:rFonts w:ascii="Courier New" w:eastAsia="MS Mincho" w:hAnsi="Courier New" w:cs="Courier New"/>
          <w:b/>
          <w:lang w:eastAsia="cs-CZ"/>
        </w:rPr>
        <w:tab/>
        <w:t>4 692</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6359E4D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0AAD3153"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7392 Rekonstrukce vodovodu Smetanovo náměstí</w:t>
      </w:r>
      <w:r w:rsidRPr="004A0133">
        <w:rPr>
          <w:rFonts w:ascii="Courier New" w:eastAsia="MS Mincho" w:hAnsi="Courier New" w:cs="Courier New"/>
          <w:b/>
          <w:lang w:eastAsia="cs-CZ"/>
        </w:rPr>
        <w:tab/>
        <w:t>6</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718</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314A047C"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Zpracována DSP(DPS), vydáno stavební povolení, dokončena realizace stavby, ukončena přejímka a kolaudace stavby, vydán kolaudační souhlas, stavba ukončena a zavedena do majetku.</w:t>
      </w:r>
    </w:p>
    <w:p w14:paraId="7F9ADFE3"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7395 Plošná kanalizace Polanka nad Odrou 4. et.</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38BF54F"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 xml:space="preserve">Zpracovány pasporty. Stavba rozdělena na část I. a II. Součástí stavby je rekonstrukce vodovodu v ulici Konečná a stavba "Odkanalizování území podél ul. K Pile". Část I. - dokončena realizace, přejímka a kolaudace stavby, </w:t>
      </w:r>
      <w:r w:rsidRPr="004A0133">
        <w:rPr>
          <w:rFonts w:ascii="Courier New" w:eastAsia="MS Mincho" w:hAnsi="Courier New" w:cs="Courier New"/>
          <w:color w:val="000000"/>
          <w:lang w:eastAsia="cs-CZ"/>
        </w:rPr>
        <w:t>vydán kolaudační souhlas (02/2022), stavba zavedena do majetku.</w:t>
      </w:r>
      <w:r w:rsidRPr="004A0133">
        <w:rPr>
          <w:rFonts w:ascii="Courier New" w:eastAsia="MS Mincho" w:hAnsi="Courier New" w:cs="Courier New"/>
          <w:color w:val="0070C0"/>
          <w:lang w:eastAsia="cs-CZ"/>
        </w:rPr>
        <w:t xml:space="preserve"> </w:t>
      </w:r>
      <w:r w:rsidRPr="004A0133">
        <w:rPr>
          <w:rFonts w:ascii="Courier New" w:eastAsia="MS Mincho" w:hAnsi="Courier New" w:cs="Courier New"/>
          <w:lang w:eastAsia="cs-CZ"/>
        </w:rPr>
        <w:t>Kanalizace K Pile - vydáno ÚR, zpracována PD pro vydání stavebního povolení a provádění stavby, podána žádost na vydání stavebního povolení.</w:t>
      </w:r>
    </w:p>
    <w:p w14:paraId="5B4EBCA0"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7396 Kanalizace Nová Ves – ul. Rolnická a rekonstrukce vodovodu ul. U</w:t>
      </w:r>
      <w:r w:rsidRPr="004A0133">
        <w:rPr>
          <w:rFonts w:ascii="Courier New" w:eastAsia="MS Mincho" w:hAnsi="Courier New" w:cs="Courier New"/>
          <w:lang w:eastAsia="cs-CZ"/>
        </w:rPr>
        <w:t> </w:t>
      </w:r>
      <w:r w:rsidRPr="004A0133">
        <w:rPr>
          <w:rFonts w:ascii="Courier New" w:eastAsia="MS Mincho" w:hAnsi="Courier New" w:cs="Courier New"/>
          <w:b/>
          <w:lang w:eastAsia="cs-CZ"/>
        </w:rPr>
        <w:t>Boříka</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6A739BD"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lang w:eastAsia="cs-CZ"/>
        </w:rPr>
        <w:t>Probíhá p</w:t>
      </w:r>
      <w:r w:rsidRPr="004A0133">
        <w:rPr>
          <w:rFonts w:ascii="Courier New" w:eastAsia="MS Mincho" w:hAnsi="Courier New" w:cs="Courier New"/>
          <w:color w:val="000000"/>
          <w:lang w:eastAsia="cs-CZ"/>
        </w:rPr>
        <w:t>říprava stavby, dokončeny průzkumné práce, odevzdány výsledky průzkumů, dokončena PD pro společné povolení, vydáno společné povolení, dokončena DPS.</w:t>
      </w:r>
    </w:p>
    <w:p w14:paraId="085EEBEB"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7397 Rekonstrukce vodovodu a kanalizace ul. Viničná a Vinohrad</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3C8D4B59"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Probíhá příprava stavby, dokončeny průzkumné práce, vydáno ÚR, dokončena DSP(DPS), podána žádost na vydání SP, probíhají majetkoprávní jednání.</w:t>
      </w:r>
    </w:p>
    <w:p w14:paraId="139058E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7402 Rekonstrukce vodovodního přivaděče Ludgeřovice</w:t>
      </w:r>
      <w:r w:rsidRPr="004A0133">
        <w:rPr>
          <w:rFonts w:ascii="Courier New" w:eastAsia="MS Mincho" w:hAnsi="Courier New" w:cs="Courier New"/>
          <w:b/>
          <w:lang w:eastAsia="cs-CZ"/>
        </w:rPr>
        <w:tab/>
        <w:t>67</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23B0031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11/2018 podepsána smlouva na PD, v 11/2019 zpracována DÚR, v 11/2021 zajištěno ÚR, projektuje se DSP.</w:t>
      </w:r>
    </w:p>
    <w:p w14:paraId="327278E5"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7405 Rekonstrukce vodovodu Klimkovická – Vřesinská</w:t>
      </w:r>
      <w:r w:rsidRPr="004A0133">
        <w:rPr>
          <w:rFonts w:ascii="Courier New" w:eastAsia="MS Mincho" w:hAnsi="Courier New" w:cs="Courier New"/>
          <w:b/>
          <w:lang w:eastAsia="cs-CZ"/>
        </w:rPr>
        <w:tab/>
        <w:t>0</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6C94BB3C" w14:textId="77777777" w:rsidR="004A0133" w:rsidRPr="004A0133" w:rsidRDefault="004A0133" w:rsidP="004A0133">
      <w:pPr>
        <w:tabs>
          <w:tab w:val="right" w:pos="9923"/>
        </w:tabs>
        <w:spacing w:after="0" w:line="240" w:lineRule="auto"/>
        <w:jc w:val="both"/>
        <w:rPr>
          <w:rFonts w:ascii="Courier New" w:eastAsia="MS Mincho" w:hAnsi="Courier New" w:cs="Courier New"/>
        </w:rPr>
      </w:pPr>
      <w:r w:rsidRPr="004A0133">
        <w:rPr>
          <w:rFonts w:ascii="Courier New" w:eastAsia="MS Mincho" w:hAnsi="Courier New" w:cs="Courier New"/>
        </w:rPr>
        <w:t>Dokončeny průzkumné práce, odevzdány výsledky průzkumů, dokončena PD pro vydání ÚR a majetkoprávní projednání, probíhá koordinace se stavbou Revitalizace Parku Poruba.</w:t>
      </w:r>
    </w:p>
    <w:p w14:paraId="20DFE90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7406 Rekonstrukce vodovodu Edisonova</w:t>
      </w:r>
      <w:r w:rsidRPr="004A0133">
        <w:rPr>
          <w:rFonts w:ascii="Courier New" w:eastAsia="MS Mincho" w:hAnsi="Courier New" w:cs="Courier New"/>
          <w:b/>
          <w:lang w:eastAsia="cs-CZ"/>
        </w:rPr>
        <w:tab/>
        <w:t>208</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48FB91AD" w14:textId="77777777" w:rsidR="004A0133" w:rsidRPr="004A0133" w:rsidRDefault="004A0133" w:rsidP="004A0133">
      <w:pPr>
        <w:tabs>
          <w:tab w:val="right" w:pos="9923"/>
        </w:tabs>
        <w:spacing w:after="0" w:line="240" w:lineRule="auto"/>
        <w:jc w:val="both"/>
        <w:rPr>
          <w:rFonts w:ascii="Courier New" w:eastAsia="MS Mincho" w:hAnsi="Courier New" w:cs="Courier New"/>
        </w:rPr>
      </w:pPr>
      <w:r w:rsidRPr="004A0133">
        <w:rPr>
          <w:rFonts w:ascii="Courier New" w:eastAsia="MS Mincho" w:hAnsi="Courier New" w:cs="Courier New"/>
        </w:rPr>
        <w:t>Dokončeny průzkumné práce, odevzdány výsledky průzkumů, dokončena PD pro vydání ÚR a majetkoprávní projednání, vydáno ÚR, probíhají práce na DSP</w:t>
      </w:r>
      <w:r w:rsidRPr="004A0133">
        <w:rPr>
          <w:rFonts w:ascii="Courier New" w:eastAsia="MS Mincho" w:hAnsi="Courier New" w:cs="Courier New"/>
          <w:lang w:eastAsia="cs-CZ"/>
        </w:rPr>
        <w:t> </w:t>
      </w:r>
      <w:r w:rsidRPr="004A0133">
        <w:rPr>
          <w:rFonts w:ascii="Courier New" w:eastAsia="MS Mincho" w:hAnsi="Courier New" w:cs="Courier New"/>
        </w:rPr>
        <w:t>+</w:t>
      </w:r>
      <w:r w:rsidRPr="004A0133">
        <w:rPr>
          <w:rFonts w:ascii="Courier New" w:eastAsia="MS Mincho" w:hAnsi="Courier New" w:cs="Courier New"/>
          <w:lang w:eastAsia="cs-CZ"/>
        </w:rPr>
        <w:t> </w:t>
      </w:r>
      <w:r w:rsidRPr="004A0133">
        <w:rPr>
          <w:rFonts w:ascii="Courier New" w:eastAsia="MS Mincho" w:hAnsi="Courier New" w:cs="Courier New"/>
        </w:rPr>
        <w:t>DPS.</w:t>
      </w:r>
    </w:p>
    <w:p w14:paraId="7610756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7412 Přeložka vodovodu v ul. Mojmírovců</w:t>
      </w:r>
      <w:r w:rsidRPr="004A0133">
        <w:rPr>
          <w:rFonts w:ascii="Courier New" w:eastAsia="MS Mincho" w:hAnsi="Courier New" w:cs="Courier New"/>
          <w:b/>
          <w:lang w:eastAsia="cs-CZ"/>
        </w:rPr>
        <w:tab/>
        <w:t>445</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07515A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Stavba dokončena, zkolaudována a zavedena do majetku města. </w:t>
      </w:r>
    </w:p>
    <w:p w14:paraId="56CBD59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7428 Rekonstrukce ÚV Nová Ves sedimentační nádrže</w:t>
      </w:r>
      <w:r w:rsidRPr="004A0133">
        <w:rPr>
          <w:rFonts w:ascii="Courier New" w:eastAsia="MS Mincho" w:hAnsi="Courier New" w:cs="Courier New"/>
          <w:b/>
          <w:lang w:eastAsia="cs-CZ"/>
        </w:rPr>
        <w:tab/>
        <w:t>4</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242</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64CF12A5"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Probíhá realizace stavby.</w:t>
      </w:r>
    </w:p>
    <w:p w14:paraId="770B34A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7433 Rekonstrukce filtrace Bělský les</w:t>
      </w:r>
      <w:r w:rsidRPr="004A0133">
        <w:rPr>
          <w:rFonts w:ascii="Courier New" w:eastAsia="MS Mincho" w:hAnsi="Courier New" w:cs="Courier New"/>
          <w:b/>
          <w:lang w:eastAsia="cs-CZ"/>
        </w:rPr>
        <w:tab/>
        <w:t>660 tis.Kč</w:t>
      </w:r>
    </w:p>
    <w:p w14:paraId="03EF0BE3"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studie.</w:t>
      </w:r>
    </w:p>
    <w:p w14:paraId="04A7BFA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7434 Rekonstrukce filtrace Palesek</w:t>
      </w:r>
      <w:r w:rsidRPr="004A0133">
        <w:rPr>
          <w:rFonts w:ascii="Courier New" w:eastAsia="MS Mincho" w:hAnsi="Courier New" w:cs="Courier New"/>
          <w:b/>
          <w:lang w:eastAsia="cs-CZ"/>
        </w:rPr>
        <w:tab/>
        <w:t>0 tis.Kč</w:t>
      </w:r>
    </w:p>
    <w:p w14:paraId="326F7E39"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studie.</w:t>
      </w:r>
    </w:p>
    <w:p w14:paraId="7A4A186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7436 Rekonstrukce studny S 5, prameniště Nová Ves</w:t>
      </w:r>
      <w:r w:rsidRPr="004A0133">
        <w:rPr>
          <w:rFonts w:ascii="Courier New" w:eastAsia="MS Mincho" w:hAnsi="Courier New" w:cs="Courier New"/>
          <w:b/>
          <w:lang w:eastAsia="cs-CZ"/>
        </w:rPr>
        <w:tab/>
        <w:t>115 tis.Kč</w:t>
      </w:r>
    </w:p>
    <w:p w14:paraId="07976DD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je připravena k realizaci.</w:t>
      </w:r>
    </w:p>
    <w:p w14:paraId="575D374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7437 Obnova vod. Přivaděče-Krmelín-Hrabová-Hladnov-Muglinov</w:t>
      </w:r>
      <w:r w:rsidRPr="004A0133">
        <w:rPr>
          <w:rFonts w:ascii="Courier New" w:eastAsia="MS Mincho" w:hAnsi="Courier New" w:cs="Courier New"/>
          <w:b/>
          <w:lang w:eastAsia="cs-CZ"/>
        </w:rPr>
        <w:tab/>
        <w:t>2</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662 tis.Kč</w:t>
      </w:r>
    </w:p>
    <w:p w14:paraId="2E1D9F44" w14:textId="6E382869" w:rsid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dokumentace pro společné povolení stavby a požádáno o vydání společného povolení.</w:t>
      </w:r>
    </w:p>
    <w:p w14:paraId="7B733CED" w14:textId="77777777" w:rsidR="005969C9" w:rsidRPr="004A0133" w:rsidRDefault="005969C9"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4173C7B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7439 Rekonstrukce kanalizace a vodovodu Svinov, oblast Sabinova</w:t>
      </w:r>
      <w:r w:rsidRPr="004A0133">
        <w:rPr>
          <w:rFonts w:ascii="Courier New" w:eastAsia="MS Mincho" w:hAnsi="Courier New" w:cs="Courier New"/>
          <w:b/>
          <w:lang w:eastAsia="cs-CZ"/>
        </w:rPr>
        <w:tab/>
        <w:t>266 tis.Kč</w:t>
      </w:r>
    </w:p>
    <w:p w14:paraId="11C0E942"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Zpracována DÚR, vydáno ÚR. Zpracována DSP</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w:t>
      </w:r>
      <w:r w:rsidRPr="004A0133">
        <w:rPr>
          <w:rFonts w:ascii="Courier New" w:eastAsia="MS Mincho" w:hAnsi="Courier New" w:cs="Courier New"/>
          <w:color w:val="000000"/>
          <w:lang w:eastAsia="cs-CZ"/>
        </w:rPr>
        <w:t> DPS, probíhá stavební řízení.</w:t>
      </w:r>
    </w:p>
    <w:p w14:paraId="30C14A8A"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7441 Centrální dispečink OVAK – rekonstrukce trafostanice</w:t>
      </w:r>
      <w:r w:rsidRPr="004A0133">
        <w:rPr>
          <w:rFonts w:ascii="Courier New" w:eastAsia="MS Mincho" w:hAnsi="Courier New" w:cs="Courier New"/>
          <w:b/>
          <w:color w:val="000000"/>
          <w:lang w:eastAsia="cs-CZ"/>
        </w:rPr>
        <w:tab/>
        <w:t>895</w:t>
      </w:r>
      <w:r w:rsidRPr="004A0133">
        <w:rPr>
          <w:rFonts w:ascii="Courier New" w:eastAsia="MS Mincho" w:hAnsi="Courier New" w:cs="Courier New"/>
          <w:b/>
          <w:lang w:eastAsia="cs-CZ"/>
        </w:rPr>
        <w:t> </w:t>
      </w:r>
      <w:r w:rsidRPr="004A0133">
        <w:rPr>
          <w:rFonts w:ascii="Courier New" w:eastAsia="MS Mincho" w:hAnsi="Courier New" w:cs="Courier New"/>
          <w:b/>
          <w:color w:val="000000"/>
          <w:lang w:eastAsia="cs-CZ"/>
        </w:rPr>
        <w:t>tis.Kč</w:t>
      </w:r>
    </w:p>
    <w:p w14:paraId="02556781" w14:textId="2868418C"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 xml:space="preserve">Zpracována studie řešení rekonstrukce. Zpracována aktualizace dokumentace pro realizaci stavby. </w:t>
      </w:r>
      <w:bookmarkStart w:id="97" w:name="_Hlk93578485"/>
      <w:r w:rsidRPr="004A0133">
        <w:rPr>
          <w:rFonts w:ascii="Courier New" w:eastAsia="MS Mincho" w:hAnsi="Courier New" w:cs="Courier New"/>
          <w:color w:val="000000"/>
          <w:lang w:eastAsia="cs-CZ"/>
        </w:rPr>
        <w:t>Stavba dokončena.</w:t>
      </w:r>
      <w:r w:rsidR="00671321">
        <w:rPr>
          <w:rFonts w:ascii="Courier New" w:eastAsia="MS Mincho" w:hAnsi="Courier New" w:cs="Courier New"/>
          <w:color w:val="000000"/>
          <w:lang w:eastAsia="cs-CZ"/>
        </w:rPr>
        <w:t xml:space="preserve"> </w:t>
      </w:r>
    </w:p>
    <w:p w14:paraId="21706B66"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p>
    <w:bookmarkEnd w:id="97"/>
    <w:p w14:paraId="70D4EFF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7442 ÚV Nová Ves – prameniště – rekonstrukce transformátoru</w:t>
      </w:r>
      <w:r w:rsidRPr="004A0133">
        <w:rPr>
          <w:rFonts w:ascii="Courier New" w:eastAsia="MS Mincho" w:hAnsi="Courier New" w:cs="Courier New"/>
          <w:b/>
          <w:lang w:eastAsia="cs-CZ"/>
        </w:rPr>
        <w:tab/>
        <w:t>1 303 tis.Kč</w:t>
      </w:r>
    </w:p>
    <w:p w14:paraId="340795C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studie řešení rekonstrukce. Zpracována aktualizace dokumentace pro realizaci stavby. Stavba dokončena.</w:t>
      </w:r>
    </w:p>
    <w:p w14:paraId="2209B741"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7448 Dostavba kanalizace a rekonstrukce vodovodu v ul. U Hrůbků</w:t>
      </w:r>
      <w:r w:rsidRPr="004A0133">
        <w:rPr>
          <w:rFonts w:ascii="Courier New" w:eastAsia="MS Mincho" w:hAnsi="Courier New" w:cs="Courier New"/>
          <w:b/>
          <w:color w:val="000000"/>
          <w:lang w:eastAsia="cs-CZ"/>
        </w:rPr>
        <w:tab/>
        <w:t>0 tis.Kč</w:t>
      </w:r>
    </w:p>
    <w:p w14:paraId="69C808C9"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Probíhá příprava stavby, dokončeny průzkumné práce, vydáno územní rozhodnutí, dokončena DSP (DPS), vydáno stavební povolení.</w:t>
      </w:r>
    </w:p>
    <w:p w14:paraId="3A05EE7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7450 Rekonstrukce kanalizace a vodovodu v ul. Rostislavova</w:t>
      </w:r>
      <w:r w:rsidRPr="004A0133">
        <w:rPr>
          <w:rFonts w:ascii="Courier New" w:eastAsia="MS Mincho" w:hAnsi="Courier New" w:cs="Courier New"/>
          <w:b/>
          <w:lang w:eastAsia="cs-CZ"/>
        </w:rPr>
        <w:tab/>
        <w:t>28 tis.Kč</w:t>
      </w:r>
    </w:p>
    <w:p w14:paraId="109B520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Uzavřena smlouva o dílo a příkazní na zpracování projektové dokumentace všech stupňů a zajištění inženýrské přípravy, předány průzkumné práce, podána žádost o ÚR v</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06/2020. ÚR vydáno 11/2020, v</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05/2022 vydáno SP.</w:t>
      </w:r>
    </w:p>
    <w:p w14:paraId="31A7CDB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7454 Stavba studny D 6, prameniště Dubí</w:t>
      </w:r>
      <w:r w:rsidRPr="004A0133">
        <w:rPr>
          <w:rFonts w:ascii="Courier New" w:eastAsia="MS Mincho" w:hAnsi="Courier New" w:cs="Courier New"/>
          <w:b/>
          <w:lang w:eastAsia="cs-CZ"/>
        </w:rPr>
        <w:tab/>
        <w:t>0 tis.Kč</w:t>
      </w:r>
    </w:p>
    <w:p w14:paraId="0D8B84CE"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příprava podkladů pro výběr zhotovitele PD.</w:t>
      </w:r>
    </w:p>
    <w:p w14:paraId="3C72837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7455 Rekonstrukce studny D 3, prameniště</w:t>
      </w:r>
      <w:r w:rsidRPr="004A0133">
        <w:rPr>
          <w:rFonts w:ascii="Courier New" w:eastAsia="MS Mincho" w:hAnsi="Courier New" w:cs="Courier New"/>
          <w:b/>
          <w:lang w:eastAsia="cs-CZ"/>
        </w:rPr>
        <w:tab/>
        <w:t>127 tis.Kč</w:t>
      </w:r>
    </w:p>
    <w:p w14:paraId="102A41A7"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je připravena k realizaci.</w:t>
      </w:r>
    </w:p>
    <w:p w14:paraId="402559D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7460 Stavba studny D8, prameniště Dubí</w:t>
      </w:r>
      <w:r w:rsidRPr="004A0133">
        <w:rPr>
          <w:rFonts w:ascii="Courier New" w:eastAsia="MS Mincho" w:hAnsi="Courier New" w:cs="Courier New"/>
          <w:b/>
          <w:lang w:eastAsia="cs-CZ"/>
        </w:rPr>
        <w:tab/>
        <w:t>0 tis.Kč</w:t>
      </w:r>
    </w:p>
    <w:p w14:paraId="73F47374"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odkup pozemku.</w:t>
      </w:r>
    </w:p>
    <w:p w14:paraId="03FE2DFE"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7462 Bartovice, rekonstrukce vodovodu ul. Za Ještěrkou</w:t>
      </w:r>
      <w:r w:rsidRPr="004A0133">
        <w:rPr>
          <w:rFonts w:ascii="Courier New" w:eastAsia="MS Mincho" w:hAnsi="Courier New" w:cs="Courier New"/>
          <w:b/>
          <w:lang w:eastAsia="cs-CZ"/>
        </w:rPr>
        <w:tab/>
        <w:t>42 tis.Kč</w:t>
      </w:r>
    </w:p>
    <w:p w14:paraId="49371EB2"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Zpracována PD pro SP a vydáno stavební povolení.</w:t>
      </w:r>
    </w:p>
    <w:p w14:paraId="62A1800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7464 Monitorovací síť prameniště Nová Ves</w:t>
      </w:r>
      <w:r w:rsidRPr="004A0133">
        <w:rPr>
          <w:rFonts w:ascii="Courier New" w:eastAsia="MS Mincho" w:hAnsi="Courier New" w:cs="Courier New"/>
          <w:b/>
          <w:lang w:eastAsia="cs-CZ"/>
        </w:rPr>
        <w:tab/>
        <w:t>749 tis.Kč</w:t>
      </w:r>
    </w:p>
    <w:p w14:paraId="68BAA0C7"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Stavba dokončena.</w:t>
      </w:r>
    </w:p>
    <w:p w14:paraId="5AB6F09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7474 Výtlačné potrubí sanačních vod s ÚV Nová Ves</w:t>
      </w:r>
      <w:r w:rsidRPr="004A0133">
        <w:rPr>
          <w:rFonts w:ascii="Courier New" w:eastAsia="MS Mincho" w:hAnsi="Courier New" w:cs="Courier New"/>
          <w:b/>
          <w:lang w:eastAsia="cs-CZ"/>
        </w:rPr>
        <w:tab/>
        <w:t>0 tis.Kč</w:t>
      </w:r>
    </w:p>
    <w:p w14:paraId="3739E70B"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zpracování dokumentace pro společné povolení (DÚR + DSP).</w:t>
      </w:r>
    </w:p>
    <w:p w14:paraId="43615E52"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7494 Rekonstrukce vodovodu v ul. L. Ševčíka</w:t>
      </w:r>
      <w:r w:rsidRPr="004A0133">
        <w:rPr>
          <w:rFonts w:ascii="Courier New" w:eastAsia="MS Mincho" w:hAnsi="Courier New" w:cs="Courier New"/>
          <w:b/>
          <w:color w:val="000000"/>
          <w:lang w:eastAsia="cs-CZ"/>
        </w:rPr>
        <w:tab/>
        <w:t>230 tis.Kč</w:t>
      </w:r>
    </w:p>
    <w:p w14:paraId="096C5B04"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Uzavřena smlouva na zpracování PD, dokončeny průzkumné práce, zpracována DÚR</w:t>
      </w:r>
      <w:r w:rsidRPr="004A0133">
        <w:rPr>
          <w:rFonts w:ascii="Courier New" w:eastAsia="MS Mincho" w:hAnsi="Courier New" w:cs="Courier New"/>
          <w:lang w:eastAsia="cs-CZ"/>
        </w:rPr>
        <w:t> </w:t>
      </w:r>
      <w:r w:rsidRPr="004A0133">
        <w:rPr>
          <w:rFonts w:ascii="Courier New" w:eastAsia="MS Mincho" w:hAnsi="Courier New" w:cs="Courier New"/>
          <w:color w:val="000000"/>
          <w:lang w:eastAsia="cs-CZ"/>
        </w:rPr>
        <w:t>+</w:t>
      </w:r>
      <w:r w:rsidRPr="004A0133">
        <w:rPr>
          <w:rFonts w:ascii="Courier New" w:eastAsia="MS Mincho" w:hAnsi="Courier New" w:cs="Courier New"/>
          <w:lang w:eastAsia="cs-CZ"/>
        </w:rPr>
        <w:t> </w:t>
      </w:r>
      <w:r w:rsidRPr="004A0133">
        <w:rPr>
          <w:rFonts w:ascii="Courier New" w:eastAsia="MS Mincho" w:hAnsi="Courier New" w:cs="Courier New"/>
          <w:color w:val="000000"/>
          <w:lang w:eastAsia="cs-CZ"/>
        </w:rPr>
        <w:t>DSP, příprava podkladů k žádosti o stavební povolení.</w:t>
      </w:r>
    </w:p>
    <w:p w14:paraId="1CEC5929"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p>
    <w:p w14:paraId="32252FE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2321 – odvádění a čištění odpadních vod a nakládání s kaly</w:t>
      </w:r>
      <w:r w:rsidRPr="004A0133">
        <w:rPr>
          <w:rFonts w:ascii="Courier New" w:eastAsia="MS Mincho" w:hAnsi="Courier New" w:cs="Courier New"/>
          <w:b/>
          <w:lang w:eastAsia="cs-CZ"/>
        </w:rPr>
        <w:tab/>
        <w:t>235 428 tis.Kč</w:t>
      </w:r>
    </w:p>
    <w:p w14:paraId="57AC22C9"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01BF5FC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7039 Plošná kanalizace Michálkovice (1. a 2. et.)</w:t>
      </w:r>
      <w:r w:rsidRPr="004A0133">
        <w:rPr>
          <w:rFonts w:ascii="Courier New" w:eastAsia="MS Mincho" w:hAnsi="Courier New" w:cs="Courier New"/>
          <w:b/>
          <w:lang w:eastAsia="cs-CZ"/>
        </w:rPr>
        <w:tab/>
        <w:t>576 tis.Kč</w:t>
      </w:r>
    </w:p>
    <w:p w14:paraId="25C8FD5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Odevzdána studie proveditelnosti změny koncepce odkanalizování.</w:t>
      </w:r>
    </w:p>
    <w:p w14:paraId="2AAC2CC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7040 Prodloužení sběrače B do Radvanic</w:t>
      </w:r>
      <w:r w:rsidRPr="004A0133">
        <w:rPr>
          <w:rFonts w:ascii="Courier New" w:eastAsia="MS Mincho" w:hAnsi="Courier New" w:cs="Courier New"/>
          <w:b/>
          <w:lang w:eastAsia="cs-CZ"/>
        </w:rPr>
        <w:tab/>
        <w:t>134 tis.Kč</w:t>
      </w:r>
    </w:p>
    <w:p w14:paraId="2A3FB3C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Zavedeno do majetku města.</w:t>
      </w:r>
    </w:p>
    <w:p w14:paraId="68E0A41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7049 Kanalizace Bartovice</w:t>
      </w:r>
      <w:r w:rsidRPr="004A0133">
        <w:rPr>
          <w:rFonts w:ascii="Courier New" w:eastAsia="MS Mincho" w:hAnsi="Courier New" w:cs="Courier New"/>
          <w:b/>
          <w:lang w:eastAsia="cs-CZ"/>
        </w:rPr>
        <w:tab/>
        <w:t>15 tis.Kč</w:t>
      </w:r>
    </w:p>
    <w:p w14:paraId="0D032B0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Kanalizace Bartovice 2. etapa. Probíhá realizace stavby. Bartovice 3. etapa – vydáno stavební povolení.</w:t>
      </w:r>
    </w:p>
    <w:p w14:paraId="4D96288C"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7081 Kanalizace Krásné Pole – II. etapa</w:t>
      </w:r>
      <w:r w:rsidRPr="004A0133">
        <w:rPr>
          <w:rFonts w:ascii="Courier New" w:eastAsia="MS Mincho" w:hAnsi="Courier New" w:cs="Courier New"/>
          <w:b/>
          <w:lang w:eastAsia="cs-CZ"/>
        </w:rPr>
        <w:tab/>
        <w:t>0 tis.Kč</w:t>
      </w:r>
    </w:p>
    <w:p w14:paraId="149E5283"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Zpracována DSP, vydána stavební povolení. Části 1.1, 1.2 rušení výustí - stoky KP, KPG - dokončeny a navedeny do majetku; část 1.2 - stoky KPH a části 6, 7 a 8 - příprava podkladů pro aktualizaci projektové dokumentace a zadávací řízení na dodavatele stavby (akce byla součástí projektu „Dostavba plošné kanalizace Ostrava“).</w:t>
      </w:r>
    </w:p>
    <w:p w14:paraId="18D0224A"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7088 Kanalizace Hrabová 4.,5.,6. stavba + odlehčení</w:t>
      </w:r>
      <w:r w:rsidRPr="004A0133">
        <w:rPr>
          <w:rFonts w:ascii="Courier New" w:eastAsia="MS Mincho" w:hAnsi="Courier New" w:cs="Courier New"/>
          <w:b/>
          <w:lang w:eastAsia="cs-CZ"/>
        </w:rPr>
        <w:tab/>
        <w:t>0 tis.Kč</w:t>
      </w:r>
    </w:p>
    <w:p w14:paraId="03C03B4A"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4. + 5. stavba - zpracována DSP, vydáno stavební povolení, příprava podkladů pro zadávací řízení na zhotovitele projektové dokumentace pro provedení stavby a dodavatele stavby - část dostavba (akce byla součástí projektu „Dostavba plošné kanalizace Ostrava“).</w:t>
      </w:r>
    </w:p>
    <w:p w14:paraId="00AF4786"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6. stavba - zpracována DSP, příprava podkladů pro zadávací řízení na zhotovitele aktualizace projektové dokumentace pro vydání stavebního povolení a provádění stavby a podkladů pro zadávací řízení na dodavatele stavby.</w:t>
      </w:r>
    </w:p>
    <w:p w14:paraId="5F5797A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7089 Rekonstrukce ÚČOV Ostrava (zahuštění kalu)</w:t>
      </w:r>
      <w:r w:rsidRPr="004A0133">
        <w:rPr>
          <w:rFonts w:ascii="Courier New" w:eastAsia="MS Mincho" w:hAnsi="Courier New" w:cs="Courier New"/>
          <w:b/>
          <w:lang w:eastAsia="cs-CZ"/>
        </w:rPr>
        <w:tab/>
        <w:t>0 tis.Kč</w:t>
      </w:r>
    </w:p>
    <w:p w14:paraId="3E61AF72" w14:textId="0EF548CF" w:rsid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RDS a vydáno SP.</w:t>
      </w:r>
    </w:p>
    <w:p w14:paraId="72F6F8A6" w14:textId="77777777" w:rsidR="005969C9" w:rsidRPr="004A0133" w:rsidRDefault="005969C9" w:rsidP="004A0133">
      <w:pPr>
        <w:tabs>
          <w:tab w:val="right" w:pos="9923"/>
        </w:tabs>
        <w:spacing w:after="0" w:line="240" w:lineRule="auto"/>
        <w:jc w:val="both"/>
        <w:rPr>
          <w:rFonts w:ascii="Courier New" w:eastAsia="MS Mincho" w:hAnsi="Courier New" w:cs="Courier New"/>
          <w:lang w:eastAsia="cs-CZ"/>
        </w:rPr>
      </w:pPr>
    </w:p>
    <w:p w14:paraId="44947C2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7090 Petřkovice – kanalizační stoka T, část B, IV. a V. etapa</w:t>
      </w:r>
      <w:r w:rsidRPr="004A0133">
        <w:rPr>
          <w:rFonts w:ascii="Courier New" w:eastAsia="MS Mincho" w:hAnsi="Courier New" w:cs="Courier New"/>
          <w:b/>
          <w:lang w:eastAsia="cs-CZ"/>
        </w:rPr>
        <w:tab/>
        <w:t>0 tis.Kč</w:t>
      </w:r>
    </w:p>
    <w:p w14:paraId="0F6CF3C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DÚR, vyřešeny majetkoprávní záležitosti, podána žádost o územní rozhodnutí v</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10/2018, vydání ÚR v 04/2019, NPM 05/2019, DSP předána v</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11/2019, řeší se majetkoprávní záležitosti (smlouvy na pozemky a výkup pozemků), prodloužena platnost ÚR.</w:t>
      </w:r>
    </w:p>
    <w:p w14:paraId="61D04DC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7091 Kanalizace splašková Plesná, II. etapa, 2. část</w:t>
      </w:r>
      <w:r w:rsidRPr="004A0133">
        <w:rPr>
          <w:rFonts w:ascii="Courier New" w:eastAsia="MS Mincho" w:hAnsi="Courier New" w:cs="Courier New"/>
          <w:b/>
          <w:lang w:eastAsia="cs-CZ"/>
        </w:rPr>
        <w:tab/>
        <w:t>28 037 tis.Kč</w:t>
      </w:r>
    </w:p>
    <w:p w14:paraId="0F442E7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45B6A7E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p>
    <w:p w14:paraId="0B531BC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7092 Kanalizace Kunčice a Kunčičky</w:t>
      </w:r>
      <w:r w:rsidRPr="004A0133">
        <w:rPr>
          <w:rFonts w:ascii="Courier New" w:eastAsia="MS Mincho" w:hAnsi="Courier New" w:cs="Courier New"/>
          <w:b/>
          <w:lang w:eastAsia="cs-CZ"/>
        </w:rPr>
        <w:tab/>
        <w:t>49 tis.Kč</w:t>
      </w:r>
    </w:p>
    <w:p w14:paraId="0E5CC41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realizační dokumentace stavby a zpracovávají se podklady pro vypsání veřejné zakázky na realizaci stavby.</w:t>
      </w:r>
    </w:p>
    <w:p w14:paraId="17DB34F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7093 Kanalizace Hrušov (SANACE)</w:t>
      </w:r>
      <w:r w:rsidRPr="004A0133">
        <w:rPr>
          <w:rFonts w:ascii="Courier New" w:eastAsia="MS Mincho" w:hAnsi="Courier New" w:cs="Courier New"/>
          <w:b/>
          <w:lang w:eastAsia="cs-CZ"/>
        </w:rPr>
        <w:tab/>
        <w:t>0 tis.Kč</w:t>
      </w:r>
    </w:p>
    <w:p w14:paraId="4F8BD1AE"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dokumentace v rozsahu DSP + DPS.</w:t>
      </w:r>
    </w:p>
    <w:p w14:paraId="41F7D3E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7095 Odkanalizování jižní části Svinova (SANACE)</w:t>
      </w:r>
      <w:r w:rsidRPr="004A0133">
        <w:rPr>
          <w:rFonts w:ascii="Courier New" w:eastAsia="MS Mincho" w:hAnsi="Courier New" w:cs="Courier New"/>
          <w:b/>
          <w:lang w:eastAsia="cs-CZ"/>
        </w:rPr>
        <w:tab/>
        <w:t>6 828 tis.Kč</w:t>
      </w:r>
    </w:p>
    <w:p w14:paraId="5B8940FF"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Realizace stavby dokončena, vydán kolaudační souhlas, stavba zavedena do majetku města.</w:t>
      </w:r>
    </w:p>
    <w:p w14:paraId="3B8F6F0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7096 Kanalizace Heřmanice (Vrbická, Záblatská)</w:t>
      </w:r>
      <w:r w:rsidRPr="004A0133">
        <w:rPr>
          <w:rFonts w:ascii="Courier New" w:eastAsia="MS Mincho" w:hAnsi="Courier New" w:cs="Courier New"/>
          <w:b/>
          <w:lang w:eastAsia="cs-CZ"/>
        </w:rPr>
        <w:tab/>
        <w:t>7 394 tis.Kč</w:t>
      </w:r>
    </w:p>
    <w:p w14:paraId="08A3F53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1503920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7097 Koblov – plošná kanalizace (SANACE)</w:t>
      </w:r>
      <w:r w:rsidRPr="004A0133">
        <w:rPr>
          <w:rFonts w:ascii="Courier New" w:eastAsia="MS Mincho" w:hAnsi="Courier New" w:cs="Courier New"/>
          <w:b/>
          <w:lang w:eastAsia="cs-CZ"/>
        </w:rPr>
        <w:tab/>
        <w:t>0 tis.Kč</w:t>
      </w:r>
    </w:p>
    <w:p w14:paraId="4506F0B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Pravomocné ÚR. Předaná dokumentace pro stavební povolení a probíhá vlastní stavební řízení.</w:t>
      </w:r>
    </w:p>
    <w:p w14:paraId="364D56D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7187 Kanalizace ul. Zvěřinská</w:t>
      </w:r>
      <w:r w:rsidRPr="004A0133">
        <w:rPr>
          <w:rFonts w:ascii="Courier New" w:eastAsia="MS Mincho" w:hAnsi="Courier New" w:cs="Courier New"/>
          <w:b/>
          <w:lang w:eastAsia="cs-CZ"/>
        </w:rPr>
        <w:tab/>
        <w:t>23 465 tis.Kč</w:t>
      </w:r>
    </w:p>
    <w:p w14:paraId="5009AFC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1EA9432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7200 Kanalizace Slívova - Jan Maria</w:t>
      </w:r>
      <w:r w:rsidRPr="004A0133">
        <w:rPr>
          <w:rFonts w:ascii="Courier New" w:eastAsia="MS Mincho" w:hAnsi="Courier New" w:cs="Courier New"/>
          <w:b/>
          <w:lang w:eastAsia="cs-CZ"/>
        </w:rPr>
        <w:tab/>
        <w:t>454 tis.Kč</w:t>
      </w:r>
    </w:p>
    <w:p w14:paraId="5E83060A"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Zpracována PD</w:t>
      </w:r>
      <w:r w:rsidRPr="004A0133">
        <w:rPr>
          <w:rFonts w:ascii="Courier New" w:eastAsia="MS Mincho" w:hAnsi="Courier New" w:cs="Courier New"/>
          <w:lang w:eastAsia="cs-CZ"/>
        </w:rPr>
        <w:t> - </w:t>
      </w:r>
      <w:r w:rsidRPr="004A0133">
        <w:rPr>
          <w:rFonts w:ascii="Courier New" w:eastAsia="MS Mincho" w:hAnsi="Courier New" w:cs="Courier New"/>
          <w:color w:val="000000"/>
          <w:lang w:eastAsia="cs-CZ"/>
        </w:rPr>
        <w:t>DSP</w:t>
      </w:r>
      <w:r w:rsidRPr="004A0133">
        <w:rPr>
          <w:rFonts w:ascii="Courier New" w:eastAsia="MS Mincho" w:hAnsi="Courier New" w:cs="Courier New"/>
          <w:lang w:eastAsia="cs-CZ"/>
        </w:rPr>
        <w:t> </w:t>
      </w:r>
      <w:r w:rsidRPr="004A0133">
        <w:rPr>
          <w:rFonts w:ascii="Courier New" w:eastAsia="MS Mincho" w:hAnsi="Courier New" w:cs="Courier New"/>
          <w:color w:val="000000"/>
          <w:lang w:eastAsia="cs-CZ"/>
        </w:rPr>
        <w:t>+</w:t>
      </w:r>
      <w:r w:rsidRPr="004A0133">
        <w:rPr>
          <w:rFonts w:ascii="Courier New" w:eastAsia="MS Mincho" w:hAnsi="Courier New" w:cs="Courier New"/>
          <w:lang w:eastAsia="cs-CZ"/>
        </w:rPr>
        <w:t> </w:t>
      </w:r>
      <w:r w:rsidRPr="004A0133">
        <w:rPr>
          <w:rFonts w:ascii="Courier New" w:eastAsia="MS Mincho" w:hAnsi="Courier New" w:cs="Courier New"/>
          <w:color w:val="000000"/>
          <w:lang w:eastAsia="cs-CZ"/>
        </w:rPr>
        <w:t>DPS, vydáno stavební povolení, uzavřena SoD na realizaci stavby, předáno staveniště, zahájena realizace stavby.</w:t>
      </w:r>
    </w:p>
    <w:p w14:paraId="638B8EA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7201 Heřmanice – rekonstrukce kanalizace a vodovodu – lokalita Bučina</w:t>
      </w:r>
    </w:p>
    <w:p w14:paraId="7BECF23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t>434 tis.Kč</w:t>
      </w:r>
    </w:p>
    <w:p w14:paraId="4C14F56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Ze stavby vyčleněna část v lokalitě Poštulkova, pro níž se zpracovává nová PD. </w:t>
      </w:r>
    </w:p>
    <w:p w14:paraId="5B167C8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7210 Zrušení vyústění kanalizace Na Sovinci</w:t>
      </w:r>
      <w:r w:rsidRPr="004A0133">
        <w:rPr>
          <w:rFonts w:ascii="Courier New" w:eastAsia="MS Mincho" w:hAnsi="Courier New" w:cs="Courier New"/>
          <w:b/>
          <w:lang w:eastAsia="cs-CZ"/>
        </w:rPr>
        <w:tab/>
        <w:t>9</w:t>
      </w:r>
      <w:r w:rsidRPr="004A0133">
        <w:rPr>
          <w:rFonts w:ascii="Courier New" w:eastAsia="MS Mincho" w:hAnsi="Courier New" w:cs="Courier New"/>
          <w:b/>
          <w:color w:val="000000"/>
          <w:lang w:eastAsia="cs-CZ"/>
        </w:rPr>
        <w:t> 273</w:t>
      </w:r>
      <w:r w:rsidRPr="004A0133">
        <w:rPr>
          <w:rFonts w:ascii="Courier New" w:eastAsia="MS Mincho" w:hAnsi="Courier New" w:cs="Courier New"/>
          <w:b/>
          <w:lang w:eastAsia="cs-CZ"/>
        </w:rPr>
        <w:t> tis.Kč</w:t>
      </w:r>
    </w:p>
    <w:p w14:paraId="08B33AC8"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Stavebně dokončeno, předáno, příprava podkladů ke kolaudaci.</w:t>
      </w:r>
    </w:p>
    <w:p w14:paraId="5EE2BCE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7213 Kanalizace Nová Bělá III. etapa</w:t>
      </w:r>
      <w:r w:rsidRPr="004A0133">
        <w:rPr>
          <w:rFonts w:ascii="Courier New" w:eastAsia="MS Mincho" w:hAnsi="Courier New" w:cs="Courier New"/>
          <w:b/>
          <w:lang w:eastAsia="cs-CZ"/>
        </w:rPr>
        <w:tab/>
        <w:t>12 511 tis.Kč</w:t>
      </w:r>
    </w:p>
    <w:p w14:paraId="3B76F21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rámci III. etapy bylo v 10/2017 vydáno ÚR, byla zpracována DSP. Stavební povolení vydáno v</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01/2019, povolení nakládání s vodami vydáno v</w:t>
      </w:r>
      <w:r w:rsidRPr="004A0133">
        <w:rPr>
          <w:rFonts w:ascii="Courier New" w:eastAsia="MS Mincho" w:hAnsi="Courier New" w:cs="Courier New"/>
          <w:color w:val="000000"/>
          <w:lang w:eastAsia="cs-CZ"/>
        </w:rPr>
        <w:t> </w:t>
      </w:r>
      <w:r w:rsidRPr="004A0133">
        <w:rPr>
          <w:rFonts w:ascii="Courier New" w:eastAsia="MS Mincho" w:hAnsi="Courier New" w:cs="Courier New"/>
          <w:lang w:eastAsia="cs-CZ"/>
        </w:rPr>
        <w:t>04/2019, byla uzavřena smlouva se zhotovitelem stavby a v 11/2019 bylo předáno staveniště. Realizace ukončena, zkolaudováno, zavedeno do majetku města.</w:t>
      </w:r>
    </w:p>
    <w:p w14:paraId="5D32515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7231 Příprava VH staveb - LJ</w:t>
      </w:r>
      <w:r w:rsidRPr="004A0133">
        <w:rPr>
          <w:rFonts w:ascii="Courier New" w:eastAsia="MS Mincho" w:hAnsi="Courier New" w:cs="Courier New"/>
          <w:b/>
          <w:lang w:eastAsia="cs-CZ"/>
        </w:rPr>
        <w:tab/>
        <w:t>0 tis.Kč</w:t>
      </w:r>
    </w:p>
    <w:p w14:paraId="6E667F0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kanalizací.</w:t>
      </w:r>
    </w:p>
    <w:p w14:paraId="6D23C08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7232 Příprava VH staveb - PHR</w:t>
      </w:r>
      <w:r w:rsidRPr="004A0133">
        <w:rPr>
          <w:rFonts w:ascii="Courier New" w:eastAsia="MS Mincho" w:hAnsi="Courier New" w:cs="Courier New"/>
          <w:b/>
          <w:lang w:eastAsia="cs-CZ"/>
        </w:rPr>
        <w:tab/>
        <w:t>0 tis.Kč</w:t>
      </w:r>
    </w:p>
    <w:p w14:paraId="0F9EC40E"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kanalizací.</w:t>
      </w:r>
    </w:p>
    <w:p w14:paraId="58D4170A"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7233 Příprava VH staveb – PN</w:t>
      </w:r>
      <w:r w:rsidRPr="004A0133">
        <w:rPr>
          <w:rFonts w:ascii="Courier New" w:eastAsia="MS Mincho" w:hAnsi="Courier New" w:cs="Courier New"/>
          <w:b/>
          <w:lang w:eastAsia="cs-CZ"/>
        </w:rPr>
        <w:tab/>
        <w:t>0 tis.Kč</w:t>
      </w:r>
    </w:p>
    <w:p w14:paraId="5B84BF2F"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kanalizací.</w:t>
      </w:r>
    </w:p>
    <w:p w14:paraId="0EA7652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7234 Příprava VH staveb - RK</w:t>
      </w:r>
      <w:r w:rsidRPr="004A0133">
        <w:rPr>
          <w:rFonts w:ascii="Courier New" w:eastAsia="MS Mincho" w:hAnsi="Courier New" w:cs="Courier New"/>
          <w:b/>
          <w:lang w:eastAsia="cs-CZ"/>
        </w:rPr>
        <w:tab/>
        <w:t>0 tis.Kč</w:t>
      </w:r>
    </w:p>
    <w:p w14:paraId="46DFBB3E" w14:textId="77777777" w:rsidR="004A0133" w:rsidRPr="004A0133" w:rsidRDefault="004A0133" w:rsidP="004A0133">
      <w:pPr>
        <w:tabs>
          <w:tab w:val="right" w:pos="9923"/>
        </w:tabs>
        <w:spacing w:after="0" w:line="240" w:lineRule="auto"/>
        <w:jc w:val="both"/>
        <w:rPr>
          <w:rFonts w:ascii="Courier New" w:eastAsia="MS Mincho" w:hAnsi="Courier New" w:cs="Courier New"/>
        </w:rPr>
      </w:pPr>
      <w:r w:rsidRPr="004A0133">
        <w:rPr>
          <w:rFonts w:ascii="Courier New" w:eastAsia="MS Mincho" w:hAnsi="Courier New" w:cs="Courier New"/>
        </w:rPr>
        <w:t>Zpracování PD a zajištění územních rozhodnutí a stavebních povolení pro výstavbu kanalizací.</w:t>
      </w:r>
    </w:p>
    <w:p w14:paraId="101F16F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7236 Příprava VH staveb - RH</w:t>
      </w:r>
      <w:r w:rsidRPr="004A0133">
        <w:rPr>
          <w:rFonts w:ascii="Courier New" w:eastAsia="MS Mincho" w:hAnsi="Courier New" w:cs="Courier New"/>
          <w:b/>
          <w:lang w:eastAsia="cs-CZ"/>
        </w:rPr>
        <w:tab/>
        <w:t>0 tis.Kč</w:t>
      </w:r>
    </w:p>
    <w:p w14:paraId="13C0A24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kanalizací.</w:t>
      </w:r>
    </w:p>
    <w:p w14:paraId="601D44A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7257 Rekonstrukce kanalizace a ČOV Koblov</w:t>
      </w:r>
      <w:r w:rsidRPr="004A0133">
        <w:rPr>
          <w:rFonts w:ascii="Courier New" w:eastAsia="MS Mincho" w:hAnsi="Courier New" w:cs="Courier New"/>
          <w:b/>
          <w:lang w:eastAsia="cs-CZ"/>
        </w:rPr>
        <w:tab/>
        <w:t>39 038 tis.Kč</w:t>
      </w:r>
    </w:p>
    <w:p w14:paraId="5DDF4E26" w14:textId="2BADBE1E" w:rsidR="004A0133" w:rsidRPr="004A0133" w:rsidRDefault="004A0133" w:rsidP="004A0133">
      <w:pPr>
        <w:tabs>
          <w:tab w:val="right" w:pos="9923"/>
        </w:tabs>
        <w:spacing w:after="0" w:line="240" w:lineRule="auto"/>
        <w:jc w:val="both"/>
        <w:rPr>
          <w:rFonts w:ascii="Courier New" w:eastAsia="MS Mincho" w:hAnsi="Courier New" w:cs="Courier New"/>
        </w:rPr>
      </w:pPr>
      <w:r w:rsidRPr="004A0133">
        <w:rPr>
          <w:rFonts w:ascii="Courier New" w:eastAsia="MS Mincho" w:hAnsi="Courier New" w:cs="Courier New"/>
        </w:rPr>
        <w:t>Stavba ukončena. Probíhá kolaudační řízení.</w:t>
      </w:r>
      <w:r w:rsidR="00671321">
        <w:rPr>
          <w:rFonts w:ascii="Courier New" w:eastAsia="MS Mincho" w:hAnsi="Courier New" w:cs="Courier New"/>
        </w:rPr>
        <w:t xml:space="preserve"> </w:t>
      </w:r>
    </w:p>
    <w:p w14:paraId="5AC5EA5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7295 ÚČOV Rekonstrukce DN 1 a 3 Přívoz</w:t>
      </w:r>
      <w:r w:rsidRPr="004A0133">
        <w:rPr>
          <w:rFonts w:ascii="Courier New" w:eastAsia="MS Mincho" w:hAnsi="Courier New" w:cs="Courier New"/>
          <w:b/>
          <w:lang w:eastAsia="cs-CZ"/>
        </w:rPr>
        <w:tab/>
        <w:t>1 876 tis.Kč</w:t>
      </w:r>
    </w:p>
    <w:p w14:paraId="75BBB99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dokončena a předána k zavedení do majetku města.</w:t>
      </w:r>
    </w:p>
    <w:p w14:paraId="3DCC83B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7308 Rekonstrukce kanalizace ul. Hrušovská a ul. U Parku (SANACE)</w:t>
      </w:r>
      <w:r w:rsidRPr="004A0133">
        <w:rPr>
          <w:rFonts w:ascii="Courier New" w:eastAsia="MS Mincho" w:hAnsi="Courier New" w:cs="Courier New"/>
          <w:b/>
          <w:lang w:eastAsia="cs-CZ"/>
        </w:rPr>
        <w:tab/>
        <w:t>439 tis.Kč</w:t>
      </w:r>
    </w:p>
    <w:p w14:paraId="69E6E36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59AF6014"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7315 Mariánské Hory a Hulváky - rekonstrukce kanalizace</w:t>
      </w:r>
      <w:r w:rsidRPr="004A0133">
        <w:rPr>
          <w:rFonts w:ascii="Courier New" w:eastAsia="MS Mincho" w:hAnsi="Courier New" w:cs="Courier New"/>
          <w:b/>
          <w:lang w:eastAsia="cs-CZ"/>
        </w:rPr>
        <w:tab/>
        <w:t>721 tis.Kč</w:t>
      </w:r>
    </w:p>
    <w:p w14:paraId="3805C1CC"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Zpracována DSP(DPS), vydáno stavební povolení. Stavba zařazena do projektu „Sanace a rekonstrukce kanalizace na území negativně ovlivněném hornickou činností“, uzavřen dodatek na aktualizaci DSP + DPS, probíhá aktualizace DSP + DPS. SO 06, kan. stoka ul. Kollárova (havarijní stav kanalizace) - stavba ukončena a zavedena do majetku, SO 04, kan. stoka ul. Kremličkova (havarijní stav kanalizace) - stavba ukončena a zavedena do majetku.</w:t>
      </w:r>
    </w:p>
    <w:p w14:paraId="4FE8837A"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p>
    <w:p w14:paraId="2608CD64"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7319 Rekonstrukce kanalizace a vodovodu v ul. Moravská</w:t>
      </w:r>
      <w:r w:rsidRPr="004A0133">
        <w:rPr>
          <w:rFonts w:ascii="Courier New" w:eastAsia="MS Mincho" w:hAnsi="Courier New" w:cs="Courier New"/>
          <w:b/>
          <w:lang w:eastAsia="cs-CZ"/>
        </w:rPr>
        <w:tab/>
        <w:t>9 tis.Kč</w:t>
      </w:r>
    </w:p>
    <w:p w14:paraId="3ABC48A6"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Dokončena realizace a přejímka stavby, dokončena kolaudace vodovodu a kanalizace - vydány kolaudační souhlasy, podána žádost na kolaudaci komunikací.</w:t>
      </w:r>
    </w:p>
    <w:p w14:paraId="643BE18B" w14:textId="77777777" w:rsidR="004A0133" w:rsidRPr="004A0133" w:rsidRDefault="004A0133" w:rsidP="004A0133">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7324 Rekonstrukce kanalizace ul. Jahodová</w:t>
      </w:r>
      <w:r w:rsidRPr="004A0133">
        <w:rPr>
          <w:rFonts w:ascii="Courier New" w:eastAsia="MS Mincho" w:hAnsi="Courier New" w:cs="Courier New"/>
          <w:b/>
          <w:lang w:eastAsia="cs-CZ"/>
        </w:rPr>
        <w:tab/>
        <w:t>66 tis.Kč</w:t>
      </w:r>
    </w:p>
    <w:p w14:paraId="6848782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společná DÚR + DSP. Z důvodu asfaltování komunikace Koblovská (SSMSK) byla vyčleněna část stavby „Rekonstrukce kanalizace v ul. Jahodová – úprava chráničky pod ulici</w:t>
      </w:r>
      <w:r w:rsidRPr="004A0133">
        <w:rPr>
          <w:rFonts w:ascii="Courier New" w:eastAsia="MS Mincho" w:hAnsi="Courier New" w:cs="Courier New"/>
          <w:b/>
          <w:lang w:eastAsia="cs-CZ"/>
        </w:rPr>
        <w:t xml:space="preserve"> </w:t>
      </w:r>
      <w:r w:rsidRPr="004A0133">
        <w:rPr>
          <w:rFonts w:ascii="Courier New" w:eastAsia="MS Mincho" w:hAnsi="Courier New" w:cs="Courier New"/>
          <w:lang w:eastAsia="cs-CZ"/>
        </w:rPr>
        <w:t>Koblovskou u křížení s ul. Šilheřovickou“, která byla v 08/2017 zrealizována. Společné povolení vydáno 2/2019. Ve výstavbě, realizace přerušena z důvodu prostorové kolize se splaškovou kanalizací a plynovodem.</w:t>
      </w:r>
    </w:p>
    <w:p w14:paraId="3F361DC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7326 Rekonstrukce ČSOV Hlučínská</w:t>
      </w:r>
      <w:r w:rsidRPr="004A0133">
        <w:rPr>
          <w:rFonts w:ascii="Courier New" w:eastAsia="MS Mincho" w:hAnsi="Courier New" w:cs="Courier New"/>
          <w:b/>
          <w:lang w:eastAsia="cs-CZ"/>
        </w:rPr>
        <w:tab/>
        <w:t>4</w:t>
      </w:r>
      <w:r w:rsidRPr="004A0133">
        <w:rPr>
          <w:rFonts w:ascii="Courier New" w:eastAsia="MS Mincho" w:hAnsi="Courier New" w:cs="Courier New"/>
          <w:b/>
          <w:color w:val="000000"/>
          <w:lang w:eastAsia="cs-CZ"/>
        </w:rPr>
        <w:t> 630</w:t>
      </w:r>
      <w:r w:rsidRPr="004A0133">
        <w:rPr>
          <w:rFonts w:ascii="Courier New" w:eastAsia="MS Mincho" w:hAnsi="Courier New" w:cs="Courier New"/>
          <w:b/>
          <w:lang w:eastAsia="cs-CZ"/>
        </w:rPr>
        <w:t> tis.Kč</w:t>
      </w:r>
    </w:p>
    <w:p w14:paraId="1A220CB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Rekonstrukce ČS Hlučínská 2. etapa – realizace stavby dokončena. Rekonstrukce ČS Hlučínská 3. etapa – je zpracovaná DÚR, probíhá příprava podkladů pro územní řízení.</w:t>
      </w:r>
    </w:p>
    <w:p w14:paraId="274E16F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7332 Rekonstrukce vodovodu a kanalizace Bartovice</w:t>
      </w:r>
      <w:r w:rsidRPr="004A0133">
        <w:rPr>
          <w:rFonts w:ascii="Courier New" w:eastAsia="MS Mincho" w:hAnsi="Courier New" w:cs="Courier New"/>
          <w:b/>
          <w:lang w:eastAsia="cs-CZ"/>
        </w:rPr>
        <w:tab/>
        <w:t>1</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555</w:t>
      </w:r>
      <w:r w:rsidRPr="004A0133">
        <w:rPr>
          <w:rFonts w:ascii="Courier New" w:eastAsia="MS Mincho" w:hAnsi="Courier New" w:cs="Courier New"/>
          <w:b/>
          <w:color w:val="000000"/>
          <w:lang w:eastAsia="cs-CZ"/>
        </w:rPr>
        <w:t> </w:t>
      </w:r>
      <w:r w:rsidRPr="004A0133">
        <w:rPr>
          <w:rFonts w:ascii="Courier New" w:eastAsia="MS Mincho" w:hAnsi="Courier New" w:cs="Courier New"/>
          <w:b/>
          <w:lang w:eastAsia="cs-CZ"/>
        </w:rPr>
        <w:t>tis.Kč</w:t>
      </w:r>
    </w:p>
    <w:p w14:paraId="79D3660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11/2018 podepsána smlouva se zhotovitelem stavby. Staveniště předáno v 01/2019, od 03/2019 do 11/2021 ve výstavbě, realizace ukončena, stavba zkolaudována, zavedena do majetku města.</w:t>
      </w:r>
    </w:p>
    <w:p w14:paraId="3DFD2CA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7342 Příprava VH staveb - PHO</w:t>
      </w:r>
      <w:r w:rsidRPr="004A0133">
        <w:rPr>
          <w:rFonts w:ascii="Courier New" w:eastAsia="MS Mincho" w:hAnsi="Courier New" w:cs="Courier New"/>
          <w:b/>
          <w:lang w:eastAsia="cs-CZ"/>
        </w:rPr>
        <w:tab/>
        <w:t>0 tis.Kč</w:t>
      </w:r>
    </w:p>
    <w:p w14:paraId="34A5BE2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kanalizací.</w:t>
      </w:r>
    </w:p>
    <w:p w14:paraId="557BE72E"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7349 Kanalizační síť DIZ Vítkovice</w:t>
      </w:r>
      <w:r w:rsidRPr="004A0133">
        <w:rPr>
          <w:rFonts w:ascii="Courier New" w:eastAsia="MS Mincho" w:hAnsi="Courier New" w:cs="Courier New"/>
          <w:b/>
          <w:lang w:eastAsia="cs-CZ"/>
        </w:rPr>
        <w:tab/>
        <w:t>151 tis.Kč</w:t>
      </w:r>
    </w:p>
    <w:p w14:paraId="0D60BED5"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Dokončena DSP(DPS), vydáno stavební povolení, podepsána SOD, realizace stavby přerušena z důvodu změny trasy kanalizace. Změna stavby projednána, odsouhlasena a schválena. Po zahájení realizace stavby provádění stavby opět přerušeno z důvodu extrémního výskytu vody ve startovacích jámách. Dokončen dodatečný hydrologický průzkum, projednán způsob provedení protlaku, odsouhlasena změna technologie, zpracována DPS ke změně technologie, probíhá příprava pro provedení protlaku dle nové technologie.</w:t>
      </w:r>
    </w:p>
    <w:p w14:paraId="5385B32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xml:space="preserve">7352 Rekonstrukce vodovodu a kanalizace ul. Sadová </w:t>
      </w:r>
      <w:r w:rsidRPr="004A0133">
        <w:rPr>
          <w:rFonts w:ascii="Courier New" w:eastAsia="MS Mincho" w:hAnsi="Courier New" w:cs="Courier New"/>
          <w:b/>
          <w:lang w:eastAsia="cs-CZ"/>
        </w:rPr>
        <w:tab/>
        <w:t>3 079 tis.Kč</w:t>
      </w:r>
    </w:p>
    <w:p w14:paraId="4B373E87"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 xml:space="preserve">Rekonstrukce stávající kanalizace na ul. Sadová, včetně přeložky plynovodu a veřejného osvětlení a rekonstrukci stávajícího vodovodu v ul. Sadová, Blahoslavova, Vítězná a Budečská. Součástí je přepojení stávajících kanalizačních a vodovodních přípojek. Dále je navržena oprava stávajících zpevněných ploch - asfaltové komunikace v ul. Sadová v celé šíři, sjezdů a chodníků dotčených rekonstrukcí kanalizace, vodovodu a přeložkou plynovodu a přípojkami k domům. Uzavřena smlouva o dílo na realizaci stavby, staveniště předáno zhotoviteli v 11/2020. </w:t>
      </w:r>
      <w:r w:rsidRPr="004A0133">
        <w:rPr>
          <w:rFonts w:ascii="Courier New" w:eastAsia="MS Mincho" w:hAnsi="Courier New" w:cs="Courier New"/>
          <w:color w:val="000000"/>
          <w:lang w:eastAsia="cs-CZ"/>
        </w:rPr>
        <w:t>Probíhá realizace stavby.</w:t>
      </w:r>
      <w:r w:rsidRPr="004A0133">
        <w:rPr>
          <w:rFonts w:ascii="Courier New" w:eastAsia="Times New Roman" w:hAnsi="Courier New" w:cs="Courier New"/>
          <w:color w:val="000000"/>
          <w:lang w:eastAsia="cs-CZ"/>
        </w:rPr>
        <w:t xml:space="preserve"> </w:t>
      </w:r>
      <w:r w:rsidRPr="004A0133">
        <w:rPr>
          <w:rFonts w:ascii="Courier New" w:eastAsia="MS Mincho" w:hAnsi="Courier New" w:cs="Courier New"/>
          <w:color w:val="000000"/>
          <w:lang w:eastAsia="cs-CZ"/>
        </w:rPr>
        <w:t>Práce přerušeny z důvodu řešení dodatku k SOD.</w:t>
      </w:r>
    </w:p>
    <w:p w14:paraId="2166ACF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7356 Odkanalizování ulic K Odře a Smrčkova vč. komunikace</w:t>
      </w:r>
      <w:r w:rsidRPr="004A0133">
        <w:rPr>
          <w:rFonts w:ascii="Courier New" w:eastAsia="MS Mincho" w:hAnsi="Courier New" w:cs="Courier New"/>
          <w:b/>
          <w:lang w:eastAsia="cs-CZ"/>
        </w:rPr>
        <w:tab/>
        <w:t>677 tis.Kč</w:t>
      </w:r>
    </w:p>
    <w:p w14:paraId="7B05629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DSP, vydáno stavební povolení. V 01/2020 podepsána smlouva se zhotovitelem stavby, v 2/2020 předáno staveniště. Ve výstavbě od 02/2020 do 11/2021, zkolaudováno, zavedeno do majetku města.</w:t>
      </w:r>
    </w:p>
    <w:p w14:paraId="18A4B1F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7361 Obnovení koryta DVT Muglinovský potok</w:t>
      </w:r>
      <w:r w:rsidRPr="004A0133">
        <w:rPr>
          <w:rFonts w:ascii="Courier New" w:eastAsia="MS Mincho" w:hAnsi="Courier New" w:cs="Courier New"/>
          <w:b/>
          <w:lang w:eastAsia="cs-CZ"/>
        </w:rPr>
        <w:tab/>
        <w:t>6 566 tis.Kč</w:t>
      </w:r>
    </w:p>
    <w:p w14:paraId="014C5309"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V</w:t>
      </w:r>
      <w:r w:rsidRPr="004A0133">
        <w:rPr>
          <w:rFonts w:ascii="Courier New" w:eastAsia="MS Mincho" w:hAnsi="Courier New" w:cs="Courier New"/>
          <w:b/>
          <w:lang w:eastAsia="cs-CZ"/>
        </w:rPr>
        <w:t> </w:t>
      </w:r>
      <w:r w:rsidRPr="004A0133">
        <w:rPr>
          <w:rFonts w:ascii="Courier New" w:eastAsia="MS Mincho" w:hAnsi="Courier New" w:cs="Courier New"/>
          <w:lang w:eastAsia="cs-CZ"/>
        </w:rPr>
        <w:t xml:space="preserve">03/2022 vybrán zhotovitel, staveniště předáno. </w:t>
      </w:r>
      <w:r w:rsidRPr="004A0133">
        <w:rPr>
          <w:rFonts w:ascii="Courier New" w:eastAsia="MS Mincho" w:hAnsi="Courier New" w:cs="Courier New"/>
          <w:color w:val="000000"/>
          <w:lang w:eastAsia="cs-CZ"/>
        </w:rPr>
        <w:t>Probíhá realizace stavby.</w:t>
      </w:r>
      <w:r w:rsidRPr="004A0133">
        <w:rPr>
          <w:rFonts w:ascii="Courier New" w:eastAsia="Times New Roman" w:hAnsi="Courier New" w:cs="Courier New"/>
          <w:color w:val="000000"/>
          <w:lang w:eastAsia="cs-CZ"/>
        </w:rPr>
        <w:t xml:space="preserve"> </w:t>
      </w:r>
      <w:r w:rsidRPr="004A0133">
        <w:rPr>
          <w:rFonts w:ascii="Courier New" w:eastAsia="MS Mincho" w:hAnsi="Courier New" w:cs="Courier New"/>
          <w:color w:val="000000"/>
          <w:lang w:eastAsia="cs-CZ"/>
        </w:rPr>
        <w:t>Práce přerušeny z důvodu řešení dodatku k SOD.</w:t>
      </w:r>
    </w:p>
    <w:p w14:paraId="681A2ED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7366 Příprava VH staveb – LM</w:t>
      </w:r>
      <w:r w:rsidRPr="004A0133">
        <w:rPr>
          <w:rFonts w:ascii="Courier New" w:eastAsia="MS Mincho" w:hAnsi="Courier New" w:cs="Courier New"/>
          <w:b/>
          <w:lang w:eastAsia="cs-CZ"/>
        </w:rPr>
        <w:tab/>
        <w:t>0 tis.Kč</w:t>
      </w:r>
    </w:p>
    <w:p w14:paraId="4F85207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PD a zajištění územních rozhodnutí a stavebních povolení pro výstavbu kanalizací.</w:t>
      </w:r>
    </w:p>
    <w:p w14:paraId="413B596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7367 Odstranění septiku v ul. Na Liščině a rekonstrukce vodovodu ul. Bažantí</w:t>
      </w:r>
      <w:r w:rsidRPr="004A0133">
        <w:rPr>
          <w:rFonts w:ascii="Courier New" w:eastAsia="MS Mincho" w:hAnsi="Courier New" w:cs="Courier New"/>
          <w:b/>
          <w:lang w:eastAsia="cs-CZ"/>
        </w:rPr>
        <w:tab/>
        <w:t>774 tis.Kč</w:t>
      </w:r>
    </w:p>
    <w:p w14:paraId="1CE1E55E"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Vydáno ÚR, probíhá zpracování DSP + DPS.</w:t>
      </w:r>
    </w:p>
    <w:p w14:paraId="212900E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7368 Odstranění výpusti Těšínská II</w:t>
      </w:r>
      <w:r w:rsidRPr="004A0133">
        <w:rPr>
          <w:rFonts w:ascii="Courier New" w:eastAsia="MS Mincho" w:hAnsi="Courier New" w:cs="Courier New"/>
          <w:b/>
          <w:lang w:eastAsia="cs-CZ"/>
        </w:rPr>
        <w:tab/>
        <w:t>312 tis.Kč</w:t>
      </w:r>
    </w:p>
    <w:p w14:paraId="3D1512EF"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06/2021 předáno staveniště, zrealizováno, zavedeno do majetku města.</w:t>
      </w:r>
    </w:p>
    <w:p w14:paraId="6C84335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7369 Rekonstrukce vodovodu a dostavba kanalizace v ulici Krásnopolská</w:t>
      </w:r>
      <w:r w:rsidRPr="004A0133">
        <w:rPr>
          <w:rFonts w:ascii="Courier New" w:eastAsia="MS Mincho" w:hAnsi="Courier New" w:cs="Courier New"/>
          <w:b/>
          <w:lang w:eastAsia="cs-CZ"/>
        </w:rPr>
        <w:tab/>
      </w:r>
    </w:p>
    <w:p w14:paraId="26B171C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t>59 tis.Kč</w:t>
      </w:r>
    </w:p>
    <w:p w14:paraId="0065F65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Uzavřena smlouva na zpracování projektové dokumentace (DÚR, DSP v podrobnosti DPS), uzavřen dodatek z důvodu rozšíření díla o rekonstrukci kanalizace v ulici Opavská (havarijní stav). Zpracována DÚR, v 11/2018 podána žádost o ÚR, v 02/2019 vydáno ÚR, v 11/2019 předána DPS, od 12/2019 se řeší majetkoprávní vztahy (smlouvy s vlastníky pozemků). Vydáno SP.</w:t>
      </w:r>
    </w:p>
    <w:p w14:paraId="62A76F4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7372 Dostavba dešťové kanalizace v ul. Thomayerova</w:t>
      </w:r>
      <w:r w:rsidRPr="004A0133">
        <w:rPr>
          <w:rFonts w:ascii="Courier New" w:eastAsia="MS Mincho" w:hAnsi="Courier New" w:cs="Courier New"/>
          <w:b/>
          <w:lang w:eastAsia="cs-CZ"/>
        </w:rPr>
        <w:tab/>
        <w:t>79 tis.Kč</w:t>
      </w:r>
    </w:p>
    <w:p w14:paraId="4C648ED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DÚR, podána žádost o ÚR, řízení přerušeno z důvodu změny vlastníka pozemku, hledání nové trasy (v rámci sportovního centra) a prověřování variant řešení. V 05/2020 nalezena shoda s umístěním v rámci sportovního areálu, uzavřena majetkoprávní smlouva, DÚR předána, podána žádost o ÚR, zahájeno územní řízení.</w:t>
      </w:r>
    </w:p>
    <w:p w14:paraId="48C8E87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7375 Propojení kanalizace ul. Trnkovecká a Těšínská na sběrač B</w:t>
      </w:r>
      <w:r w:rsidRPr="004A0133">
        <w:rPr>
          <w:rFonts w:ascii="Courier New" w:eastAsia="MS Mincho" w:hAnsi="Courier New" w:cs="Courier New"/>
          <w:b/>
          <w:lang w:eastAsia="cs-CZ"/>
        </w:rPr>
        <w:tab/>
        <w:t>387 tis.Kč</w:t>
      </w:r>
    </w:p>
    <w:p w14:paraId="5E8AB13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DSP + DPS, vydáno stavební povolení, nevyřešeny majetkoprávní záležitosti k pozemku (vlastník v exekuci). Z důvodu změny trasy kanalizace zpracována dokumentace DÚR + DSP pro vydání společného povolení.</w:t>
      </w:r>
    </w:p>
    <w:p w14:paraId="09BE37B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7376 Rekonstrukce kanalizace v ul. Přemyslovců</w:t>
      </w:r>
      <w:r w:rsidRPr="004A0133">
        <w:rPr>
          <w:rFonts w:ascii="Courier New" w:eastAsia="MS Mincho" w:hAnsi="Courier New" w:cs="Courier New"/>
          <w:b/>
          <w:lang w:eastAsia="cs-CZ"/>
        </w:rPr>
        <w:tab/>
        <w:t>169 tis.Kč</w:t>
      </w:r>
    </w:p>
    <w:p w14:paraId="616D51E8"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Zpracována DSP + DPS, vydáno stavební povolení, ukončeno výběrové řízení na zhotovitele stavby, uzavřena smlouva o dílo se zhotovitelem.</w:t>
      </w:r>
    </w:p>
    <w:p w14:paraId="39EC21F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7378 Oplocení ČSOV Bohumínská</w:t>
      </w:r>
      <w:r w:rsidRPr="004A0133">
        <w:rPr>
          <w:rFonts w:ascii="Courier New" w:eastAsia="MS Mincho" w:hAnsi="Courier New" w:cs="Courier New"/>
          <w:b/>
          <w:lang w:eastAsia="cs-CZ"/>
        </w:rPr>
        <w:tab/>
        <w:t>5 tis.Kč</w:t>
      </w:r>
    </w:p>
    <w:p w14:paraId="32E02E7E"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 důvodu nedořešených majetkoprávních vztahů došlo k přepracování PD pro územní řízení.</w:t>
      </w:r>
    </w:p>
    <w:p w14:paraId="5D6453DD" w14:textId="77777777" w:rsidR="004A0133" w:rsidRPr="004A0133" w:rsidRDefault="004A0133" w:rsidP="004A0133">
      <w:pPr>
        <w:shd w:val="clear" w:color="auto" w:fill="FFFFFF"/>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7380 Propojení kanalizace v ul. U Stavisek na sběrač B</w:t>
      </w:r>
      <w:r w:rsidRPr="004A0133">
        <w:rPr>
          <w:rFonts w:ascii="Courier New" w:eastAsia="MS Mincho" w:hAnsi="Courier New" w:cs="Courier New"/>
          <w:b/>
          <w:lang w:eastAsia="cs-CZ"/>
        </w:rPr>
        <w:tab/>
        <w:t>73 tis.Kč</w:t>
      </w:r>
    </w:p>
    <w:p w14:paraId="6CF2390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Zavedeno do majetku města.</w:t>
      </w:r>
    </w:p>
    <w:p w14:paraId="2383738D"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7381 Rekonstrukce vodovodu a dostavba kanalizace ul. Ječmínkova</w:t>
      </w:r>
      <w:r w:rsidRPr="004A0133">
        <w:rPr>
          <w:rFonts w:ascii="Courier New" w:eastAsia="MS Mincho" w:hAnsi="Courier New" w:cs="Courier New"/>
          <w:b/>
          <w:lang w:eastAsia="cs-CZ"/>
        </w:rPr>
        <w:tab/>
        <w:t>0 tis.Kč</w:t>
      </w:r>
    </w:p>
    <w:p w14:paraId="04F4BB2C"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lang w:eastAsia="cs-CZ"/>
        </w:rPr>
        <w:t xml:space="preserve">Příprava stavby - dokončeny průzkumné práce, odevzdány výsledky průzkumů, dokončena PD - DÚR, vydáno ÚR, probíhá zpracování DSP(DPS) </w:t>
      </w:r>
      <w:r w:rsidRPr="004A0133">
        <w:rPr>
          <w:rFonts w:ascii="Courier New" w:eastAsia="MS Mincho" w:hAnsi="Courier New" w:cs="Courier New"/>
          <w:color w:val="000000"/>
          <w:lang w:eastAsia="cs-CZ"/>
        </w:rPr>
        <w:t>a majetkoprávní projednání.</w:t>
      </w:r>
    </w:p>
    <w:p w14:paraId="3BBD3D62"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7382 Rekonstrukce vodovodu a dostavba kanalizace v ul. Klečkova</w:t>
      </w:r>
      <w:r w:rsidRPr="004A0133">
        <w:rPr>
          <w:rFonts w:ascii="Courier New" w:eastAsia="MS Mincho" w:hAnsi="Courier New" w:cs="Courier New"/>
          <w:b/>
          <w:lang w:eastAsia="cs-CZ"/>
        </w:rPr>
        <w:tab/>
        <w:t>0 tis.Kč</w:t>
      </w:r>
    </w:p>
    <w:p w14:paraId="65E8AD7E"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Příprava stavby - dokončena DSP(DPS), vydáno stavební povolení.</w:t>
      </w:r>
    </w:p>
    <w:p w14:paraId="2A54B34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7384 Oprava výustního objektu Lužická II</w:t>
      </w:r>
      <w:r w:rsidRPr="004A0133">
        <w:rPr>
          <w:rFonts w:ascii="Courier New" w:eastAsia="MS Mincho" w:hAnsi="Courier New" w:cs="Courier New"/>
          <w:b/>
          <w:lang w:eastAsia="cs-CZ"/>
        </w:rPr>
        <w:tab/>
        <w:t>75 tis.Kč</w:t>
      </w:r>
    </w:p>
    <w:p w14:paraId="0E6DC7D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DÚR převzata, v 02/2019 vydáno ÚR, DSP převzata, v 08/2020 podána žádost o SP, SP vydáno dne v 01/2021. Podána žádost a vydáno rozhodnutí o vynětí lesa, vysoutěžen zhotovitel, předáno staveniště, stavba přerušena z klimatických důvodů.</w:t>
      </w:r>
    </w:p>
    <w:p w14:paraId="2497526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7385 Odkanalizování objektů z areálu bývalého Bastra</w:t>
      </w:r>
      <w:r w:rsidRPr="004A0133">
        <w:rPr>
          <w:rFonts w:ascii="Courier New" w:eastAsia="MS Mincho" w:hAnsi="Courier New" w:cs="Courier New"/>
          <w:b/>
          <w:lang w:eastAsia="cs-CZ"/>
        </w:rPr>
        <w:tab/>
        <w:t>42 tis.Kč</w:t>
      </w:r>
    </w:p>
    <w:p w14:paraId="5C41ED99"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Vybrán zhotovitel na aktualizaci PD.</w:t>
      </w:r>
    </w:p>
    <w:p w14:paraId="6844E3CA"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b/>
          <w:color w:val="000000"/>
          <w:lang w:eastAsia="cs-CZ"/>
        </w:rPr>
        <w:t>7389 Rekonstrukce kanalizace K Lávce</w:t>
      </w:r>
      <w:r w:rsidRPr="004A0133">
        <w:rPr>
          <w:rFonts w:ascii="Courier New" w:eastAsia="MS Mincho" w:hAnsi="Courier New" w:cs="Courier New"/>
          <w:b/>
          <w:color w:val="000000"/>
          <w:lang w:eastAsia="cs-CZ"/>
        </w:rPr>
        <w:tab/>
        <w:t>168 tis.Kč</w:t>
      </w:r>
    </w:p>
    <w:p w14:paraId="35E3BB16"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Vydáno ÚR, zpracovaná DSP + DPS, proběhla realizace úseku pod kolejemi DPO v ul. Hlučínská v rámci koordinace staveb.</w:t>
      </w:r>
    </w:p>
    <w:p w14:paraId="7C8D1ABF"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b/>
          <w:color w:val="000000"/>
          <w:lang w:eastAsia="cs-CZ"/>
        </w:rPr>
        <w:t>7393 Kanalizace Svinov - Výpusť Zátiší</w:t>
      </w:r>
      <w:r w:rsidRPr="004A0133">
        <w:rPr>
          <w:rFonts w:ascii="Courier New" w:eastAsia="MS Mincho" w:hAnsi="Courier New" w:cs="Courier New"/>
          <w:b/>
          <w:color w:val="000000"/>
          <w:lang w:eastAsia="cs-CZ"/>
        </w:rPr>
        <w:tab/>
        <w:t>585 tis.Kč</w:t>
      </w:r>
    </w:p>
    <w:p w14:paraId="4C4816D5"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Zpracována PD - DSP + DPS, vydáno stavební povolení, dokončena aktualizace PD (DSP + DPS), probíhá zadávací řízení na dodavatele stavby.</w:t>
      </w:r>
    </w:p>
    <w:p w14:paraId="04A0D68E"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7395 Plošná kanalizace Polanka nad Odrou 4. etapa</w:t>
      </w:r>
      <w:r w:rsidRPr="004A0133">
        <w:rPr>
          <w:rFonts w:ascii="Courier New" w:eastAsia="MS Mincho" w:hAnsi="Courier New" w:cs="Courier New"/>
          <w:b/>
          <w:lang w:eastAsia="cs-CZ"/>
        </w:rPr>
        <w:tab/>
        <w:t>189 tis.Kč</w:t>
      </w:r>
    </w:p>
    <w:p w14:paraId="2953ABA7" w14:textId="07ADF524" w:rsid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Zpracovány pasporty. Stavba rozdělena na část I. a II., součástí stavby je rovněž rekonstrukce vodovodu v ulici Konečná a stavba "Odkanalizování území podél ul. K</w:t>
      </w:r>
      <w:r w:rsidRPr="004A0133">
        <w:rPr>
          <w:rFonts w:ascii="Courier New" w:eastAsia="MS Mincho" w:hAnsi="Courier New" w:cs="Courier New"/>
          <w:b/>
          <w:lang w:eastAsia="cs-CZ"/>
        </w:rPr>
        <w:t> </w:t>
      </w:r>
      <w:r w:rsidRPr="004A0133">
        <w:rPr>
          <w:rFonts w:ascii="Courier New" w:eastAsia="MS Mincho" w:hAnsi="Courier New" w:cs="Courier New"/>
          <w:color w:val="000000"/>
          <w:lang w:eastAsia="cs-CZ"/>
        </w:rPr>
        <w:t>Pile". Část I. - dokončena realizace, přejímka a kolaudace stavby, v</w:t>
      </w:r>
      <w:r w:rsidRPr="004A0133">
        <w:rPr>
          <w:rFonts w:ascii="Courier New" w:eastAsia="MS Mincho" w:hAnsi="Courier New" w:cs="Courier New"/>
          <w:b/>
          <w:lang w:eastAsia="cs-CZ"/>
        </w:rPr>
        <w:t> </w:t>
      </w:r>
      <w:r w:rsidRPr="004A0133">
        <w:rPr>
          <w:rFonts w:ascii="Courier New" w:eastAsia="MS Mincho" w:hAnsi="Courier New" w:cs="Courier New"/>
          <w:color w:val="000000"/>
          <w:lang w:eastAsia="cs-CZ"/>
        </w:rPr>
        <w:t>02/2022 vydán kolaudační souhlas, stavba zavedena do majetku. Kanalizace K Pile - vydáno ÚR, zpracována PD pro vydání stavebního povolení a provádění stavby, podána žádost na vydání stavebního povolení.</w:t>
      </w:r>
    </w:p>
    <w:p w14:paraId="37A20ADE" w14:textId="5E87C79B" w:rsidR="005969C9" w:rsidRDefault="005969C9"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p>
    <w:p w14:paraId="09ECE3A3"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7396 Kanalizace Nová Ves - ul. Rolnická a rekonstrukce vodovodu ul. U Boříka</w:t>
      </w:r>
      <w:r w:rsidRPr="004A0133">
        <w:rPr>
          <w:rFonts w:ascii="Courier New" w:eastAsia="MS Mincho" w:hAnsi="Courier New" w:cs="Courier New"/>
          <w:b/>
          <w:lang w:eastAsia="cs-CZ"/>
        </w:rPr>
        <w:tab/>
        <w:t>0 tis.Kč</w:t>
      </w:r>
    </w:p>
    <w:p w14:paraId="5FE5A002"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Příprava stavby - dokončeny průzkumné práce, odevzdány výsledky průzkumů, dokončena PD pro společné povolení, vydáno společné povolení, dokončena DPS.</w:t>
      </w:r>
    </w:p>
    <w:p w14:paraId="0738449F"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7397 Rekonstrukce vodovodu + kanalizace ul. Viničná a Vinohrad</w:t>
      </w:r>
      <w:r w:rsidRPr="004A0133">
        <w:rPr>
          <w:rFonts w:ascii="Courier New" w:eastAsia="MS Mincho" w:hAnsi="Courier New" w:cs="Courier New"/>
          <w:b/>
          <w:lang w:eastAsia="cs-CZ"/>
        </w:rPr>
        <w:tab/>
        <w:t>0 tis.Kč</w:t>
      </w:r>
    </w:p>
    <w:p w14:paraId="14AD3DB7"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Příprava stavby - dokončeny průzkumné práce, vydáno ÚR, dokončena DSP(DPS), podána žádost na vydání SP, probíhají majetkoprávní jednání.</w:t>
      </w:r>
    </w:p>
    <w:p w14:paraId="5525409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7399 Rekonstrukce a dostavba kanalizace v ul. Na Baranovci</w:t>
      </w:r>
      <w:r w:rsidRPr="004A0133">
        <w:rPr>
          <w:rFonts w:ascii="Courier New" w:eastAsia="MS Mincho" w:hAnsi="Courier New" w:cs="Courier New"/>
          <w:b/>
          <w:lang w:eastAsia="cs-CZ"/>
        </w:rPr>
        <w:tab/>
        <w:t>0 tis.Kč</w:t>
      </w:r>
    </w:p>
    <w:p w14:paraId="112ABF2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11/2017 podepsána smlouva na PD, projektuje se DÚR, v 04/2019 přerušení prací z důvodu řešení majetkoprávních vztahů.</w:t>
      </w:r>
    </w:p>
    <w:p w14:paraId="2FF4627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p>
    <w:p w14:paraId="4D72F9A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p>
    <w:p w14:paraId="4EE1386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7400 Rekonstrukce vodovodu a kanalizace v ul. Pflegrova – Šimáčkova</w:t>
      </w:r>
    </w:p>
    <w:p w14:paraId="313D264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t>563 tis.Kč</w:t>
      </w:r>
    </w:p>
    <w:p w14:paraId="11F326E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12/2017 podepsána smlouva na PD, v 04/2019 vydáno ÚR, od 05/2019 se projektuje DSP, v 10/2019 přerušeny práce z majetkoprávních důvodů (změna vlastníka pozemků) a řeší se majetkoprávní vztahy, podána žádost vydání společného povolení, podepsána dohoda se soukromým investorem týkající se příspěvku na stavbu, podány požadavky na vypsání VZ na stavbu a Koordinátora BOZP.</w:t>
      </w:r>
    </w:p>
    <w:p w14:paraId="38271D1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7411 Rekonstrukce vodovodu a kanalizace v lokalitě Za Tratí a rekonstrukce vodovodu ul. Divišova</w:t>
      </w:r>
      <w:r w:rsidRPr="004A0133">
        <w:rPr>
          <w:rFonts w:ascii="Courier New" w:eastAsia="MS Mincho" w:hAnsi="Courier New" w:cs="Courier New"/>
          <w:b/>
          <w:lang w:eastAsia="cs-CZ"/>
        </w:rPr>
        <w:tab/>
        <w:t>630 tis.Kč</w:t>
      </w:r>
    </w:p>
    <w:p w14:paraId="4F94D52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Požádáno o vydání ÚR, řízení je přerušeno.</w:t>
      </w:r>
    </w:p>
    <w:p w14:paraId="1BC1F71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7414 Dostavba kanalizace v ulici Studeňská</w:t>
      </w:r>
      <w:r w:rsidRPr="004A0133">
        <w:rPr>
          <w:rFonts w:ascii="Courier New" w:eastAsia="MS Mincho" w:hAnsi="Courier New" w:cs="Courier New"/>
          <w:b/>
          <w:lang w:eastAsia="cs-CZ"/>
        </w:rPr>
        <w:tab/>
        <w:t>37 tis.Kč</w:t>
      </w:r>
    </w:p>
    <w:p w14:paraId="7B2FD5A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je připravena k realizaci.</w:t>
      </w:r>
    </w:p>
    <w:p w14:paraId="7523AA3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7416 Rekonstrukce kanalizace v ul. Vrchní a Pastrňákova</w:t>
      </w:r>
      <w:r w:rsidRPr="004A0133">
        <w:rPr>
          <w:rFonts w:ascii="Courier New" w:eastAsia="MS Mincho" w:hAnsi="Courier New" w:cs="Courier New"/>
          <w:b/>
          <w:lang w:eastAsia="cs-CZ"/>
        </w:rPr>
        <w:tab/>
        <w:t>0 tis.Kč</w:t>
      </w:r>
    </w:p>
    <w:p w14:paraId="74464F01" w14:textId="523138A1"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Zpracována DÚR, vydáno ÚR</w:t>
      </w:r>
      <w:r w:rsidRPr="004A0133">
        <w:rPr>
          <w:rFonts w:ascii="Courier New" w:eastAsia="MS Mincho" w:hAnsi="Courier New" w:cs="Courier New"/>
          <w:color w:val="000000"/>
          <w:lang w:eastAsia="cs-CZ"/>
        </w:rPr>
        <w:t>, vyřešeny majetkoprávní záležitosti k pozemkům, probíhá zpracování DSP</w:t>
      </w:r>
      <w:r w:rsidRPr="004A0133">
        <w:rPr>
          <w:rFonts w:ascii="Courier New" w:eastAsia="MS Mincho" w:hAnsi="Courier New" w:cs="Courier New"/>
          <w:b/>
          <w:color w:val="000000"/>
          <w:lang w:eastAsia="cs-CZ"/>
        </w:rPr>
        <w:t> </w:t>
      </w:r>
      <w:r w:rsidRPr="004A0133">
        <w:rPr>
          <w:rFonts w:ascii="Courier New" w:eastAsia="MS Mincho" w:hAnsi="Courier New" w:cs="Courier New"/>
          <w:color w:val="000000"/>
          <w:lang w:eastAsia="cs-CZ"/>
        </w:rPr>
        <w:t>+</w:t>
      </w:r>
      <w:r w:rsidR="00671321">
        <w:rPr>
          <w:rFonts w:ascii="Courier New" w:eastAsia="MS Mincho" w:hAnsi="Courier New" w:cs="Courier New"/>
          <w:b/>
          <w:color w:val="000000"/>
          <w:lang w:eastAsia="cs-CZ"/>
        </w:rPr>
        <w:t xml:space="preserve"> </w:t>
      </w:r>
      <w:r w:rsidRPr="004A0133">
        <w:rPr>
          <w:rFonts w:ascii="Courier New" w:eastAsia="MS Mincho" w:hAnsi="Courier New" w:cs="Courier New"/>
          <w:color w:val="000000"/>
          <w:lang w:eastAsia="cs-CZ"/>
        </w:rPr>
        <w:t>DPS.</w:t>
      </w:r>
    </w:p>
    <w:p w14:paraId="4851D4C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7420 Výstavba suchého poldru nad ul. Charvátská</w:t>
      </w:r>
      <w:r w:rsidRPr="004A0133">
        <w:rPr>
          <w:rFonts w:ascii="Courier New" w:eastAsia="MS Mincho" w:hAnsi="Courier New" w:cs="Courier New"/>
          <w:b/>
          <w:lang w:eastAsia="cs-CZ"/>
        </w:rPr>
        <w:tab/>
        <w:t>0 tis.Kč</w:t>
      </w:r>
    </w:p>
    <w:p w14:paraId="065C69B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Odevzdaná studie proveditelnosti. Příprava PD pro realizaci.</w:t>
      </w:r>
    </w:p>
    <w:p w14:paraId="224FD39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xml:space="preserve">7421 Rekonstrukce vodovodu a kanalizace Havlíčkovo nábřeží </w:t>
      </w:r>
      <w:r w:rsidRPr="004A0133">
        <w:rPr>
          <w:rFonts w:ascii="Courier New" w:eastAsia="MS Mincho" w:hAnsi="Courier New" w:cs="Courier New"/>
          <w:b/>
          <w:lang w:eastAsia="cs-CZ"/>
        </w:rPr>
        <w:tab/>
        <w:t>242 tis.Kč</w:t>
      </w:r>
    </w:p>
    <w:p w14:paraId="6B75205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Zavedeno do majetku města.</w:t>
      </w:r>
    </w:p>
    <w:p w14:paraId="0766BDA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7423 ÚČOV rekonstrukce kompresorů</w:t>
      </w:r>
      <w:r w:rsidRPr="004A0133">
        <w:rPr>
          <w:rFonts w:ascii="Courier New" w:eastAsia="MS Mincho" w:hAnsi="Courier New" w:cs="Courier New"/>
          <w:b/>
          <w:lang w:eastAsia="cs-CZ"/>
        </w:rPr>
        <w:tab/>
        <w:t>1 850 tis.Kč</w:t>
      </w:r>
    </w:p>
    <w:p w14:paraId="0B86F99A"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5422506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7424 ÚČOV – rekonstrukce kotelny</w:t>
      </w:r>
      <w:r w:rsidRPr="004A0133">
        <w:rPr>
          <w:rFonts w:ascii="Courier New" w:eastAsia="MS Mincho" w:hAnsi="Courier New" w:cs="Courier New"/>
          <w:b/>
          <w:lang w:eastAsia="cs-CZ"/>
        </w:rPr>
        <w:tab/>
        <w:t>20 502 tis.Kč</w:t>
      </w:r>
    </w:p>
    <w:p w14:paraId="43744A60"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Stavba dokončena.</w:t>
      </w:r>
    </w:p>
    <w:p w14:paraId="5F562A7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7427 ÚČOV rekonstrukce pohonů čerpadel vratného kalu</w:t>
      </w:r>
      <w:r w:rsidRPr="004A0133">
        <w:rPr>
          <w:rFonts w:ascii="Courier New" w:eastAsia="MS Mincho" w:hAnsi="Courier New" w:cs="Courier New"/>
          <w:b/>
          <w:lang w:eastAsia="cs-CZ"/>
        </w:rPr>
        <w:tab/>
        <w:t>604 tis.Kč</w:t>
      </w:r>
    </w:p>
    <w:p w14:paraId="07A86FDA"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63D7B66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7429 Rekonstrukce kanalizace v ulici Hornopolní</w:t>
      </w:r>
      <w:r w:rsidRPr="004A0133">
        <w:rPr>
          <w:rFonts w:ascii="Courier New" w:eastAsia="MS Mincho" w:hAnsi="Courier New" w:cs="Courier New"/>
          <w:b/>
          <w:lang w:eastAsia="cs-CZ"/>
        </w:rPr>
        <w:tab/>
        <w:t>328 tis.Kč</w:t>
      </w:r>
    </w:p>
    <w:p w14:paraId="657CFD0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DSP</w:t>
      </w:r>
      <w:r w:rsidRPr="004A0133">
        <w:rPr>
          <w:rFonts w:ascii="Courier New" w:eastAsia="MS Mincho" w:hAnsi="Courier New" w:cs="Courier New"/>
          <w:b/>
          <w:lang w:eastAsia="cs-CZ"/>
        </w:rPr>
        <w:t> </w:t>
      </w:r>
      <w:r w:rsidRPr="004A0133">
        <w:rPr>
          <w:rFonts w:ascii="Courier New" w:eastAsia="MS Mincho" w:hAnsi="Courier New" w:cs="Courier New"/>
          <w:lang w:eastAsia="cs-CZ"/>
        </w:rPr>
        <w:t>+</w:t>
      </w:r>
      <w:r w:rsidRPr="004A0133">
        <w:rPr>
          <w:rFonts w:ascii="Courier New" w:eastAsia="MS Mincho" w:hAnsi="Courier New" w:cs="Courier New"/>
          <w:b/>
          <w:lang w:eastAsia="cs-CZ"/>
        </w:rPr>
        <w:t> </w:t>
      </w:r>
      <w:r w:rsidRPr="004A0133">
        <w:rPr>
          <w:rFonts w:ascii="Courier New" w:eastAsia="MS Mincho" w:hAnsi="Courier New" w:cs="Courier New"/>
          <w:lang w:eastAsia="cs-CZ"/>
        </w:rPr>
        <w:t>DPS, bylo požádáno o vydání SP.</w:t>
      </w:r>
    </w:p>
    <w:p w14:paraId="0703180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7443 Ústřední čistírna odpadních vod – přípojka VN 22kV</w:t>
      </w:r>
      <w:r w:rsidRPr="004A0133">
        <w:rPr>
          <w:rFonts w:ascii="Courier New" w:eastAsia="MS Mincho" w:hAnsi="Courier New" w:cs="Courier New"/>
          <w:b/>
          <w:lang w:eastAsia="cs-CZ"/>
        </w:rPr>
        <w:tab/>
        <w:t>116 tis.Kč</w:t>
      </w:r>
    </w:p>
    <w:p w14:paraId="1CBDD0B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Dokončena studie proveditelnosti umístění přípojky VN 22kV. Zpracována PD vydání územního rozhodnutí. Vydáno územní rozhodnutí. Zahájeno zpracování PD pro provádění stavby. </w:t>
      </w:r>
    </w:p>
    <w:p w14:paraId="38FD905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7445 Rekonstrukce kanalizace v ul. Rusková, Blanická</w:t>
      </w:r>
      <w:r w:rsidRPr="004A0133">
        <w:rPr>
          <w:rFonts w:ascii="Courier New" w:eastAsia="MS Mincho" w:hAnsi="Courier New" w:cs="Courier New"/>
          <w:b/>
          <w:lang w:eastAsia="cs-CZ"/>
        </w:rPr>
        <w:tab/>
        <w:t>16 667 tis.Kč</w:t>
      </w:r>
    </w:p>
    <w:p w14:paraId="72983858"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Uzavřena smlouva o dílo a smlouva příkazní na zpracování projektové dokumentace všech stupňů a zajištění inženýrské přípravy, zpracována DÚR, v</w:t>
      </w:r>
      <w:r w:rsidRPr="004A0133">
        <w:rPr>
          <w:rFonts w:ascii="Courier New" w:eastAsia="MS Mincho" w:hAnsi="Courier New" w:cs="Courier New"/>
          <w:b/>
          <w:lang w:eastAsia="cs-CZ"/>
        </w:rPr>
        <w:t> </w:t>
      </w:r>
      <w:r w:rsidRPr="004A0133">
        <w:rPr>
          <w:rFonts w:ascii="Courier New" w:eastAsia="MS Mincho" w:hAnsi="Courier New" w:cs="Courier New"/>
          <w:lang w:eastAsia="cs-CZ"/>
        </w:rPr>
        <w:t>09/2021 vydáno SP, proběhla veřejná zakázka pro zajištění zhotovitele stavby, zhotovitel vybrán, v</w:t>
      </w:r>
      <w:r w:rsidRPr="004A0133">
        <w:rPr>
          <w:rFonts w:ascii="Courier New" w:eastAsia="MS Mincho" w:hAnsi="Courier New" w:cs="Courier New"/>
          <w:b/>
          <w:lang w:eastAsia="cs-CZ"/>
        </w:rPr>
        <w:t> </w:t>
      </w:r>
      <w:r w:rsidRPr="004A0133">
        <w:rPr>
          <w:rFonts w:ascii="Courier New" w:eastAsia="MS Mincho" w:hAnsi="Courier New" w:cs="Courier New"/>
          <w:lang w:eastAsia="cs-CZ"/>
        </w:rPr>
        <w:t xml:space="preserve">12/2021 předáno staveniště. </w:t>
      </w:r>
      <w:r w:rsidRPr="004A0133">
        <w:rPr>
          <w:rFonts w:ascii="Courier New" w:eastAsia="MS Mincho" w:hAnsi="Courier New" w:cs="Courier New"/>
          <w:color w:val="000000"/>
          <w:lang w:eastAsia="cs-CZ"/>
        </w:rPr>
        <w:t>Probíhá realizace stavby. Práce přerušeny z důvodu řešení dodatku k SOD.</w:t>
      </w:r>
    </w:p>
    <w:p w14:paraId="54B66BC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7446 Rekonstrukce vodovodu a kanalizace v ul. Obránců Míru</w:t>
      </w:r>
      <w:r w:rsidRPr="004A0133">
        <w:rPr>
          <w:rFonts w:ascii="Courier New" w:eastAsia="MS Mincho" w:hAnsi="Courier New" w:cs="Courier New"/>
          <w:b/>
          <w:lang w:eastAsia="cs-CZ"/>
        </w:rPr>
        <w:tab/>
        <w:t>233 tis.Kč</w:t>
      </w:r>
    </w:p>
    <w:p w14:paraId="755162AB"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Uzavřena smlouva o dílo a smlouva příkazní na zpracování projektové dokumentace všech stupňů a zajištění inženýrské přípravy, zpracována DÚR, ÚR vydáno 06/2020. Probíhají práce na DSP</w:t>
      </w:r>
      <w:r w:rsidRPr="004A0133">
        <w:rPr>
          <w:rFonts w:ascii="Courier New" w:eastAsia="MS Mincho" w:hAnsi="Courier New" w:cs="Courier New"/>
          <w:b/>
          <w:lang w:eastAsia="cs-CZ"/>
        </w:rPr>
        <w:t> </w:t>
      </w:r>
      <w:r w:rsidRPr="004A0133">
        <w:rPr>
          <w:rFonts w:ascii="Courier New" w:eastAsia="MS Mincho" w:hAnsi="Courier New" w:cs="Courier New"/>
          <w:lang w:eastAsia="cs-CZ"/>
        </w:rPr>
        <w:t>+</w:t>
      </w:r>
      <w:r w:rsidRPr="004A0133">
        <w:rPr>
          <w:rFonts w:ascii="Courier New" w:eastAsia="MS Mincho" w:hAnsi="Courier New" w:cs="Courier New"/>
          <w:b/>
          <w:lang w:eastAsia="cs-CZ"/>
        </w:rPr>
        <w:t> </w:t>
      </w:r>
      <w:r w:rsidRPr="004A0133">
        <w:rPr>
          <w:rFonts w:ascii="Courier New" w:eastAsia="MS Mincho" w:hAnsi="Courier New" w:cs="Courier New"/>
          <w:lang w:eastAsia="cs-CZ"/>
        </w:rPr>
        <w:t>DPS. V</w:t>
      </w:r>
      <w:r w:rsidRPr="004A0133">
        <w:rPr>
          <w:rFonts w:ascii="Courier New" w:eastAsia="MS Mincho" w:hAnsi="Courier New" w:cs="Courier New"/>
          <w:b/>
          <w:lang w:eastAsia="cs-CZ"/>
        </w:rPr>
        <w:t> </w:t>
      </w:r>
      <w:r w:rsidRPr="004A0133">
        <w:rPr>
          <w:rFonts w:ascii="Courier New" w:eastAsia="MS Mincho" w:hAnsi="Courier New" w:cs="Courier New"/>
          <w:lang w:eastAsia="cs-CZ"/>
        </w:rPr>
        <w:t xml:space="preserve">06/2022 zahájeno stavební řízení. </w:t>
      </w:r>
      <w:r w:rsidRPr="004A0133">
        <w:rPr>
          <w:rFonts w:ascii="Courier New" w:eastAsia="MS Mincho" w:hAnsi="Courier New" w:cs="Courier New"/>
          <w:color w:val="000000"/>
          <w:lang w:eastAsia="cs-CZ"/>
        </w:rPr>
        <w:t xml:space="preserve">Vydáno SP. </w:t>
      </w:r>
    </w:p>
    <w:p w14:paraId="4E432ED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xml:space="preserve">7448 Dostavba kanalizace a rekonstrukce vodovodu v ul. U Hrůbků </w:t>
      </w:r>
      <w:r w:rsidRPr="004A0133">
        <w:rPr>
          <w:rFonts w:ascii="Courier New" w:eastAsia="MS Mincho" w:hAnsi="Courier New" w:cs="Courier New"/>
          <w:b/>
          <w:lang w:eastAsia="cs-CZ"/>
        </w:rPr>
        <w:tab/>
        <w:t>0 tis.Kč</w:t>
      </w:r>
    </w:p>
    <w:p w14:paraId="026987C4" w14:textId="41EB43A2" w:rsid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příprava stavby, dokončeny průzkumné práce, vydáno územní rozhodnutí, dokončena DSP(DPS), vydáno stavební povolení.</w:t>
      </w:r>
    </w:p>
    <w:p w14:paraId="798E694D" w14:textId="77777777" w:rsidR="005969C9" w:rsidRPr="004A0133" w:rsidRDefault="005969C9" w:rsidP="004A0133">
      <w:pPr>
        <w:tabs>
          <w:tab w:val="right" w:pos="9923"/>
        </w:tabs>
        <w:spacing w:after="0" w:line="240" w:lineRule="auto"/>
        <w:jc w:val="both"/>
        <w:rPr>
          <w:rFonts w:ascii="Courier New" w:eastAsia="MS Mincho" w:hAnsi="Courier New" w:cs="Courier New"/>
          <w:lang w:eastAsia="cs-CZ"/>
        </w:rPr>
      </w:pPr>
    </w:p>
    <w:p w14:paraId="258A1583" w14:textId="1E3094B4"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7457 ÚČOV - Rekonstrukce nádrže na koagulant</w:t>
      </w:r>
      <w:r w:rsidR="00671321">
        <w:rPr>
          <w:rFonts w:ascii="Courier New" w:eastAsia="MS Mincho" w:hAnsi="Courier New" w:cs="Courier New"/>
          <w:b/>
          <w:lang w:eastAsia="cs-CZ"/>
        </w:rPr>
        <w:t xml:space="preserve"> </w:t>
      </w:r>
      <w:r w:rsidRPr="004A0133">
        <w:rPr>
          <w:rFonts w:ascii="Courier New" w:eastAsia="MS Mincho" w:hAnsi="Courier New" w:cs="Courier New"/>
          <w:b/>
          <w:lang w:eastAsia="cs-CZ"/>
        </w:rPr>
        <w:tab/>
        <w:t>0 tis.Kč</w:t>
      </w:r>
    </w:p>
    <w:p w14:paraId="3D681BF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5E06516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7466 Rekonstrukce kanalizace v ul. V Korunce</w:t>
      </w:r>
      <w:r w:rsidRPr="004A0133">
        <w:rPr>
          <w:rFonts w:ascii="Courier New" w:eastAsia="MS Mincho" w:hAnsi="Courier New" w:cs="Courier New"/>
          <w:b/>
          <w:lang w:eastAsia="cs-CZ"/>
        </w:rPr>
        <w:tab/>
        <w:t>424 tis.Kč</w:t>
      </w:r>
    </w:p>
    <w:p w14:paraId="336E1232" w14:textId="77777777" w:rsidR="004A0133" w:rsidRPr="004A0133" w:rsidRDefault="004A0133" w:rsidP="004A0133">
      <w:pPr>
        <w:tabs>
          <w:tab w:val="right" w:pos="9923"/>
        </w:tabs>
        <w:autoSpaceDN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Vybrán GP předmětné stavby, probíhají práce na DÚR</w:t>
      </w:r>
      <w:r w:rsidRPr="004A0133">
        <w:rPr>
          <w:rFonts w:ascii="Courier New" w:eastAsia="MS Mincho" w:hAnsi="Courier New" w:cs="Courier New"/>
          <w:b/>
          <w:lang w:eastAsia="cs-CZ"/>
        </w:rPr>
        <w:t> </w:t>
      </w:r>
      <w:r w:rsidRPr="004A0133">
        <w:rPr>
          <w:rFonts w:ascii="Courier New" w:eastAsia="MS Mincho" w:hAnsi="Courier New" w:cs="Courier New"/>
          <w:lang w:eastAsia="cs-CZ"/>
        </w:rPr>
        <w:t>+</w:t>
      </w:r>
      <w:r w:rsidRPr="004A0133">
        <w:rPr>
          <w:rFonts w:ascii="Courier New" w:eastAsia="MS Mincho" w:hAnsi="Courier New" w:cs="Courier New"/>
          <w:b/>
          <w:lang w:eastAsia="cs-CZ"/>
        </w:rPr>
        <w:t> </w:t>
      </w:r>
      <w:r w:rsidRPr="004A0133">
        <w:rPr>
          <w:rFonts w:ascii="Courier New" w:eastAsia="MS Mincho" w:hAnsi="Courier New" w:cs="Courier New"/>
          <w:lang w:eastAsia="cs-CZ"/>
        </w:rPr>
        <w:t>DSP.</w:t>
      </w:r>
    </w:p>
    <w:p w14:paraId="20BCD4F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7467 Rekonstrukce kanalizace ul. Frýdlantská</w:t>
      </w:r>
      <w:r w:rsidRPr="004A0133">
        <w:rPr>
          <w:rFonts w:ascii="Courier New" w:eastAsia="MS Mincho" w:hAnsi="Courier New" w:cs="Courier New"/>
          <w:b/>
          <w:lang w:eastAsia="cs-CZ"/>
        </w:rPr>
        <w:tab/>
        <w:t>25 tis.Kč</w:t>
      </w:r>
    </w:p>
    <w:p w14:paraId="0742E88B"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 xml:space="preserve">Rekonstrukce stávající stoky DN 800 na ul. Frýdlantská, její nahrazení novou. Trasa stoky bude nově napojena do ul. Porážkova. Stoka křížící železniční trať bude zrušena. V rámci zpracování PD bude prověřena funkčnost přípojek. V 12/2020 vybrán GP, probíhají práce na DUR + DSP. </w:t>
      </w:r>
      <w:r w:rsidRPr="004A0133">
        <w:rPr>
          <w:rFonts w:ascii="Courier New" w:eastAsia="MS Mincho" w:hAnsi="Courier New" w:cs="Courier New"/>
          <w:color w:val="000000"/>
          <w:lang w:eastAsia="cs-CZ"/>
        </w:rPr>
        <w:t>Probíhá stavební řízení.</w:t>
      </w:r>
    </w:p>
    <w:p w14:paraId="2CDFC3A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7468 Rekonstrukce OK Bohumínská</w:t>
      </w:r>
      <w:r w:rsidRPr="004A0133">
        <w:rPr>
          <w:rFonts w:ascii="Courier New" w:eastAsia="MS Mincho" w:hAnsi="Courier New" w:cs="Courier New"/>
          <w:b/>
          <w:lang w:eastAsia="cs-CZ"/>
        </w:rPr>
        <w:tab/>
        <w:t>182 tis.Kč</w:t>
      </w:r>
    </w:p>
    <w:p w14:paraId="1F62EA57"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řeší korekci ředícího poměru na odlehčovací komoře před ČSOV Mexická. V rámci stavby bude vybudována retenční nádrž. V 08/2021 VZ pro zajištění GP DÚR + DSP. Vybrán GP.</w:t>
      </w:r>
    </w:p>
    <w:p w14:paraId="30C4D64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7470</w:t>
      </w:r>
      <w:r w:rsidRPr="004A0133">
        <w:rPr>
          <w:rFonts w:ascii="Courier New" w:eastAsia="MS Mincho" w:hAnsi="Courier New" w:cs="Courier New"/>
          <w:b/>
          <w:color w:val="FF0000"/>
          <w:lang w:eastAsia="cs-CZ"/>
        </w:rPr>
        <w:t xml:space="preserve"> </w:t>
      </w:r>
      <w:r w:rsidRPr="004A0133">
        <w:rPr>
          <w:rFonts w:ascii="Courier New" w:eastAsia="MS Mincho" w:hAnsi="Courier New" w:cs="Courier New"/>
          <w:b/>
          <w:lang w:eastAsia="cs-CZ"/>
        </w:rPr>
        <w:t>Odkanalizování lokality Pod Kaplí-Nad Kaplí</w:t>
      </w:r>
      <w:r w:rsidRPr="004A0133">
        <w:rPr>
          <w:rFonts w:ascii="Courier New" w:eastAsia="MS Mincho" w:hAnsi="Courier New" w:cs="Courier New"/>
          <w:b/>
          <w:lang w:eastAsia="cs-CZ"/>
        </w:rPr>
        <w:tab/>
        <w:t>877 tis.Kč</w:t>
      </w:r>
    </w:p>
    <w:p w14:paraId="0A5E7237"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Probíhá příprava stavby, dokončeny průzkumné práce, odevzdány výsledky průzkumů, zpracována DÚR, vydáno ÚR, dokončeno zpracování DSP + DPS.</w:t>
      </w:r>
    </w:p>
    <w:p w14:paraId="64504F77"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7471 Rekonstrukce kanalizace a vodovodu ul. Hollarova a Šubertova</w:t>
      </w:r>
      <w:r w:rsidRPr="004A0133">
        <w:rPr>
          <w:rFonts w:ascii="Courier New" w:eastAsia="MS Mincho" w:hAnsi="Courier New" w:cs="Courier New"/>
          <w:b/>
          <w:color w:val="000000"/>
          <w:lang w:eastAsia="cs-CZ"/>
        </w:rPr>
        <w:tab/>
        <w:t>496 tis.Kč</w:t>
      </w:r>
    </w:p>
    <w:p w14:paraId="78057DDD"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Probíhá zpracování PD, požádáno o ÚR.</w:t>
      </w:r>
    </w:p>
    <w:p w14:paraId="05BA8E3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7472 Kanalizace Nová Bělá - II. etapa</w:t>
      </w:r>
      <w:r w:rsidRPr="004A0133">
        <w:rPr>
          <w:rFonts w:ascii="Courier New" w:eastAsia="MS Mincho" w:hAnsi="Courier New" w:cs="Courier New"/>
          <w:b/>
          <w:lang w:eastAsia="cs-CZ"/>
        </w:rPr>
        <w:tab/>
        <w:t>307 tis.Kč</w:t>
      </w:r>
    </w:p>
    <w:p w14:paraId="60EF4C8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rámci II. etapy zpracována DÚR. Vzhledem k nové výstavbě rodinných domů a problémům s vlastníky byla v 12/2017 provedena aktualizace DÚR, byly vyřešeny majetkoprávní záležitosti a zajištěny souhlasy. Podána žádost o ÚR. V 12/2019 vydáno územní rozhodnutí. DSP rozdělena na 2 části z důvodu časové koordinace opravy povrchu komunikace Mitrovická realizované MSK. DSP 1. části předáno v 06/2020, SP vydáno v 09/2020. DSP 2. části bude zpracováno následně. Stavba v realizaci od 11/2021 (investor MF ČR).</w:t>
      </w:r>
    </w:p>
    <w:p w14:paraId="5757510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7473 Kanalizace Nová Bělá - dešťové vody</w:t>
      </w:r>
      <w:r w:rsidRPr="004A0133">
        <w:rPr>
          <w:rFonts w:ascii="Courier New" w:eastAsia="MS Mincho" w:hAnsi="Courier New" w:cs="Courier New"/>
          <w:b/>
          <w:lang w:eastAsia="cs-CZ"/>
        </w:rPr>
        <w:tab/>
        <w:t>8 645 tis.Kč</w:t>
      </w:r>
    </w:p>
    <w:p w14:paraId="4BCD252E"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dokumentace pro vydání společného povolení liniové stavby, podána žádost o vydání společného ÚR a SP, v 06/2020 vydáno společné povolení, vybrán zhotovitel. V 06/2021 předáno staveniště, ve výstavbě, přerušeno z důvodu koordinace se stavbou kanalizace Nová Bělá II. etapa 1. část.</w:t>
      </w:r>
    </w:p>
    <w:p w14:paraId="18183E2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7476 Rekonstrukce dešťové kanal. ul. U Kříže</w:t>
      </w:r>
      <w:r w:rsidRPr="004A0133">
        <w:rPr>
          <w:rFonts w:ascii="Courier New" w:eastAsia="MS Mincho" w:hAnsi="Courier New" w:cs="Courier New"/>
          <w:b/>
          <w:lang w:eastAsia="cs-CZ"/>
        </w:rPr>
        <w:tab/>
        <w:t>290 tis.Kč</w:t>
      </w:r>
    </w:p>
    <w:p w14:paraId="75158CA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Zpracována dokumentace pro stavební řízení a vyřizuje se stavební povolení.</w:t>
      </w:r>
      <w:bookmarkStart w:id="98" w:name="_Hlk108511665"/>
    </w:p>
    <w:p w14:paraId="56C2A44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7478 ÚČOV Ostrava - plynojem</w:t>
      </w:r>
      <w:r w:rsidRPr="004A0133">
        <w:rPr>
          <w:rFonts w:ascii="Courier New" w:eastAsia="MS Mincho" w:hAnsi="Courier New" w:cs="Courier New"/>
          <w:b/>
          <w:lang w:eastAsia="cs-CZ"/>
        </w:rPr>
        <w:tab/>
        <w:t>441 tis.Kč</w:t>
      </w:r>
    </w:p>
    <w:p w14:paraId="042468E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Zpracovává se dokumentace pro stavební povolení.</w:t>
      </w:r>
    </w:p>
    <w:p w14:paraId="03D8E8C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7482 ÚČOV rekonstrukce Šnekovnic</w:t>
      </w:r>
      <w:r w:rsidRPr="004A0133">
        <w:rPr>
          <w:rFonts w:ascii="Courier New" w:eastAsia="MS Mincho" w:hAnsi="Courier New" w:cs="Courier New"/>
          <w:b/>
          <w:lang w:eastAsia="cs-CZ"/>
        </w:rPr>
        <w:tab/>
        <w:t>26 680 tis.Kč</w:t>
      </w:r>
    </w:p>
    <w:p w14:paraId="33667D4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realizace stavby.</w:t>
      </w:r>
    </w:p>
    <w:p w14:paraId="7DE19B21"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7487 ÚČOV rekonstrukce kogeneračních jednotek</w:t>
      </w:r>
      <w:r w:rsidRPr="004A0133">
        <w:rPr>
          <w:rFonts w:ascii="Courier New" w:eastAsia="MS Mincho" w:hAnsi="Courier New" w:cs="Courier New"/>
          <w:b/>
          <w:color w:val="000000"/>
          <w:lang w:eastAsia="cs-CZ"/>
        </w:rPr>
        <w:tab/>
        <w:t>48 tis.Kč</w:t>
      </w:r>
    </w:p>
    <w:bookmarkEnd w:id="98"/>
    <w:p w14:paraId="53094EFA" w14:textId="77777777" w:rsidR="004A0133" w:rsidRPr="004A0133" w:rsidRDefault="004A0133" w:rsidP="004A0133">
      <w:pPr>
        <w:overflowPunct w:val="0"/>
        <w:autoSpaceDE w:val="0"/>
        <w:autoSpaceDN w:val="0"/>
        <w:adjustRightInd w:val="0"/>
        <w:spacing w:after="0" w:line="240" w:lineRule="auto"/>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Zpracovává se projektová dokumentace stavby.</w:t>
      </w:r>
    </w:p>
    <w:p w14:paraId="2727AEC1"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7419 Modernizace řídicího systému ÚČOV</w:t>
      </w:r>
      <w:r w:rsidRPr="004A0133">
        <w:rPr>
          <w:rFonts w:ascii="Courier New" w:eastAsia="MS Mincho" w:hAnsi="Courier New" w:cs="Courier New"/>
          <w:b/>
          <w:color w:val="000000"/>
          <w:lang w:eastAsia="cs-CZ"/>
        </w:rPr>
        <w:tab/>
        <w:t>4 215 tis.Kč</w:t>
      </w:r>
    </w:p>
    <w:p w14:paraId="3867E51A"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Zavedeno do majetku města.</w:t>
      </w:r>
    </w:p>
    <w:p w14:paraId="04CCD8C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7358 Dotace na realizaci kanal. přípojek napojovaných na oddílnou kanalizaci</w:t>
      </w:r>
      <w:r w:rsidRPr="004A0133">
        <w:rPr>
          <w:rFonts w:ascii="Courier New" w:eastAsia="MS Mincho" w:hAnsi="Courier New" w:cs="Courier New"/>
          <w:b/>
          <w:lang w:eastAsia="cs-CZ"/>
        </w:rPr>
        <w:tab/>
        <w:t>132 tis.Kč</w:t>
      </w:r>
    </w:p>
    <w:p w14:paraId="41A45AC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p>
    <w:p w14:paraId="593C398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2334 – revitalizace říčních systémů</w:t>
      </w:r>
      <w:r w:rsidRPr="004A0133">
        <w:rPr>
          <w:rFonts w:ascii="Courier New" w:eastAsia="MS Mincho" w:hAnsi="Courier New" w:cs="Courier New"/>
          <w:b/>
          <w:lang w:eastAsia="cs-CZ"/>
        </w:rPr>
        <w:tab/>
        <w:t>30 726 tis.Kč</w:t>
      </w:r>
    </w:p>
    <w:p w14:paraId="7677955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64A9AF6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7272 Revitalizace vodní plochy Radvanice</w:t>
      </w:r>
      <w:r w:rsidRPr="004A0133">
        <w:rPr>
          <w:rFonts w:ascii="Courier New" w:eastAsia="MS Mincho" w:hAnsi="Courier New" w:cs="Courier New"/>
          <w:b/>
          <w:lang w:eastAsia="cs-CZ"/>
        </w:rPr>
        <w:tab/>
        <w:t>12 tis.Kč</w:t>
      </w:r>
    </w:p>
    <w:p w14:paraId="5CBBF40A" w14:textId="77777777" w:rsidR="004A0133" w:rsidRPr="004A0133" w:rsidRDefault="004A0133" w:rsidP="004A0133">
      <w:pPr>
        <w:tabs>
          <w:tab w:val="right" w:pos="9923"/>
        </w:tabs>
        <w:spacing w:after="0" w:line="240" w:lineRule="auto"/>
        <w:jc w:val="both"/>
        <w:rPr>
          <w:rFonts w:ascii="Courier New" w:eastAsia="Calibri" w:hAnsi="Courier New" w:cs="Courier New"/>
        </w:rPr>
      </w:pPr>
      <w:r w:rsidRPr="004A0133">
        <w:rPr>
          <w:rFonts w:ascii="Courier New" w:eastAsia="Calibri" w:hAnsi="Courier New" w:cs="Courier New"/>
        </w:rPr>
        <w:t>Cílem projektu je revitalizace stávajících vodních ploch, které se nachází v nezastavěném území v blízkosti stávajícího objektu LDN. Stavba je situována severně od parkoviště v ulici U Stavisek. Okolí stavby je po obou stranách tvořeno keřovými a stromovými porosty. Zájmová lokalita je dopravně napojena na ul. U Stavisek. Zpracována dokumentace pro územní rozhodnutí a bylo vydáno pravomocné územní rozhodnutí. Zpracována dokumentace pro stavební povolení a proběhlo její projednání s dotčenými stranami za účelem podání žádosti o vydání stavebního povolení. Po dořešení vynětí pozemků určených k plnění funkce lesa bylo vydáno stavební povolení, předána DPS. Stavba byla dokončena v 09/2021 a kolaudační souhlas vydán v 11/2021. V roce 2022 proběhla závěrečná kontrola.</w:t>
      </w:r>
    </w:p>
    <w:p w14:paraId="318DFEBF" w14:textId="77777777" w:rsidR="004A0133" w:rsidRPr="004A0133" w:rsidRDefault="004A0133" w:rsidP="004A0133">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4A0133">
        <w:rPr>
          <w:rFonts w:ascii="Courier New" w:eastAsia="MS Mincho" w:hAnsi="Courier New" w:cs="Courier New"/>
          <w:b/>
          <w:lang w:eastAsia="cs-CZ"/>
        </w:rPr>
        <w:t>8210 Revitalizace okolí řeky Ostravice (Havlíčkovo nábřeží)</w:t>
      </w:r>
      <w:r w:rsidRPr="004A0133">
        <w:rPr>
          <w:rFonts w:ascii="Courier New" w:eastAsia="MS Mincho" w:hAnsi="Courier New" w:cs="Courier New"/>
          <w:b/>
          <w:lang w:eastAsia="cs-CZ"/>
        </w:rPr>
        <w:tab/>
        <w:t>2 144 tis.Kč</w:t>
      </w:r>
    </w:p>
    <w:p w14:paraId="2F72BA6F"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lang w:eastAsia="cs-CZ"/>
        </w:rPr>
        <w:t>Řešení pěších tras a cyklostezky na moravském břehu (Havlíčkovo nábřeží) v úseku mezi mostem Miloše Sýkory a Hradní lávkou (1 úsek / etapa) včetně navýšení nábřežní zdi a vybudování visuté galerie a dále mezi ul. Na Hradbách a ul. Kostelní včetně sjezdu na Havlíčkovo nábřeží z Mostu Miloše Sýkory (2 úsek / etapa</w:t>
      </w:r>
      <w:r w:rsidRPr="004A0133">
        <w:rPr>
          <w:rFonts w:ascii="Courier New" w:eastAsia="MS Mincho" w:hAnsi="Courier New" w:cs="Courier New"/>
          <w:color w:val="000000"/>
          <w:lang w:eastAsia="cs-CZ"/>
        </w:rPr>
        <w:t>). Stavba dokončena, zkolaudována.</w:t>
      </w:r>
    </w:p>
    <w:p w14:paraId="5F66EE0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8246 Levobřežní – revitalizace nábřeží Ostravice za výstavištěm Černá louka</w:t>
      </w:r>
      <w:r w:rsidRPr="004A0133">
        <w:rPr>
          <w:rFonts w:ascii="Courier New" w:eastAsia="MS Mincho" w:hAnsi="Courier New" w:cs="Courier New"/>
          <w:b/>
          <w:lang w:eastAsia="cs-CZ"/>
        </w:rPr>
        <w:tab/>
      </w:r>
    </w:p>
    <w:p w14:paraId="0AC60A6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t>26 623 tis.Kč</w:t>
      </w:r>
    </w:p>
    <w:p w14:paraId="6A8A3AC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Projekt řeší území mezi mostem na Karolínu, železničním mostem, budoucím sportovním areálem Ostravské univerzity a řekou Ostravicí. Projekt byl rozdělen pro realizaci na 2 etapy. V návaznosti na areál Kampus Ostravské univerzity proběhla v roce 2022 realizace 1. etapy</w:t>
      </w:r>
      <w:r w:rsidRPr="004A0133">
        <w:rPr>
          <w:rFonts w:ascii="Courier New" w:eastAsia="Times New Roman" w:hAnsi="Courier New" w:cs="Courier New"/>
          <w:lang w:eastAsia="cs-CZ"/>
        </w:rPr>
        <w:t xml:space="preserve"> </w:t>
      </w:r>
      <w:r w:rsidRPr="004A0133">
        <w:rPr>
          <w:rFonts w:ascii="Courier New" w:eastAsia="MS Mincho" w:hAnsi="Courier New" w:cs="Courier New"/>
          <w:lang w:eastAsia="cs-CZ"/>
        </w:rPr>
        <w:t xml:space="preserve">revitalizace levého nábřeží řeky Ostravice za výstavištěm Černá louka. Jedná se o část stavby, která bezprostředně navazuje na stavbu Ostravské univerzity a končí na úrovní stávající MK ulice Havlíčkovo nábřeží. Realizaci 2. etapy je možno realizovat v koordinaci dalších navazujících staveb v této lokalitě. </w:t>
      </w:r>
    </w:p>
    <w:p w14:paraId="53FCEB6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8250 – Cesta vody a Park nad rybníkem</w:t>
      </w:r>
      <w:r w:rsidRPr="004A0133">
        <w:rPr>
          <w:rFonts w:ascii="Courier New" w:eastAsia="MS Mincho" w:hAnsi="Courier New" w:cs="Courier New"/>
          <w:b/>
          <w:lang w:eastAsia="cs-CZ"/>
        </w:rPr>
        <w:tab/>
        <w:t>1 947 tis.Kč</w:t>
      </w:r>
    </w:p>
    <w:p w14:paraId="28E0DBB1"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Záměrem je vytvoření rekreačně – oddychového lesního parku s naučnou stezkou, drobnými sportovně - relaxačními zónami, prvky mobiliáře pro pasivní i aktivní odpočinek v přírodě. Záměr je situován do Bělského lesa od areálu spol. Ostravské městské lesy a zeleň, s.r.o. u ulice Plzeňské směrem na Výškovice a k Staré Bělé. Po vydání stavebních povolení v 07/2022 byla zahájena v 09/2022 realizace části Cesta vody.</w:t>
      </w:r>
    </w:p>
    <w:p w14:paraId="5558CB06" w14:textId="77777777" w:rsidR="004A0133" w:rsidRPr="004A0133" w:rsidRDefault="004A0133" w:rsidP="004A0133">
      <w:pPr>
        <w:tabs>
          <w:tab w:val="right" w:pos="9923"/>
        </w:tabs>
        <w:spacing w:after="0" w:line="240" w:lineRule="auto"/>
        <w:jc w:val="both"/>
        <w:rPr>
          <w:rFonts w:ascii="Courier New" w:eastAsia="MS Mincho" w:hAnsi="Courier New" w:cs="Courier New"/>
          <w:highlight w:val="yellow"/>
          <w:lang w:eastAsia="cs-CZ"/>
        </w:rPr>
      </w:pPr>
    </w:p>
    <w:p w14:paraId="4A718816" w14:textId="77777777" w:rsidR="004A0133" w:rsidRPr="004A0133" w:rsidRDefault="004A0133" w:rsidP="0011201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112019">
        <w:rPr>
          <w:rFonts w:ascii="Courier New" w:eastAsia="MS Mincho" w:hAnsi="Courier New" w:cs="Courier New"/>
          <w:b/>
          <w:lang w:eastAsia="cs-CZ"/>
        </w:rPr>
        <w:t>Skupina 3 - SLUŽBY PRO OBYVATELSTVO</w:t>
      </w:r>
      <w:r w:rsidRPr="00112019">
        <w:rPr>
          <w:rFonts w:ascii="Courier New" w:eastAsia="MS Mincho" w:hAnsi="Courier New" w:cs="Courier New"/>
          <w:b/>
          <w:lang w:eastAsia="cs-CZ"/>
        </w:rPr>
        <w:tab/>
        <w:t>617 271 tis.Kč</w:t>
      </w:r>
    </w:p>
    <w:p w14:paraId="007E84D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10BB059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3312 – hudební činnost</w:t>
      </w:r>
      <w:r w:rsidRPr="004A0133">
        <w:rPr>
          <w:rFonts w:ascii="Courier New" w:eastAsia="MS Mincho" w:hAnsi="Courier New" w:cs="Courier New"/>
          <w:b/>
          <w:lang w:eastAsia="cs-CZ"/>
        </w:rPr>
        <w:tab/>
        <w:t>85 239 tis.Kč</w:t>
      </w:r>
    </w:p>
    <w:p w14:paraId="71D1873B"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0E3DDBE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99" w:name="_Hlk127179356"/>
      <w:r w:rsidRPr="004A0133">
        <w:rPr>
          <w:rFonts w:ascii="Courier New" w:eastAsia="MS Mincho" w:hAnsi="Courier New" w:cs="Courier New"/>
          <w:b/>
          <w:lang w:eastAsia="cs-CZ"/>
        </w:rPr>
        <w:t>8230 Koncertní hala města Ostravy</w:t>
      </w:r>
      <w:r w:rsidRPr="004A0133">
        <w:rPr>
          <w:rFonts w:ascii="Courier New" w:eastAsia="MS Mincho" w:hAnsi="Courier New" w:cs="Courier New"/>
          <w:b/>
          <w:lang w:eastAsia="cs-CZ"/>
        </w:rPr>
        <w:tab/>
        <w:t>85 239 tis.Kč</w:t>
      </w:r>
    </w:p>
    <w:p w14:paraId="762B147F" w14:textId="2562DCC4"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tomto projektu se jedná o vybudování špičkové koncertní haly s výbornou akustikou, bude začleněná do stávajícího Domu kultury města Ostravy, který bude rovněž rekonstruován.</w:t>
      </w:r>
      <w:r w:rsidR="00671321">
        <w:rPr>
          <w:rFonts w:ascii="Courier New" w:eastAsia="MS Mincho" w:hAnsi="Courier New" w:cs="Courier New"/>
          <w:lang w:eastAsia="cs-CZ"/>
        </w:rPr>
        <w:t xml:space="preserve"> </w:t>
      </w:r>
      <w:r w:rsidRPr="004A0133">
        <w:rPr>
          <w:rFonts w:ascii="Courier New" w:eastAsia="MS Mincho" w:hAnsi="Courier New" w:cs="Courier New"/>
          <w:lang w:eastAsia="cs-CZ"/>
        </w:rPr>
        <w:t>Financování je přes Fond pro výstavbu nového koncertního sálu a dále také prostřednictvím externích zdrojů. Probíhají úkony směřující k vydání společného územního a stavebního povolení. Uzavřena smlouva se zhotovitelem stavebních prací na Fází 1 -</w:t>
      </w:r>
      <w:r w:rsidR="00671321">
        <w:rPr>
          <w:rFonts w:ascii="Courier New" w:eastAsia="MS Mincho" w:hAnsi="Courier New" w:cs="Courier New"/>
          <w:lang w:eastAsia="cs-CZ"/>
        </w:rPr>
        <w:t xml:space="preserve"> </w:t>
      </w:r>
      <w:r w:rsidRPr="004A0133">
        <w:rPr>
          <w:rFonts w:ascii="Courier New" w:eastAsia="MS Mincho" w:hAnsi="Courier New" w:cs="Courier New"/>
          <w:lang w:eastAsia="cs-CZ"/>
        </w:rPr>
        <w:t>příprava území.</w:t>
      </w:r>
      <w:r w:rsidR="00671321">
        <w:rPr>
          <w:rFonts w:ascii="Courier New" w:eastAsia="MS Mincho" w:hAnsi="Courier New" w:cs="Courier New"/>
          <w:lang w:eastAsia="cs-CZ"/>
        </w:rPr>
        <w:t xml:space="preserve"> </w:t>
      </w:r>
      <w:r w:rsidRPr="004A0133">
        <w:rPr>
          <w:rFonts w:ascii="Courier New" w:eastAsia="MS Mincho" w:hAnsi="Courier New" w:cs="Courier New"/>
          <w:lang w:eastAsia="cs-CZ"/>
        </w:rPr>
        <w:t xml:space="preserve">Probíhá zpracování podkladů a kontrola projektové dokumentace pro výběr zhotovitele stavebních prací Fáze 2 – výstavba sálu, rekonstrukce DKMO. </w:t>
      </w:r>
      <w:bookmarkEnd w:id="99"/>
    </w:p>
    <w:p w14:paraId="6DBE409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Rezerva kapitálových výdajů – Fond pro koncertní halu</w:t>
      </w:r>
      <w:r w:rsidRPr="004A0133">
        <w:rPr>
          <w:rFonts w:ascii="Courier New" w:eastAsia="MS Mincho" w:hAnsi="Courier New" w:cs="Courier New"/>
          <w:b/>
          <w:lang w:eastAsia="cs-CZ"/>
        </w:rPr>
        <w:tab/>
        <w:t>0 tis.Kč</w:t>
      </w:r>
    </w:p>
    <w:p w14:paraId="36C02BBB"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055A872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3322 – zachování a obnova kulturních památek</w:t>
      </w:r>
      <w:r w:rsidRPr="004A0133">
        <w:rPr>
          <w:rFonts w:ascii="Courier New" w:eastAsia="MS Mincho" w:hAnsi="Courier New" w:cs="Courier New"/>
          <w:b/>
          <w:lang w:eastAsia="cs-CZ"/>
        </w:rPr>
        <w:tab/>
        <w:t>129 388 tis.Kč</w:t>
      </w:r>
    </w:p>
    <w:p w14:paraId="7D00351D"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0C02981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8198 Rekonstrukce vily Na zapadlém č.p. 1674</w:t>
      </w:r>
      <w:r w:rsidRPr="004A0133">
        <w:rPr>
          <w:rFonts w:ascii="Courier New" w:eastAsia="MS Mincho" w:hAnsi="Courier New" w:cs="Courier New"/>
          <w:b/>
          <w:lang w:eastAsia="cs-CZ"/>
        </w:rPr>
        <w:tab/>
        <w:t>30 860 tis.Kč</w:t>
      </w:r>
    </w:p>
    <w:p w14:paraId="5A917C4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Rekonstrukce objektu vily, zařazenou mezi nemovité kulturní památky a rovněž rekonstrukce přilehlých zpevněných ploch, zahrady, oplocení pozemků a napojení objektu na inženýrské sítě. Objekt vily bude využíván jako reprezentační objekt města Ostrava a Moravskoslezského kraje. V objektu budou umístěny ubytovací kapacity, jednací místnosti a zázemí pro tento provoz. Zahrada objektu bude rekonstruována s ohledem na její původní vzhled a bude sloužit provozu vily. Probíhají vlastní stavební práce.</w:t>
      </w:r>
    </w:p>
    <w:p w14:paraId="1A58918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8211 Rekonstrukce historické budovy bývalých městských jatek pro účely galerie Plato Ostrava</w:t>
      </w:r>
      <w:r w:rsidRPr="004A0133">
        <w:rPr>
          <w:rFonts w:ascii="Courier New" w:eastAsia="MS Mincho" w:hAnsi="Courier New" w:cs="Courier New"/>
          <w:b/>
          <w:lang w:eastAsia="cs-CZ"/>
        </w:rPr>
        <w:tab/>
        <w:t>98 528 tis.Kč</w:t>
      </w:r>
    </w:p>
    <w:p w14:paraId="52D469B8" w14:textId="77777777" w:rsidR="004A0133" w:rsidRPr="004A0133" w:rsidRDefault="004A0133" w:rsidP="004A0133">
      <w:pPr>
        <w:tabs>
          <w:tab w:val="right" w:pos="9923"/>
        </w:tabs>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V památkově chráněných jatkách vzniklo kulturní centrum s městskou galerií PLATO Ostrava. V 04/2020 předáno staveniště, 04/2022 stavba dokončena. V 05/2022 vydáno pravomocné kolaudační rozhodnutí. Vady a nedodělky odstraněny. Stavba zavedena do majetku města.</w:t>
      </w:r>
    </w:p>
    <w:p w14:paraId="39E8AB16"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2DF82C68" w14:textId="676AABCD"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3326 – pořízení, zachování a obnova hodnot místního kulturního, národního a historického povědomí</w:t>
      </w:r>
      <w:r w:rsidRPr="004A0133">
        <w:rPr>
          <w:rFonts w:ascii="Courier New" w:eastAsia="MS Mincho" w:hAnsi="Courier New" w:cs="Courier New"/>
          <w:b/>
          <w:lang w:eastAsia="cs-CZ"/>
        </w:rPr>
        <w:tab/>
        <w:t>1 905 tis.Kč</w:t>
      </w:r>
    </w:p>
    <w:p w14:paraId="24CC5B3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r>
    </w:p>
    <w:p w14:paraId="4ED400C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8270 Památník válečným veteránům</w:t>
      </w:r>
      <w:r w:rsidRPr="004A0133">
        <w:rPr>
          <w:rFonts w:ascii="Courier New" w:eastAsia="MS Mincho" w:hAnsi="Courier New" w:cs="Courier New"/>
          <w:b/>
          <w:lang w:eastAsia="cs-CZ"/>
        </w:rPr>
        <w:tab/>
        <w:t>1 905 tis.Kč</w:t>
      </w:r>
    </w:p>
    <w:p w14:paraId="362DD9A9"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Vybudování centrálního pietního místa v parku Čs. letců v Ostravě. Na základě architektonické soutěže byl vybrán zpracovatel projektové dokumentace a zároveň realizace. V 06/2021 zahájeny projekční práce. V</w:t>
      </w:r>
      <w:r w:rsidRPr="004A0133">
        <w:rPr>
          <w:rFonts w:ascii="Courier New" w:eastAsia="MS Mincho" w:hAnsi="Courier New" w:cs="Courier New"/>
          <w:b/>
          <w:lang w:eastAsia="cs-CZ"/>
        </w:rPr>
        <w:t> </w:t>
      </w:r>
      <w:r w:rsidRPr="004A0133">
        <w:rPr>
          <w:rFonts w:ascii="Courier New" w:eastAsia="MS Mincho" w:hAnsi="Courier New" w:cs="Courier New"/>
          <w:lang w:eastAsia="cs-CZ"/>
        </w:rPr>
        <w:t>12/2021 získán územní souhlas a souhlas s odstraněním stavby. V 02/2022 zahájena realizace, v 05/2022 realizace dokončena.</w:t>
      </w:r>
    </w:p>
    <w:p w14:paraId="2E1558F3"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highlight w:val="yellow"/>
          <w:lang w:eastAsia="cs-CZ"/>
        </w:rPr>
      </w:pPr>
    </w:p>
    <w:p w14:paraId="0402244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3412 – sportovní zařízení ve vlastnictví obce</w:t>
      </w:r>
      <w:r w:rsidRPr="004A0133">
        <w:rPr>
          <w:rFonts w:ascii="Courier New" w:eastAsia="MS Mincho" w:hAnsi="Courier New" w:cs="Courier New"/>
          <w:b/>
          <w:lang w:eastAsia="cs-CZ"/>
        </w:rPr>
        <w:tab/>
        <w:t>73 124 tis.Kč</w:t>
      </w:r>
    </w:p>
    <w:p w14:paraId="613705B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16E25D3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3231 Areál střelnic na ul. Plzeňská</w:t>
      </w:r>
      <w:r w:rsidRPr="004A0133">
        <w:rPr>
          <w:rFonts w:ascii="Courier New" w:eastAsia="MS Mincho" w:hAnsi="Courier New" w:cs="Courier New"/>
          <w:b/>
          <w:lang w:eastAsia="cs-CZ"/>
        </w:rPr>
        <w:tab/>
        <w:t>201 tis.Kč</w:t>
      </w:r>
    </w:p>
    <w:p w14:paraId="051E37B6"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Výstavba nového areálu střelnic v místě stávající střelnice, která byla vybudována za 2.sv.války. Zpracována studie nové stavby a investiční záměr, který byl podkladem pro zadání veřejné zakázky na zpracovatele potřebných projektových dokumentací. V současné době máme zajištěno povolení odstranění stávající stavby, zpracovanou společnou dokumentaci pro územní a stavební řízení, vč. projednání a bude podána žádost o vydání tohoto povolení.</w:t>
      </w:r>
    </w:p>
    <w:p w14:paraId="734BEDD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100" w:name="_Hlk126216156"/>
      <w:r w:rsidRPr="004A0133">
        <w:rPr>
          <w:rFonts w:ascii="Courier New" w:eastAsia="MS Mincho" w:hAnsi="Courier New" w:cs="Courier New"/>
          <w:b/>
          <w:lang w:eastAsia="cs-CZ"/>
        </w:rPr>
        <w:t>8243 Sportovní hala Ostrava - Třebovice</w:t>
      </w:r>
      <w:r w:rsidRPr="004A0133">
        <w:rPr>
          <w:rFonts w:ascii="Courier New" w:eastAsia="MS Mincho" w:hAnsi="Courier New" w:cs="Courier New"/>
          <w:b/>
          <w:lang w:eastAsia="cs-CZ"/>
        </w:rPr>
        <w:tab/>
        <w:t>72 923 tis.Kč</w:t>
      </w:r>
    </w:p>
    <w:p w14:paraId="42F08888"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Calibri" w:hAnsi="Courier New" w:cs="Courier New"/>
        </w:rPr>
      </w:pPr>
      <w:r w:rsidRPr="004A0133">
        <w:rPr>
          <w:rFonts w:ascii="Courier New" w:eastAsia="Calibri" w:hAnsi="Courier New" w:cs="Courier New"/>
        </w:rPr>
        <w:t>Sportovní hala je určena pro sportovní a rekreační aktivity především občanů městského obvodu a okolí. Hala je určena pro široké spektrum halových sportů – basketbal, florbal, sálovou kopanou, badminton, volejbal, stolní tenis, házenou, jógu, aerobik, gymnastiku. V </w:t>
      </w:r>
      <w:r w:rsidRPr="004A0133">
        <w:rPr>
          <w:rFonts w:ascii="Courier New" w:eastAsia="MS Mincho" w:hAnsi="Courier New" w:cs="Courier New"/>
          <w:lang w:eastAsia="cs-CZ"/>
        </w:rPr>
        <w:t>01/2022 staveniště předáno</w:t>
      </w:r>
      <w:r w:rsidRPr="004A0133">
        <w:rPr>
          <w:rFonts w:ascii="Courier New" w:eastAsia="Calibri" w:hAnsi="Courier New" w:cs="Courier New"/>
        </w:rPr>
        <w:t>. Stavba v realizaci, práce probíhají dle harmonogramu.</w:t>
      </w:r>
    </w:p>
    <w:bookmarkEnd w:id="100"/>
    <w:p w14:paraId="20B2960F"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7E33905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3429 – ostatní zájmová činnost a rekreace</w:t>
      </w:r>
      <w:r w:rsidRPr="004A0133">
        <w:rPr>
          <w:rFonts w:ascii="Courier New" w:eastAsia="MS Mincho" w:hAnsi="Courier New" w:cs="Courier New"/>
          <w:b/>
          <w:lang w:eastAsia="cs-CZ"/>
        </w:rPr>
        <w:tab/>
        <w:t>6 485 tis.Kč</w:t>
      </w:r>
    </w:p>
    <w:p w14:paraId="1B346F96"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45A9803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8266 Relax zóna Masarykovo náměstí</w:t>
      </w:r>
      <w:r w:rsidRPr="004A0133">
        <w:rPr>
          <w:rFonts w:ascii="Courier New" w:eastAsia="MS Mincho" w:hAnsi="Courier New" w:cs="Courier New"/>
          <w:b/>
          <w:lang w:eastAsia="cs-CZ"/>
        </w:rPr>
        <w:tab/>
        <w:t>6 485 tis.Kč</w:t>
      </w:r>
    </w:p>
    <w:p w14:paraId="12A8BD1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Vybudování odpočinkové zóny v centru města. Zázemí pro gastro, infocentrum, tvůrčí dílnu. V 1. etapě byly provedeny přípojky pro smart WC a rekonstruován povrch ul. Dlouhá, následně byly předlážděny chodníky proluky a nově položen travní koberec. Kolaudace v 06/2022. Dodatečně byl dodán mobiliář.</w:t>
      </w:r>
    </w:p>
    <w:p w14:paraId="6E69C4AF" w14:textId="77777777" w:rsidR="004A0133" w:rsidRPr="004A0133" w:rsidRDefault="004A0133" w:rsidP="004A0133">
      <w:pPr>
        <w:tabs>
          <w:tab w:val="right" w:pos="9923"/>
        </w:tabs>
        <w:spacing w:after="0" w:line="240" w:lineRule="auto"/>
        <w:jc w:val="both"/>
        <w:rPr>
          <w:rFonts w:ascii="Courier New" w:eastAsia="MS Mincho" w:hAnsi="Courier New" w:cs="Courier New"/>
          <w:highlight w:val="yellow"/>
          <w:lang w:eastAsia="cs-CZ"/>
        </w:rPr>
      </w:pPr>
    </w:p>
    <w:p w14:paraId="6AAB5E6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3522 – ostatní nemocnice</w:t>
      </w:r>
      <w:r w:rsidRPr="004A0133">
        <w:rPr>
          <w:rFonts w:ascii="Courier New" w:eastAsia="MS Mincho" w:hAnsi="Courier New" w:cs="Courier New"/>
          <w:b/>
          <w:lang w:eastAsia="cs-CZ"/>
        </w:rPr>
        <w:tab/>
        <w:t>185 486 tis.Kč</w:t>
      </w:r>
    </w:p>
    <w:p w14:paraId="4B51F7A0"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green"/>
          <w:lang w:eastAsia="cs-CZ"/>
        </w:rPr>
      </w:pPr>
    </w:p>
    <w:p w14:paraId="22959D4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6207 Nemocnice Fifejdy energetické hospodářství – rekonstrukce</w:t>
      </w:r>
      <w:r w:rsidRPr="004A0133">
        <w:rPr>
          <w:rFonts w:ascii="Courier New" w:eastAsia="MS Mincho" w:hAnsi="Courier New" w:cs="Courier New"/>
          <w:b/>
          <w:lang w:eastAsia="cs-CZ"/>
        </w:rPr>
        <w:tab/>
        <w:t>8 617 tis.Kč</w:t>
      </w:r>
    </w:p>
    <w:p w14:paraId="60BF72B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Tepelné hospodářství bude využíváno k distribuci tepelné energie a studené upravené vody po areálu budovy. Probíhá vlastní realizace stavby. </w:t>
      </w:r>
    </w:p>
    <w:p w14:paraId="2BA028E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6208 MNO - modernizace pavilonu E2</w:t>
      </w:r>
      <w:r w:rsidRPr="004A0133">
        <w:rPr>
          <w:rFonts w:ascii="Courier New" w:eastAsia="MS Mincho" w:hAnsi="Courier New" w:cs="Courier New"/>
          <w:b/>
          <w:lang w:eastAsia="cs-CZ"/>
        </w:rPr>
        <w:tab/>
        <w:t>159 640 tis.Kč</w:t>
      </w:r>
    </w:p>
    <w:p w14:paraId="3A4ED52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Rekonstrukce spočívá v dispozičních změnách, souvisejících se zvýšením komfortu pacientů a zdravotnického personálu s technickým vybavením odpovídajícím současným požadavkům a hygienickým předpisům, zateplení a výměny oken, budou provedeny nové rozvody, sanitární vybavení a klimatizace vybraných prostor. Probíhají vlastní stavební práce. V 11/2022 dokončena první etapa.</w:t>
      </w:r>
    </w:p>
    <w:p w14:paraId="7D5416D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6218 Výstavba objektu s hyperbarickou komorou</w:t>
      </w:r>
      <w:r w:rsidRPr="004A0133">
        <w:rPr>
          <w:rFonts w:ascii="Courier New" w:eastAsia="MS Mincho" w:hAnsi="Courier New" w:cs="Courier New"/>
          <w:b/>
          <w:lang w:eastAsia="cs-CZ"/>
        </w:rPr>
        <w:tab/>
        <w:t>3 990 tis.Kč</w:t>
      </w:r>
    </w:p>
    <w:p w14:paraId="1DFC9ECE"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Výstavba nového objektu s hyperbarickou komorou o 14 místech pro pacienty. Vydáno pravomocné územní rozhodnutí a stavební povolení. Probíhá výběr zhotovitele stavby a vlastní stavební práce. </w:t>
      </w:r>
    </w:p>
    <w:p w14:paraId="7F650BF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6221 Rekonstrukce rozvoden VN 22 kV v areálu MNO</w:t>
      </w:r>
      <w:r w:rsidRPr="004A0133">
        <w:rPr>
          <w:rFonts w:ascii="Courier New" w:eastAsia="MS Mincho" w:hAnsi="Courier New" w:cs="Courier New"/>
          <w:b/>
          <w:lang w:eastAsia="cs-CZ"/>
        </w:rPr>
        <w:tab/>
        <w:t>11 781 tis.Kč</w:t>
      </w:r>
    </w:p>
    <w:p w14:paraId="628804D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Zpracována technicko - ekonomická studie způsobu rekonstrukce rozvoden 22 kv v Energocentrech E1, E2 a E3. Uzavřena smlouva o dílo na zpracování dokumentací rekonstrukce. Vydáno rozhodnutí o umístění stavby, dokumentace pro umístění stavby a dokumentace pro realizaci stavby dokončena. </w:t>
      </w:r>
      <w:bookmarkStart w:id="101" w:name="_Hlk126928618"/>
      <w:r w:rsidRPr="004A0133">
        <w:rPr>
          <w:rFonts w:ascii="Courier New" w:eastAsia="MS Mincho" w:hAnsi="Courier New" w:cs="Courier New"/>
          <w:lang w:eastAsia="cs-CZ"/>
        </w:rPr>
        <w:t>Zahájena realizace.</w:t>
      </w:r>
    </w:p>
    <w:bookmarkEnd w:id="101"/>
    <w:p w14:paraId="172EF30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6223 Městská nemocnice – rekonstrukce venkovního osvětlení</w:t>
      </w:r>
      <w:r w:rsidRPr="004A0133">
        <w:rPr>
          <w:rFonts w:ascii="Courier New" w:eastAsia="MS Mincho" w:hAnsi="Courier New" w:cs="Courier New"/>
          <w:b/>
          <w:lang w:eastAsia="cs-CZ"/>
        </w:rPr>
        <w:tab/>
        <w:t>315 tis.Kč</w:t>
      </w:r>
    </w:p>
    <w:p w14:paraId="7F2EAA4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Zpracován investiční záměr. Dokončena dokumentace pro umístění stavby. Vydán územní souhlas. Dokončeno zpracování dokumentace pro provádění stavby. Zahájena realizace. </w:t>
      </w:r>
    </w:p>
    <w:p w14:paraId="3C47A2B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6229 MNO - Centrum duševního zdraví</w:t>
      </w:r>
      <w:r w:rsidRPr="004A0133">
        <w:rPr>
          <w:rFonts w:ascii="Courier New" w:eastAsia="MS Mincho" w:hAnsi="Courier New" w:cs="Courier New"/>
          <w:b/>
          <w:lang w:eastAsia="cs-CZ"/>
        </w:rPr>
        <w:tab/>
        <w:t>1 143 tis.Kč</w:t>
      </w:r>
    </w:p>
    <w:p w14:paraId="233910A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Centrum duševního zdraví je zařízením, které zajišťuje komplexní a koordinované zdravotní a sociální služby v určeném spádovém území. Bylo vydáno stavební povolení a bylo provedeno vyhotovení PD ve stupni DPS.</w:t>
      </w:r>
    </w:p>
    <w:p w14:paraId="343DEDF9" w14:textId="77777777" w:rsidR="004A0133" w:rsidRPr="004A0133" w:rsidRDefault="004A0133" w:rsidP="004A0133">
      <w:pPr>
        <w:tabs>
          <w:tab w:val="right" w:pos="9923"/>
        </w:tabs>
        <w:spacing w:after="0" w:line="240" w:lineRule="auto"/>
        <w:jc w:val="both"/>
        <w:rPr>
          <w:rFonts w:ascii="Courier New" w:eastAsia="MS Mincho" w:hAnsi="Courier New" w:cs="Courier New"/>
          <w:highlight w:val="yellow"/>
          <w:lang w:eastAsia="cs-CZ"/>
        </w:rPr>
      </w:pPr>
    </w:p>
    <w:p w14:paraId="46DF2FA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3529 – ostatní ústavní péče</w:t>
      </w:r>
      <w:r w:rsidRPr="004A0133">
        <w:rPr>
          <w:rFonts w:ascii="Courier New" w:eastAsia="MS Mincho" w:hAnsi="Courier New" w:cs="Courier New"/>
          <w:b/>
          <w:lang w:eastAsia="cs-CZ"/>
        </w:rPr>
        <w:tab/>
        <w:t>1 586 tis.Kč</w:t>
      </w:r>
    </w:p>
    <w:p w14:paraId="7B346E29"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2573203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6048 Dětské centrum Domeček</w:t>
      </w:r>
      <w:r w:rsidRPr="004A0133">
        <w:rPr>
          <w:rFonts w:ascii="Courier New" w:eastAsia="MS Mincho" w:hAnsi="Courier New" w:cs="Courier New"/>
          <w:b/>
          <w:lang w:eastAsia="cs-CZ"/>
        </w:rPr>
        <w:tab/>
        <w:t>1 586 tis.Kč</w:t>
      </w:r>
    </w:p>
    <w:p w14:paraId="4CA6D70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V 11/2020 byla zpracována studie a IZ, který řešil stavební úpravy budovy na Rýparově ulici (bývalá školka se zahradou). V budově by měla být provozována dvě zařízení. Dětské centrum Domeček – zdravotnické zařízení a zařízení pro děti vyžadující okamžitou pomoc (sociální služba). V 06/2021 vybrán zpracovatel projektových dokumentací a pro zajištění příslušných povolení. V průběhu projekčních prací, vzhledem k narůstajícím nákladům na rekonstrukci stávajícího objektu, díky konstrukčnímu systému, bylo rozhodnuto o jeho demolici a dále se zpracovávají potřebné dokumentace pro novostavbu. </w:t>
      </w:r>
    </w:p>
    <w:p w14:paraId="379448F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4EBF02C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3612 – bytové hospodářství</w:t>
      </w:r>
      <w:r w:rsidRPr="004A0133">
        <w:rPr>
          <w:rFonts w:ascii="Courier New" w:eastAsia="MS Mincho" w:hAnsi="Courier New" w:cs="Courier New"/>
          <w:b/>
          <w:lang w:eastAsia="cs-CZ"/>
        </w:rPr>
        <w:tab/>
        <w:t>5 453 tis.Kč</w:t>
      </w:r>
    </w:p>
    <w:p w14:paraId="10DA0268"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169B042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1664 Novostavba bytového domu Kostelní – Biskupská v Ostravě</w:t>
      </w:r>
      <w:r w:rsidRPr="004A0133">
        <w:rPr>
          <w:rFonts w:ascii="Courier New" w:eastAsia="MS Mincho" w:hAnsi="Courier New" w:cs="Courier New"/>
          <w:b/>
          <w:lang w:eastAsia="cs-CZ"/>
        </w:rPr>
        <w:tab/>
        <w:t>782 tis.Kč</w:t>
      </w:r>
    </w:p>
    <w:p w14:paraId="53FB4B1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Na základě architektonické soutěže proběhl dialog s autorem vítězného návrhu a byla uzavřena smlouva o dílo na zpracování kompletní projektové dokumentace. Zpracovány potřebné průzkumy dle požadavku projektanta. V 10/2020 byla zpracována architektonická studie. Zpracována DÚR, podána žádost o vydání územního rozhodnutí. Řízení přerušeno.</w:t>
      </w:r>
    </w:p>
    <w:p w14:paraId="6A7CCC6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bookmarkStart w:id="102" w:name="_Hlk126218067"/>
      <w:r w:rsidRPr="004A0133">
        <w:rPr>
          <w:rFonts w:ascii="Courier New" w:eastAsia="MS Mincho" w:hAnsi="Courier New" w:cs="Courier New"/>
          <w:b/>
          <w:lang w:eastAsia="cs-CZ"/>
        </w:rPr>
        <w:t>2012 Rekonstrukce objektu Střelniční 75/8 - zateplení štítové stěny z ul. Pivovarské</w:t>
      </w:r>
      <w:r w:rsidRPr="004A0133">
        <w:rPr>
          <w:rFonts w:ascii="Courier New" w:eastAsia="MS Mincho" w:hAnsi="Courier New" w:cs="Courier New"/>
          <w:b/>
          <w:lang w:eastAsia="cs-CZ"/>
        </w:rPr>
        <w:tab/>
        <w:t>2 514 tis.Kč</w:t>
      </w:r>
    </w:p>
    <w:p w14:paraId="50B99E5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Úpravy spojené se zateplením obvodových stěn čtyřpodlažního objektu bytového domu, v souladu jednostupňovou projektovou dokumentací pro stavební povolení a pro provedení stavby z 04/2022. Požadavek byl předán na VZ v 06/2022. Stavba v realizaci od 06/2022, dokončeno v 11/2022.</w:t>
      </w:r>
    </w:p>
    <w:bookmarkEnd w:id="102"/>
    <w:p w14:paraId="7BFB9E0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8216 Nové Lauby</w:t>
      </w:r>
      <w:r w:rsidRPr="004A0133">
        <w:rPr>
          <w:rFonts w:ascii="Courier New" w:eastAsia="MS Mincho" w:hAnsi="Courier New" w:cs="Courier New"/>
          <w:b/>
          <w:lang w:eastAsia="cs-CZ"/>
        </w:rPr>
        <w:tab/>
        <w:t>2 002 tis.Kč</w:t>
      </w:r>
    </w:p>
    <w:p w14:paraId="7EE993F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Na podkladě zpracovaných dokumentací byla vydána všechna potřebná rozhodnutí pro zástavbu proluky v centru města mezi ul. Muzejní, Pivovarská, Dlouhá a Velká. Zároveň probíhal záchranný archeologický průzkum na ploše bývalého parkoviště. Vyhlášena VZ na prodej pozemku pro výstavbu bytového domu soukromým investorem a následně město zpět odkoupí podzemní garáže a dva bloky bytů. V 04/2021 byly podepsány příslušné smlouvy se soukromým investorem, vloženo do katastru nemovitostí a v 06/2021 pozemek předán novému vlastníkovi, v 07/2021 stavba zahájena. V 10/2022 byla dokončena spodní stavba. </w:t>
      </w:r>
    </w:p>
    <w:p w14:paraId="61DEFBB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103" w:name="_Hlk107485995"/>
      <w:r w:rsidRPr="004A0133">
        <w:rPr>
          <w:rFonts w:ascii="Courier New" w:eastAsia="MS Mincho" w:hAnsi="Courier New" w:cs="Courier New"/>
          <w:b/>
          <w:lang w:eastAsia="cs-CZ"/>
        </w:rPr>
        <w:t>8273 Rekonstrukce ostravského mrakodrapu - IZ</w:t>
      </w:r>
      <w:r w:rsidRPr="004A0133">
        <w:rPr>
          <w:rFonts w:ascii="Courier New" w:eastAsia="MS Mincho" w:hAnsi="Courier New" w:cs="Courier New"/>
          <w:b/>
          <w:lang w:eastAsia="cs-CZ"/>
        </w:rPr>
        <w:tab/>
        <w:t>155 tis.Kč</w:t>
      </w:r>
    </w:p>
    <w:p w14:paraId="426AAAB7"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Jedná se o projekt řešící rekonstrukci stávajícího věžového objektu na ulici Ostrčilově. Dům bude obsahovat nejen byty různých velikostí ale také nebytové prostory v parteru a v horní části, kdy se počítá se zvýšením objektu o 1- 2 patra a umístěním kavárny s atraktivní vyhlídkou. Rovněž bude řešeno okolí věžového objektu včetně parkování.</w:t>
      </w:r>
      <w:r w:rsidRPr="004A0133">
        <w:rPr>
          <w:rFonts w:ascii="Courier New" w:eastAsia="Times New Roman" w:hAnsi="Courier New" w:cs="Courier New"/>
          <w:lang w:eastAsia="cs-CZ"/>
        </w:rPr>
        <w:t xml:space="preserve"> </w:t>
      </w:r>
      <w:r w:rsidRPr="004A0133">
        <w:rPr>
          <w:rFonts w:ascii="Courier New" w:eastAsia="MS Mincho" w:hAnsi="Courier New" w:cs="Courier New"/>
          <w:lang w:eastAsia="cs-CZ"/>
        </w:rPr>
        <w:t>Zpracován IZ. Probíhá veřejná zakázka na PPP (poskytování veřejných služeb prostřednictvím spolupráce veřejného a soukromého sektoru).</w:t>
      </w:r>
    </w:p>
    <w:bookmarkEnd w:id="103"/>
    <w:p w14:paraId="1123FA29"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2C40BBE8"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r w:rsidRPr="004A0133">
        <w:rPr>
          <w:rFonts w:ascii="Courier New" w:eastAsia="MS Mincho" w:hAnsi="Courier New" w:cs="Courier New"/>
          <w:b/>
          <w:lang w:eastAsia="cs-CZ"/>
        </w:rPr>
        <w:t>§ 3631 – veřejné osvětlení</w:t>
      </w:r>
      <w:r w:rsidRPr="004A0133">
        <w:rPr>
          <w:rFonts w:ascii="Courier New" w:eastAsia="MS Mincho" w:hAnsi="Courier New" w:cs="Courier New"/>
          <w:b/>
          <w:lang w:eastAsia="cs-CZ"/>
        </w:rPr>
        <w:tab/>
        <w:t>49 204 tis.Kč</w:t>
      </w:r>
    </w:p>
    <w:p w14:paraId="4A7571EC"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16A03EE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4042 PD a příprava staveb VO</w:t>
      </w:r>
      <w:r w:rsidRPr="004A0133">
        <w:rPr>
          <w:rFonts w:ascii="Courier New" w:eastAsia="MS Mincho" w:hAnsi="Courier New" w:cs="Courier New"/>
          <w:b/>
          <w:lang w:eastAsia="cs-CZ"/>
        </w:rPr>
        <w:tab/>
        <w:t>1 993 tis.Kč</w:t>
      </w:r>
    </w:p>
    <w:p w14:paraId="1C9916E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Projektové dokumentace zpracovávány na základě požadavků vlastníka či správce veřejného osvětlení. Dle uzavřených smluv o dílo a smluv příkazních jsou zpracovávány projektové dokumentace a zajišťována územní rozhodnutí.</w:t>
      </w:r>
    </w:p>
    <w:p w14:paraId="38107B9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4345 Rekonstrukce VO Náměstí Jana Nerudy</w:t>
      </w:r>
      <w:r w:rsidRPr="004A0133">
        <w:rPr>
          <w:rFonts w:ascii="Courier New" w:eastAsia="MS Mincho" w:hAnsi="Courier New" w:cs="Courier New"/>
          <w:b/>
          <w:lang w:eastAsia="cs-CZ"/>
        </w:rPr>
        <w:tab/>
        <w:t>0 tis.Kč</w:t>
      </w:r>
    </w:p>
    <w:p w14:paraId="6B629B0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byla zkolaudována a předána k zavedení do majetku města.</w:t>
      </w:r>
    </w:p>
    <w:p w14:paraId="40E37FA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4346 Rekonstrukce VO Porubská – B. Martinů</w:t>
      </w:r>
      <w:r w:rsidRPr="004A0133">
        <w:rPr>
          <w:rFonts w:ascii="Courier New" w:eastAsia="MS Mincho" w:hAnsi="Courier New" w:cs="Courier New"/>
          <w:b/>
          <w:lang w:eastAsia="cs-CZ"/>
        </w:rPr>
        <w:tab/>
        <w:t>0 tis.Kč</w:t>
      </w:r>
    </w:p>
    <w:p w14:paraId="72A5884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byla zkolaudována a předána k zavedení do majetku města.</w:t>
      </w:r>
    </w:p>
    <w:p w14:paraId="5369FEB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4348 Veřejné osvětlení Plesná</w:t>
      </w:r>
      <w:r w:rsidRPr="004A0133">
        <w:rPr>
          <w:rFonts w:ascii="Courier New" w:eastAsia="MS Mincho" w:hAnsi="Courier New" w:cs="Courier New"/>
          <w:b/>
          <w:lang w:eastAsia="cs-CZ"/>
        </w:rPr>
        <w:tab/>
        <w:t>2 tis.Kč</w:t>
      </w:r>
    </w:p>
    <w:p w14:paraId="245E3E5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byla zkolaudována a předána k zavedení do majetku města.</w:t>
      </w:r>
    </w:p>
    <w:p w14:paraId="4E8AC42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p>
    <w:p w14:paraId="3C950F7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4351 VO – Heřmanice, ul. Vrbická</w:t>
      </w:r>
      <w:r w:rsidRPr="004A0133">
        <w:rPr>
          <w:rFonts w:ascii="Courier New" w:eastAsia="MS Mincho" w:hAnsi="Courier New" w:cs="Courier New"/>
          <w:b/>
          <w:lang w:eastAsia="cs-CZ"/>
        </w:rPr>
        <w:tab/>
        <w:t>0 tis.Kč</w:t>
      </w:r>
    </w:p>
    <w:p w14:paraId="3D7F6AF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5C37C06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4354 Veřejné osvětlení Na Zvoničce</w:t>
      </w:r>
      <w:r w:rsidRPr="004A0133">
        <w:rPr>
          <w:rFonts w:ascii="Courier New" w:eastAsia="MS Mincho" w:hAnsi="Courier New" w:cs="Courier New"/>
          <w:b/>
          <w:lang w:eastAsia="cs-CZ"/>
        </w:rPr>
        <w:tab/>
        <w:t>0 tis.Kč</w:t>
      </w:r>
    </w:p>
    <w:p w14:paraId="61DC0E9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5229CB3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4356 Rekonstrukce VO oblast Slívova</w:t>
      </w:r>
      <w:r w:rsidRPr="004A0133">
        <w:rPr>
          <w:rFonts w:ascii="Courier New" w:eastAsia="MS Mincho" w:hAnsi="Courier New" w:cs="Courier New"/>
          <w:b/>
          <w:lang w:eastAsia="cs-CZ"/>
        </w:rPr>
        <w:tab/>
        <w:t>72 tis.Kč</w:t>
      </w:r>
    </w:p>
    <w:p w14:paraId="2866EF6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0FFC03A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4357 Veřejné osvětlení Ostrava – Poruba, oblast V Zahradách</w:t>
      </w:r>
      <w:r w:rsidRPr="004A0133">
        <w:rPr>
          <w:rFonts w:ascii="Courier New" w:eastAsia="MS Mincho" w:hAnsi="Courier New" w:cs="Courier New"/>
          <w:b/>
          <w:lang w:eastAsia="cs-CZ"/>
        </w:rPr>
        <w:tab/>
        <w:t>1 tis.Kč</w:t>
      </w:r>
    </w:p>
    <w:p w14:paraId="5224524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5675C51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4358 VO Na Milířích - Plesná</w:t>
      </w:r>
      <w:r w:rsidRPr="004A0133">
        <w:rPr>
          <w:rFonts w:ascii="Courier New" w:eastAsia="MS Mincho" w:hAnsi="Courier New" w:cs="Courier New"/>
          <w:b/>
          <w:lang w:eastAsia="cs-CZ"/>
        </w:rPr>
        <w:tab/>
        <w:t>0 tis.Kč</w:t>
      </w:r>
    </w:p>
    <w:p w14:paraId="7F15CB0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021AD20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4359 VO Ščučí, Hrabová</w:t>
      </w:r>
      <w:r w:rsidRPr="004A0133">
        <w:rPr>
          <w:rFonts w:ascii="Courier New" w:eastAsia="MS Mincho" w:hAnsi="Courier New" w:cs="Courier New"/>
          <w:b/>
          <w:lang w:eastAsia="cs-CZ"/>
        </w:rPr>
        <w:tab/>
        <w:t>77 tis.Kč</w:t>
      </w:r>
    </w:p>
    <w:p w14:paraId="59F8A54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32E9278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4360 Rekonstrukce VO Bažanova, Hrabová</w:t>
      </w:r>
      <w:r w:rsidRPr="004A0133">
        <w:rPr>
          <w:rFonts w:ascii="Courier New" w:eastAsia="MS Mincho" w:hAnsi="Courier New" w:cs="Courier New"/>
          <w:b/>
          <w:lang w:eastAsia="cs-CZ"/>
        </w:rPr>
        <w:tab/>
        <w:t>0 tis.Kč</w:t>
      </w:r>
    </w:p>
    <w:p w14:paraId="359E404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313F22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4362 Veřejné osvětlení Ostrava – Muglinov, oblast Sklářova</w:t>
      </w:r>
      <w:r w:rsidRPr="004A0133">
        <w:rPr>
          <w:rFonts w:ascii="Courier New" w:eastAsia="MS Mincho" w:hAnsi="Courier New" w:cs="Courier New"/>
          <w:b/>
          <w:lang w:eastAsia="cs-CZ"/>
        </w:rPr>
        <w:tab/>
        <w:t>0 tis.Kč</w:t>
      </w:r>
    </w:p>
    <w:p w14:paraId="7F3CA0C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VO je vyvolána stavbou kabelizace sítě NN spol. ČEZ Distribuce, a.s. V 03/2020 uzavřena smlouva o dílo se zhotovitelem, realizace bude probíhat v časové koordinaci se stavbou kabelizace sítě NN.</w:t>
      </w:r>
    </w:p>
    <w:p w14:paraId="53F09C07"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4363 VO Ostrava - Zábřeh Družstvo</w:t>
      </w:r>
      <w:r w:rsidRPr="004A0133">
        <w:rPr>
          <w:rFonts w:ascii="Courier New" w:eastAsia="MS Mincho" w:hAnsi="Courier New" w:cs="Courier New"/>
          <w:b/>
          <w:color w:val="000000"/>
          <w:lang w:eastAsia="cs-CZ"/>
        </w:rPr>
        <w:tab/>
        <w:t>104</w:t>
      </w:r>
      <w:r w:rsidRPr="004A0133">
        <w:rPr>
          <w:rFonts w:ascii="Courier New" w:eastAsia="MS Mincho" w:hAnsi="Courier New" w:cs="Courier New"/>
          <w:b/>
          <w:lang w:eastAsia="cs-CZ"/>
        </w:rPr>
        <w:t> </w:t>
      </w:r>
      <w:r w:rsidRPr="004A0133">
        <w:rPr>
          <w:rFonts w:ascii="Courier New" w:eastAsia="MS Mincho" w:hAnsi="Courier New" w:cs="Courier New"/>
          <w:b/>
          <w:color w:val="000000"/>
          <w:lang w:eastAsia="cs-CZ"/>
        </w:rPr>
        <w:t>tis.Kč</w:t>
      </w:r>
    </w:p>
    <w:p w14:paraId="509E992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6F653FA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4366 Doplnění VO Petřkovická</w:t>
      </w:r>
      <w:r w:rsidRPr="004A0133">
        <w:rPr>
          <w:rFonts w:ascii="Courier New" w:eastAsia="MS Mincho" w:hAnsi="Courier New" w:cs="Courier New"/>
          <w:b/>
          <w:lang w:eastAsia="cs-CZ"/>
        </w:rPr>
        <w:tab/>
        <w:t>0 tis.Kč</w:t>
      </w:r>
    </w:p>
    <w:p w14:paraId="1A470FF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333CD9D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4367 Doplnění VO vnitroblok Senovážná</w:t>
      </w:r>
      <w:r w:rsidRPr="004A0133">
        <w:rPr>
          <w:rFonts w:ascii="Courier New" w:eastAsia="MS Mincho" w:hAnsi="Courier New" w:cs="Courier New"/>
          <w:b/>
          <w:lang w:eastAsia="cs-CZ"/>
        </w:rPr>
        <w:tab/>
        <w:t>0 tis.Kč</w:t>
      </w:r>
    </w:p>
    <w:p w14:paraId="407DD5C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367F613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4368 Rozšíření VO Liščí</w:t>
      </w:r>
      <w:r w:rsidRPr="004A0133">
        <w:rPr>
          <w:rFonts w:ascii="Courier New" w:eastAsia="MS Mincho" w:hAnsi="Courier New" w:cs="Courier New"/>
          <w:b/>
          <w:lang w:eastAsia="cs-CZ"/>
        </w:rPr>
        <w:tab/>
        <w:t>8 tis.Kč</w:t>
      </w:r>
    </w:p>
    <w:p w14:paraId="4FC0D1E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33420FE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4369 Rekonstrukce VO Tyršova</w:t>
      </w:r>
      <w:r w:rsidRPr="004A0133">
        <w:rPr>
          <w:rFonts w:ascii="Courier New" w:eastAsia="MS Mincho" w:hAnsi="Courier New" w:cs="Courier New"/>
          <w:b/>
          <w:lang w:eastAsia="cs-CZ"/>
        </w:rPr>
        <w:tab/>
        <w:t>2 325 tis.Kč</w:t>
      </w:r>
    </w:p>
    <w:p w14:paraId="086890C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2E86A17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4370 Doplnění VO Karla Aksamita</w:t>
      </w:r>
      <w:r w:rsidRPr="004A0133">
        <w:rPr>
          <w:rFonts w:ascii="Courier New" w:eastAsia="MS Mincho" w:hAnsi="Courier New" w:cs="Courier New"/>
          <w:b/>
          <w:lang w:eastAsia="cs-CZ"/>
        </w:rPr>
        <w:tab/>
        <w:t>34 tis.Kč</w:t>
      </w:r>
    </w:p>
    <w:p w14:paraId="7DED528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4831DD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4371 Rekonstrukce VO ul. Žofínská</w:t>
      </w:r>
      <w:r w:rsidRPr="004A0133">
        <w:rPr>
          <w:rFonts w:ascii="Courier New" w:eastAsia="MS Mincho" w:hAnsi="Courier New" w:cs="Courier New"/>
          <w:b/>
          <w:lang w:eastAsia="cs-CZ"/>
        </w:rPr>
        <w:tab/>
        <w:t>1 017 tis.Kč</w:t>
      </w:r>
    </w:p>
    <w:p w14:paraId="051DA2F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5D02BFD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4372 Rekonstrukce VO oblast Letecká</w:t>
      </w:r>
      <w:r w:rsidRPr="004A0133">
        <w:rPr>
          <w:rFonts w:ascii="Courier New" w:eastAsia="MS Mincho" w:hAnsi="Courier New" w:cs="Courier New"/>
          <w:b/>
          <w:lang w:eastAsia="cs-CZ"/>
        </w:rPr>
        <w:tab/>
        <w:t>0 tis.Kč</w:t>
      </w:r>
    </w:p>
    <w:p w14:paraId="4D86859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3CBF5CE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4375 Rekonstrukce VO Jaromíra Matuška</w:t>
      </w:r>
      <w:r w:rsidRPr="004A0133">
        <w:rPr>
          <w:rFonts w:ascii="Courier New" w:eastAsia="MS Mincho" w:hAnsi="Courier New" w:cs="Courier New"/>
          <w:b/>
          <w:lang w:eastAsia="cs-CZ"/>
        </w:rPr>
        <w:tab/>
        <w:t>393 tis.Kč</w:t>
      </w:r>
    </w:p>
    <w:p w14:paraId="145ADC9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7CCE215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4376 Rekonstrukce VO Michálkovice 375</w:t>
      </w:r>
      <w:r w:rsidRPr="004A0133">
        <w:rPr>
          <w:rFonts w:ascii="Courier New" w:eastAsia="MS Mincho" w:hAnsi="Courier New" w:cs="Courier New"/>
          <w:b/>
          <w:lang w:eastAsia="cs-CZ"/>
        </w:rPr>
        <w:tab/>
        <w:t>50 tis.Kč</w:t>
      </w:r>
    </w:p>
    <w:p w14:paraId="0AE1EA3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7E1F65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4377 Rekonstrukce VO oblast DK Poklad</w:t>
      </w:r>
      <w:r w:rsidRPr="004A0133">
        <w:rPr>
          <w:rFonts w:ascii="Courier New" w:eastAsia="MS Mincho" w:hAnsi="Courier New" w:cs="Courier New"/>
          <w:b/>
          <w:lang w:eastAsia="cs-CZ"/>
        </w:rPr>
        <w:tab/>
        <w:t>2 457 tis.Kč</w:t>
      </w:r>
    </w:p>
    <w:p w14:paraId="52B4960A"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Realizace 1. etapy stavby (prostor před DK Poklad) dokončena v 5/2022, v 06/2022 dokončena DPS pro 2. etapu část A, B – realizace 2. etapy část A provedena a dokončena. 2. etapa část B (park na levé straně DK Poklad bude realizován v koordinaci se stavbou revitalizace daného parku – investor ÚMOb Poruba.</w:t>
      </w:r>
    </w:p>
    <w:p w14:paraId="74ECD21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4378 Rekonstrukce VO Sprašová na Mundlochu</w:t>
      </w:r>
      <w:r w:rsidRPr="004A0133">
        <w:rPr>
          <w:rFonts w:ascii="Courier New" w:eastAsia="MS Mincho" w:hAnsi="Courier New" w:cs="Courier New"/>
          <w:b/>
          <w:lang w:eastAsia="cs-CZ"/>
        </w:rPr>
        <w:tab/>
        <w:t>2 707 tis.Kč</w:t>
      </w:r>
    </w:p>
    <w:p w14:paraId="3C4417F1"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B5747E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4380 Rekonstrukce VO oblast Bořivojova – Výhradní</w:t>
      </w:r>
      <w:r w:rsidRPr="004A0133">
        <w:rPr>
          <w:rFonts w:ascii="Courier New" w:eastAsia="MS Mincho" w:hAnsi="Courier New" w:cs="Courier New"/>
          <w:b/>
          <w:lang w:eastAsia="cs-CZ"/>
        </w:rPr>
        <w:tab/>
        <w:t>0 tis.Kč</w:t>
      </w:r>
    </w:p>
    <w:p w14:paraId="7E6E2A1A"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Zpracovává se dokumentace pro územní rozhodnutí, koordinace s připravovanou stavbou kanalizace.</w:t>
      </w:r>
    </w:p>
    <w:p w14:paraId="635228B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4381 Rekonstrukce VO Škrobálkova – Střádalů</w:t>
      </w:r>
      <w:r w:rsidRPr="004A0133">
        <w:rPr>
          <w:rFonts w:ascii="Courier New" w:eastAsia="MS Mincho" w:hAnsi="Courier New" w:cs="Courier New"/>
          <w:b/>
          <w:lang w:eastAsia="cs-CZ"/>
        </w:rPr>
        <w:tab/>
        <w:t>0 tis.Kč</w:t>
      </w:r>
    </w:p>
    <w:p w14:paraId="61F01B3D"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Zpracovává se dokumentace pro územní řízení. </w:t>
      </w:r>
    </w:p>
    <w:p w14:paraId="5351E68D"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4382 Rekonstrukce VO oblast Jirská</w:t>
      </w:r>
      <w:r w:rsidRPr="004A0133">
        <w:rPr>
          <w:rFonts w:ascii="Courier New" w:eastAsia="MS Mincho" w:hAnsi="Courier New" w:cs="Courier New"/>
          <w:b/>
          <w:lang w:eastAsia="cs-CZ"/>
        </w:rPr>
        <w:tab/>
        <w:t>90 tis.Kč</w:t>
      </w:r>
    </w:p>
    <w:p w14:paraId="08067E9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7C328E9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4383 Rekonstrukce VO oblast Jana Maluchy</w:t>
      </w:r>
      <w:r w:rsidRPr="004A0133">
        <w:rPr>
          <w:rFonts w:ascii="Courier New" w:eastAsia="MS Mincho" w:hAnsi="Courier New" w:cs="Courier New"/>
          <w:b/>
          <w:lang w:eastAsia="cs-CZ"/>
        </w:rPr>
        <w:tab/>
        <w:t>4 418 tis.Kč</w:t>
      </w:r>
    </w:p>
    <w:p w14:paraId="3A9511B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03D68C9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4384 Rekonstrukce VO oblast V. Košaře</w:t>
      </w:r>
      <w:r w:rsidRPr="004A0133">
        <w:rPr>
          <w:rFonts w:ascii="Courier New" w:eastAsia="MS Mincho" w:hAnsi="Courier New" w:cs="Courier New"/>
          <w:b/>
          <w:lang w:eastAsia="cs-CZ"/>
        </w:rPr>
        <w:tab/>
        <w:t>1 315 tis.Kč</w:t>
      </w:r>
    </w:p>
    <w:p w14:paraId="58DCBCF8"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V 05/2022 stavba zkolaudována. </w:t>
      </w:r>
    </w:p>
    <w:p w14:paraId="274A6BC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4385 Rekonstrukce VO oblast V Závětří</w:t>
      </w:r>
      <w:r w:rsidRPr="004A0133">
        <w:rPr>
          <w:rFonts w:ascii="Courier New" w:eastAsia="MS Mincho" w:hAnsi="Courier New" w:cs="Courier New"/>
          <w:b/>
          <w:lang w:eastAsia="cs-CZ"/>
        </w:rPr>
        <w:tab/>
        <w:t>7 321 tis.Kč</w:t>
      </w:r>
    </w:p>
    <w:p w14:paraId="6D16A562"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8D3A1D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4387 Doplnění VO Masarykovo nám.</w:t>
      </w:r>
      <w:r w:rsidRPr="004A0133">
        <w:rPr>
          <w:rFonts w:ascii="Courier New" w:eastAsia="MS Mincho" w:hAnsi="Courier New" w:cs="Courier New"/>
          <w:b/>
          <w:lang w:eastAsia="cs-CZ"/>
        </w:rPr>
        <w:tab/>
        <w:t>273 tis.Kč</w:t>
      </w:r>
    </w:p>
    <w:p w14:paraId="09F50EC7"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9448EF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4388 Rekonstrukce VO Na Baranovci</w:t>
      </w:r>
      <w:r w:rsidRPr="004A0133">
        <w:rPr>
          <w:rFonts w:ascii="Courier New" w:eastAsia="MS Mincho" w:hAnsi="Courier New" w:cs="Courier New"/>
          <w:b/>
          <w:lang w:eastAsia="cs-CZ"/>
        </w:rPr>
        <w:tab/>
        <w:t>3 286 tis.Kč</w:t>
      </w:r>
    </w:p>
    <w:p w14:paraId="762D1C5A"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3BA5903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4389 Veřejné osvětlení ul. K Pilíkům</w:t>
      </w:r>
      <w:r w:rsidRPr="004A0133">
        <w:rPr>
          <w:rFonts w:ascii="Courier New" w:eastAsia="MS Mincho" w:hAnsi="Courier New" w:cs="Courier New"/>
          <w:b/>
          <w:lang w:eastAsia="cs-CZ"/>
        </w:rPr>
        <w:tab/>
        <w:t>1 263 tis.Kč</w:t>
      </w:r>
    </w:p>
    <w:p w14:paraId="599B9BEC"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41B9A12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4390 Rekonstrukce VO Ostrava - Zárubek</w:t>
      </w:r>
      <w:r w:rsidRPr="004A0133">
        <w:rPr>
          <w:rFonts w:ascii="Courier New" w:eastAsia="MS Mincho" w:hAnsi="Courier New" w:cs="Courier New"/>
          <w:b/>
          <w:lang w:eastAsia="cs-CZ"/>
        </w:rPr>
        <w:tab/>
        <w:t>3 436 tis.Kč</w:t>
      </w:r>
    </w:p>
    <w:p w14:paraId="0968F92B"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B2B947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4391 Rekonstrukce VO oblast Komenského</w:t>
      </w:r>
      <w:r w:rsidRPr="004A0133">
        <w:rPr>
          <w:rFonts w:ascii="Courier New" w:eastAsia="MS Mincho" w:hAnsi="Courier New" w:cs="Courier New"/>
          <w:b/>
          <w:lang w:eastAsia="cs-CZ"/>
        </w:rPr>
        <w:tab/>
        <w:t>6 132 tis.Kč</w:t>
      </w:r>
    </w:p>
    <w:p w14:paraId="71EBEC7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02DAF9B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4392 Rekonstrukce VO park Cholevova - Horní</w:t>
      </w:r>
      <w:r w:rsidRPr="004A0133">
        <w:rPr>
          <w:rFonts w:ascii="Courier New" w:eastAsia="MS Mincho" w:hAnsi="Courier New" w:cs="Courier New"/>
          <w:b/>
          <w:lang w:eastAsia="cs-CZ"/>
        </w:rPr>
        <w:tab/>
        <w:t>2 091 tis.Kč</w:t>
      </w:r>
    </w:p>
    <w:p w14:paraId="25AA470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1073D32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4393 Rekonstrukce VO Bajgarova - Nová Kolonie</w:t>
      </w:r>
      <w:r w:rsidRPr="004A0133">
        <w:rPr>
          <w:rFonts w:ascii="Courier New" w:eastAsia="MS Mincho" w:hAnsi="Courier New" w:cs="Courier New"/>
          <w:b/>
          <w:lang w:eastAsia="cs-CZ"/>
        </w:rPr>
        <w:tab/>
        <w:t>138 tis.Kč</w:t>
      </w:r>
    </w:p>
    <w:p w14:paraId="46794AF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Zrealizovaná a zkolaudovaná stavba byla zavedena do majetku města.</w:t>
      </w:r>
    </w:p>
    <w:p w14:paraId="363D31CE"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4394 Rekonstrukce VO oblast sídliště Proskovická</w:t>
      </w:r>
      <w:r w:rsidRPr="004A0133">
        <w:rPr>
          <w:rFonts w:ascii="Courier New" w:eastAsia="MS Mincho" w:hAnsi="Courier New" w:cs="Courier New"/>
          <w:b/>
          <w:lang w:eastAsia="cs-CZ"/>
        </w:rPr>
        <w:tab/>
        <w:t>8 061 tis.Kč</w:t>
      </w:r>
    </w:p>
    <w:p w14:paraId="64AC8A6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V 11/2022 stavba dokončena a předána správci.</w:t>
      </w:r>
    </w:p>
    <w:p w14:paraId="4A46275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4386 Vybudování nabíjecích bodů v rámci rekonstrukce VO</w:t>
      </w:r>
      <w:r w:rsidRPr="004A0133">
        <w:rPr>
          <w:rFonts w:ascii="Courier New" w:eastAsia="MS Mincho" w:hAnsi="Courier New" w:cs="Courier New"/>
          <w:b/>
          <w:lang w:eastAsia="cs-CZ"/>
        </w:rPr>
        <w:tab/>
        <w:t>140 tis.Kč</w:t>
      </w:r>
    </w:p>
    <w:p w14:paraId="006149D2" w14:textId="77777777" w:rsidR="004A0133" w:rsidRPr="004A0133" w:rsidRDefault="004A0133" w:rsidP="004A0133">
      <w:pPr>
        <w:tabs>
          <w:tab w:val="right" w:pos="9923"/>
        </w:tabs>
        <w:spacing w:after="0" w:line="240" w:lineRule="auto"/>
        <w:jc w:val="both"/>
        <w:rPr>
          <w:rFonts w:ascii="Courier New" w:eastAsia="MS Mincho" w:hAnsi="Courier New" w:cs="Courier New"/>
          <w:bCs/>
          <w:color w:val="000000"/>
          <w:lang w:eastAsia="cs-CZ"/>
        </w:rPr>
      </w:pPr>
      <w:r w:rsidRPr="004A0133">
        <w:rPr>
          <w:rFonts w:ascii="Courier New" w:eastAsia="MS Mincho" w:hAnsi="Courier New" w:cs="Courier New"/>
          <w:bCs/>
          <w:lang w:eastAsia="cs-CZ"/>
        </w:rPr>
        <w:t>V</w:t>
      </w:r>
      <w:r w:rsidRPr="004A0133">
        <w:rPr>
          <w:rFonts w:ascii="Courier New" w:eastAsia="MS Mincho" w:hAnsi="Courier New" w:cs="Courier New"/>
          <w:lang w:eastAsia="cs-CZ"/>
        </w:rPr>
        <w:t> </w:t>
      </w:r>
      <w:r w:rsidRPr="004A0133">
        <w:rPr>
          <w:rFonts w:ascii="Courier New" w:eastAsia="MS Mincho" w:hAnsi="Courier New" w:cs="Courier New"/>
          <w:bCs/>
          <w:lang w:eastAsia="cs-CZ"/>
        </w:rPr>
        <w:t>01/2022 podepsána smlouva o dílo a smlouva příkazní na zajištění projektové dokumentace a územního rozhodnutí, předmětem stavby jsou 2</w:t>
      </w:r>
      <w:r w:rsidRPr="004A0133">
        <w:rPr>
          <w:rFonts w:ascii="Courier New" w:eastAsia="MS Mincho" w:hAnsi="Courier New" w:cs="Courier New"/>
          <w:lang w:eastAsia="cs-CZ"/>
        </w:rPr>
        <w:t> </w:t>
      </w:r>
      <w:r w:rsidRPr="004A0133">
        <w:rPr>
          <w:rFonts w:ascii="Courier New" w:eastAsia="MS Mincho" w:hAnsi="Courier New" w:cs="Courier New"/>
          <w:bCs/>
          <w:lang w:eastAsia="cs-CZ"/>
        </w:rPr>
        <w:t xml:space="preserve">lokality (ul. Maroldova, ul. J. Matuška), kde budou vybudovány elektronabíjecí stanice. </w:t>
      </w:r>
      <w:r w:rsidRPr="004A0133">
        <w:rPr>
          <w:rFonts w:ascii="Courier New" w:eastAsia="MS Mincho" w:hAnsi="Courier New" w:cs="Courier New"/>
          <w:bCs/>
          <w:color w:val="000000"/>
          <w:lang w:eastAsia="cs-CZ"/>
        </w:rPr>
        <w:t>Projekční práce byly dokončeny. Na Nabíjecí stanici ul. Maroldova bylo vydáno pravomocné územní rozhodnutí v 10/2022. Na Nabíjecí stanici ul. Jaromíra Matuška bylo vydáno pravomocné územní rozhodnutí v 09/2022.</w:t>
      </w:r>
    </w:p>
    <w:p w14:paraId="2F59BCC1"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20AB0C3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3639 – komunální služby a územní rozvoj jinde nezařazené</w:t>
      </w:r>
      <w:r w:rsidRPr="004A0133">
        <w:rPr>
          <w:rFonts w:ascii="Courier New" w:eastAsia="MS Mincho" w:hAnsi="Courier New" w:cs="Courier New"/>
          <w:b/>
          <w:lang w:eastAsia="cs-CZ"/>
        </w:rPr>
        <w:tab/>
        <w:t>5 810 tis.Kč</w:t>
      </w:r>
    </w:p>
    <w:p w14:paraId="5CFF47A8"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486CD70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3296 Zajištění svahu na ul. 26.dubna</w:t>
      </w:r>
      <w:r w:rsidRPr="004A0133">
        <w:rPr>
          <w:rFonts w:ascii="Courier New" w:eastAsia="MS Mincho" w:hAnsi="Courier New" w:cs="Courier New"/>
          <w:b/>
          <w:lang w:eastAsia="cs-CZ"/>
        </w:rPr>
        <w:tab/>
        <w:t>185 tis.Kč</w:t>
      </w:r>
    </w:p>
    <w:p w14:paraId="128280C3"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Probíhá zadávací řízení na zhotovitele stavby.</w:t>
      </w:r>
    </w:p>
    <w:p w14:paraId="3392826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3299 Přednádraží Ostrava - Přívoz, dopr. řešení a veř. prostor</w:t>
      </w:r>
      <w:r w:rsidRPr="004A0133">
        <w:rPr>
          <w:rFonts w:ascii="Courier New" w:eastAsia="MS Mincho" w:hAnsi="Courier New" w:cs="Courier New"/>
          <w:b/>
          <w:lang w:eastAsia="cs-CZ"/>
        </w:rPr>
        <w:tab/>
        <w:t>0 tis.Kč</w:t>
      </w:r>
    </w:p>
    <w:p w14:paraId="16A22AF3"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4A0133">
        <w:rPr>
          <w:rFonts w:ascii="Courier New" w:eastAsia="Times New Roman" w:hAnsi="Courier New" w:cs="Courier New"/>
          <w:lang w:eastAsia="cs-CZ"/>
        </w:rPr>
        <w:t>Od 05/2022 byly zahájeny práce na studii, přičemž v průběhu roku došlo k zafixování jednotlivých funkčních celků v území (dopravní terminál včetně tramvajové a trolejbusové smyčky, veřejný prostor přednádraží a rozvojová plocha městské struktury). Byla zpracována dopravně-inženýrská analýza terminálu definující kapacity pro jednotlivé módy dopravy. V 08/2022 byl projekt představen veřejnosti formou veřejného projednání. Práce na studii stále pokračují</w:t>
      </w:r>
      <w:r w:rsidRPr="004A0133">
        <w:rPr>
          <w:rFonts w:ascii="Courier New" w:eastAsia="Times New Roman" w:hAnsi="Courier New" w:cs="Courier New"/>
          <w:color w:val="000000"/>
          <w:lang w:eastAsia="cs-CZ"/>
        </w:rPr>
        <w:t>.</w:t>
      </w:r>
    </w:p>
    <w:p w14:paraId="66566B3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8207 SPZ Ostrava - Mošnov – TI – II. etapa, plynárenské zařízení</w:t>
      </w:r>
      <w:r w:rsidRPr="004A0133">
        <w:rPr>
          <w:rFonts w:ascii="Courier New" w:eastAsia="MS Mincho" w:hAnsi="Courier New" w:cs="Courier New"/>
          <w:b/>
          <w:lang w:eastAsia="cs-CZ"/>
        </w:rPr>
        <w:tab/>
        <w:t>228 tis.Kč</w:t>
      </w:r>
    </w:p>
    <w:p w14:paraId="1C5C0D00"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plynovodů dokončena. Dokončeno zpracování PD pro stavbu kabelového vedení VN 22 kV. Vydáno územní rozhodnutí a stavební povolení. Realizace bude převedena na ČEZ Distribuce, a.s.</w:t>
      </w:r>
    </w:p>
    <w:p w14:paraId="126B81AF"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8249 MSIC - PIANO, TANDEM, VIVA, TRIDENT - investiční akce souhrnně</w:t>
      </w:r>
      <w:r w:rsidRPr="004A0133">
        <w:rPr>
          <w:rFonts w:ascii="Courier New" w:eastAsia="MS Mincho" w:hAnsi="Courier New" w:cs="Courier New"/>
          <w:b/>
          <w:lang w:eastAsia="cs-CZ"/>
        </w:rPr>
        <w:tab/>
        <w:t>0 tis.Kč</w:t>
      </w:r>
    </w:p>
    <w:p w14:paraId="415AD165"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Rekonstrukce stávajících objektů v areálu MSIC. Na „Komunitní nádvoří mezi objekty Viva a Trident“ byly na SMO předány podklady pro výběr zpracovatele IZ, který se v současné době zpracovává.</w:t>
      </w:r>
    </w:p>
    <w:p w14:paraId="541FD9B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8262 Revitalizace kolonie Bedřiška</w:t>
      </w:r>
      <w:r w:rsidRPr="004A0133">
        <w:rPr>
          <w:rFonts w:ascii="Courier New" w:eastAsia="MS Mincho" w:hAnsi="Courier New" w:cs="Courier New"/>
          <w:b/>
          <w:lang w:eastAsia="cs-CZ"/>
        </w:rPr>
        <w:tab/>
        <w:t>533 tis.Kč</w:t>
      </w:r>
    </w:p>
    <w:p w14:paraId="64F0535D"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projektové dokumentace řešící revitalizaci kolonie Bedřiška. Podkladem pro zpracování dokumentace je Studie revitalizace kolonie Bedřiška. Probíhají projekční práce na 1. etapě – dopravní a technická infrastruktura. Zároveň byl v 05/2022 odevzdám IZ Komunitního centra.</w:t>
      </w:r>
    </w:p>
    <w:p w14:paraId="72BB09B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8275 Smart WC</w:t>
      </w:r>
      <w:r w:rsidRPr="004A0133">
        <w:rPr>
          <w:rFonts w:ascii="Courier New" w:eastAsia="MS Mincho" w:hAnsi="Courier New" w:cs="Courier New"/>
          <w:b/>
          <w:lang w:eastAsia="cs-CZ"/>
        </w:rPr>
        <w:tab/>
        <w:t>2 397 tis.Kč</w:t>
      </w:r>
    </w:p>
    <w:p w14:paraId="0C70F07A"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 xml:space="preserve">Realizováno WC v Komenského sadech. V řešení úprava opláštění z důvodu splynutí WC s okolní zelení. Rozpracována PD pro ÚS na další WC ve vybraných lokalitách (Masarykovo náměstí, ul. Sokolovská, Náměstí SNP). </w:t>
      </w:r>
    </w:p>
    <w:p w14:paraId="63C62BF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8282 Hlavní reprezentativní objekt T5 v T-Parku Ostrava</w:t>
      </w:r>
      <w:r w:rsidRPr="004A0133">
        <w:rPr>
          <w:rFonts w:ascii="Courier New" w:eastAsia="MS Mincho" w:hAnsi="Courier New" w:cs="Courier New"/>
          <w:b/>
          <w:lang w:eastAsia="cs-CZ"/>
        </w:rPr>
        <w:tab/>
        <w:t>143 tis.Kč</w:t>
      </w:r>
    </w:p>
    <w:p w14:paraId="4490C286"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Zpracování dokumentace a následná realizace hlavní reprezentativní budovy T5 v T-Parku Ostrava v Pustkovci. Součástí je demolice stávajících budov TANDEM a PIANO. Proběhla VZ na správce stavby a následně bylo s vítězem zahájeno jednání nad podobou VZ na projektanta a zhotovitele stavby. VZ bude zadána metodou design&amp;build.</w:t>
      </w:r>
    </w:p>
    <w:p w14:paraId="00835FD5"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8283 Nová energolávka Výškovice</w:t>
      </w:r>
      <w:r w:rsidRPr="004A0133">
        <w:rPr>
          <w:rFonts w:ascii="Courier New" w:eastAsia="MS Mincho" w:hAnsi="Courier New" w:cs="Courier New"/>
          <w:b/>
          <w:color w:val="000000"/>
          <w:lang w:eastAsia="cs-CZ"/>
        </w:rPr>
        <w:tab/>
        <w:t>1 421 tis.Kč</w:t>
      </w:r>
    </w:p>
    <w:p w14:paraId="4B0016FD"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Předmětem stavby bude demolice stávajícího mostu, přeložka stávajících inženýrských sítí na novou energolávku, včetně úpravy trakčního vedení a terénních úprav kolem nové konstrukce. Jedná se o novou trvalou stavbu. V současnosti je zpracovaná dokumentace pro stavební povolení včetně dokumentace pro provedení stavby.</w:t>
      </w:r>
    </w:p>
    <w:p w14:paraId="5D7ED2F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8252 Nadlimitní věcná břemena ukončených staveb</w:t>
      </w:r>
      <w:r w:rsidRPr="004A0133">
        <w:rPr>
          <w:rFonts w:ascii="Courier New" w:eastAsia="MS Mincho" w:hAnsi="Courier New" w:cs="Courier New"/>
          <w:b/>
          <w:lang w:eastAsia="cs-CZ"/>
        </w:rPr>
        <w:tab/>
        <w:t>903 tis.Kč</w:t>
      </w:r>
    </w:p>
    <w:p w14:paraId="6570E224"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36A05BB1" w14:textId="77777777" w:rsidR="004A0133" w:rsidRPr="004A0133" w:rsidRDefault="004A0133" w:rsidP="004A0133">
      <w:pPr>
        <w:tabs>
          <w:tab w:val="right" w:pos="9923"/>
        </w:tabs>
        <w:spacing w:after="0" w:line="240" w:lineRule="auto"/>
        <w:rPr>
          <w:rFonts w:ascii="Courier New" w:eastAsia="MS Mincho" w:hAnsi="Courier New" w:cs="Courier New"/>
          <w:b/>
          <w:lang w:eastAsia="cs-CZ"/>
        </w:rPr>
      </w:pPr>
      <w:r w:rsidRPr="004A0133">
        <w:rPr>
          <w:rFonts w:ascii="Courier New" w:eastAsia="MS Mincho" w:hAnsi="Courier New" w:cs="Courier New"/>
          <w:b/>
          <w:lang w:eastAsia="cs-CZ"/>
        </w:rPr>
        <w:t>§ 3699 – ostatní záležitosti bydlení, komunálních služeb a územního rozvoje</w:t>
      </w:r>
      <w:r w:rsidRPr="004A0133">
        <w:rPr>
          <w:rFonts w:ascii="Courier New" w:eastAsia="MS Mincho" w:hAnsi="Courier New" w:cs="Courier New"/>
          <w:b/>
          <w:lang w:eastAsia="cs-CZ"/>
        </w:rPr>
        <w:tab/>
      </w:r>
    </w:p>
    <w:p w14:paraId="40EA5C42" w14:textId="77777777" w:rsidR="004A0133" w:rsidRPr="004A0133" w:rsidRDefault="004A0133" w:rsidP="004A0133">
      <w:pPr>
        <w:tabs>
          <w:tab w:val="right" w:pos="9923"/>
        </w:tabs>
        <w:spacing w:after="0" w:line="240" w:lineRule="auto"/>
        <w:rPr>
          <w:rFonts w:ascii="Courier New" w:eastAsia="MS Mincho" w:hAnsi="Courier New" w:cs="Courier New"/>
          <w:b/>
          <w:lang w:eastAsia="cs-CZ"/>
        </w:rPr>
      </w:pPr>
      <w:r w:rsidRPr="004A0133">
        <w:rPr>
          <w:rFonts w:ascii="Courier New" w:eastAsia="MS Mincho" w:hAnsi="Courier New" w:cs="Courier New"/>
          <w:b/>
          <w:lang w:eastAsia="cs-CZ"/>
        </w:rPr>
        <w:tab/>
        <w:t>0 tis.Kč</w:t>
      </w:r>
    </w:p>
    <w:p w14:paraId="79E22A56" w14:textId="77777777" w:rsidR="004A0133" w:rsidRPr="004A0133" w:rsidRDefault="004A0133" w:rsidP="004A0133">
      <w:pPr>
        <w:tabs>
          <w:tab w:val="right" w:pos="9923"/>
        </w:tabs>
        <w:spacing w:after="0" w:line="240" w:lineRule="auto"/>
        <w:rPr>
          <w:rFonts w:ascii="Courier New" w:eastAsia="MS Mincho" w:hAnsi="Courier New" w:cs="Courier New"/>
          <w:b/>
          <w:lang w:eastAsia="cs-CZ"/>
        </w:rPr>
      </w:pPr>
    </w:p>
    <w:p w14:paraId="747F27B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8256 Revitalizace staré kotelny v DOV - Řemeslný inkubátor Ostrava</w:t>
      </w:r>
      <w:r w:rsidRPr="004A0133">
        <w:rPr>
          <w:rFonts w:ascii="Courier New" w:eastAsia="MS Mincho" w:hAnsi="Courier New" w:cs="Courier New"/>
          <w:b/>
          <w:lang w:eastAsia="cs-CZ"/>
        </w:rPr>
        <w:tab/>
        <w:t>0 tis.Kč</w:t>
      </w:r>
    </w:p>
    <w:p w14:paraId="4D229448"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bookmarkStart w:id="104" w:name="_Hlk93650231"/>
      <w:r w:rsidRPr="004A0133">
        <w:rPr>
          <w:rFonts w:ascii="Courier New" w:eastAsia="MS Mincho" w:hAnsi="Courier New" w:cs="Courier New"/>
          <w:lang w:eastAsia="cs-CZ"/>
        </w:rPr>
        <w:t xml:space="preserve">Záměr vybudování nových prostor pro umístění Řemeslného inkubátoru. Jako možnost se jeví zrealizovat rekonverzi staré kotelny v prostoru DOV. Zpracovávány nové podklady pro zadání veřejné zakázky na zpracování projektové dokumentace. Výběrové řízení proběhlo, zpracovatel projektové dokumentace nebyl vybrán. Jedná se o památkově chráněný objekt. </w:t>
      </w:r>
    </w:p>
    <w:p w14:paraId="429F660C"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bookmarkEnd w:id="104"/>
    <w:p w14:paraId="781AB6A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xml:space="preserve">§ 3722 – sběr a svoz komunálních odpadů </w:t>
      </w:r>
      <w:r w:rsidRPr="004A0133">
        <w:rPr>
          <w:rFonts w:ascii="Courier New" w:eastAsia="MS Mincho" w:hAnsi="Courier New" w:cs="Courier New"/>
          <w:b/>
          <w:lang w:eastAsia="cs-CZ"/>
        </w:rPr>
        <w:tab/>
        <w:t>1 635 tis.Kč</w:t>
      </w:r>
    </w:p>
    <w:p w14:paraId="33DEB5EF"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01F65663" w14:textId="77777777" w:rsidR="004A0133" w:rsidRPr="004A0133" w:rsidRDefault="004A0133" w:rsidP="004A0133">
      <w:pPr>
        <w:widowControl w:val="0"/>
        <w:shd w:val="clear" w:color="auto" w:fill="FFFFFF"/>
        <w:tabs>
          <w:tab w:val="right" w:pos="9923"/>
        </w:tabs>
        <w:autoSpaceDE w:val="0"/>
        <w:autoSpaceDN w:val="0"/>
        <w:adjustRightInd w:val="0"/>
        <w:spacing w:after="0" w:line="240" w:lineRule="auto"/>
        <w:jc w:val="both"/>
        <w:rPr>
          <w:rFonts w:ascii="Courier New" w:eastAsia="MS Mincho" w:hAnsi="Courier New" w:cs="Courier New"/>
          <w:b/>
          <w:lang w:eastAsia="cs-CZ"/>
        </w:rPr>
      </w:pPr>
      <w:bookmarkStart w:id="105" w:name="_Hlk126220091"/>
      <w:r w:rsidRPr="004A0133">
        <w:rPr>
          <w:rFonts w:ascii="Courier New" w:eastAsia="MS Mincho" w:hAnsi="Courier New" w:cs="Courier New"/>
          <w:b/>
          <w:lang w:eastAsia="cs-CZ"/>
        </w:rPr>
        <w:t>8281 Podzemní kontejnery Havlíčkovo nábřeží Moravská Ostrava</w:t>
      </w:r>
      <w:r w:rsidRPr="004A0133">
        <w:rPr>
          <w:rFonts w:ascii="Courier New" w:eastAsia="MS Mincho" w:hAnsi="Courier New" w:cs="Courier New"/>
          <w:b/>
          <w:lang w:eastAsia="cs-CZ"/>
        </w:rPr>
        <w:tab/>
        <w:t>1 635 tis.Kč</w:t>
      </w:r>
    </w:p>
    <w:p w14:paraId="625CCF28" w14:textId="77777777" w:rsidR="004A0133" w:rsidRPr="004A0133" w:rsidRDefault="004A0133" w:rsidP="004A0133">
      <w:pPr>
        <w:widowControl w:val="0"/>
        <w:shd w:val="clear" w:color="auto" w:fill="FFFFFF"/>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Realizace stavby byla zahájena v 11/2021. Při realizaci byly zjištěny souběhy a křížení inženýrských sítí (plyn – voda, apod), které řeší v součinnosti AD, zhotovitel i objednatel. Stavba dokončena 6/2022. </w:t>
      </w:r>
    </w:p>
    <w:bookmarkEnd w:id="105"/>
    <w:p w14:paraId="1D841E68" w14:textId="77777777" w:rsidR="004A0133" w:rsidRPr="004A0133" w:rsidRDefault="004A0133" w:rsidP="004A0133">
      <w:pPr>
        <w:tabs>
          <w:tab w:val="right" w:pos="9923"/>
        </w:tabs>
        <w:spacing w:after="0" w:line="240" w:lineRule="auto"/>
        <w:jc w:val="both"/>
        <w:rPr>
          <w:rFonts w:ascii="Courier New" w:eastAsia="MS Mincho" w:hAnsi="Courier New" w:cs="Courier New"/>
          <w:highlight w:val="yellow"/>
          <w:lang w:eastAsia="cs-CZ"/>
        </w:rPr>
      </w:pPr>
    </w:p>
    <w:p w14:paraId="708F435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3741 – ochrana druhů a stanovišť</w:t>
      </w:r>
      <w:r w:rsidRPr="004A0133">
        <w:rPr>
          <w:rFonts w:ascii="Courier New" w:eastAsia="MS Mincho" w:hAnsi="Courier New" w:cs="Courier New"/>
          <w:b/>
          <w:lang w:eastAsia="cs-CZ"/>
        </w:rPr>
        <w:tab/>
        <w:t>1 865 tis.Kč</w:t>
      </w:r>
    </w:p>
    <w:p w14:paraId="431725FD"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6A193C8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5014 ZOO – energetické hospodářství</w:t>
      </w:r>
      <w:r w:rsidRPr="004A0133">
        <w:rPr>
          <w:rFonts w:ascii="Courier New" w:eastAsia="MS Mincho" w:hAnsi="Courier New" w:cs="Courier New"/>
          <w:b/>
          <w:lang w:eastAsia="cs-CZ"/>
        </w:rPr>
        <w:tab/>
        <w:t>53 tis.Kč</w:t>
      </w:r>
    </w:p>
    <w:p w14:paraId="65346DF8" w14:textId="36848416"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Elektrická energie – rekonstrukce elektroenergetických rozvodů VN 22kV a NN 0,4kV. Zpracována PD pro povolení stavby a provádění stavby. Vydáno územní rozhodnutí. Dokončena dokumentace pro provádění stavby. Zahájena realizace.</w:t>
      </w:r>
      <w:r w:rsidR="00671321">
        <w:rPr>
          <w:rFonts w:ascii="Courier New" w:eastAsia="MS Mincho" w:hAnsi="Courier New" w:cs="Courier New"/>
          <w:lang w:eastAsia="cs-CZ"/>
        </w:rPr>
        <w:t xml:space="preserve"> </w:t>
      </w:r>
    </w:p>
    <w:p w14:paraId="276BBC4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8222 Areál ZOO Ostrava – expozice makaka lvího, gibonů a kopytníků</w:t>
      </w:r>
    </w:p>
    <w:p w14:paraId="6B21D86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b/>
          <w:lang w:eastAsia="cs-CZ"/>
        </w:rPr>
        <w:tab/>
        <w:t>1 812 tis.Kč</w:t>
      </w:r>
    </w:p>
    <w:p w14:paraId="0C791DD4"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Na základě projektové dokumentace zadané ZOO byla vyhlášena veřejná zakázka na zhotovitele obou staveb, které spolu sousedí a mají některé společné inženýrské sítě. Stavba byla zahájena v 04/2020, dokončena a zkolaudována v 04/2022.Vzhledem k nedodržení termínu dokončení díla, ze strany zhotovitele, řešíme smluvní pokuty.</w:t>
      </w:r>
    </w:p>
    <w:p w14:paraId="1D79F91A"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6B561EED"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 3745 – péče o vzhled obcí a veřejnou zeleň</w:t>
      </w:r>
      <w:r w:rsidRPr="004A0133">
        <w:rPr>
          <w:rFonts w:ascii="Courier New" w:eastAsia="MS Mincho" w:hAnsi="Courier New" w:cs="Courier New"/>
          <w:b/>
          <w:color w:val="000000"/>
          <w:lang w:eastAsia="cs-CZ"/>
        </w:rPr>
        <w:tab/>
        <w:t>70 091 tis.Kč</w:t>
      </w:r>
    </w:p>
    <w:p w14:paraId="61ED6B0C"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6C309C6C" w14:textId="77777777" w:rsidR="004A0133" w:rsidRPr="004A0133" w:rsidRDefault="004A0133" w:rsidP="004A0133">
      <w:pPr>
        <w:tabs>
          <w:tab w:val="right" w:pos="9923"/>
        </w:tabs>
        <w:spacing w:after="0" w:line="240" w:lineRule="auto"/>
        <w:jc w:val="both"/>
        <w:rPr>
          <w:rFonts w:ascii="Courier New" w:eastAsia="MS Mincho" w:hAnsi="Courier New" w:cs="Courier New"/>
          <w:b/>
          <w:color w:val="000000"/>
          <w:lang w:eastAsia="cs-CZ"/>
        </w:rPr>
      </w:pPr>
      <w:r w:rsidRPr="004A0133">
        <w:rPr>
          <w:rFonts w:ascii="Courier New" w:eastAsia="MS Mincho" w:hAnsi="Courier New" w:cs="Courier New"/>
          <w:b/>
          <w:color w:val="000000"/>
          <w:lang w:eastAsia="cs-CZ"/>
        </w:rPr>
        <w:t>3287 Veřejné prostranství u městských jatek</w:t>
      </w:r>
      <w:r w:rsidRPr="004A0133">
        <w:rPr>
          <w:rFonts w:ascii="Courier New" w:eastAsia="MS Mincho" w:hAnsi="Courier New" w:cs="Courier New"/>
          <w:b/>
          <w:color w:val="000000"/>
          <w:lang w:eastAsia="cs-CZ"/>
        </w:rPr>
        <w:tab/>
        <w:t>55</w:t>
      </w:r>
      <w:r w:rsidRPr="004A0133">
        <w:rPr>
          <w:rFonts w:ascii="Courier New" w:eastAsia="MS Mincho" w:hAnsi="Courier New" w:cs="Courier New"/>
          <w:b/>
          <w:lang w:eastAsia="cs-CZ"/>
        </w:rPr>
        <w:t> </w:t>
      </w:r>
      <w:r w:rsidRPr="004A0133">
        <w:rPr>
          <w:rFonts w:ascii="Courier New" w:eastAsia="MS Mincho" w:hAnsi="Courier New" w:cs="Courier New"/>
          <w:b/>
          <w:color w:val="000000"/>
          <w:lang w:eastAsia="cs-CZ"/>
        </w:rPr>
        <w:t>033</w:t>
      </w:r>
      <w:r w:rsidRPr="004A0133">
        <w:rPr>
          <w:rFonts w:ascii="Courier New" w:eastAsia="MS Mincho" w:hAnsi="Courier New" w:cs="Courier New"/>
          <w:b/>
          <w:lang w:eastAsia="cs-CZ"/>
        </w:rPr>
        <w:t> </w:t>
      </w:r>
      <w:r w:rsidRPr="004A0133">
        <w:rPr>
          <w:rFonts w:ascii="Courier New" w:eastAsia="MS Mincho" w:hAnsi="Courier New" w:cs="Courier New"/>
          <w:b/>
          <w:color w:val="000000"/>
          <w:lang w:eastAsia="cs-CZ"/>
        </w:rPr>
        <w:t>tis.Kč</w:t>
      </w:r>
    </w:p>
    <w:p w14:paraId="1FEDDF1C"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4A0133">
        <w:rPr>
          <w:rFonts w:ascii="Courier New" w:eastAsia="MS Mincho" w:hAnsi="Courier New" w:cs="Courier New"/>
          <w:color w:val="000000"/>
          <w:lang w:eastAsia="cs-CZ"/>
        </w:rPr>
        <w:t>Záměrem této akce je zajištění zpevněných ploch kolem městských jatek, doplnění VO, retenčních nádrží na dešťovou vodu a doplnění zeleně včetně stromů. Dokončení PD (DÚR + DSP). V 02/2022 vydáno pravomocné společné povolení, dopracováno DPS. V 05/2022 zahájení stavebních prací.</w:t>
      </w:r>
      <w:r w:rsidRPr="004A0133">
        <w:rPr>
          <w:rFonts w:ascii="Courier New" w:eastAsia="MS Mincho" w:hAnsi="Courier New" w:cs="Courier New"/>
          <w:color w:val="FF0000"/>
          <w:lang w:eastAsia="cs-CZ"/>
        </w:rPr>
        <w:t xml:space="preserve"> </w:t>
      </w:r>
      <w:r w:rsidRPr="004A0133">
        <w:rPr>
          <w:rFonts w:ascii="Courier New" w:eastAsia="MS Mincho" w:hAnsi="Courier New" w:cs="Courier New"/>
          <w:color w:val="000000"/>
          <w:lang w:eastAsia="cs-CZ"/>
        </w:rPr>
        <w:t>V 09/2022 stavba dokončena, v 10/2022 vydán kolaudační souhlas. Stavba zavedena do majetku města.</w:t>
      </w:r>
    </w:p>
    <w:p w14:paraId="03950307" w14:textId="77777777" w:rsidR="004A0133" w:rsidRPr="004A0133" w:rsidRDefault="004A0133" w:rsidP="004A0133">
      <w:pPr>
        <w:tabs>
          <w:tab w:val="right" w:pos="9923"/>
        </w:tabs>
        <w:spacing w:after="0" w:line="240" w:lineRule="auto"/>
        <w:jc w:val="both"/>
        <w:rPr>
          <w:rFonts w:ascii="Courier New" w:eastAsia="Calibri" w:hAnsi="Courier New" w:cs="Courier New"/>
        </w:rPr>
      </w:pPr>
      <w:bookmarkStart w:id="106" w:name="_Hlk126220328"/>
      <w:r w:rsidRPr="004A0133">
        <w:rPr>
          <w:rFonts w:ascii="Courier New" w:eastAsia="MS Mincho" w:hAnsi="Courier New" w:cs="Courier New"/>
          <w:b/>
          <w:lang w:eastAsia="cs-CZ"/>
        </w:rPr>
        <w:t>5047 Park u Boříka V Nové Vsi</w:t>
      </w:r>
      <w:r w:rsidRPr="004A0133">
        <w:rPr>
          <w:rFonts w:ascii="Courier New" w:eastAsia="MS Mincho" w:hAnsi="Courier New" w:cs="Courier New"/>
          <w:b/>
          <w:lang w:eastAsia="cs-CZ"/>
        </w:rPr>
        <w:tab/>
        <w:t>13 978 tis.Kč</w:t>
      </w:r>
    </w:p>
    <w:p w14:paraId="06A1CC75" w14:textId="77777777" w:rsidR="004A0133" w:rsidRPr="004A0133" w:rsidRDefault="004A0133" w:rsidP="004A0133">
      <w:pPr>
        <w:tabs>
          <w:tab w:val="right" w:pos="9923"/>
        </w:tabs>
        <w:spacing w:after="0" w:line="240" w:lineRule="auto"/>
        <w:jc w:val="both"/>
        <w:rPr>
          <w:rFonts w:ascii="Courier New" w:eastAsia="Calibri" w:hAnsi="Courier New" w:cs="Courier New"/>
          <w:highlight w:val="yellow"/>
        </w:rPr>
      </w:pPr>
      <w:r w:rsidRPr="004A0133">
        <w:rPr>
          <w:rFonts w:ascii="Courier New" w:eastAsia="Calibri" w:hAnsi="Courier New" w:cs="Courier New"/>
        </w:rPr>
        <w:t xml:space="preserve">Řešené území se nachází v městském obvodu Nová Ves a je vymezeno komunikacemi ul. U Boříka, 28. října a Bartošova. Záměrem je vybudování parku ve výše specifikovaném zájmovém území, který bude plnit především rekreační funkci s doplňkovými funkcemi setkávání, shromažďování obyvatel a zajištění místních pěších vazeb. Byla uzavřena smlouva o dílo a smlouva příkazní na zajištění projektové a inženýrské přípravy akce. V 03/2021 bylo vydáno stavební povolení, provedena dokumentace pro provádění stavby, vypsáno VŘ na zhotovitele. Staveniště předáno. </w:t>
      </w:r>
      <w:bookmarkEnd w:id="106"/>
    </w:p>
    <w:p w14:paraId="082D5EB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5051 Smetanův sad</w:t>
      </w:r>
      <w:r w:rsidRPr="004A0133">
        <w:rPr>
          <w:rFonts w:ascii="Courier New" w:eastAsia="MS Mincho" w:hAnsi="Courier New" w:cs="Courier New"/>
          <w:b/>
          <w:lang w:eastAsia="cs-CZ"/>
        </w:rPr>
        <w:tab/>
        <w:t>0 tis.Kč</w:t>
      </w:r>
    </w:p>
    <w:p w14:paraId="4F97BE37" w14:textId="77777777" w:rsidR="004A0133" w:rsidRPr="004A0133" w:rsidRDefault="004A0133" w:rsidP="004A0133">
      <w:pPr>
        <w:tabs>
          <w:tab w:val="right" w:pos="9923"/>
        </w:tabs>
        <w:spacing w:after="0" w:line="240" w:lineRule="auto"/>
        <w:jc w:val="both"/>
        <w:rPr>
          <w:rFonts w:ascii="Courier New" w:eastAsia="Calibri" w:hAnsi="Courier New" w:cs="Courier New"/>
        </w:rPr>
      </w:pPr>
      <w:r w:rsidRPr="004A0133">
        <w:rPr>
          <w:rFonts w:ascii="Courier New" w:eastAsia="Calibri" w:hAnsi="Courier New" w:cs="Courier New"/>
        </w:rPr>
        <w:t>Záměrem projektu je revitalizace parku Smetanův sad v Mariánských Horách, vybudování nových zpevněných ploch doplněný o nový mobiliář, vytvoření zákoutí k posezení a rekonstrukce veřejného osvětlení. Stavba byla zrealizována a zkolaudována.</w:t>
      </w:r>
    </w:p>
    <w:p w14:paraId="0B692A1C" w14:textId="77777777" w:rsidR="004A0133" w:rsidRPr="004A0133" w:rsidRDefault="004A0133" w:rsidP="004A0133">
      <w:pPr>
        <w:tabs>
          <w:tab w:val="right" w:pos="9923"/>
        </w:tabs>
        <w:spacing w:after="0" w:line="240" w:lineRule="auto"/>
        <w:jc w:val="both"/>
        <w:rPr>
          <w:rFonts w:ascii="Courier New" w:eastAsia="Calibri" w:hAnsi="Courier New" w:cs="Courier New"/>
          <w:b/>
        </w:rPr>
      </w:pPr>
      <w:r w:rsidRPr="004A0133">
        <w:rPr>
          <w:rFonts w:ascii="Courier New" w:eastAsia="Calibri" w:hAnsi="Courier New" w:cs="Courier New"/>
          <w:b/>
        </w:rPr>
        <w:t>5052 Park u Zámku Zábřeh</w:t>
      </w:r>
      <w:r w:rsidRPr="004A0133">
        <w:rPr>
          <w:rFonts w:ascii="Courier New" w:eastAsia="Calibri" w:hAnsi="Courier New" w:cs="Courier New"/>
          <w:b/>
        </w:rPr>
        <w:tab/>
        <w:t>209</w:t>
      </w:r>
      <w:r w:rsidRPr="004A0133">
        <w:rPr>
          <w:rFonts w:ascii="Courier New" w:eastAsia="MS Mincho" w:hAnsi="Courier New" w:cs="Courier New"/>
          <w:b/>
          <w:lang w:eastAsia="cs-CZ"/>
        </w:rPr>
        <w:t> </w:t>
      </w:r>
      <w:r w:rsidRPr="004A0133">
        <w:rPr>
          <w:rFonts w:ascii="Courier New" w:eastAsia="Calibri" w:hAnsi="Courier New" w:cs="Courier New"/>
          <w:b/>
        </w:rPr>
        <w:t>tis.Kč</w:t>
      </w:r>
    </w:p>
    <w:p w14:paraId="5C813DC0" w14:textId="77777777" w:rsidR="004A0133" w:rsidRPr="004A0133" w:rsidRDefault="004A0133" w:rsidP="004A0133">
      <w:pPr>
        <w:tabs>
          <w:tab w:val="right" w:pos="9923"/>
        </w:tabs>
        <w:spacing w:after="0" w:line="240" w:lineRule="auto"/>
        <w:jc w:val="both"/>
        <w:rPr>
          <w:rFonts w:ascii="Courier New" w:eastAsia="Calibri" w:hAnsi="Courier New" w:cs="Courier New"/>
          <w:color w:val="000000"/>
        </w:rPr>
      </w:pPr>
      <w:r w:rsidRPr="004A0133">
        <w:rPr>
          <w:rFonts w:ascii="Courier New" w:eastAsia="Calibri" w:hAnsi="Courier New" w:cs="Courier New"/>
        </w:rPr>
        <w:t>Záměrem projektu je oživení parkové plochy u zámku tak, aby tato plocha sloužila především ke krátkodobé rekreaci, k setkávání občanů, k pořádání</w:t>
      </w:r>
      <w:r w:rsidRPr="004A0133">
        <w:rPr>
          <w:rFonts w:ascii="Courier New" w:eastAsia="Calibri" w:hAnsi="Courier New" w:cs="Courier New"/>
          <w:color w:val="000000"/>
        </w:rPr>
        <w:t xml:space="preserve"> společenských aktivit a stala se multifunkčním prostorem při respektování stávající zeleně s ohledem na její zdravotní stav, možnosti pořádání připomínkových oslavných a společenských akcí. Součástí bude i rekonstrukce veřejného osvětlení. Byla vydána potřebná stavební povolení a předána dokumentace pro provádění stavby.</w:t>
      </w:r>
    </w:p>
    <w:p w14:paraId="652AD6D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5053 Parková úprava za Poliklinikou Hrabůvka</w:t>
      </w:r>
      <w:r w:rsidRPr="004A0133">
        <w:rPr>
          <w:rFonts w:ascii="Courier New" w:eastAsia="MS Mincho" w:hAnsi="Courier New" w:cs="Courier New"/>
          <w:b/>
          <w:lang w:eastAsia="cs-CZ"/>
        </w:rPr>
        <w:tab/>
        <w:t>173 tis.Kč</w:t>
      </w:r>
    </w:p>
    <w:p w14:paraId="378041F5" w14:textId="77777777" w:rsidR="004A0133" w:rsidRPr="004A0133" w:rsidRDefault="004A0133" w:rsidP="004A0133">
      <w:pPr>
        <w:tabs>
          <w:tab w:val="right" w:pos="9923"/>
        </w:tabs>
        <w:spacing w:after="0" w:line="240" w:lineRule="auto"/>
        <w:jc w:val="both"/>
        <w:rPr>
          <w:rFonts w:ascii="Courier New" w:eastAsia="Calibri" w:hAnsi="Courier New" w:cs="Courier New"/>
          <w:color w:val="000000"/>
        </w:rPr>
      </w:pPr>
      <w:r w:rsidRPr="004A0133">
        <w:rPr>
          <w:rFonts w:ascii="Courier New" w:eastAsia="Calibri" w:hAnsi="Courier New" w:cs="Courier New"/>
          <w:color w:val="000000"/>
        </w:rPr>
        <w:t>Základním motivem návrhu je poskytnout obyvatelům relaxační prostor s atraktivním vodním prvkem s vazbou na architektonické řešení na sousední projekt revitalizace části sídliště. V roce 2019 byla zahájena projektová a inženýrská příprava akce. Před zadáním zpracování jednotlivých stupňů projektové dokumentace byla v 1. pol. roku 2019 zadána městským obvodem Ostrava-Jih ke zpracování studie ke koordinaci všech etap revitalizace veřejného prostoru podél ul. Horní a Dr.</w:t>
      </w:r>
      <w:r w:rsidRPr="004A0133">
        <w:rPr>
          <w:rFonts w:ascii="Courier New" w:eastAsia="MS Mincho" w:hAnsi="Courier New" w:cs="Courier New"/>
          <w:lang w:eastAsia="cs-CZ"/>
        </w:rPr>
        <w:t> </w:t>
      </w:r>
      <w:r w:rsidRPr="004A0133">
        <w:rPr>
          <w:rFonts w:ascii="Courier New" w:eastAsia="Calibri" w:hAnsi="Courier New" w:cs="Courier New"/>
          <w:color w:val="000000"/>
        </w:rPr>
        <w:t>Martínka. V</w:t>
      </w:r>
      <w:r w:rsidRPr="004A0133">
        <w:rPr>
          <w:rFonts w:ascii="Courier New" w:eastAsia="MS Mincho" w:hAnsi="Courier New" w:cs="Courier New"/>
          <w:lang w:eastAsia="cs-CZ"/>
        </w:rPr>
        <w:t> </w:t>
      </w:r>
      <w:r w:rsidRPr="004A0133">
        <w:rPr>
          <w:rFonts w:ascii="Courier New" w:eastAsia="Calibri" w:hAnsi="Courier New" w:cs="Courier New"/>
          <w:color w:val="000000"/>
        </w:rPr>
        <w:t>05/2021 vybrán GP pro DÚR</w:t>
      </w:r>
      <w:r w:rsidRPr="004A0133">
        <w:rPr>
          <w:rFonts w:ascii="Courier New" w:eastAsia="Calibri" w:hAnsi="Courier New" w:cs="Courier New"/>
        </w:rPr>
        <w:t> </w:t>
      </w:r>
      <w:r w:rsidRPr="004A0133">
        <w:rPr>
          <w:rFonts w:ascii="Courier New" w:eastAsia="Calibri" w:hAnsi="Courier New" w:cs="Courier New"/>
          <w:color w:val="000000"/>
        </w:rPr>
        <w:t>+</w:t>
      </w:r>
      <w:r w:rsidRPr="004A0133">
        <w:rPr>
          <w:rFonts w:ascii="Courier New" w:eastAsia="Calibri" w:hAnsi="Courier New" w:cs="Courier New"/>
        </w:rPr>
        <w:t> </w:t>
      </w:r>
      <w:r w:rsidRPr="004A0133">
        <w:rPr>
          <w:rFonts w:ascii="Courier New" w:eastAsia="Calibri" w:hAnsi="Courier New" w:cs="Courier New"/>
          <w:color w:val="000000"/>
        </w:rPr>
        <w:t>DSP, probíhají práce na projektu.</w:t>
      </w:r>
    </w:p>
    <w:p w14:paraId="4E6F1DA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5057 Revitalizace Tylova sadu</w:t>
      </w:r>
      <w:r w:rsidRPr="004A0133">
        <w:rPr>
          <w:rFonts w:ascii="Courier New" w:eastAsia="MS Mincho" w:hAnsi="Courier New" w:cs="Courier New"/>
          <w:b/>
          <w:lang w:eastAsia="cs-CZ"/>
        </w:rPr>
        <w:tab/>
        <w:t>119 tis.Kč</w:t>
      </w:r>
    </w:p>
    <w:p w14:paraId="17D1A514" w14:textId="73A921D3" w:rsidR="004A0133" w:rsidRPr="004A0133" w:rsidRDefault="004A0133" w:rsidP="004A0133">
      <w:pPr>
        <w:tabs>
          <w:tab w:val="right" w:pos="9923"/>
        </w:tabs>
        <w:spacing w:after="0" w:line="240" w:lineRule="auto"/>
        <w:jc w:val="both"/>
        <w:rPr>
          <w:rFonts w:ascii="Courier New" w:eastAsia="Calibri" w:hAnsi="Courier New" w:cs="Courier New"/>
        </w:rPr>
      </w:pPr>
      <w:r w:rsidRPr="004A0133">
        <w:rPr>
          <w:rFonts w:ascii="Courier New" w:eastAsia="Calibri" w:hAnsi="Courier New" w:cs="Courier New"/>
        </w:rPr>
        <w:t>Navržení moderního přírodě blízkého městského sadu s návazností na potřeby občanů a studentů OU. Kompoziční řešení prostoru z roku 1922 (Sad Svobody) je z velké části dochováno dodnes. V roce 2022 dokončena DPS, v roce 2023 proběhne realizace stavby.</w:t>
      </w:r>
      <w:r w:rsidR="00671321">
        <w:rPr>
          <w:rFonts w:ascii="Courier New" w:eastAsia="Calibri" w:hAnsi="Courier New" w:cs="Courier New"/>
        </w:rPr>
        <w:t xml:space="preserve"> </w:t>
      </w:r>
    </w:p>
    <w:p w14:paraId="60B6AB1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107" w:name="_Hlk126221012"/>
      <w:r w:rsidRPr="004A0133">
        <w:rPr>
          <w:rFonts w:ascii="Courier New" w:eastAsia="MS Mincho" w:hAnsi="Courier New" w:cs="Courier New"/>
          <w:b/>
          <w:lang w:eastAsia="cs-CZ"/>
        </w:rPr>
        <w:t>5058 Obnova parkové plochy mezi ulicemi Umělecká a Denisova</w:t>
      </w:r>
      <w:r w:rsidRPr="004A0133">
        <w:rPr>
          <w:rFonts w:ascii="Courier New" w:eastAsia="MS Mincho" w:hAnsi="Courier New" w:cs="Courier New"/>
          <w:b/>
          <w:lang w:eastAsia="cs-CZ"/>
        </w:rPr>
        <w:tab/>
        <w:t>303 tis.Kč</w:t>
      </w:r>
    </w:p>
    <w:p w14:paraId="5ACE3505" w14:textId="77777777" w:rsidR="004A0133" w:rsidRPr="004A0133" w:rsidRDefault="004A0133" w:rsidP="004A0133">
      <w:pPr>
        <w:tabs>
          <w:tab w:val="right" w:pos="9923"/>
        </w:tabs>
        <w:spacing w:after="0" w:line="240" w:lineRule="auto"/>
        <w:jc w:val="both"/>
        <w:rPr>
          <w:rFonts w:ascii="Courier New" w:eastAsia="Calibri" w:hAnsi="Courier New" w:cs="Courier New"/>
          <w:color w:val="000000"/>
        </w:rPr>
      </w:pPr>
      <w:r w:rsidRPr="004A0133">
        <w:rPr>
          <w:rFonts w:ascii="Courier New" w:eastAsia="Calibri" w:hAnsi="Courier New" w:cs="Courier New"/>
          <w:color w:val="000000"/>
        </w:rPr>
        <w:t>Odborem strategického rozvoje bylo zajištěno vypracování dendrologického průzkumu a archeologická studie. Zpracovává se dokumentace pro vydání společného povolení (DÚR + DSP) a následně dokumentace pro provádění stavby (DPS).</w:t>
      </w:r>
    </w:p>
    <w:bookmarkEnd w:id="107"/>
    <w:p w14:paraId="33D4EC57"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8212 Revitalizace lesoparku Benátky u Hulváckého kopce</w:t>
      </w:r>
      <w:r w:rsidRPr="004A0133">
        <w:rPr>
          <w:rFonts w:ascii="Courier New" w:eastAsia="MS Mincho" w:hAnsi="Courier New" w:cs="Courier New"/>
          <w:b/>
          <w:lang w:eastAsia="cs-CZ"/>
        </w:rPr>
        <w:tab/>
        <w:t>0 tis.Kč</w:t>
      </w:r>
    </w:p>
    <w:p w14:paraId="0A7B9230" w14:textId="77777777" w:rsidR="004A0133" w:rsidRPr="004A0133" w:rsidRDefault="004A0133" w:rsidP="004A0133">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4A0133">
        <w:rPr>
          <w:rFonts w:ascii="Courier New" w:eastAsia="MS Mincho" w:hAnsi="Courier New" w:cs="Courier New"/>
          <w:lang w:eastAsia="cs-CZ"/>
        </w:rPr>
        <w:t>Z důvodu požadavků vlastníků pozemků bylo nutné pro technické řešení vykoupit třetí rybník (Mob Nová Ves). V 12/2019 rozhodnuto objednatelem o úpravě PD. V 04/2020 podána žádost o ÚR. V 07/2021 vydáno pravomocné ÚR. V 04/2022 byl vybrán GP pro DSP + DPS, zároveň byl nasmlouván autorský dohled, probíhají práce na projektu.</w:t>
      </w:r>
    </w:p>
    <w:p w14:paraId="41A3E0FA" w14:textId="77777777" w:rsidR="004A0133" w:rsidRPr="004A0133" w:rsidRDefault="004A0133" w:rsidP="004A0133">
      <w:pPr>
        <w:shd w:val="clear" w:color="auto" w:fill="FFFFFF"/>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8217 Revitalizace Pustkoveckého údolí</w:t>
      </w:r>
      <w:r w:rsidRPr="004A0133">
        <w:rPr>
          <w:rFonts w:ascii="Courier New" w:eastAsia="MS Mincho" w:hAnsi="Courier New" w:cs="Courier New"/>
          <w:b/>
          <w:lang w:eastAsia="cs-CZ"/>
        </w:rPr>
        <w:tab/>
        <w:t>276 tis.Kč</w:t>
      </w:r>
    </w:p>
    <w:p w14:paraId="46FAB0BC" w14:textId="0FB6D1D2" w:rsidR="004A0133" w:rsidRPr="004A0133" w:rsidRDefault="004A0133" w:rsidP="004A0133">
      <w:pPr>
        <w:shd w:val="clear" w:color="auto" w:fill="FFFFFF"/>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Revitalizace Pustkoveckého potoka, revitalizace rybníku a revitalizace parku v lokalitě Pustkoveckého údolí. Budou doplněny parkové prvky a sítě cest pro pěší. V 9/2017 - 10/2017 proběhla příprava podkladů pro zahájení veřejné zakázky na zpracovatele projektových dokumentací (DÚR, DSP, DPS). SOD se zhotovitelem uzavřena v 11/2017. V průběhu plnění zakázky vznikla potřeba změny na rozsah dokumentace nezbytně nutný k projednání zejména kácení, výsadby a dalších vegetačních úprav. Na základě toho byl v 05/2018 uzavřen dodatek č.1 k SOD, řešící vypracování dokumentace pro vydání společného povolení namísto samostatných dokumentací pro vydání ÚR a pro vydání SP. Podána žádost o vydání společného povolení na odbor životního prostředí. V 11/2020 vydáno SP. V 12/2020 podáno odvolání proti tomuto rozhodnutí, řeší Krajský úřad MSK. Po zrušení společného stavebního povolení Krajským úřadem MSK (NPM rozhodnutí v 08/2021) byla věc vrácena k novému projednání. Po odborném přehodnocení rozsahu revitalizace a uzavření dodatku č. 2 ke smlouvě o dílo se zhotovitelem zahájeny práce na dokumentaci pro územní řízení. </w:t>
      </w:r>
    </w:p>
    <w:p w14:paraId="7171E05E" w14:textId="77777777" w:rsidR="004A0133" w:rsidRPr="004A0133" w:rsidRDefault="004A0133" w:rsidP="0011201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112019">
        <w:rPr>
          <w:rFonts w:ascii="Courier New" w:eastAsia="MS Mincho" w:hAnsi="Courier New" w:cs="Courier New"/>
          <w:b/>
          <w:lang w:eastAsia="cs-CZ"/>
        </w:rPr>
        <w:t>Skupina 4 - SOCIÁLNÍ VĚCI A POLITIKA ZAMĚSTNANOSTI</w:t>
      </w:r>
      <w:r w:rsidRPr="00112019">
        <w:rPr>
          <w:rFonts w:ascii="Courier New" w:eastAsia="MS Mincho" w:hAnsi="Courier New" w:cs="Courier New"/>
          <w:b/>
          <w:lang w:eastAsia="cs-CZ"/>
        </w:rPr>
        <w:tab/>
        <w:t>51 720 tis.Kč</w:t>
      </w:r>
    </w:p>
    <w:p w14:paraId="38B958E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39947F5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4350 – domovy pro seniory</w:t>
      </w:r>
      <w:r w:rsidRPr="004A0133">
        <w:rPr>
          <w:rFonts w:ascii="Courier New" w:eastAsia="MS Mincho" w:hAnsi="Courier New" w:cs="Courier New"/>
          <w:b/>
          <w:lang w:eastAsia="cs-CZ"/>
        </w:rPr>
        <w:tab/>
        <w:t>8 722 tis.Kč</w:t>
      </w:r>
    </w:p>
    <w:p w14:paraId="10E61C40"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66D68F7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6064 EPS Domov Iris</w:t>
      </w:r>
      <w:r w:rsidRPr="004A0133">
        <w:rPr>
          <w:rFonts w:ascii="Courier New" w:eastAsia="MS Mincho" w:hAnsi="Courier New" w:cs="Courier New"/>
          <w:b/>
          <w:lang w:eastAsia="cs-CZ"/>
        </w:rPr>
        <w:tab/>
        <w:t>2 191 tis.Kč</w:t>
      </w:r>
    </w:p>
    <w:p w14:paraId="504A2490"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Stavba dokončena.</w:t>
      </w:r>
    </w:p>
    <w:p w14:paraId="476996D5"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6065 EPS Domov Čujkovova</w:t>
      </w:r>
      <w:r w:rsidRPr="004A0133">
        <w:rPr>
          <w:rFonts w:ascii="Courier New" w:eastAsia="MS Mincho" w:hAnsi="Courier New" w:cs="Courier New"/>
          <w:b/>
          <w:lang w:eastAsia="cs-CZ"/>
        </w:rPr>
        <w:tab/>
        <w:t>6 531 tis.Kč</w:t>
      </w:r>
    </w:p>
    <w:p w14:paraId="38CC4026" w14:textId="77777777" w:rsidR="004A0133" w:rsidRPr="004A0133" w:rsidRDefault="004A0133" w:rsidP="004A0133">
      <w:pPr>
        <w:widowControl w:val="0"/>
        <w:shd w:val="clear" w:color="auto" w:fill="FFFFFF"/>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Stavba dokončena. </w:t>
      </w:r>
    </w:p>
    <w:p w14:paraId="0EC5B252"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5156B65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4357 – domovy pro osoby se zdravotním postižením a domovy se zvláštním režimem</w:t>
      </w:r>
      <w:r w:rsidRPr="004A0133">
        <w:rPr>
          <w:rFonts w:ascii="Courier New" w:eastAsia="MS Mincho" w:hAnsi="Courier New" w:cs="Courier New"/>
          <w:b/>
          <w:lang w:eastAsia="cs-CZ"/>
        </w:rPr>
        <w:tab/>
        <w:t>42 998 tis.Kč</w:t>
      </w:r>
    </w:p>
    <w:p w14:paraId="069D7362"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61603949"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6032 Domov Korýtko, ul. Petruškova</w:t>
      </w:r>
      <w:r w:rsidRPr="004A0133">
        <w:rPr>
          <w:rFonts w:ascii="Courier New" w:eastAsia="MS Mincho" w:hAnsi="Courier New" w:cs="Courier New"/>
          <w:b/>
          <w:lang w:eastAsia="cs-CZ"/>
        </w:rPr>
        <w:tab/>
        <w:t>39 757 tis.Kč</w:t>
      </w:r>
    </w:p>
    <w:p w14:paraId="438298AF"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Celková rekonstrukce stávajících objektů Domova, nástavba nad střední částí objektu a přístavba ke krajním blokům. Zpracovány všechny stupně projektové dokumentace, vydána potřebná povolení a v 04/2022 vybrán zhotovitel stavby. Zahájení rekonstrukce v 06/2022.</w:t>
      </w:r>
    </w:p>
    <w:p w14:paraId="0428526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6045 Domov pro seniory Hulváky – PD</w:t>
      </w:r>
      <w:r w:rsidRPr="004A0133">
        <w:rPr>
          <w:rFonts w:ascii="Courier New" w:eastAsia="MS Mincho" w:hAnsi="Courier New" w:cs="Courier New"/>
          <w:b/>
          <w:lang w:eastAsia="cs-CZ"/>
        </w:rPr>
        <w:tab/>
        <w:t>1 tis.Kč</w:t>
      </w:r>
    </w:p>
    <w:p w14:paraId="19ED4728"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Na základě IZ z roku 2015 zpracována DÚR a vydáno ÚR pro stavbu nového domova pro seniory s předpokládanou kapacitou 100 lůžek. Uzavřena smlouva na další stupně projektové dokumentace a příslušná povolení. V současné době je zpracována DSP a probíhá stavební řízení.</w:t>
      </w:r>
    </w:p>
    <w:p w14:paraId="3ECF7CEF" w14:textId="77777777" w:rsidR="004A0133" w:rsidRPr="004A0133" w:rsidRDefault="004A0133" w:rsidP="004A0133">
      <w:pPr>
        <w:shd w:val="clear" w:color="auto" w:fill="FFFFFF"/>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6056 Domovy IRIS a Kamenec - přechod NN na VN</w:t>
      </w:r>
      <w:r w:rsidRPr="004A0133">
        <w:rPr>
          <w:rFonts w:ascii="Courier New" w:eastAsia="MS Mincho" w:hAnsi="Courier New" w:cs="Courier New"/>
          <w:b/>
          <w:lang w:eastAsia="cs-CZ"/>
        </w:rPr>
        <w:tab/>
        <w:t>1 570 tis.Kč</w:t>
      </w:r>
    </w:p>
    <w:p w14:paraId="38F8A787" w14:textId="77777777" w:rsidR="004A0133" w:rsidRPr="004A0133" w:rsidRDefault="004A0133" w:rsidP="004A0133">
      <w:pPr>
        <w:shd w:val="clear" w:color="auto" w:fill="FFFFFF"/>
        <w:tabs>
          <w:tab w:val="right" w:pos="9923"/>
        </w:tabs>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Trafostanice 22/04 kV – zpracována studie přechodu ze systému napájení NN 0,4 kV na VN 22kV pro oba domovy vč. návrhu řešení přípojky VN 22 kV ČEZ Distribuce, a.s. Uzavřena smlouva o dílo. Zahájena realizace.</w:t>
      </w:r>
    </w:p>
    <w:p w14:paraId="363FC38E" w14:textId="77777777" w:rsidR="004A0133" w:rsidRPr="004A0133" w:rsidRDefault="004A0133" w:rsidP="004A0133">
      <w:pPr>
        <w:shd w:val="clear" w:color="auto" w:fill="FFFFFF"/>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6066 EPS Domov Magnolie</w:t>
      </w:r>
      <w:r w:rsidRPr="004A0133">
        <w:rPr>
          <w:rFonts w:ascii="Courier New" w:eastAsia="MS Mincho" w:hAnsi="Courier New" w:cs="Courier New"/>
          <w:b/>
          <w:lang w:eastAsia="cs-CZ"/>
        </w:rPr>
        <w:tab/>
        <w:t>1 670 tis.Kč</w:t>
      </w:r>
    </w:p>
    <w:p w14:paraId="473DEC70" w14:textId="77777777" w:rsidR="004A0133" w:rsidRPr="004A0133" w:rsidRDefault="004A0133" w:rsidP="004A0133">
      <w:pPr>
        <w:widowControl w:val="0"/>
        <w:shd w:val="clear" w:color="auto" w:fill="FFFFFF"/>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 xml:space="preserve">Stavba dokončena. </w:t>
      </w:r>
    </w:p>
    <w:p w14:paraId="2DA453F7"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1435E4F4" w14:textId="77777777" w:rsidR="004A0133" w:rsidRPr="004A0133" w:rsidRDefault="004A0133" w:rsidP="0011201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112019">
        <w:rPr>
          <w:rFonts w:ascii="Courier New" w:eastAsia="MS Mincho" w:hAnsi="Courier New" w:cs="Courier New"/>
          <w:b/>
          <w:lang w:eastAsia="cs-CZ"/>
        </w:rPr>
        <w:t>Skupina 5 - BEZPEČNOST STÁTU A PRÁVNÍ OCHRANA</w:t>
      </w:r>
      <w:r w:rsidRPr="00112019">
        <w:rPr>
          <w:rFonts w:ascii="Courier New" w:eastAsia="MS Mincho" w:hAnsi="Courier New" w:cs="Courier New"/>
          <w:b/>
          <w:lang w:eastAsia="cs-CZ"/>
        </w:rPr>
        <w:tab/>
        <w:t>1 806 tis.Kč</w:t>
      </w:r>
    </w:p>
    <w:p w14:paraId="729D1D49" w14:textId="77777777" w:rsidR="004A0133" w:rsidRPr="004A0133" w:rsidRDefault="004A0133" w:rsidP="004A0133">
      <w:pPr>
        <w:tabs>
          <w:tab w:val="right" w:pos="9923"/>
        </w:tabs>
        <w:spacing w:after="0" w:line="240" w:lineRule="auto"/>
        <w:jc w:val="both"/>
        <w:rPr>
          <w:rFonts w:ascii="Courier New" w:eastAsia="MS Mincho" w:hAnsi="Courier New" w:cs="Courier New"/>
          <w:lang w:eastAsia="cs-CZ"/>
        </w:rPr>
      </w:pPr>
    </w:p>
    <w:p w14:paraId="10795FA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5299 – ostatní záležitosti civilní připravenosti na krizové stavy</w:t>
      </w:r>
    </w:p>
    <w:p w14:paraId="1B572CF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t>1 806 tis.Kč</w:t>
      </w:r>
    </w:p>
    <w:p w14:paraId="7A64A20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8215 Městečko bezpečí</w:t>
      </w:r>
      <w:r w:rsidRPr="004A0133">
        <w:rPr>
          <w:rFonts w:ascii="Courier New" w:eastAsia="MS Mincho" w:hAnsi="Courier New" w:cs="Courier New"/>
          <w:b/>
          <w:lang w:eastAsia="cs-CZ"/>
        </w:rPr>
        <w:tab/>
        <w:t>1 806 tis.Kč</w:t>
      </w:r>
    </w:p>
    <w:p w14:paraId="01A9878C" w14:textId="77777777" w:rsidR="004A0133" w:rsidRPr="004A0133" w:rsidRDefault="004A0133" w:rsidP="004A0133">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4A0133">
        <w:rPr>
          <w:rFonts w:ascii="Courier New" w:eastAsia="MS Mincho" w:hAnsi="Courier New" w:cs="Courier New"/>
          <w:lang w:eastAsia="cs-CZ"/>
        </w:rPr>
        <w:t>Novostavba areálu drobných stavebních objektů a související technické a dopravní infrastruktury pro vznik volnočasových aktivit v rámci preventivních vzdělávání a praktickou přípravu v oblasti běžných rizik a mimořádných událostí. Výstavba 9 stavebních objektů, provedení zpevněných ploch, parkovacích stání, přípojek inženýrských sítí, sjezdu a vjezdu do areálu. V 01/2022 byla předána dokumentace pro stavební povolení a současně bylo o stavební povolení zažádáno. V roce 2022 bylo vydáno stavební povolení pro komunikace a vodohospodářské stavby, čeká se na vydání obecného stavebního povolení.</w:t>
      </w:r>
    </w:p>
    <w:p w14:paraId="5FC1A999"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23944513" w14:textId="77777777" w:rsidR="004A0133" w:rsidRPr="004A0133" w:rsidRDefault="004A0133" w:rsidP="0011201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112019">
        <w:rPr>
          <w:rFonts w:ascii="Courier New" w:eastAsia="MS Mincho" w:hAnsi="Courier New" w:cs="Courier New"/>
          <w:b/>
          <w:lang w:eastAsia="cs-CZ"/>
        </w:rPr>
        <w:t>Skupina 6 - VŠEOBECNÁ VEŘEJNÁ SPRÁVA A SLUŽBY</w:t>
      </w:r>
      <w:r w:rsidRPr="00112019">
        <w:rPr>
          <w:rFonts w:ascii="Courier New" w:eastAsia="MS Mincho" w:hAnsi="Courier New" w:cs="Courier New"/>
          <w:b/>
          <w:lang w:eastAsia="cs-CZ"/>
        </w:rPr>
        <w:tab/>
        <w:t>835 tis.Kč</w:t>
      </w:r>
    </w:p>
    <w:p w14:paraId="0A2ABDD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24C10BE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6171 – činnost místní správy</w:t>
      </w:r>
      <w:r w:rsidRPr="004A0133">
        <w:rPr>
          <w:rFonts w:ascii="Courier New" w:eastAsia="MS Mincho" w:hAnsi="Courier New" w:cs="Courier New"/>
          <w:b/>
          <w:lang w:eastAsia="cs-CZ"/>
        </w:rPr>
        <w:tab/>
        <w:t>835 tis.Kč</w:t>
      </w:r>
    </w:p>
    <w:p w14:paraId="1CF2D5B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2AFCBE4B"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bookmarkStart w:id="108" w:name="_Hlk108591372"/>
      <w:r w:rsidRPr="004A0133">
        <w:rPr>
          <w:rFonts w:ascii="Courier New" w:eastAsia="MS Mincho" w:hAnsi="Courier New" w:cs="Courier New"/>
          <w:b/>
          <w:lang w:eastAsia="cs-CZ"/>
        </w:rPr>
        <w:t>8292 Nové radnice - rekonstrukce fasád - DPS</w:t>
      </w:r>
      <w:r w:rsidRPr="004A0133">
        <w:rPr>
          <w:rFonts w:ascii="Courier New" w:eastAsia="MS Mincho" w:hAnsi="Courier New" w:cs="Courier New"/>
          <w:b/>
          <w:lang w:eastAsia="cs-CZ"/>
        </w:rPr>
        <w:tab/>
        <w:t>0 tis.Kč</w:t>
      </w:r>
    </w:p>
    <w:bookmarkEnd w:id="108"/>
    <w:p w14:paraId="05038112" w14:textId="120A1121"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Cs/>
          <w:lang w:eastAsia="cs-CZ"/>
        </w:rPr>
        <w:t xml:space="preserve">Rekonstrukce fasád na všech objektech budovy Nové radnice vč. přístavby. Zpracovává se dokumentace pro provedení stavby. Vzhledem k rozsahu bude akce probíhat po etapách/objektech. V případě přístavby Sokolská bude potřeba pro splnění energetické náročnosti budovy, rekonstruovat i střechu tzn. zajistit samostatnou dokumentaci a stavební povolení. </w:t>
      </w:r>
    </w:p>
    <w:p w14:paraId="727B44E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7E0E9EE3"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11F2765C"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6211 – archivní činnost</w:t>
      </w:r>
      <w:r w:rsidRPr="004A0133">
        <w:rPr>
          <w:rFonts w:ascii="Courier New" w:eastAsia="MS Mincho" w:hAnsi="Courier New" w:cs="Courier New"/>
          <w:b/>
          <w:lang w:eastAsia="cs-CZ"/>
        </w:rPr>
        <w:tab/>
        <w:t>0 tis.Kč</w:t>
      </w:r>
    </w:p>
    <w:p w14:paraId="1DB35FB2" w14:textId="77777777" w:rsidR="004A0133" w:rsidRPr="004A0133" w:rsidRDefault="004A0133" w:rsidP="004A0133">
      <w:pPr>
        <w:tabs>
          <w:tab w:val="right" w:pos="9923"/>
        </w:tabs>
        <w:spacing w:after="0" w:line="240" w:lineRule="auto"/>
        <w:jc w:val="both"/>
        <w:rPr>
          <w:rFonts w:ascii="Courier New" w:eastAsia="MS Mincho" w:hAnsi="Courier New" w:cs="Courier New"/>
          <w:b/>
          <w:highlight w:val="yellow"/>
          <w:lang w:eastAsia="cs-CZ"/>
        </w:rPr>
      </w:pPr>
    </w:p>
    <w:p w14:paraId="056AF2F4"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8286 Areál Wattova - oprava střešní konstrukce vč. světlíků hal P1, P2 a P3</w:t>
      </w:r>
    </w:p>
    <w:p w14:paraId="72F73276"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ab/>
        <w:t>0 tis.Kč</w:t>
      </w:r>
    </w:p>
    <w:p w14:paraId="1057BF13"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r w:rsidRPr="004A0133">
        <w:rPr>
          <w:rFonts w:ascii="Courier New" w:eastAsia="MS Mincho" w:hAnsi="Courier New" w:cs="Courier New"/>
          <w:bCs/>
          <w:lang w:eastAsia="cs-CZ"/>
        </w:rPr>
        <w:t xml:space="preserve">Střecha objektu je v havarijním stavu. Tento objekt se nachází v řešeném území, pro kterou se zpracovává studie přednádraží. S daným objektem s v rámci studie a investičního záměru nepočítá. Nejnutnější opravu části střechy zajistí odbor hospodářské správy. </w:t>
      </w:r>
    </w:p>
    <w:p w14:paraId="1149E617" w14:textId="77777777" w:rsidR="004A0133" w:rsidRPr="004A0133" w:rsidRDefault="004A0133" w:rsidP="004A0133">
      <w:pPr>
        <w:tabs>
          <w:tab w:val="right" w:pos="9923"/>
        </w:tabs>
        <w:spacing w:after="0" w:line="240" w:lineRule="auto"/>
        <w:jc w:val="both"/>
        <w:rPr>
          <w:rFonts w:ascii="Courier New" w:eastAsia="MS Mincho" w:hAnsi="Courier New" w:cs="Courier New"/>
          <w:bCs/>
          <w:lang w:eastAsia="cs-CZ"/>
        </w:rPr>
      </w:pPr>
    </w:p>
    <w:p w14:paraId="5B0CBDF2"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 6409 – ostatní činnosti jinde nezařazené</w:t>
      </w:r>
      <w:r w:rsidRPr="004A0133">
        <w:rPr>
          <w:rFonts w:ascii="Courier New" w:eastAsia="MS Mincho" w:hAnsi="Courier New" w:cs="Courier New"/>
          <w:b/>
          <w:lang w:eastAsia="cs-CZ"/>
        </w:rPr>
        <w:tab/>
        <w:t>0 tis.Kč</w:t>
      </w:r>
    </w:p>
    <w:p w14:paraId="12DFD298"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p>
    <w:p w14:paraId="2F9ED75A"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8064 PD a příprava staveb</w:t>
      </w:r>
      <w:r w:rsidRPr="004A0133">
        <w:rPr>
          <w:rFonts w:ascii="Courier New" w:eastAsia="MS Mincho" w:hAnsi="Courier New" w:cs="Courier New"/>
          <w:b/>
          <w:lang w:eastAsia="cs-CZ"/>
        </w:rPr>
        <w:tab/>
        <w:t>0 tis.Kč</w:t>
      </w:r>
    </w:p>
    <w:p w14:paraId="7BB87221" w14:textId="77777777" w:rsidR="004A0133" w:rsidRPr="004A0133" w:rsidRDefault="004A0133" w:rsidP="004A0133">
      <w:pPr>
        <w:tabs>
          <w:tab w:val="right" w:pos="9923"/>
        </w:tabs>
        <w:spacing w:after="0" w:line="240" w:lineRule="auto"/>
        <w:jc w:val="both"/>
        <w:rPr>
          <w:rFonts w:ascii="Courier New" w:eastAsia="MS Mincho" w:hAnsi="Courier New" w:cs="Courier New"/>
          <w:b/>
          <w:lang w:eastAsia="cs-CZ"/>
        </w:rPr>
      </w:pPr>
      <w:r w:rsidRPr="004A0133">
        <w:rPr>
          <w:rFonts w:ascii="Courier New" w:eastAsia="MS Mincho" w:hAnsi="Courier New" w:cs="Courier New"/>
          <w:b/>
          <w:lang w:eastAsia="cs-CZ"/>
        </w:rPr>
        <w:t>0000 Kapitálová rezerva odboru investičního</w:t>
      </w:r>
      <w:r w:rsidRPr="004A0133">
        <w:rPr>
          <w:rFonts w:ascii="Courier New" w:eastAsia="MS Mincho" w:hAnsi="Courier New" w:cs="Courier New"/>
          <w:b/>
          <w:lang w:eastAsia="cs-CZ"/>
        </w:rPr>
        <w:tab/>
        <w:t>0 tis.Kč</w:t>
      </w:r>
    </w:p>
    <w:p w14:paraId="0980F3AE" w14:textId="77777777" w:rsidR="00AA0C97" w:rsidRPr="00EE767D" w:rsidRDefault="00AA0C97" w:rsidP="00AA0C97">
      <w:pPr>
        <w:tabs>
          <w:tab w:val="right" w:pos="9923"/>
        </w:tabs>
        <w:spacing w:after="0" w:line="240" w:lineRule="auto"/>
        <w:jc w:val="both"/>
        <w:rPr>
          <w:rFonts w:ascii="Courier New" w:eastAsia="MS Mincho" w:hAnsi="Courier New" w:cs="Courier New"/>
          <w:bCs/>
          <w:color w:val="FF0000"/>
          <w:lang w:eastAsia="cs-CZ"/>
        </w:rPr>
      </w:pPr>
    </w:p>
    <w:p w14:paraId="08240BF2" w14:textId="71579D6D" w:rsidR="001408CF" w:rsidRPr="00EE767D" w:rsidRDefault="001408CF">
      <w:pPr>
        <w:rPr>
          <w:rFonts w:ascii="Courier New" w:eastAsia="MS Mincho" w:hAnsi="Courier New" w:cs="Courier New"/>
          <w:color w:val="FF0000"/>
          <w:lang w:eastAsia="cs-CZ"/>
        </w:rPr>
      </w:pPr>
      <w:r w:rsidRPr="00EE767D">
        <w:rPr>
          <w:rFonts w:ascii="Courier New" w:eastAsia="MS Mincho" w:hAnsi="Courier New" w:cs="Courier New"/>
          <w:color w:val="FF0000"/>
          <w:lang w:eastAsia="cs-CZ"/>
        </w:rPr>
        <w:br w:type="page"/>
      </w:r>
    </w:p>
    <w:p w14:paraId="493F550F" w14:textId="4429A776" w:rsidR="00AA0C97" w:rsidRPr="00F71738" w:rsidRDefault="001408CF" w:rsidP="009210F3">
      <w:pPr>
        <w:pStyle w:val="Zvrenet03"/>
        <w:rPr>
          <w:lang w:eastAsia="cs-CZ"/>
        </w:rPr>
      </w:pPr>
      <w:bookmarkStart w:id="109" w:name="_Toc136500876"/>
      <w:r w:rsidRPr="00F71738">
        <w:rPr>
          <w:lang w:eastAsia="cs-CZ"/>
        </w:rPr>
        <w:t>REKAPITULACE VÝDAJŮ</w:t>
      </w:r>
      <w:bookmarkEnd w:id="109"/>
    </w:p>
    <w:p w14:paraId="0D0A3C54" w14:textId="77777777" w:rsidR="001408CF" w:rsidRPr="00F71738" w:rsidRDefault="001408CF" w:rsidP="00AA0C97">
      <w:pPr>
        <w:tabs>
          <w:tab w:val="right" w:pos="9923"/>
        </w:tabs>
        <w:spacing w:after="0" w:line="240" w:lineRule="auto"/>
        <w:jc w:val="both"/>
        <w:rPr>
          <w:rFonts w:ascii="Courier New" w:eastAsia="MS Mincho" w:hAnsi="Courier New" w:cs="Courier New"/>
          <w:lang w:eastAsia="cs-CZ"/>
        </w:rPr>
      </w:pPr>
    </w:p>
    <w:p w14:paraId="60F59DC8" w14:textId="1762316F" w:rsidR="00AA0C97" w:rsidRPr="00F71738" w:rsidRDefault="00C21F4B" w:rsidP="00AA0C97">
      <w:pPr>
        <w:tabs>
          <w:tab w:val="right" w:pos="9923"/>
        </w:tabs>
        <w:spacing w:after="0" w:line="240" w:lineRule="auto"/>
        <w:jc w:val="both"/>
        <w:rPr>
          <w:rFonts w:ascii="Courier New" w:eastAsia="MS Mincho" w:hAnsi="Courier New" w:cs="Courier New"/>
          <w:b/>
          <w:bCs/>
          <w:lang w:eastAsia="cs-CZ"/>
        </w:rPr>
      </w:pPr>
      <w:r w:rsidRPr="00F71738">
        <w:rPr>
          <w:rFonts w:ascii="Courier New" w:eastAsia="MS Mincho" w:hAnsi="Courier New" w:cs="Courier New"/>
          <w:b/>
          <w:bCs/>
          <w:lang w:eastAsia="cs-CZ"/>
        </w:rPr>
        <w:t>Celkové běžné výdaje po konsolidaci</w:t>
      </w:r>
      <w:r w:rsidRPr="00F71738">
        <w:rPr>
          <w:rFonts w:ascii="Courier New" w:eastAsia="MS Mincho" w:hAnsi="Courier New" w:cs="Courier New"/>
          <w:b/>
          <w:bCs/>
          <w:lang w:eastAsia="cs-CZ"/>
        </w:rPr>
        <w:tab/>
      </w:r>
      <w:r w:rsidR="00F71738" w:rsidRPr="00F71738">
        <w:rPr>
          <w:rFonts w:ascii="Courier New" w:eastAsia="MS Mincho" w:hAnsi="Courier New" w:cs="Courier New"/>
          <w:b/>
          <w:bCs/>
          <w:lang w:eastAsia="cs-CZ"/>
        </w:rPr>
        <w:t>9 2</w:t>
      </w:r>
      <w:r w:rsidR="004B1512">
        <w:rPr>
          <w:rFonts w:ascii="Courier New" w:eastAsia="MS Mincho" w:hAnsi="Courier New" w:cs="Courier New"/>
          <w:b/>
          <w:bCs/>
          <w:lang w:eastAsia="cs-CZ"/>
        </w:rPr>
        <w:t>2</w:t>
      </w:r>
      <w:r w:rsidR="00F71738" w:rsidRPr="00F71738">
        <w:rPr>
          <w:rFonts w:ascii="Courier New" w:eastAsia="MS Mincho" w:hAnsi="Courier New" w:cs="Courier New"/>
          <w:b/>
          <w:bCs/>
          <w:lang w:eastAsia="cs-CZ"/>
        </w:rPr>
        <w:t>3 580</w:t>
      </w:r>
      <w:r w:rsidRPr="00F71738">
        <w:rPr>
          <w:rFonts w:ascii="Courier New" w:eastAsia="MS Mincho" w:hAnsi="Courier New" w:cs="Courier New"/>
          <w:b/>
          <w:bCs/>
          <w:lang w:eastAsia="cs-CZ"/>
        </w:rPr>
        <w:t xml:space="preserve"> tis.Kč</w:t>
      </w:r>
    </w:p>
    <w:p w14:paraId="547A9C5D" w14:textId="442E46D6"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v tom skupiny:</w:t>
      </w:r>
    </w:p>
    <w:p w14:paraId="3E606B44" w14:textId="527F8647"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1. Zemědělství a lesní hospodářství</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28 811</w:t>
      </w:r>
      <w:r w:rsidR="00967115" w:rsidRPr="00F71738">
        <w:rPr>
          <w:rFonts w:ascii="Courier New" w:eastAsia="MS Mincho" w:hAnsi="Courier New" w:cs="Courier New"/>
          <w:lang w:eastAsia="cs-CZ"/>
        </w:rPr>
        <w:t> tis.Kč</w:t>
      </w:r>
    </w:p>
    <w:p w14:paraId="323F1875" w14:textId="688E1D4C"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2. Průmyslová a ostatní odvětví hospodářství</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2 521 485</w:t>
      </w:r>
      <w:r w:rsidR="00967115" w:rsidRPr="00F71738">
        <w:rPr>
          <w:rFonts w:ascii="Courier New" w:eastAsia="MS Mincho" w:hAnsi="Courier New" w:cs="Courier New"/>
          <w:lang w:eastAsia="cs-CZ"/>
        </w:rPr>
        <w:t> tis.Kč</w:t>
      </w:r>
    </w:p>
    <w:p w14:paraId="73395AF6" w14:textId="7841A86F"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3. Služby pro obyvatelstvo</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2 407 809</w:t>
      </w:r>
      <w:r w:rsidR="00967115" w:rsidRPr="00F71738">
        <w:rPr>
          <w:rFonts w:ascii="Courier New" w:eastAsia="MS Mincho" w:hAnsi="Courier New" w:cs="Courier New"/>
          <w:lang w:eastAsia="cs-CZ"/>
        </w:rPr>
        <w:t> tis.Kč</w:t>
      </w:r>
    </w:p>
    <w:p w14:paraId="768CBAA9" w14:textId="2C5C7267"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4. Sociální věci a politika zaměstnanosti</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798 543</w:t>
      </w:r>
      <w:r w:rsidR="00967115" w:rsidRPr="00F71738">
        <w:rPr>
          <w:rFonts w:ascii="Courier New" w:eastAsia="MS Mincho" w:hAnsi="Courier New" w:cs="Courier New"/>
          <w:lang w:eastAsia="cs-CZ"/>
        </w:rPr>
        <w:t> tis.Kč</w:t>
      </w:r>
    </w:p>
    <w:p w14:paraId="040A5501" w14:textId="3627320E"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5. Bezpečnost státu a právní ochrana</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602 509</w:t>
      </w:r>
      <w:r w:rsidR="00967115" w:rsidRPr="00F71738">
        <w:rPr>
          <w:rFonts w:ascii="Courier New" w:eastAsia="MS Mincho" w:hAnsi="Courier New" w:cs="Courier New"/>
          <w:lang w:eastAsia="cs-CZ"/>
        </w:rPr>
        <w:t> tis.Kč</w:t>
      </w:r>
    </w:p>
    <w:p w14:paraId="1016044A" w14:textId="7D68FF7A"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6. Všeobecná veřejná správa a služby</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2 864 423</w:t>
      </w:r>
      <w:r w:rsidR="00967115" w:rsidRPr="00F71738">
        <w:rPr>
          <w:rFonts w:ascii="Courier New" w:eastAsia="MS Mincho" w:hAnsi="Courier New" w:cs="Courier New"/>
          <w:lang w:eastAsia="cs-CZ"/>
        </w:rPr>
        <w:t> tis.Kč</w:t>
      </w:r>
    </w:p>
    <w:p w14:paraId="2504E881" w14:textId="48586E76" w:rsidR="00C21F4B" w:rsidRPr="00F71738" w:rsidRDefault="00C21F4B" w:rsidP="00AA0C97">
      <w:pPr>
        <w:tabs>
          <w:tab w:val="right" w:pos="9923"/>
        </w:tabs>
        <w:spacing w:after="0" w:line="240" w:lineRule="auto"/>
        <w:jc w:val="both"/>
        <w:rPr>
          <w:rFonts w:ascii="Courier New" w:eastAsia="MS Mincho" w:hAnsi="Courier New" w:cs="Courier New"/>
          <w:lang w:eastAsia="cs-CZ"/>
        </w:rPr>
      </w:pPr>
    </w:p>
    <w:p w14:paraId="0392774B" w14:textId="0D828293" w:rsidR="00C21F4B" w:rsidRPr="00F71738" w:rsidRDefault="00C21F4B" w:rsidP="00AA0C97">
      <w:pPr>
        <w:tabs>
          <w:tab w:val="right" w:pos="9923"/>
        </w:tabs>
        <w:spacing w:after="0" w:line="240" w:lineRule="auto"/>
        <w:jc w:val="both"/>
        <w:rPr>
          <w:rFonts w:ascii="Courier New" w:eastAsia="MS Mincho" w:hAnsi="Courier New" w:cs="Courier New"/>
          <w:b/>
          <w:bCs/>
          <w:lang w:eastAsia="cs-CZ"/>
        </w:rPr>
      </w:pPr>
      <w:r w:rsidRPr="00F71738">
        <w:rPr>
          <w:rFonts w:ascii="Courier New" w:eastAsia="MS Mincho" w:hAnsi="Courier New" w:cs="Courier New"/>
          <w:b/>
          <w:bCs/>
          <w:lang w:eastAsia="cs-CZ"/>
        </w:rPr>
        <w:t>Celkové kapitálové výdaje</w:t>
      </w:r>
      <w:r w:rsidRPr="00F71738">
        <w:rPr>
          <w:rFonts w:ascii="Courier New" w:eastAsia="MS Mincho" w:hAnsi="Courier New" w:cs="Courier New"/>
          <w:b/>
          <w:bCs/>
          <w:lang w:eastAsia="cs-CZ"/>
        </w:rPr>
        <w:tab/>
      </w:r>
      <w:r w:rsidR="00F71738" w:rsidRPr="00F71738">
        <w:rPr>
          <w:rFonts w:ascii="Courier New" w:eastAsia="MS Mincho" w:hAnsi="Courier New" w:cs="Courier New"/>
          <w:b/>
          <w:bCs/>
          <w:lang w:eastAsia="cs-CZ"/>
        </w:rPr>
        <w:t>2 600 799</w:t>
      </w:r>
      <w:r w:rsidR="00091EFC" w:rsidRPr="00F71738">
        <w:rPr>
          <w:rFonts w:ascii="Courier New" w:eastAsia="MS Mincho" w:hAnsi="Courier New" w:cs="Courier New"/>
          <w:b/>
          <w:bCs/>
          <w:lang w:eastAsia="cs-CZ"/>
        </w:rPr>
        <w:t> tis.Kč</w:t>
      </w:r>
    </w:p>
    <w:p w14:paraId="1947B7C0" w14:textId="7ABBBEF0" w:rsidR="00C21F4B" w:rsidRPr="00F71738" w:rsidRDefault="00C21F4B" w:rsidP="00AA0C97">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v tom skupiny:</w:t>
      </w:r>
    </w:p>
    <w:p w14:paraId="7CBC05CC" w14:textId="3A4D59C1" w:rsidR="00C21F4B" w:rsidRPr="00F71738" w:rsidRDefault="00C21F4B" w:rsidP="00C21F4B">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1. Zemědělství a lesní hospodářství</w:t>
      </w:r>
      <w:r w:rsidR="00967115" w:rsidRPr="00F71738">
        <w:rPr>
          <w:rFonts w:ascii="Courier New" w:eastAsia="MS Mincho" w:hAnsi="Courier New" w:cs="Courier New"/>
          <w:lang w:eastAsia="cs-CZ"/>
        </w:rPr>
        <w:tab/>
        <w:t>1</w:t>
      </w:r>
      <w:r w:rsidR="00F71738" w:rsidRPr="00F71738">
        <w:rPr>
          <w:rFonts w:ascii="Courier New" w:eastAsia="MS Mincho" w:hAnsi="Courier New" w:cs="Courier New"/>
          <w:lang w:eastAsia="cs-CZ"/>
        </w:rPr>
        <w:t>43</w:t>
      </w:r>
      <w:r w:rsidR="00967115" w:rsidRPr="00F71738">
        <w:rPr>
          <w:rFonts w:ascii="Courier New" w:eastAsia="MS Mincho" w:hAnsi="Courier New" w:cs="Courier New"/>
          <w:lang w:eastAsia="cs-CZ"/>
        </w:rPr>
        <w:t> tis.Kč</w:t>
      </w:r>
    </w:p>
    <w:p w14:paraId="543757D9" w14:textId="3DA444FC" w:rsidR="00C21F4B" w:rsidRPr="00F71738" w:rsidRDefault="00C21F4B" w:rsidP="00C21F4B">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2. Průmyslová a ostatní odvětví hospodářství</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849 566</w:t>
      </w:r>
      <w:r w:rsidR="00967115" w:rsidRPr="00F71738">
        <w:rPr>
          <w:rFonts w:ascii="Courier New" w:eastAsia="MS Mincho" w:hAnsi="Courier New" w:cs="Courier New"/>
          <w:lang w:eastAsia="cs-CZ"/>
        </w:rPr>
        <w:t> tis.Kč</w:t>
      </w:r>
    </w:p>
    <w:p w14:paraId="6A31F9AB" w14:textId="75A0A76F" w:rsidR="00C21F4B" w:rsidRPr="00F71738" w:rsidRDefault="00C21F4B" w:rsidP="00C21F4B">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3. Služby pro obyvatelstvo</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904 350</w:t>
      </w:r>
      <w:r w:rsidR="00967115" w:rsidRPr="00F71738">
        <w:rPr>
          <w:rFonts w:ascii="Courier New" w:eastAsia="MS Mincho" w:hAnsi="Courier New" w:cs="Courier New"/>
          <w:lang w:eastAsia="cs-CZ"/>
        </w:rPr>
        <w:t> tis.Kč</w:t>
      </w:r>
    </w:p>
    <w:p w14:paraId="1A440D29" w14:textId="45443411" w:rsidR="00C21F4B" w:rsidRPr="00F71738" w:rsidRDefault="00C21F4B" w:rsidP="00C21F4B">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4. Sociální věci a politika zaměstnanosti</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156 601</w:t>
      </w:r>
      <w:r w:rsidR="00967115" w:rsidRPr="00F71738">
        <w:rPr>
          <w:rFonts w:ascii="Courier New" w:eastAsia="MS Mincho" w:hAnsi="Courier New" w:cs="Courier New"/>
          <w:lang w:eastAsia="cs-CZ"/>
        </w:rPr>
        <w:t> tis.Kč</w:t>
      </w:r>
    </w:p>
    <w:p w14:paraId="3FB990EC" w14:textId="5C6824C6" w:rsidR="00C21F4B" w:rsidRPr="00F71738" w:rsidRDefault="00C21F4B" w:rsidP="00C21F4B">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5. Bezpečnost státu a právní ochrana</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21 884</w:t>
      </w:r>
      <w:r w:rsidR="00967115" w:rsidRPr="00F71738">
        <w:rPr>
          <w:rFonts w:ascii="Courier New" w:eastAsia="MS Mincho" w:hAnsi="Courier New" w:cs="Courier New"/>
          <w:lang w:eastAsia="cs-CZ"/>
        </w:rPr>
        <w:t> tis.Kč</w:t>
      </w:r>
    </w:p>
    <w:p w14:paraId="4CF97BF6" w14:textId="404425D2" w:rsidR="00C21F4B" w:rsidRPr="00F71738" w:rsidRDefault="00C21F4B" w:rsidP="00C21F4B">
      <w:pPr>
        <w:tabs>
          <w:tab w:val="right" w:pos="9923"/>
        </w:tabs>
        <w:spacing w:after="0" w:line="240" w:lineRule="auto"/>
        <w:jc w:val="both"/>
        <w:rPr>
          <w:rFonts w:ascii="Courier New" w:eastAsia="MS Mincho" w:hAnsi="Courier New" w:cs="Courier New"/>
          <w:lang w:eastAsia="cs-CZ"/>
        </w:rPr>
      </w:pPr>
      <w:r w:rsidRPr="00F71738">
        <w:rPr>
          <w:rFonts w:ascii="Courier New" w:eastAsia="MS Mincho" w:hAnsi="Courier New" w:cs="Courier New"/>
          <w:lang w:eastAsia="cs-CZ"/>
        </w:rPr>
        <w:t>6. Všeobecná veřejná správa a služby</w:t>
      </w:r>
      <w:r w:rsidR="00967115" w:rsidRPr="00F71738">
        <w:rPr>
          <w:rFonts w:ascii="Courier New" w:eastAsia="MS Mincho" w:hAnsi="Courier New" w:cs="Courier New"/>
          <w:lang w:eastAsia="cs-CZ"/>
        </w:rPr>
        <w:tab/>
      </w:r>
      <w:r w:rsidR="00F71738" w:rsidRPr="00F71738">
        <w:rPr>
          <w:rFonts w:ascii="Courier New" w:eastAsia="MS Mincho" w:hAnsi="Courier New" w:cs="Courier New"/>
          <w:lang w:eastAsia="cs-CZ"/>
        </w:rPr>
        <w:t>668 255</w:t>
      </w:r>
      <w:r w:rsidR="00967115" w:rsidRPr="00F71738">
        <w:rPr>
          <w:rFonts w:ascii="Courier New" w:eastAsia="MS Mincho" w:hAnsi="Courier New" w:cs="Courier New"/>
          <w:lang w:eastAsia="cs-CZ"/>
        </w:rPr>
        <w:t> tis.Kč</w:t>
      </w:r>
    </w:p>
    <w:p w14:paraId="0F99075C" w14:textId="77777777" w:rsidR="00C21F4B" w:rsidRPr="00F71738" w:rsidRDefault="00C21F4B" w:rsidP="00AA0C97">
      <w:pPr>
        <w:tabs>
          <w:tab w:val="right" w:pos="9923"/>
        </w:tabs>
        <w:spacing w:after="0" w:line="240" w:lineRule="auto"/>
        <w:jc w:val="both"/>
        <w:rPr>
          <w:rFonts w:ascii="Courier New" w:eastAsia="MS Mincho" w:hAnsi="Courier New" w:cs="Courier New"/>
          <w:lang w:eastAsia="cs-CZ"/>
        </w:rPr>
      </w:pPr>
    </w:p>
    <w:p w14:paraId="761ACA93" w14:textId="77777777" w:rsidR="00AA0C97" w:rsidRPr="00EE767D" w:rsidRDefault="00AA0C97" w:rsidP="00AA0C97">
      <w:pPr>
        <w:tabs>
          <w:tab w:val="right" w:pos="9923"/>
        </w:tabs>
        <w:spacing w:after="0" w:line="240" w:lineRule="auto"/>
        <w:jc w:val="both"/>
        <w:rPr>
          <w:rFonts w:ascii="Courier New" w:eastAsia="MS Mincho" w:hAnsi="Courier New" w:cs="Courier New"/>
          <w:color w:val="FF0000"/>
          <w:lang w:eastAsia="cs-CZ"/>
        </w:rPr>
      </w:pPr>
    </w:p>
    <w:p w14:paraId="4157D686" w14:textId="77777777" w:rsidR="006F773D" w:rsidRPr="00EE767D" w:rsidRDefault="006F773D" w:rsidP="006F773D">
      <w:pPr>
        <w:rPr>
          <w:color w:val="FF0000"/>
        </w:rPr>
        <w:sectPr w:rsidR="006F773D" w:rsidRPr="00EE767D" w:rsidSect="003F02BF">
          <w:footerReference w:type="even" r:id="rId50"/>
          <w:footerReference w:type="default" r:id="rId51"/>
          <w:type w:val="oddPage"/>
          <w:pgSz w:w="11906" w:h="16838" w:code="9"/>
          <w:pgMar w:top="851" w:right="992" w:bottom="851" w:left="992" w:header="709" w:footer="709" w:gutter="0"/>
          <w:cols w:space="708"/>
          <w:docGrid w:linePitch="360"/>
        </w:sectPr>
      </w:pPr>
    </w:p>
    <w:p w14:paraId="4D301F96" w14:textId="16902B50" w:rsidR="006F773D" w:rsidRPr="008A2EE4" w:rsidRDefault="006F773D" w:rsidP="006F773D">
      <w:pPr>
        <w:pStyle w:val="Zvrenet01"/>
      </w:pPr>
      <w:bookmarkStart w:id="110" w:name="_Toc96107778"/>
      <w:bookmarkStart w:id="111" w:name="_Toc136500877"/>
      <w:r w:rsidRPr="008A2EE4">
        <w:t>FONDY A VEŘEJNÁ SBÍRKA</w:t>
      </w:r>
      <w:bookmarkEnd w:id="110"/>
      <w:bookmarkEnd w:id="111"/>
    </w:p>
    <w:p w14:paraId="267D17F1" w14:textId="7610CC46" w:rsidR="00F57BE3" w:rsidRPr="008A2EE4" w:rsidRDefault="00F57BE3" w:rsidP="00F57BE3">
      <w:pPr>
        <w:spacing w:after="0" w:line="240" w:lineRule="auto"/>
        <w:jc w:val="both"/>
        <w:rPr>
          <w:rFonts w:ascii="Courier New" w:eastAsia="Calibri" w:hAnsi="Courier New" w:cs="Courier New"/>
        </w:rPr>
      </w:pPr>
      <w:r w:rsidRPr="008A2EE4">
        <w:rPr>
          <w:rFonts w:ascii="Courier New" w:eastAsia="Calibri" w:hAnsi="Courier New" w:cs="Courier New"/>
        </w:rPr>
        <w:t xml:space="preserve">Statutární město Ostrava </w:t>
      </w:r>
      <w:r w:rsidR="00C5549A" w:rsidRPr="008A2EE4">
        <w:rPr>
          <w:rFonts w:ascii="Courier New" w:eastAsia="Calibri" w:hAnsi="Courier New" w:cs="Courier New"/>
        </w:rPr>
        <w:t>–</w:t>
      </w:r>
      <w:r w:rsidRPr="008A2EE4">
        <w:rPr>
          <w:rFonts w:ascii="Courier New" w:eastAsia="Calibri" w:hAnsi="Courier New" w:cs="Courier New"/>
        </w:rPr>
        <w:t xml:space="preserve"> Magistrát</w:t>
      </w:r>
      <w:r w:rsidR="00C5549A" w:rsidRPr="008A2EE4">
        <w:rPr>
          <w:rFonts w:ascii="Courier New" w:eastAsia="Calibri" w:hAnsi="Courier New" w:cs="Courier New"/>
        </w:rPr>
        <w:t xml:space="preserve"> </w:t>
      </w:r>
      <w:r w:rsidRPr="008A2EE4">
        <w:rPr>
          <w:rFonts w:ascii="Courier New" w:eastAsia="Calibri" w:hAnsi="Courier New" w:cs="Courier New"/>
        </w:rPr>
        <w:t xml:space="preserve">města Ostravy má zřízeno celkem </w:t>
      </w:r>
      <w:r w:rsidR="007E4F16">
        <w:rPr>
          <w:rFonts w:ascii="Courier New" w:eastAsia="Calibri" w:hAnsi="Courier New" w:cs="Courier New"/>
        </w:rPr>
        <w:t>10</w:t>
      </w:r>
      <w:r w:rsidRPr="008A2EE4">
        <w:rPr>
          <w:rFonts w:ascii="Courier New" w:eastAsia="Calibri" w:hAnsi="Courier New" w:cs="Courier New"/>
        </w:rPr>
        <w:t> účelových fondů a vyhlášenu jednu veřejnou sbírku, přičemž veřejná sbírka a dva z fondů (Sociální fond zaměstnanců MMO a Sociální fond zaměstnanců MěPO) jsou vedeny na samostatných bankovních účtech, ostatní fondy pak při základním běžném účtu.</w:t>
      </w:r>
    </w:p>
    <w:p w14:paraId="2039AB11" w14:textId="77777777" w:rsidR="00F57BE3" w:rsidRPr="008A2EE4" w:rsidRDefault="00F57BE3" w:rsidP="00F57BE3">
      <w:pPr>
        <w:spacing w:after="0" w:line="240" w:lineRule="auto"/>
        <w:jc w:val="both"/>
        <w:rPr>
          <w:rFonts w:ascii="Courier New" w:eastAsia="Times New Roman" w:hAnsi="Courier New" w:cs="Courier New"/>
          <w:lang w:eastAsia="cs-CZ"/>
        </w:rPr>
      </w:pPr>
    </w:p>
    <w:p w14:paraId="280C3B50" w14:textId="77777777" w:rsidR="00F57BE3" w:rsidRPr="008A2EE4" w:rsidRDefault="00F57BE3" w:rsidP="00F57BE3">
      <w:pPr>
        <w:spacing w:after="0" w:line="240" w:lineRule="auto"/>
        <w:jc w:val="both"/>
        <w:rPr>
          <w:rFonts w:ascii="Courier New" w:eastAsia="Times New Roman" w:hAnsi="Courier New" w:cs="Courier New"/>
          <w:lang w:eastAsia="cs-CZ"/>
        </w:rPr>
      </w:pPr>
    </w:p>
    <w:p w14:paraId="17D6783D" w14:textId="69C5D2D9" w:rsidR="00F57BE3" w:rsidRPr="00C57A12" w:rsidRDefault="00F57BE3" w:rsidP="00F57BE3">
      <w:pPr>
        <w:pStyle w:val="Zvrenet02"/>
      </w:pPr>
      <w:bookmarkStart w:id="112" w:name="_Toc136500878"/>
      <w:r w:rsidRPr="00C57A12">
        <w:t>Sociální fond zaměstnanců SMO</w:t>
      </w:r>
      <w:bookmarkEnd w:id="112"/>
    </w:p>
    <w:p w14:paraId="4799EC15" w14:textId="78EFC916" w:rsidR="00B7745D" w:rsidRPr="00671321" w:rsidRDefault="00B7745D" w:rsidP="00B7745D">
      <w:pPr>
        <w:pStyle w:val="mmotext"/>
        <w:spacing w:line="240" w:lineRule="auto"/>
        <w:ind w:left="0"/>
        <w:rPr>
          <w:sz w:val="22"/>
          <w:szCs w:val="22"/>
        </w:rPr>
      </w:pPr>
      <w:r w:rsidRPr="007F4E0A">
        <w:rPr>
          <w:b/>
          <w:bCs/>
          <w:sz w:val="22"/>
          <w:szCs w:val="22"/>
        </w:rPr>
        <w:t>Rozpočet Sociálního fondu zaměstnanců MMO</w:t>
      </w:r>
      <w:r>
        <w:rPr>
          <w:b/>
          <w:bCs/>
          <w:sz w:val="22"/>
          <w:szCs w:val="22"/>
        </w:rPr>
        <w:t xml:space="preserve"> </w:t>
      </w:r>
      <w:r>
        <w:rPr>
          <w:rFonts w:cs="Courier New"/>
          <w:sz w:val="22"/>
          <w:szCs w:val="22"/>
        </w:rPr>
        <w:t>b</w:t>
      </w:r>
      <w:r w:rsidRPr="001206BD">
        <w:rPr>
          <w:rFonts w:cs="Courier New"/>
          <w:sz w:val="22"/>
          <w:szCs w:val="22"/>
        </w:rPr>
        <w:t xml:space="preserve">yl schválen ve výši </w:t>
      </w:r>
      <w:r>
        <w:rPr>
          <w:rFonts w:cs="Courier New"/>
          <w:sz w:val="22"/>
          <w:szCs w:val="22"/>
        </w:rPr>
        <w:t>20 160 tis.Kč</w:t>
      </w:r>
      <w:r w:rsidRPr="001206BD">
        <w:rPr>
          <w:rFonts w:cs="Courier New"/>
          <w:sz w:val="22"/>
          <w:szCs w:val="22"/>
        </w:rPr>
        <w:t>,</w:t>
      </w:r>
      <w:r>
        <w:rPr>
          <w:rFonts w:cs="Courier New"/>
          <w:sz w:val="22"/>
          <w:szCs w:val="22"/>
        </w:rPr>
        <w:t xml:space="preserve"> </w:t>
      </w:r>
      <w:r w:rsidRPr="001206BD">
        <w:rPr>
          <w:rFonts w:cs="Courier New"/>
          <w:sz w:val="22"/>
          <w:szCs w:val="22"/>
        </w:rPr>
        <w:t>což představuje 5</w:t>
      </w:r>
      <w:r w:rsidR="00671321">
        <w:rPr>
          <w:rFonts w:cs="Courier New"/>
          <w:sz w:val="22"/>
          <w:szCs w:val="22"/>
        </w:rPr>
        <w:t> </w:t>
      </w:r>
      <w:r w:rsidRPr="001206BD">
        <w:rPr>
          <w:rFonts w:cs="Courier New"/>
          <w:sz w:val="22"/>
          <w:szCs w:val="22"/>
        </w:rPr>
        <w:t>% ze schváleného ročního objemu platů.</w:t>
      </w:r>
    </w:p>
    <w:p w14:paraId="7702C74E" w14:textId="77777777" w:rsidR="00B7745D" w:rsidRPr="001206BD" w:rsidRDefault="00B7745D" w:rsidP="00B7745D">
      <w:pPr>
        <w:pStyle w:val="mmotext"/>
        <w:spacing w:line="240" w:lineRule="auto"/>
        <w:ind w:left="0"/>
        <w:rPr>
          <w:rFonts w:cs="Courier New"/>
          <w:sz w:val="22"/>
          <w:szCs w:val="22"/>
        </w:rPr>
      </w:pPr>
    </w:p>
    <w:p w14:paraId="40A4E7D5" w14:textId="54DD73D3" w:rsidR="00B7745D" w:rsidRPr="001206BD" w:rsidRDefault="00B7745D" w:rsidP="00B7745D">
      <w:pPr>
        <w:pStyle w:val="mmotext"/>
        <w:spacing w:line="240" w:lineRule="auto"/>
        <w:ind w:left="0"/>
        <w:rPr>
          <w:rFonts w:cs="Courier New"/>
          <w:sz w:val="22"/>
          <w:szCs w:val="22"/>
        </w:rPr>
      </w:pPr>
      <w:r w:rsidRPr="001206BD">
        <w:rPr>
          <w:rFonts w:cs="Courier New"/>
          <w:sz w:val="22"/>
          <w:szCs w:val="22"/>
        </w:rPr>
        <w:t>V průběhu I</w:t>
      </w:r>
      <w:r>
        <w:rPr>
          <w:rFonts w:cs="Courier New"/>
          <w:sz w:val="22"/>
          <w:szCs w:val="22"/>
        </w:rPr>
        <w:t>I</w:t>
      </w:r>
      <w:r w:rsidRPr="001206BD">
        <w:rPr>
          <w:rFonts w:cs="Courier New"/>
          <w:sz w:val="22"/>
          <w:szCs w:val="22"/>
        </w:rPr>
        <w:t>. pololetí roku 20</w:t>
      </w:r>
      <w:r>
        <w:rPr>
          <w:rFonts w:cs="Courier New"/>
          <w:sz w:val="22"/>
          <w:szCs w:val="22"/>
        </w:rPr>
        <w:t>22</w:t>
      </w:r>
      <w:r w:rsidRPr="001206BD">
        <w:rPr>
          <w:rFonts w:cs="Courier New"/>
          <w:sz w:val="22"/>
          <w:szCs w:val="22"/>
        </w:rPr>
        <w:t xml:space="preserve"> byl</w:t>
      </w:r>
      <w:r>
        <w:rPr>
          <w:rFonts w:cs="Courier New"/>
          <w:sz w:val="22"/>
          <w:szCs w:val="22"/>
        </w:rPr>
        <w:t xml:space="preserve"> rozpočet</w:t>
      </w:r>
      <w:r w:rsidRPr="001206BD">
        <w:rPr>
          <w:rFonts w:cs="Courier New"/>
          <w:sz w:val="22"/>
          <w:szCs w:val="22"/>
        </w:rPr>
        <w:t xml:space="preserve"> </w:t>
      </w:r>
      <w:r>
        <w:rPr>
          <w:rFonts w:cs="Courier New"/>
          <w:b/>
          <w:bCs/>
          <w:sz w:val="22"/>
          <w:szCs w:val="22"/>
        </w:rPr>
        <w:t>navýšen</w:t>
      </w:r>
      <w:r w:rsidRPr="001206BD">
        <w:rPr>
          <w:rFonts w:cs="Courier New"/>
          <w:b/>
          <w:bCs/>
          <w:sz w:val="22"/>
          <w:szCs w:val="22"/>
        </w:rPr>
        <w:t xml:space="preserve"> </w:t>
      </w:r>
      <w:r>
        <w:rPr>
          <w:rFonts w:cs="Courier New"/>
          <w:b/>
          <w:bCs/>
          <w:sz w:val="22"/>
          <w:szCs w:val="22"/>
        </w:rPr>
        <w:t>na</w:t>
      </w:r>
      <w:r w:rsidRPr="001206BD">
        <w:rPr>
          <w:rFonts w:cs="Courier New"/>
          <w:b/>
          <w:bCs/>
          <w:sz w:val="22"/>
          <w:szCs w:val="22"/>
        </w:rPr>
        <w:t xml:space="preserve"> </w:t>
      </w:r>
      <w:r>
        <w:rPr>
          <w:rFonts w:cs="Courier New"/>
          <w:b/>
          <w:bCs/>
          <w:sz w:val="22"/>
          <w:szCs w:val="22"/>
        </w:rPr>
        <w:t>25 660</w:t>
      </w:r>
      <w:r w:rsidRPr="001206BD">
        <w:rPr>
          <w:rFonts w:cs="Courier New"/>
          <w:b/>
          <w:bCs/>
          <w:sz w:val="22"/>
          <w:szCs w:val="22"/>
        </w:rPr>
        <w:t xml:space="preserve"> tis.Kč </w:t>
      </w:r>
      <w:r>
        <w:rPr>
          <w:rFonts w:cs="Courier New"/>
          <w:sz w:val="22"/>
          <w:szCs w:val="22"/>
        </w:rPr>
        <w:t xml:space="preserve">zapojením zůstatku SF, a to </w:t>
      </w:r>
      <w:r w:rsidRPr="001206BD">
        <w:rPr>
          <w:rFonts w:cs="Courier New"/>
          <w:sz w:val="22"/>
          <w:szCs w:val="22"/>
        </w:rPr>
        <w:t xml:space="preserve">na </w:t>
      </w:r>
      <w:r>
        <w:rPr>
          <w:rFonts w:cs="Courier New"/>
          <w:sz w:val="22"/>
          <w:szCs w:val="22"/>
        </w:rPr>
        <w:t>bezúročné zápůjčky zaměstnancům</w:t>
      </w:r>
      <w:r w:rsidR="00671321">
        <w:rPr>
          <w:rFonts w:cs="Courier New"/>
          <w:sz w:val="22"/>
          <w:szCs w:val="22"/>
        </w:rPr>
        <w:t xml:space="preserve"> </w:t>
      </w:r>
      <w:r w:rsidRPr="001206BD">
        <w:rPr>
          <w:rFonts w:cs="Courier New"/>
          <w:sz w:val="22"/>
          <w:szCs w:val="22"/>
        </w:rPr>
        <w:t>MMO</w:t>
      </w:r>
      <w:r>
        <w:rPr>
          <w:rFonts w:cs="Courier New"/>
          <w:sz w:val="22"/>
          <w:szCs w:val="22"/>
        </w:rPr>
        <w:t xml:space="preserve"> (o</w:t>
      </w:r>
      <w:r w:rsidR="00671321">
        <w:rPr>
          <w:rFonts w:cs="Courier New"/>
          <w:sz w:val="22"/>
          <w:szCs w:val="22"/>
        </w:rPr>
        <w:t> </w:t>
      </w:r>
      <w:r>
        <w:rPr>
          <w:rFonts w:cs="Courier New"/>
          <w:sz w:val="22"/>
          <w:szCs w:val="22"/>
        </w:rPr>
        <w:t>500</w:t>
      </w:r>
      <w:r w:rsidR="00671321">
        <w:rPr>
          <w:rFonts w:cs="Courier New"/>
          <w:sz w:val="22"/>
          <w:szCs w:val="22"/>
        </w:rPr>
        <w:t> </w:t>
      </w:r>
      <w:r w:rsidRPr="001206BD">
        <w:rPr>
          <w:rFonts w:cs="Courier New"/>
          <w:sz w:val="22"/>
          <w:szCs w:val="22"/>
        </w:rPr>
        <w:t>tis.Kč</w:t>
      </w:r>
      <w:r>
        <w:rPr>
          <w:rFonts w:cs="Courier New"/>
          <w:sz w:val="22"/>
          <w:szCs w:val="22"/>
        </w:rPr>
        <w:t>), navýšením finančních prostředků na ostatní benefity (o</w:t>
      </w:r>
      <w:r w:rsidR="00671321">
        <w:rPr>
          <w:rFonts w:cs="Courier New"/>
          <w:sz w:val="22"/>
          <w:szCs w:val="22"/>
        </w:rPr>
        <w:t> </w:t>
      </w:r>
      <w:r>
        <w:rPr>
          <w:rFonts w:cs="Courier New"/>
          <w:sz w:val="22"/>
          <w:szCs w:val="22"/>
        </w:rPr>
        <w:t>5</w:t>
      </w:r>
      <w:r w:rsidR="00671321">
        <w:rPr>
          <w:rFonts w:cs="Courier New"/>
          <w:sz w:val="22"/>
          <w:szCs w:val="22"/>
        </w:rPr>
        <w:t> </w:t>
      </w:r>
      <w:r>
        <w:rPr>
          <w:rFonts w:cs="Courier New"/>
          <w:sz w:val="22"/>
          <w:szCs w:val="22"/>
        </w:rPr>
        <w:t>000</w:t>
      </w:r>
      <w:r w:rsidR="00671321">
        <w:rPr>
          <w:rFonts w:cs="Courier New"/>
          <w:sz w:val="22"/>
          <w:szCs w:val="22"/>
        </w:rPr>
        <w:t> </w:t>
      </w:r>
      <w:r>
        <w:rPr>
          <w:rFonts w:cs="Courier New"/>
          <w:sz w:val="22"/>
          <w:szCs w:val="22"/>
        </w:rPr>
        <w:t>tis.Kč).</w:t>
      </w:r>
    </w:p>
    <w:p w14:paraId="115EB0D2" w14:textId="6EC439F1" w:rsidR="00B7745D" w:rsidRPr="0044153C" w:rsidRDefault="00B7745D" w:rsidP="00B7745D">
      <w:pPr>
        <w:pStyle w:val="mmotext"/>
        <w:spacing w:line="240" w:lineRule="auto"/>
        <w:ind w:left="0"/>
        <w:rPr>
          <w:rFonts w:cs="Courier New"/>
          <w:sz w:val="20"/>
        </w:rPr>
      </w:pPr>
    </w:p>
    <w:p w14:paraId="78B224FA" w14:textId="77777777" w:rsidR="00B7745D" w:rsidRDefault="00B7745D" w:rsidP="00B7745D">
      <w:pPr>
        <w:pStyle w:val="mmotext"/>
        <w:tabs>
          <w:tab w:val="right" w:pos="10065"/>
        </w:tabs>
        <w:spacing w:line="240" w:lineRule="auto"/>
        <w:ind w:left="0"/>
        <w:rPr>
          <w:rFonts w:cs="Courier New"/>
          <w:sz w:val="22"/>
          <w:szCs w:val="22"/>
        </w:rPr>
      </w:pPr>
      <w:r>
        <w:rPr>
          <w:rFonts w:cs="Courier New"/>
          <w:sz w:val="22"/>
          <w:szCs w:val="22"/>
        </w:rPr>
        <w:t>Stav k 1.1.2022</w:t>
      </w:r>
      <w:r>
        <w:rPr>
          <w:rFonts w:cs="Courier New"/>
          <w:sz w:val="22"/>
          <w:szCs w:val="22"/>
        </w:rPr>
        <w:tab/>
        <w:t xml:space="preserve">29 718 </w:t>
      </w:r>
      <w:r w:rsidRPr="00030783">
        <w:rPr>
          <w:rFonts w:cs="Courier New"/>
          <w:sz w:val="22"/>
          <w:szCs w:val="22"/>
        </w:rPr>
        <w:t>tis.Kč</w:t>
      </w:r>
    </w:p>
    <w:p w14:paraId="65418FF7" w14:textId="77777777" w:rsidR="00B7745D" w:rsidRDefault="00B7745D" w:rsidP="00B7745D">
      <w:pPr>
        <w:pStyle w:val="mmotext"/>
        <w:tabs>
          <w:tab w:val="right" w:pos="10065"/>
        </w:tabs>
        <w:spacing w:line="240" w:lineRule="auto"/>
        <w:ind w:left="0"/>
        <w:rPr>
          <w:rFonts w:cs="Courier New"/>
          <w:sz w:val="22"/>
          <w:szCs w:val="22"/>
        </w:rPr>
      </w:pPr>
      <w:r w:rsidRPr="00030783">
        <w:rPr>
          <w:rFonts w:cs="Courier New"/>
          <w:sz w:val="22"/>
          <w:szCs w:val="22"/>
        </w:rPr>
        <w:t>Základní příděl r. 20</w:t>
      </w:r>
      <w:r>
        <w:rPr>
          <w:rFonts w:cs="Courier New"/>
          <w:sz w:val="22"/>
          <w:szCs w:val="22"/>
        </w:rPr>
        <w:t>22</w:t>
      </w:r>
      <w:r>
        <w:rPr>
          <w:rFonts w:cs="Courier New"/>
          <w:sz w:val="22"/>
          <w:szCs w:val="22"/>
        </w:rPr>
        <w:tab/>
        <w:t>20 160</w:t>
      </w:r>
      <w:r w:rsidRPr="00030783">
        <w:rPr>
          <w:rFonts w:cs="Courier New"/>
          <w:sz w:val="22"/>
          <w:szCs w:val="22"/>
        </w:rPr>
        <w:t xml:space="preserve"> tis.Kč</w:t>
      </w:r>
    </w:p>
    <w:p w14:paraId="1F3CEE65" w14:textId="77777777" w:rsidR="00B7745D" w:rsidRDefault="00B7745D" w:rsidP="00B7745D">
      <w:pPr>
        <w:pStyle w:val="mmotext"/>
        <w:tabs>
          <w:tab w:val="right" w:pos="10065"/>
        </w:tabs>
        <w:spacing w:line="240" w:lineRule="auto"/>
        <w:ind w:left="0"/>
        <w:rPr>
          <w:rFonts w:cs="Courier New"/>
          <w:sz w:val="22"/>
          <w:szCs w:val="22"/>
        </w:rPr>
      </w:pPr>
      <w:r>
        <w:rPr>
          <w:rFonts w:cs="Courier New"/>
          <w:sz w:val="22"/>
          <w:szCs w:val="22"/>
        </w:rPr>
        <w:t>Přijaté úroky</w:t>
      </w:r>
      <w:r>
        <w:rPr>
          <w:rFonts w:cs="Courier New"/>
          <w:sz w:val="22"/>
          <w:szCs w:val="22"/>
        </w:rPr>
        <w:tab/>
        <w:t>667 tis.Kč</w:t>
      </w:r>
    </w:p>
    <w:p w14:paraId="5CA82415" w14:textId="11428A6E" w:rsidR="00722B3C" w:rsidRDefault="00B7745D" w:rsidP="00B7745D">
      <w:pPr>
        <w:pStyle w:val="mmotext"/>
        <w:tabs>
          <w:tab w:val="right" w:pos="10065"/>
        </w:tabs>
        <w:spacing w:line="240" w:lineRule="auto"/>
        <w:ind w:left="0"/>
        <w:rPr>
          <w:rFonts w:cs="Courier New"/>
          <w:sz w:val="22"/>
          <w:szCs w:val="22"/>
        </w:rPr>
      </w:pPr>
      <w:r>
        <w:rPr>
          <w:rFonts w:cs="Courier New"/>
          <w:sz w:val="22"/>
          <w:szCs w:val="22"/>
        </w:rPr>
        <w:t>Finanční vypořádání</w:t>
      </w:r>
      <w:r>
        <w:rPr>
          <w:rFonts w:cs="Courier New"/>
          <w:sz w:val="22"/>
          <w:szCs w:val="22"/>
        </w:rPr>
        <w:tab/>
        <w:t>1 096 tis.Kč</w:t>
      </w:r>
    </w:p>
    <w:p w14:paraId="7F924F3C" w14:textId="48C5C384" w:rsidR="00B7745D" w:rsidRDefault="00B7745D" w:rsidP="00B7745D">
      <w:pPr>
        <w:pStyle w:val="mmotext"/>
        <w:tabs>
          <w:tab w:val="right" w:pos="10065"/>
        </w:tabs>
        <w:spacing w:line="240" w:lineRule="auto"/>
        <w:ind w:left="0"/>
        <w:rPr>
          <w:rFonts w:cs="Courier New"/>
          <w:sz w:val="22"/>
          <w:szCs w:val="22"/>
        </w:rPr>
      </w:pPr>
    </w:p>
    <w:p w14:paraId="2AF6B9FE" w14:textId="77777777" w:rsidR="00B7745D" w:rsidRPr="00030783" w:rsidRDefault="00B7745D" w:rsidP="00B7745D">
      <w:pPr>
        <w:pStyle w:val="mmotext"/>
        <w:tabs>
          <w:tab w:val="right" w:pos="10065"/>
        </w:tabs>
        <w:spacing w:line="240" w:lineRule="auto"/>
        <w:ind w:left="0"/>
        <w:rPr>
          <w:rFonts w:cs="Courier New"/>
          <w:b/>
          <w:bCs/>
          <w:sz w:val="22"/>
          <w:szCs w:val="22"/>
        </w:rPr>
      </w:pPr>
      <w:r>
        <w:rPr>
          <w:rFonts w:cs="Courier New"/>
          <w:b/>
          <w:bCs/>
          <w:sz w:val="22"/>
          <w:szCs w:val="22"/>
        </w:rPr>
        <w:t>Z d r o j e   c e l k e m</w:t>
      </w:r>
      <w:r>
        <w:rPr>
          <w:rFonts w:cs="Courier New"/>
          <w:b/>
          <w:bCs/>
          <w:sz w:val="22"/>
          <w:szCs w:val="22"/>
        </w:rPr>
        <w:tab/>
        <w:t xml:space="preserve">51 641 </w:t>
      </w:r>
      <w:r w:rsidRPr="00030783">
        <w:rPr>
          <w:rFonts w:cs="Courier New"/>
          <w:b/>
          <w:bCs/>
          <w:sz w:val="22"/>
          <w:szCs w:val="22"/>
        </w:rPr>
        <w:t>tis.Kč</w:t>
      </w:r>
    </w:p>
    <w:p w14:paraId="564A0F3A" w14:textId="77777777" w:rsidR="00B7745D" w:rsidRPr="00671321" w:rsidRDefault="00B7745D" w:rsidP="00B7745D">
      <w:pPr>
        <w:pStyle w:val="mmotext"/>
        <w:spacing w:line="240" w:lineRule="auto"/>
        <w:ind w:left="0"/>
        <w:rPr>
          <w:rFonts w:cs="Courier New"/>
          <w:sz w:val="22"/>
          <w:szCs w:val="22"/>
        </w:rPr>
      </w:pPr>
    </w:p>
    <w:p w14:paraId="7237089F" w14:textId="77777777" w:rsidR="00B7745D" w:rsidRPr="000A684B" w:rsidRDefault="00B7745D" w:rsidP="00B7745D">
      <w:pPr>
        <w:pStyle w:val="mmotext"/>
        <w:spacing w:line="240" w:lineRule="auto"/>
        <w:ind w:left="0"/>
        <w:rPr>
          <w:rFonts w:cs="Courier New"/>
          <w:sz w:val="22"/>
          <w:szCs w:val="22"/>
        </w:rPr>
      </w:pPr>
      <w:r w:rsidRPr="000A684B">
        <w:rPr>
          <w:rFonts w:cs="Courier New"/>
          <w:b/>
          <w:bCs/>
          <w:sz w:val="22"/>
          <w:szCs w:val="22"/>
        </w:rPr>
        <w:t>Č e r p á n í</w:t>
      </w:r>
      <w:r w:rsidRPr="000A684B">
        <w:rPr>
          <w:rFonts w:cs="Courier New"/>
          <w:sz w:val="22"/>
          <w:szCs w:val="22"/>
        </w:rPr>
        <w:t xml:space="preserve">  k upravenému rozpočtu je na </w:t>
      </w:r>
      <w:r>
        <w:rPr>
          <w:rFonts w:cs="Courier New"/>
          <w:sz w:val="22"/>
          <w:szCs w:val="22"/>
        </w:rPr>
        <w:t>91,63</w:t>
      </w:r>
      <w:r w:rsidRPr="000A684B">
        <w:rPr>
          <w:rFonts w:cs="Courier New"/>
          <w:sz w:val="22"/>
          <w:szCs w:val="22"/>
        </w:rPr>
        <w:t xml:space="preserve"> %:</w:t>
      </w:r>
    </w:p>
    <w:p w14:paraId="4452B2D3" w14:textId="77777777" w:rsidR="00B7745D" w:rsidRDefault="00B7745D" w:rsidP="00B7745D">
      <w:pPr>
        <w:pStyle w:val="mmotext"/>
        <w:tabs>
          <w:tab w:val="right" w:pos="10065"/>
        </w:tabs>
        <w:spacing w:line="240" w:lineRule="auto"/>
        <w:ind w:left="0"/>
        <w:rPr>
          <w:rFonts w:cs="Courier New"/>
          <w:sz w:val="22"/>
          <w:szCs w:val="22"/>
        </w:rPr>
      </w:pPr>
      <w:r>
        <w:rPr>
          <w:rFonts w:cs="Courier New"/>
          <w:sz w:val="22"/>
          <w:szCs w:val="22"/>
        </w:rPr>
        <w:t>- příspěvek na penzijní připojištění</w:t>
      </w:r>
      <w:r>
        <w:rPr>
          <w:rFonts w:cs="Courier New"/>
          <w:sz w:val="22"/>
          <w:szCs w:val="22"/>
        </w:rPr>
        <w:tab/>
        <w:t>4 461 tis.Kč</w:t>
      </w:r>
    </w:p>
    <w:p w14:paraId="33A31442" w14:textId="77777777" w:rsidR="00B7745D" w:rsidRDefault="00B7745D" w:rsidP="00B7745D">
      <w:pPr>
        <w:pStyle w:val="mmotext"/>
        <w:tabs>
          <w:tab w:val="right" w:pos="10065"/>
        </w:tabs>
        <w:spacing w:line="240" w:lineRule="auto"/>
        <w:ind w:left="0"/>
        <w:rPr>
          <w:rFonts w:cs="Courier New"/>
          <w:sz w:val="22"/>
          <w:szCs w:val="22"/>
        </w:rPr>
      </w:pPr>
      <w:r>
        <w:rPr>
          <w:rFonts w:cs="Courier New"/>
          <w:sz w:val="22"/>
          <w:szCs w:val="22"/>
        </w:rPr>
        <w:t>- příspěvek na životní pojištění</w:t>
      </w:r>
      <w:r>
        <w:rPr>
          <w:rFonts w:cs="Courier New"/>
          <w:sz w:val="22"/>
          <w:szCs w:val="22"/>
        </w:rPr>
        <w:tab/>
        <w:t>55 tis.Kč</w:t>
      </w:r>
    </w:p>
    <w:p w14:paraId="124CE605" w14:textId="77777777" w:rsidR="00B7745D" w:rsidRDefault="00B7745D" w:rsidP="00B7745D">
      <w:pPr>
        <w:pStyle w:val="mmotext"/>
        <w:tabs>
          <w:tab w:val="right" w:pos="10065"/>
        </w:tabs>
        <w:spacing w:line="240" w:lineRule="auto"/>
        <w:ind w:left="0"/>
        <w:rPr>
          <w:rFonts w:cs="Courier New"/>
          <w:sz w:val="22"/>
          <w:szCs w:val="22"/>
        </w:rPr>
      </w:pPr>
      <w:r>
        <w:rPr>
          <w:rFonts w:cs="Courier New"/>
          <w:sz w:val="22"/>
          <w:szCs w:val="22"/>
        </w:rPr>
        <w:t>- příspěvek na ostatní benefity</w:t>
      </w:r>
      <w:r>
        <w:rPr>
          <w:rFonts w:cs="Courier New"/>
          <w:sz w:val="22"/>
          <w:szCs w:val="22"/>
        </w:rPr>
        <w:tab/>
        <w:t>18 507 tis.Kč</w:t>
      </w:r>
    </w:p>
    <w:p w14:paraId="2B211094" w14:textId="4EB13AB2" w:rsidR="00B7745D" w:rsidRPr="000A684B" w:rsidRDefault="00B7745D" w:rsidP="00B7745D">
      <w:pPr>
        <w:pStyle w:val="mmotext"/>
        <w:spacing w:line="240" w:lineRule="auto"/>
        <w:ind w:left="0"/>
        <w:rPr>
          <w:rFonts w:cs="Courier New"/>
          <w:sz w:val="22"/>
          <w:szCs w:val="22"/>
        </w:rPr>
      </w:pPr>
      <w:r w:rsidRPr="000A684B">
        <w:rPr>
          <w:rFonts w:cs="Courier New"/>
          <w:sz w:val="22"/>
          <w:szCs w:val="22"/>
        </w:rPr>
        <w:t>----------------------------------------------------------------------</w:t>
      </w:r>
      <w:r>
        <w:rPr>
          <w:rFonts w:cs="Courier New"/>
          <w:sz w:val="22"/>
          <w:szCs w:val="22"/>
        </w:rPr>
        <w:t>-</w:t>
      </w:r>
      <w:r w:rsidRPr="000A684B">
        <w:rPr>
          <w:rFonts w:cs="Courier New"/>
          <w:sz w:val="22"/>
          <w:szCs w:val="22"/>
        </w:rPr>
        <w:t>----</w:t>
      </w:r>
    </w:p>
    <w:p w14:paraId="2E85D189" w14:textId="77777777" w:rsidR="00B7745D" w:rsidRPr="000A684B" w:rsidRDefault="00B7745D" w:rsidP="00B7745D">
      <w:pPr>
        <w:pStyle w:val="mmotext"/>
        <w:tabs>
          <w:tab w:val="right" w:pos="10065"/>
        </w:tabs>
        <w:spacing w:line="240" w:lineRule="auto"/>
        <w:ind w:left="0"/>
        <w:rPr>
          <w:rFonts w:cs="Courier New"/>
          <w:b/>
          <w:bCs/>
          <w:sz w:val="22"/>
          <w:szCs w:val="22"/>
        </w:rPr>
      </w:pPr>
      <w:r w:rsidRPr="000A684B">
        <w:rPr>
          <w:rFonts w:cs="Courier New"/>
          <w:b/>
          <w:bCs/>
          <w:sz w:val="22"/>
          <w:szCs w:val="22"/>
        </w:rPr>
        <w:t xml:space="preserve">c e l k e </w:t>
      </w:r>
      <w:r w:rsidRPr="00F06FB7">
        <w:rPr>
          <w:rFonts w:cs="Courier New"/>
          <w:b/>
          <w:sz w:val="22"/>
          <w:szCs w:val="22"/>
        </w:rPr>
        <w:t>m</w:t>
      </w:r>
      <w:r>
        <w:rPr>
          <w:rFonts w:cs="Courier New"/>
          <w:sz w:val="22"/>
          <w:szCs w:val="22"/>
        </w:rPr>
        <w:tab/>
      </w:r>
      <w:r>
        <w:rPr>
          <w:rFonts w:cs="Courier New"/>
          <w:b/>
          <w:sz w:val="22"/>
          <w:szCs w:val="22"/>
        </w:rPr>
        <w:t>23 023</w:t>
      </w:r>
      <w:r>
        <w:rPr>
          <w:rFonts w:cs="Courier New"/>
          <w:b/>
          <w:bCs/>
          <w:sz w:val="22"/>
          <w:szCs w:val="22"/>
        </w:rPr>
        <w:t xml:space="preserve"> </w:t>
      </w:r>
      <w:r w:rsidRPr="000A684B">
        <w:rPr>
          <w:rFonts w:cs="Courier New"/>
          <w:b/>
          <w:bCs/>
          <w:sz w:val="22"/>
          <w:szCs w:val="22"/>
        </w:rPr>
        <w:t>tis.Kč</w:t>
      </w:r>
    </w:p>
    <w:p w14:paraId="5EC45174" w14:textId="77777777" w:rsidR="00B7745D" w:rsidRPr="00671321" w:rsidRDefault="00B7745D" w:rsidP="00B7745D">
      <w:pPr>
        <w:pStyle w:val="mmotext"/>
        <w:spacing w:line="240" w:lineRule="auto"/>
        <w:ind w:left="0"/>
        <w:rPr>
          <w:rFonts w:cs="Courier New"/>
          <w:sz w:val="22"/>
          <w:szCs w:val="22"/>
        </w:rPr>
      </w:pPr>
    </w:p>
    <w:p w14:paraId="2C75C36E" w14:textId="77777777" w:rsidR="00B7745D" w:rsidRPr="00671321" w:rsidRDefault="00B7745D" w:rsidP="00B7745D">
      <w:pPr>
        <w:pStyle w:val="mmotext"/>
        <w:spacing w:line="240" w:lineRule="auto"/>
        <w:ind w:left="0"/>
        <w:rPr>
          <w:rFonts w:cs="Courier New"/>
          <w:iCs/>
          <w:sz w:val="20"/>
        </w:rPr>
      </w:pPr>
    </w:p>
    <w:p w14:paraId="3CD72934" w14:textId="77777777" w:rsidR="00B7745D" w:rsidRPr="000A684B" w:rsidRDefault="00B7745D" w:rsidP="00B7745D">
      <w:pPr>
        <w:pStyle w:val="mmotext"/>
        <w:tabs>
          <w:tab w:val="right" w:pos="10065"/>
        </w:tabs>
        <w:spacing w:line="240" w:lineRule="auto"/>
        <w:ind w:left="0"/>
        <w:rPr>
          <w:rFonts w:cs="Courier New"/>
          <w:b/>
          <w:bCs/>
          <w:sz w:val="22"/>
          <w:szCs w:val="22"/>
        </w:rPr>
      </w:pPr>
      <w:r w:rsidRPr="000A684B">
        <w:rPr>
          <w:rFonts w:cs="Courier New"/>
          <w:b/>
          <w:bCs/>
          <w:sz w:val="22"/>
          <w:szCs w:val="22"/>
        </w:rPr>
        <w:t>Zůstatek k</w:t>
      </w:r>
      <w:r>
        <w:rPr>
          <w:rFonts w:cs="Courier New"/>
          <w:b/>
          <w:bCs/>
          <w:sz w:val="22"/>
          <w:szCs w:val="22"/>
        </w:rPr>
        <w:t> 31.12.</w:t>
      </w:r>
      <w:r w:rsidRPr="00F06FB7">
        <w:rPr>
          <w:rFonts w:cs="Courier New"/>
          <w:b/>
          <w:sz w:val="22"/>
          <w:szCs w:val="22"/>
        </w:rPr>
        <w:t>20</w:t>
      </w:r>
      <w:r>
        <w:rPr>
          <w:rFonts w:cs="Courier New"/>
          <w:b/>
          <w:sz w:val="22"/>
          <w:szCs w:val="22"/>
        </w:rPr>
        <w:t>22</w:t>
      </w:r>
      <w:r>
        <w:rPr>
          <w:rFonts w:cs="Courier New"/>
          <w:sz w:val="22"/>
          <w:szCs w:val="22"/>
        </w:rPr>
        <w:tab/>
      </w:r>
      <w:r>
        <w:rPr>
          <w:rFonts w:cs="Courier New"/>
          <w:b/>
          <w:sz w:val="22"/>
          <w:szCs w:val="22"/>
        </w:rPr>
        <w:t>28 618</w:t>
      </w:r>
      <w:r>
        <w:rPr>
          <w:rFonts w:cs="Courier New"/>
          <w:sz w:val="22"/>
          <w:szCs w:val="22"/>
        </w:rPr>
        <w:t xml:space="preserve"> </w:t>
      </w:r>
      <w:r w:rsidRPr="000A684B">
        <w:rPr>
          <w:rFonts w:cs="Courier New"/>
          <w:b/>
          <w:bCs/>
          <w:sz w:val="22"/>
          <w:szCs w:val="22"/>
        </w:rPr>
        <w:t>tis.Kč</w:t>
      </w:r>
    </w:p>
    <w:p w14:paraId="25548C5B" w14:textId="77777777" w:rsidR="00B7745D" w:rsidRPr="000A684B" w:rsidRDefault="00B7745D" w:rsidP="00B7745D">
      <w:pPr>
        <w:pStyle w:val="mmotext"/>
        <w:tabs>
          <w:tab w:val="right" w:pos="10065"/>
        </w:tabs>
        <w:spacing w:line="240" w:lineRule="auto"/>
        <w:ind w:left="0"/>
        <w:rPr>
          <w:rFonts w:cs="Courier New"/>
          <w:sz w:val="22"/>
          <w:szCs w:val="22"/>
        </w:rPr>
      </w:pPr>
      <w:r w:rsidRPr="000A684B">
        <w:rPr>
          <w:rFonts w:cs="Courier New"/>
          <w:sz w:val="22"/>
          <w:szCs w:val="22"/>
        </w:rPr>
        <w:t>v tom: - zůstatek bankovního účtu</w:t>
      </w:r>
      <w:r>
        <w:rPr>
          <w:rFonts w:cs="Courier New"/>
          <w:sz w:val="22"/>
          <w:szCs w:val="22"/>
        </w:rPr>
        <w:tab/>
        <w:t>26 709 tis.Kč</w:t>
      </w:r>
    </w:p>
    <w:p w14:paraId="37993814" w14:textId="77777777" w:rsidR="00B7745D" w:rsidRPr="000A684B" w:rsidRDefault="00B7745D" w:rsidP="00B7745D">
      <w:pPr>
        <w:pStyle w:val="mmotext"/>
        <w:tabs>
          <w:tab w:val="right" w:pos="10065"/>
        </w:tabs>
        <w:spacing w:line="240" w:lineRule="auto"/>
        <w:ind w:left="0"/>
        <w:rPr>
          <w:rFonts w:cs="Courier New"/>
          <w:sz w:val="22"/>
          <w:szCs w:val="22"/>
        </w:rPr>
      </w:pPr>
      <w:r w:rsidRPr="000A684B">
        <w:rPr>
          <w:rFonts w:cs="Courier New"/>
          <w:b/>
          <w:bCs/>
          <w:iCs/>
          <w:sz w:val="22"/>
          <w:szCs w:val="22"/>
        </w:rPr>
        <w:t xml:space="preserve">       </w:t>
      </w:r>
      <w:r w:rsidRPr="000A684B">
        <w:rPr>
          <w:rFonts w:cs="Courier New"/>
          <w:sz w:val="22"/>
          <w:szCs w:val="22"/>
        </w:rPr>
        <w:t>- zůstatek půjčených prost</w:t>
      </w:r>
      <w:r>
        <w:rPr>
          <w:rFonts w:cs="Courier New"/>
          <w:sz w:val="22"/>
          <w:szCs w:val="22"/>
        </w:rPr>
        <w:t>ředků celkem</w:t>
      </w:r>
      <w:r>
        <w:rPr>
          <w:rFonts w:cs="Courier New"/>
          <w:sz w:val="22"/>
          <w:szCs w:val="22"/>
        </w:rPr>
        <w:tab/>
        <w:t>812 tis.Kč</w:t>
      </w:r>
    </w:p>
    <w:p w14:paraId="0C0939E0" w14:textId="4FC182EF" w:rsidR="00B7745D" w:rsidRDefault="00B7745D" w:rsidP="00B7745D">
      <w:pPr>
        <w:pStyle w:val="mmotext"/>
        <w:tabs>
          <w:tab w:val="right" w:pos="10065"/>
        </w:tabs>
        <w:spacing w:line="240" w:lineRule="auto"/>
        <w:ind w:left="0"/>
        <w:rPr>
          <w:rFonts w:cs="Courier New"/>
          <w:sz w:val="22"/>
          <w:szCs w:val="22"/>
        </w:rPr>
      </w:pPr>
      <w:r w:rsidRPr="000A684B">
        <w:rPr>
          <w:rFonts w:cs="Courier New"/>
          <w:sz w:val="22"/>
          <w:szCs w:val="22"/>
        </w:rPr>
        <w:t xml:space="preserve">       </w:t>
      </w:r>
      <w:r>
        <w:rPr>
          <w:rFonts w:cs="Courier New"/>
          <w:sz w:val="22"/>
          <w:szCs w:val="22"/>
        </w:rPr>
        <w:t>- finanční vypořádání</w:t>
      </w:r>
      <w:r>
        <w:rPr>
          <w:rFonts w:cs="Courier New"/>
          <w:sz w:val="22"/>
          <w:szCs w:val="22"/>
        </w:rPr>
        <w:tab/>
        <w:t>1 09</w:t>
      </w:r>
      <w:r w:rsidR="00722B3C">
        <w:rPr>
          <w:rFonts w:cs="Courier New"/>
          <w:sz w:val="22"/>
          <w:szCs w:val="22"/>
        </w:rPr>
        <w:t>6</w:t>
      </w:r>
      <w:r w:rsidRPr="000A684B">
        <w:rPr>
          <w:rFonts w:cs="Courier New"/>
          <w:sz w:val="22"/>
          <w:szCs w:val="22"/>
        </w:rPr>
        <w:t xml:space="preserve"> tis.Kč</w:t>
      </w:r>
    </w:p>
    <w:p w14:paraId="4DC8DEE5" w14:textId="6D18ECEE" w:rsidR="00722B3C" w:rsidRDefault="00722B3C" w:rsidP="00B7745D">
      <w:pPr>
        <w:pStyle w:val="mmotext"/>
        <w:tabs>
          <w:tab w:val="right" w:pos="10065"/>
        </w:tabs>
        <w:spacing w:line="240" w:lineRule="auto"/>
        <w:ind w:left="0"/>
        <w:rPr>
          <w:rFonts w:cs="Courier New"/>
          <w:sz w:val="22"/>
          <w:szCs w:val="22"/>
        </w:rPr>
      </w:pPr>
      <w:r>
        <w:rPr>
          <w:rFonts w:cs="Courier New"/>
          <w:sz w:val="22"/>
          <w:szCs w:val="22"/>
        </w:rPr>
        <w:t xml:space="preserve">       - bankovní poplatky</w:t>
      </w:r>
      <w:r>
        <w:rPr>
          <w:rFonts w:cs="Courier New"/>
          <w:sz w:val="22"/>
          <w:szCs w:val="22"/>
        </w:rPr>
        <w:tab/>
        <w:t>1 tis.Kč</w:t>
      </w:r>
    </w:p>
    <w:p w14:paraId="7FD9F0D9" w14:textId="69EFA5B0" w:rsidR="00B7745D" w:rsidRPr="00C035B5" w:rsidRDefault="00B7745D" w:rsidP="00B7745D">
      <w:pPr>
        <w:pStyle w:val="mmotext"/>
        <w:spacing w:line="240" w:lineRule="auto"/>
        <w:ind w:left="0"/>
        <w:rPr>
          <w:rFonts w:cs="Courier New"/>
          <w:sz w:val="22"/>
          <w:szCs w:val="22"/>
        </w:rPr>
      </w:pPr>
    </w:p>
    <w:p w14:paraId="66F9B0E9" w14:textId="77777777" w:rsidR="00B7745D" w:rsidRPr="00C035B5" w:rsidRDefault="00B7745D" w:rsidP="00B7745D">
      <w:pPr>
        <w:pStyle w:val="mmotext"/>
        <w:spacing w:line="240" w:lineRule="auto"/>
        <w:ind w:left="0"/>
        <w:rPr>
          <w:rFonts w:cs="Courier New"/>
          <w:sz w:val="22"/>
          <w:szCs w:val="22"/>
        </w:rPr>
      </w:pPr>
    </w:p>
    <w:p w14:paraId="1404D30F" w14:textId="77777777" w:rsidR="00B7745D" w:rsidRDefault="00B7745D" w:rsidP="00B7745D">
      <w:pPr>
        <w:pStyle w:val="mmotext"/>
        <w:spacing w:line="240" w:lineRule="auto"/>
        <w:ind w:left="0"/>
        <w:rPr>
          <w:rFonts w:cs="Courier New"/>
          <w:sz w:val="22"/>
          <w:szCs w:val="22"/>
        </w:rPr>
      </w:pPr>
      <w:r w:rsidRPr="00C035B5">
        <w:rPr>
          <w:rFonts w:cs="Courier New"/>
          <w:sz w:val="22"/>
          <w:szCs w:val="22"/>
        </w:rPr>
        <w:t>Komentář k čerpání:</w:t>
      </w:r>
    </w:p>
    <w:p w14:paraId="182195F5" w14:textId="77777777" w:rsidR="00B7745D" w:rsidRDefault="00B7745D" w:rsidP="00B7745D">
      <w:pPr>
        <w:pStyle w:val="mmotext"/>
        <w:spacing w:line="240" w:lineRule="auto"/>
        <w:ind w:left="0"/>
        <w:rPr>
          <w:rFonts w:cs="Courier New"/>
          <w:sz w:val="22"/>
          <w:szCs w:val="22"/>
        </w:rPr>
      </w:pPr>
      <w:r>
        <w:rPr>
          <w:rFonts w:cs="Courier New"/>
          <w:sz w:val="22"/>
          <w:szCs w:val="22"/>
        </w:rPr>
        <w:t xml:space="preserve">- příspěvek na </w:t>
      </w:r>
      <w:r w:rsidRPr="000B3F70">
        <w:rPr>
          <w:rFonts w:cs="Courier New"/>
          <w:b/>
          <w:sz w:val="22"/>
          <w:szCs w:val="22"/>
        </w:rPr>
        <w:t>penzijní připojištění</w:t>
      </w:r>
      <w:r w:rsidRPr="00C035B5">
        <w:rPr>
          <w:rFonts w:cs="Courier New"/>
          <w:sz w:val="22"/>
          <w:szCs w:val="22"/>
        </w:rPr>
        <w:t xml:space="preserve"> byl vyplacen </w:t>
      </w:r>
      <w:r>
        <w:rPr>
          <w:rFonts w:cs="Courier New"/>
          <w:sz w:val="22"/>
          <w:szCs w:val="22"/>
        </w:rPr>
        <w:t>543</w:t>
      </w:r>
      <w:r w:rsidRPr="00C035B5">
        <w:rPr>
          <w:rFonts w:cs="Courier New"/>
          <w:sz w:val="22"/>
          <w:szCs w:val="22"/>
        </w:rPr>
        <w:t xml:space="preserve"> zaměstnancům</w:t>
      </w:r>
      <w:r>
        <w:rPr>
          <w:rFonts w:cs="Courier New"/>
          <w:sz w:val="22"/>
          <w:szCs w:val="22"/>
        </w:rPr>
        <w:t>;</w:t>
      </w:r>
    </w:p>
    <w:p w14:paraId="5B82919F" w14:textId="77777777" w:rsidR="00B7745D" w:rsidRDefault="00B7745D" w:rsidP="00B7745D">
      <w:pPr>
        <w:pStyle w:val="mmotext"/>
        <w:spacing w:line="240" w:lineRule="auto"/>
        <w:ind w:left="0"/>
        <w:rPr>
          <w:rFonts w:cs="Courier New"/>
          <w:sz w:val="20"/>
        </w:rPr>
      </w:pPr>
      <w:r>
        <w:rPr>
          <w:rFonts w:cs="Courier New"/>
          <w:sz w:val="22"/>
          <w:szCs w:val="22"/>
        </w:rPr>
        <w:t xml:space="preserve">- příspěvek na </w:t>
      </w:r>
      <w:r w:rsidRPr="009172C3">
        <w:rPr>
          <w:rFonts w:cs="Courier New"/>
          <w:b/>
          <w:sz w:val="22"/>
          <w:szCs w:val="22"/>
        </w:rPr>
        <w:t>životní pojištění</w:t>
      </w:r>
      <w:r>
        <w:rPr>
          <w:rFonts w:cs="Courier New"/>
          <w:sz w:val="22"/>
          <w:szCs w:val="22"/>
        </w:rPr>
        <w:t xml:space="preserve"> využilo 8 zaměstnanců;</w:t>
      </w:r>
      <w:r w:rsidRPr="00C035B5">
        <w:rPr>
          <w:rFonts w:cs="Courier New"/>
          <w:sz w:val="20"/>
        </w:rPr>
        <w:t xml:space="preserve"> </w:t>
      </w:r>
    </w:p>
    <w:p w14:paraId="20A12652" w14:textId="7E82A049" w:rsidR="00C20280" w:rsidRDefault="00B7745D" w:rsidP="00671321">
      <w:pPr>
        <w:pStyle w:val="mmotext"/>
        <w:spacing w:line="240" w:lineRule="auto"/>
        <w:ind w:left="0"/>
        <w:rPr>
          <w:rFonts w:cs="Courier New"/>
          <w:sz w:val="22"/>
          <w:szCs w:val="22"/>
        </w:rPr>
      </w:pPr>
      <w:r w:rsidRPr="00C035B5">
        <w:rPr>
          <w:rFonts w:cs="Courier New"/>
          <w:sz w:val="22"/>
          <w:szCs w:val="22"/>
        </w:rPr>
        <w:t xml:space="preserve">- příspěvek </w:t>
      </w:r>
      <w:r w:rsidRPr="000B3F70">
        <w:rPr>
          <w:rFonts w:cs="Courier New"/>
          <w:b/>
          <w:sz w:val="22"/>
          <w:szCs w:val="22"/>
        </w:rPr>
        <w:t xml:space="preserve">na </w:t>
      </w:r>
      <w:r>
        <w:rPr>
          <w:rFonts w:cs="Courier New"/>
          <w:b/>
          <w:sz w:val="22"/>
          <w:szCs w:val="22"/>
        </w:rPr>
        <w:t>ostatní benefity</w:t>
      </w:r>
      <w:r w:rsidRPr="00C035B5">
        <w:rPr>
          <w:rFonts w:cs="Courier New"/>
          <w:sz w:val="22"/>
          <w:szCs w:val="22"/>
        </w:rPr>
        <w:t xml:space="preserve"> byl </w:t>
      </w:r>
      <w:r>
        <w:rPr>
          <w:rFonts w:cs="Courier New"/>
          <w:sz w:val="22"/>
          <w:szCs w:val="22"/>
        </w:rPr>
        <w:t>čerpán</w:t>
      </w:r>
      <w:r w:rsidRPr="00C035B5">
        <w:rPr>
          <w:rFonts w:cs="Courier New"/>
          <w:sz w:val="22"/>
          <w:szCs w:val="22"/>
        </w:rPr>
        <w:t xml:space="preserve"> </w:t>
      </w:r>
      <w:r>
        <w:rPr>
          <w:rFonts w:cs="Courier New"/>
          <w:sz w:val="22"/>
          <w:szCs w:val="22"/>
        </w:rPr>
        <w:t>zejména v oblasti zdraví, cestování, sportu, kultury a vzdělávání a nákupem tištěných knih.</w:t>
      </w:r>
    </w:p>
    <w:p w14:paraId="744C1C08" w14:textId="77777777" w:rsidR="00595895" w:rsidRDefault="00595895" w:rsidP="00671321">
      <w:pPr>
        <w:pStyle w:val="mmotext"/>
        <w:spacing w:line="240" w:lineRule="auto"/>
        <w:ind w:left="0"/>
        <w:rPr>
          <w:rFonts w:cs="Courier New"/>
          <w:sz w:val="22"/>
          <w:szCs w:val="22"/>
        </w:rPr>
      </w:pPr>
    </w:p>
    <w:p w14:paraId="46B3E5C5" w14:textId="03FD2BC5" w:rsidR="00595895" w:rsidRDefault="00595895" w:rsidP="00E32004">
      <w:pPr>
        <w:pStyle w:val="mmotext"/>
        <w:spacing w:line="240" w:lineRule="auto"/>
        <w:ind w:left="0"/>
        <w:rPr>
          <w:rFonts w:cs="Courier New"/>
          <w:sz w:val="22"/>
          <w:szCs w:val="22"/>
        </w:rPr>
      </w:pPr>
    </w:p>
    <w:p w14:paraId="181B8B8F" w14:textId="50341586" w:rsidR="00595895" w:rsidRDefault="00595895" w:rsidP="00E32004">
      <w:pPr>
        <w:spacing w:after="0" w:line="240" w:lineRule="auto"/>
        <w:rPr>
          <w:lang w:eastAsia="cs-CZ"/>
        </w:rPr>
      </w:pPr>
    </w:p>
    <w:p w14:paraId="792A95A9" w14:textId="77777777" w:rsidR="00E32004" w:rsidRPr="00595895" w:rsidRDefault="00E32004" w:rsidP="00E32004">
      <w:pPr>
        <w:spacing w:after="0" w:line="240" w:lineRule="auto"/>
        <w:rPr>
          <w:lang w:eastAsia="cs-CZ"/>
        </w:rPr>
      </w:pPr>
    </w:p>
    <w:p w14:paraId="7FD36553" w14:textId="2D22F286" w:rsidR="00595895" w:rsidRDefault="00595895" w:rsidP="00E32004">
      <w:pPr>
        <w:spacing w:after="0" w:line="240" w:lineRule="auto"/>
        <w:rPr>
          <w:rFonts w:ascii="Courier New" w:eastAsia="Times New Roman" w:hAnsi="Courier New" w:cs="Courier New"/>
          <w:lang w:eastAsia="cs-CZ"/>
        </w:rPr>
      </w:pPr>
    </w:p>
    <w:p w14:paraId="30BECCC2" w14:textId="71BC6861" w:rsidR="00595895" w:rsidRPr="00595895" w:rsidRDefault="00595895" w:rsidP="00E32004">
      <w:pPr>
        <w:tabs>
          <w:tab w:val="left" w:pos="2505"/>
        </w:tabs>
        <w:spacing w:after="0" w:line="240" w:lineRule="auto"/>
        <w:rPr>
          <w:rFonts w:ascii="Courier New" w:eastAsia="Times New Roman" w:hAnsi="Courier New" w:cs="Courier New"/>
          <w:lang w:eastAsia="cs-CZ"/>
        </w:rPr>
      </w:pPr>
    </w:p>
    <w:p w14:paraId="13CB0B7B" w14:textId="77777777" w:rsidR="00595895" w:rsidRPr="00595895" w:rsidRDefault="00595895" w:rsidP="00595895">
      <w:pPr>
        <w:rPr>
          <w:lang w:eastAsia="cs-CZ"/>
        </w:rPr>
      </w:pPr>
    </w:p>
    <w:p w14:paraId="7F8B2D03" w14:textId="0C9E5ABB" w:rsidR="008E5C57" w:rsidRPr="00DB1EFE" w:rsidRDefault="008E5C57" w:rsidP="008E5C57">
      <w:pPr>
        <w:pStyle w:val="Zvrenet02"/>
      </w:pPr>
      <w:bookmarkStart w:id="113" w:name="_Toc136500879"/>
      <w:r w:rsidRPr="00DB1EFE">
        <w:t>Sociální fond zaměstnanců M</w:t>
      </w:r>
      <w:r w:rsidR="008F2981" w:rsidRPr="00DB1EFE">
        <w:t>ěstské policie Ostrava</w:t>
      </w:r>
      <w:bookmarkEnd w:id="113"/>
    </w:p>
    <w:p w14:paraId="4A4357E2" w14:textId="77777777" w:rsidR="00DB1EFE" w:rsidRPr="00DB1EFE" w:rsidRDefault="00DB1EFE" w:rsidP="00DB1EFE">
      <w:pPr>
        <w:spacing w:after="0" w:line="240" w:lineRule="auto"/>
        <w:jc w:val="both"/>
        <w:rPr>
          <w:rFonts w:ascii="Courier New" w:eastAsia="Times New Roman" w:hAnsi="Courier New" w:cs="Times New Roman"/>
          <w:iCs/>
          <w:lang w:eastAsia="cs-CZ"/>
        </w:rPr>
      </w:pPr>
      <w:r w:rsidRPr="00DB1EFE">
        <w:rPr>
          <w:rFonts w:ascii="Courier New" w:eastAsia="Times New Roman" w:hAnsi="Courier New" w:cs="Times New Roman"/>
          <w:lang w:eastAsia="cs-CZ"/>
        </w:rPr>
        <w:t>Rozpočet sociálního fondu zaměstnanců Městské policie Ostrava byl schválen ve výši 19 211 </w:t>
      </w:r>
      <w:r w:rsidRPr="00DB1EFE">
        <w:rPr>
          <w:rFonts w:ascii="Courier New" w:eastAsia="Times New Roman" w:hAnsi="Courier New" w:cs="Times New Roman"/>
          <w:bCs/>
          <w:lang w:eastAsia="cs-CZ"/>
        </w:rPr>
        <w:t>tis.Kč, což p</w:t>
      </w:r>
      <w:r w:rsidRPr="00DB1EFE">
        <w:rPr>
          <w:rFonts w:ascii="Courier New" w:eastAsia="Times New Roman" w:hAnsi="Courier New" w:cs="Times New Roman"/>
          <w:lang w:eastAsia="cs-CZ"/>
        </w:rPr>
        <w:t>ředstavuje 5 % schválených prostředků na platy zaměstnanců Městské policie Ostrava. Ve sledovaném období nebyl upravován.</w:t>
      </w:r>
    </w:p>
    <w:p w14:paraId="148F68E6" w14:textId="77777777" w:rsidR="00DB1EFE" w:rsidRPr="00DB1EFE" w:rsidRDefault="00DB1EFE" w:rsidP="00DB1EFE">
      <w:pPr>
        <w:spacing w:after="0" w:line="240" w:lineRule="auto"/>
        <w:jc w:val="both"/>
        <w:rPr>
          <w:rFonts w:ascii="Courier New" w:eastAsia="Times New Roman" w:hAnsi="Courier New" w:cs="Times New Roman"/>
          <w:iCs/>
          <w:lang w:eastAsia="cs-CZ"/>
        </w:rPr>
      </w:pPr>
    </w:p>
    <w:p w14:paraId="5CB7F354" w14:textId="77777777" w:rsidR="00DB1EFE" w:rsidRPr="00DB1EFE" w:rsidRDefault="00DB1EFE" w:rsidP="00DB1EFE">
      <w:pPr>
        <w:tabs>
          <w:tab w:val="right" w:pos="9923"/>
        </w:tabs>
        <w:spacing w:after="0" w:line="240" w:lineRule="auto"/>
        <w:jc w:val="both"/>
        <w:rPr>
          <w:rFonts w:ascii="Courier New" w:eastAsia="Times New Roman" w:hAnsi="Courier New" w:cs="Times New Roman"/>
          <w:iCs/>
          <w:lang w:eastAsia="cs-CZ"/>
        </w:rPr>
      </w:pPr>
      <w:r w:rsidRPr="00DB1EFE">
        <w:rPr>
          <w:rFonts w:ascii="Courier New" w:eastAsia="Times New Roman" w:hAnsi="Courier New" w:cs="Times New Roman"/>
          <w:iCs/>
          <w:lang w:eastAsia="cs-CZ"/>
        </w:rPr>
        <w:t>s</w:t>
      </w:r>
      <w:r w:rsidRPr="00DB1EFE">
        <w:rPr>
          <w:rFonts w:ascii="Courier New" w:eastAsia="Times New Roman" w:hAnsi="Courier New" w:cs="Times New Roman"/>
          <w:lang w:eastAsia="cs-CZ"/>
        </w:rPr>
        <w:t>tav k 01.01.2022</w:t>
      </w:r>
      <w:r w:rsidRPr="00DB1EFE">
        <w:rPr>
          <w:rFonts w:ascii="Courier New" w:eastAsia="Times New Roman" w:hAnsi="Courier New" w:cs="Times New Roman"/>
          <w:lang w:eastAsia="cs-CZ"/>
        </w:rPr>
        <w:tab/>
      </w:r>
      <w:r w:rsidRPr="00DB1EFE">
        <w:rPr>
          <w:rFonts w:ascii="Courier New" w:eastAsia="Times New Roman" w:hAnsi="Courier New" w:cs="Times New Roman"/>
          <w:iCs/>
          <w:lang w:eastAsia="cs-CZ"/>
        </w:rPr>
        <w:t>23 021 </w:t>
      </w:r>
      <w:r w:rsidRPr="00DB1EFE">
        <w:rPr>
          <w:rFonts w:ascii="Courier New" w:eastAsia="Times New Roman" w:hAnsi="Courier New" w:cs="Times New Roman"/>
          <w:lang w:eastAsia="cs-CZ"/>
        </w:rPr>
        <w:t>tis.Kč</w:t>
      </w:r>
    </w:p>
    <w:p w14:paraId="17FECB10" w14:textId="77777777" w:rsidR="00DB1EFE" w:rsidRPr="00DB1EFE" w:rsidRDefault="00DB1EFE" w:rsidP="00DB1EFE">
      <w:pPr>
        <w:tabs>
          <w:tab w:val="right" w:pos="9923"/>
        </w:tabs>
        <w:spacing w:after="0" w:line="240" w:lineRule="auto"/>
        <w:jc w:val="both"/>
        <w:rPr>
          <w:rFonts w:ascii="Courier New" w:eastAsia="Times New Roman" w:hAnsi="Courier New" w:cs="Times New Roman"/>
          <w:iCs/>
          <w:lang w:eastAsia="cs-CZ"/>
        </w:rPr>
      </w:pPr>
      <w:r w:rsidRPr="00DB1EFE">
        <w:rPr>
          <w:rFonts w:ascii="Courier New" w:eastAsia="Times New Roman" w:hAnsi="Courier New" w:cs="Times New Roman"/>
          <w:iCs/>
          <w:lang w:eastAsia="cs-CZ"/>
        </w:rPr>
        <w:t>základní příděl k 31.12.2022</w:t>
      </w:r>
      <w:r w:rsidRPr="00DB1EFE">
        <w:rPr>
          <w:rFonts w:ascii="Courier New" w:eastAsia="Times New Roman" w:hAnsi="Courier New" w:cs="Times New Roman"/>
          <w:iCs/>
          <w:lang w:eastAsia="cs-CZ"/>
        </w:rPr>
        <w:tab/>
        <w:t>19 211 tis.Kč</w:t>
      </w:r>
    </w:p>
    <w:p w14:paraId="24C0EDB8" w14:textId="77777777" w:rsidR="00DB1EFE" w:rsidRPr="00DB1EFE" w:rsidRDefault="00DB1EFE" w:rsidP="00DB1EFE">
      <w:pPr>
        <w:tabs>
          <w:tab w:val="right" w:pos="9923"/>
        </w:tabs>
        <w:spacing w:after="0" w:line="240" w:lineRule="auto"/>
        <w:jc w:val="both"/>
        <w:rPr>
          <w:rFonts w:ascii="Courier New" w:eastAsia="Times New Roman" w:hAnsi="Courier New" w:cs="Times New Roman"/>
          <w:iCs/>
          <w:lang w:eastAsia="cs-CZ"/>
        </w:rPr>
      </w:pPr>
      <w:r w:rsidRPr="00DB1EFE">
        <w:rPr>
          <w:rFonts w:ascii="Courier New" w:eastAsia="Times New Roman" w:hAnsi="Courier New" w:cs="Times New Roman"/>
          <w:iCs/>
          <w:lang w:eastAsia="cs-CZ"/>
        </w:rPr>
        <w:t xml:space="preserve">přijaté úroky </w:t>
      </w:r>
      <w:r w:rsidRPr="00DB1EFE">
        <w:rPr>
          <w:rFonts w:ascii="Courier New" w:eastAsia="Times New Roman" w:hAnsi="Courier New" w:cs="Times New Roman"/>
          <w:iCs/>
          <w:lang w:eastAsia="cs-CZ"/>
        </w:rPr>
        <w:tab/>
        <w:t>586 tis.Kč</w:t>
      </w:r>
    </w:p>
    <w:p w14:paraId="186C7B92" w14:textId="77777777" w:rsidR="00DB1EFE" w:rsidRPr="00DB1EFE" w:rsidRDefault="00DB1EFE" w:rsidP="00DB1EFE">
      <w:pPr>
        <w:tabs>
          <w:tab w:val="right" w:pos="9923"/>
        </w:tabs>
        <w:spacing w:after="0" w:line="240" w:lineRule="auto"/>
        <w:jc w:val="both"/>
        <w:rPr>
          <w:rFonts w:ascii="Courier New" w:eastAsia="Times New Roman" w:hAnsi="Courier New" w:cs="Times New Roman"/>
          <w:iCs/>
          <w:lang w:eastAsia="cs-CZ"/>
        </w:rPr>
      </w:pPr>
      <w:r w:rsidRPr="00DB1EFE">
        <w:rPr>
          <w:rFonts w:ascii="Courier New" w:eastAsia="Times New Roman" w:hAnsi="Courier New" w:cs="Times New Roman"/>
          <w:iCs/>
          <w:lang w:eastAsia="cs-CZ"/>
        </w:rPr>
        <w:t>vratky příspěvků na penzijní připojištění</w:t>
      </w:r>
      <w:r w:rsidRPr="00DB1EFE">
        <w:rPr>
          <w:rFonts w:ascii="Courier New" w:eastAsia="Times New Roman" w:hAnsi="Courier New" w:cs="Times New Roman"/>
          <w:iCs/>
          <w:lang w:eastAsia="cs-CZ"/>
        </w:rPr>
        <w:tab/>
        <w:t>31 tis.Kč</w:t>
      </w:r>
    </w:p>
    <w:p w14:paraId="14CD4DB5" w14:textId="77777777" w:rsidR="00DB1EFE" w:rsidRPr="00DB1EFE" w:rsidRDefault="00DB1EFE" w:rsidP="00DB1EFE">
      <w:pPr>
        <w:tabs>
          <w:tab w:val="right" w:pos="9923"/>
        </w:tabs>
        <w:spacing w:after="0" w:line="240" w:lineRule="auto"/>
        <w:jc w:val="both"/>
        <w:rPr>
          <w:rFonts w:ascii="Courier New" w:eastAsia="Times New Roman" w:hAnsi="Courier New" w:cs="Times New Roman"/>
          <w:iCs/>
          <w:lang w:eastAsia="cs-CZ"/>
        </w:rPr>
      </w:pPr>
      <w:r w:rsidRPr="00DB1EFE">
        <w:rPr>
          <w:rFonts w:ascii="Courier New" w:eastAsia="Times New Roman" w:hAnsi="Courier New" w:cs="Times New Roman"/>
          <w:iCs/>
          <w:lang w:eastAsia="cs-CZ"/>
        </w:rPr>
        <w:t>finanční vypořádání</w:t>
      </w:r>
      <w:r w:rsidRPr="00DB1EFE">
        <w:rPr>
          <w:rFonts w:ascii="Courier New" w:eastAsia="Times New Roman" w:hAnsi="Courier New" w:cs="Times New Roman"/>
          <w:iCs/>
          <w:lang w:eastAsia="cs-CZ"/>
        </w:rPr>
        <w:tab/>
        <w:t>- 1 306 tis.Kč</w:t>
      </w:r>
    </w:p>
    <w:p w14:paraId="232ADF0A" w14:textId="77777777" w:rsidR="00DB1EFE" w:rsidRPr="00DB1EFE" w:rsidRDefault="00DB1EFE" w:rsidP="00DB1EFE">
      <w:pPr>
        <w:tabs>
          <w:tab w:val="right" w:pos="9923"/>
        </w:tabs>
        <w:spacing w:after="0" w:line="240" w:lineRule="auto"/>
        <w:rPr>
          <w:rFonts w:ascii="Courier New" w:eastAsia="Times New Roman" w:hAnsi="Courier New" w:cs="Times New Roman"/>
          <w:b/>
          <w:bCs/>
          <w:lang w:eastAsia="cs-CZ"/>
        </w:rPr>
      </w:pPr>
      <w:r w:rsidRPr="00DB1EFE">
        <w:rPr>
          <w:rFonts w:ascii="Courier New" w:eastAsia="Times New Roman" w:hAnsi="Courier New" w:cs="Times New Roman"/>
          <w:b/>
          <w:bCs/>
          <w:spacing w:val="144"/>
          <w:lang w:eastAsia="cs-CZ"/>
        </w:rPr>
        <w:t>Zdroje celkem</w:t>
      </w:r>
      <w:r w:rsidRPr="00DB1EFE">
        <w:rPr>
          <w:rFonts w:ascii="Courier New" w:eastAsia="Times New Roman" w:hAnsi="Courier New" w:cs="Times New Roman"/>
          <w:b/>
          <w:bCs/>
          <w:lang w:eastAsia="cs-CZ"/>
        </w:rPr>
        <w:tab/>
        <w:t>41 543 tis.Kč</w:t>
      </w:r>
    </w:p>
    <w:p w14:paraId="3EBB44A5" w14:textId="77777777" w:rsidR="00DB1EFE" w:rsidRPr="00DB1EFE" w:rsidRDefault="00DB1EFE" w:rsidP="00DB1EFE">
      <w:pPr>
        <w:spacing w:after="0" w:line="240" w:lineRule="auto"/>
        <w:rPr>
          <w:rFonts w:ascii="Courier New" w:eastAsia="Times New Roman" w:hAnsi="Courier New" w:cs="Times New Roman"/>
          <w:bCs/>
          <w:iCs/>
          <w:lang w:eastAsia="cs-CZ"/>
        </w:rPr>
      </w:pPr>
    </w:p>
    <w:p w14:paraId="314548C1" w14:textId="77777777" w:rsidR="00DB1EFE" w:rsidRPr="00DB1EFE" w:rsidRDefault="00DB1EFE" w:rsidP="00DB1EFE">
      <w:pPr>
        <w:spacing w:after="0" w:line="240" w:lineRule="auto"/>
        <w:rPr>
          <w:rFonts w:ascii="Courier New" w:eastAsia="Times New Roman" w:hAnsi="Courier New" w:cs="Times New Roman"/>
          <w:lang w:eastAsia="cs-CZ"/>
        </w:rPr>
      </w:pPr>
      <w:r w:rsidRPr="00DB1EFE">
        <w:rPr>
          <w:rFonts w:ascii="Courier New" w:eastAsia="Times New Roman" w:hAnsi="Courier New" w:cs="Times New Roman"/>
          <w:b/>
          <w:bCs/>
          <w:spacing w:val="144"/>
          <w:lang w:eastAsia="cs-CZ"/>
        </w:rPr>
        <w:t>Čerpání</w:t>
      </w:r>
      <w:r w:rsidRPr="00DB1EFE">
        <w:rPr>
          <w:rFonts w:ascii="Courier New" w:eastAsia="Times New Roman" w:hAnsi="Courier New" w:cs="Times New Roman"/>
          <w:lang w:eastAsia="cs-CZ"/>
        </w:rPr>
        <w:t xml:space="preserve"> k upravenému rozpočtu je na 88,37 %</w:t>
      </w:r>
    </w:p>
    <w:p w14:paraId="4A04F3A6" w14:textId="77777777" w:rsidR="00DB1EFE" w:rsidRPr="00DB1EFE" w:rsidRDefault="00DB1EFE" w:rsidP="00DB1EFE">
      <w:pPr>
        <w:tabs>
          <w:tab w:val="right" w:pos="9923"/>
        </w:tabs>
        <w:spacing w:after="0" w:line="240" w:lineRule="auto"/>
        <w:rPr>
          <w:rFonts w:ascii="Courier New" w:eastAsia="Times New Roman" w:hAnsi="Courier New" w:cs="Times New Roman"/>
          <w:bCs/>
          <w:lang w:eastAsia="cs-CZ"/>
        </w:rPr>
      </w:pPr>
      <w:r w:rsidRPr="00DB1EFE">
        <w:rPr>
          <w:rFonts w:ascii="Courier New" w:eastAsia="Times New Roman" w:hAnsi="Courier New" w:cs="Times New Roman"/>
          <w:bCs/>
          <w:lang w:eastAsia="cs-CZ"/>
        </w:rPr>
        <w:t>- příspěvek na penzijní připojištění</w:t>
      </w:r>
      <w:r w:rsidRPr="00DB1EFE">
        <w:rPr>
          <w:rFonts w:ascii="Courier New" w:eastAsia="Times New Roman" w:hAnsi="Courier New" w:cs="Times New Roman"/>
          <w:bCs/>
          <w:lang w:eastAsia="cs-CZ"/>
        </w:rPr>
        <w:tab/>
        <w:t>2 910 tis.Kč</w:t>
      </w:r>
    </w:p>
    <w:p w14:paraId="3B03F17C" w14:textId="77777777" w:rsidR="00DB1EFE" w:rsidRPr="00DB1EFE" w:rsidRDefault="00DB1EFE" w:rsidP="00DB1EFE">
      <w:pPr>
        <w:tabs>
          <w:tab w:val="right" w:pos="9923"/>
        </w:tabs>
        <w:spacing w:after="0" w:line="240" w:lineRule="auto"/>
        <w:rPr>
          <w:rFonts w:ascii="Courier New" w:eastAsia="Times New Roman" w:hAnsi="Courier New" w:cs="Times New Roman"/>
          <w:bCs/>
          <w:lang w:eastAsia="cs-CZ"/>
        </w:rPr>
      </w:pPr>
      <w:r w:rsidRPr="00DB1EFE">
        <w:rPr>
          <w:rFonts w:ascii="Courier New" w:eastAsia="Times New Roman" w:hAnsi="Courier New" w:cs="Times New Roman"/>
          <w:bCs/>
          <w:lang w:eastAsia="cs-CZ"/>
        </w:rPr>
        <w:t>- ostatní benefity - Cafeterie</w:t>
      </w:r>
      <w:r w:rsidRPr="00DB1EFE">
        <w:rPr>
          <w:rFonts w:ascii="Courier New" w:eastAsia="Times New Roman" w:hAnsi="Courier New" w:cs="Times New Roman"/>
          <w:bCs/>
          <w:lang w:eastAsia="cs-CZ"/>
        </w:rPr>
        <w:tab/>
        <w:t>13 926 tis.Kč</w:t>
      </w:r>
    </w:p>
    <w:p w14:paraId="2153F525" w14:textId="77777777" w:rsidR="00DB1EFE" w:rsidRPr="00DB1EFE" w:rsidRDefault="00DB1EFE" w:rsidP="00DB1EFE">
      <w:pPr>
        <w:tabs>
          <w:tab w:val="right" w:pos="9923"/>
        </w:tabs>
        <w:spacing w:after="0" w:line="240" w:lineRule="auto"/>
        <w:jc w:val="both"/>
        <w:rPr>
          <w:rFonts w:ascii="Courier New" w:eastAsia="Times New Roman" w:hAnsi="Courier New" w:cs="Times New Roman"/>
          <w:iCs/>
          <w:lang w:eastAsia="cs-CZ"/>
        </w:rPr>
      </w:pPr>
      <w:r w:rsidRPr="00DB1EFE">
        <w:rPr>
          <w:rFonts w:ascii="Courier New" w:eastAsia="Times New Roman" w:hAnsi="Courier New" w:cs="Times New Roman"/>
          <w:iCs/>
          <w:lang w:eastAsia="cs-CZ"/>
        </w:rPr>
        <w:t>- vratky příspěvků na penzijní připojištění</w:t>
      </w:r>
      <w:r w:rsidRPr="00DB1EFE">
        <w:rPr>
          <w:rFonts w:ascii="Courier New" w:eastAsia="Times New Roman" w:hAnsi="Courier New" w:cs="Times New Roman"/>
          <w:iCs/>
          <w:lang w:eastAsia="cs-CZ"/>
        </w:rPr>
        <w:tab/>
        <w:t>31 tis.Kč</w:t>
      </w:r>
    </w:p>
    <w:p w14:paraId="2CF050C7" w14:textId="77777777" w:rsidR="00DB1EFE" w:rsidRPr="00DB1EFE" w:rsidRDefault="00DB1EFE" w:rsidP="00DB1EFE">
      <w:pPr>
        <w:spacing w:after="0" w:line="240" w:lineRule="auto"/>
        <w:ind w:right="-142"/>
        <w:rPr>
          <w:rFonts w:ascii="Courier New" w:eastAsia="Times New Roman" w:hAnsi="Courier New" w:cs="Times New Roman"/>
          <w:lang w:eastAsia="cs-CZ"/>
        </w:rPr>
      </w:pPr>
      <w:r w:rsidRPr="00DB1EFE">
        <w:rPr>
          <w:rFonts w:ascii="Courier New" w:eastAsia="Times New Roman" w:hAnsi="Courier New" w:cs="Times New Roman"/>
          <w:lang w:eastAsia="cs-CZ"/>
        </w:rPr>
        <w:t>----------------------------------------------------------------------------</w:t>
      </w:r>
    </w:p>
    <w:p w14:paraId="1A57AEF2" w14:textId="77777777" w:rsidR="00DB1EFE" w:rsidRPr="00DB1EFE" w:rsidRDefault="00DB1EFE" w:rsidP="00DB1EFE">
      <w:pPr>
        <w:tabs>
          <w:tab w:val="right" w:pos="9923"/>
        </w:tabs>
        <w:spacing w:after="0" w:line="240" w:lineRule="auto"/>
        <w:rPr>
          <w:rFonts w:ascii="Courier New" w:eastAsia="Times New Roman" w:hAnsi="Courier New" w:cs="Times New Roman"/>
          <w:b/>
          <w:lang w:eastAsia="cs-CZ"/>
        </w:rPr>
      </w:pPr>
      <w:r w:rsidRPr="00DB1EFE">
        <w:rPr>
          <w:rFonts w:ascii="Courier New" w:eastAsia="Times New Roman" w:hAnsi="Courier New" w:cs="Times New Roman"/>
          <w:b/>
          <w:bCs/>
          <w:spacing w:val="144"/>
          <w:lang w:eastAsia="cs-CZ"/>
        </w:rPr>
        <w:t>celkem</w:t>
      </w:r>
      <w:r w:rsidRPr="00DB1EFE">
        <w:rPr>
          <w:rFonts w:ascii="Courier New" w:eastAsia="Times New Roman" w:hAnsi="Courier New" w:cs="Times New Roman"/>
          <w:b/>
          <w:lang w:eastAsia="cs-CZ"/>
        </w:rPr>
        <w:tab/>
        <w:t>16 867 tis.Kč</w:t>
      </w:r>
    </w:p>
    <w:p w14:paraId="30DF4CC9" w14:textId="77777777" w:rsidR="00DB1EFE" w:rsidRPr="00DB1EFE" w:rsidRDefault="00DB1EFE" w:rsidP="00DB1EFE">
      <w:pPr>
        <w:spacing w:after="0" w:line="240" w:lineRule="auto"/>
        <w:rPr>
          <w:rFonts w:ascii="Courier New" w:eastAsia="Times New Roman" w:hAnsi="Courier New" w:cs="Times New Roman"/>
          <w:lang w:eastAsia="cs-CZ"/>
        </w:rPr>
      </w:pPr>
    </w:p>
    <w:p w14:paraId="019190D1" w14:textId="77777777" w:rsidR="00DB1EFE" w:rsidRPr="00DB1EFE" w:rsidRDefault="00DB1EFE" w:rsidP="00DB1EFE">
      <w:pPr>
        <w:tabs>
          <w:tab w:val="right" w:pos="9923"/>
        </w:tabs>
        <w:spacing w:after="0" w:line="240" w:lineRule="auto"/>
        <w:rPr>
          <w:rFonts w:ascii="Courier New" w:eastAsia="Times New Roman" w:hAnsi="Courier New" w:cs="Times New Roman"/>
          <w:lang w:eastAsia="cs-CZ"/>
        </w:rPr>
      </w:pPr>
      <w:r w:rsidRPr="00DB1EFE">
        <w:rPr>
          <w:rFonts w:ascii="Courier New" w:eastAsia="Times New Roman" w:hAnsi="Courier New" w:cs="Times New Roman"/>
          <w:lang w:eastAsia="cs-CZ"/>
        </w:rPr>
        <w:t>Zůstatek k 31.12.2022</w:t>
      </w:r>
      <w:r w:rsidRPr="00DB1EFE">
        <w:rPr>
          <w:rFonts w:ascii="Courier New" w:eastAsia="Times New Roman" w:hAnsi="Courier New" w:cs="Times New Roman"/>
          <w:lang w:eastAsia="cs-CZ"/>
        </w:rPr>
        <w:tab/>
        <w:t>24 676 tis.Kč</w:t>
      </w:r>
    </w:p>
    <w:p w14:paraId="486D5494" w14:textId="77777777" w:rsidR="00DB1EFE" w:rsidRPr="00DB1EFE" w:rsidRDefault="00DB1EFE" w:rsidP="00DB1EFE">
      <w:pPr>
        <w:tabs>
          <w:tab w:val="right" w:pos="9923"/>
        </w:tabs>
        <w:spacing w:after="0" w:line="240" w:lineRule="auto"/>
        <w:rPr>
          <w:rFonts w:ascii="Courier New" w:eastAsia="Times New Roman" w:hAnsi="Courier New" w:cs="Times New Roman"/>
          <w:lang w:eastAsia="cs-CZ"/>
        </w:rPr>
      </w:pPr>
      <w:r w:rsidRPr="00DB1EFE">
        <w:rPr>
          <w:rFonts w:ascii="Courier New" w:eastAsia="Times New Roman" w:hAnsi="Courier New" w:cs="Times New Roman"/>
          <w:lang w:eastAsia="cs-CZ"/>
        </w:rPr>
        <w:t>v tom: - zůstatek bankovního účtu</w:t>
      </w:r>
      <w:r w:rsidRPr="00DB1EFE">
        <w:rPr>
          <w:rFonts w:ascii="Courier New" w:eastAsia="Times New Roman" w:hAnsi="Courier New" w:cs="Times New Roman"/>
          <w:lang w:eastAsia="cs-CZ"/>
        </w:rPr>
        <w:tab/>
        <w:t>25 805 tis.Kč</w:t>
      </w:r>
    </w:p>
    <w:p w14:paraId="25528384" w14:textId="77777777" w:rsidR="00DB1EFE" w:rsidRPr="00DB1EFE" w:rsidRDefault="00DB1EFE" w:rsidP="00DB1EFE">
      <w:pPr>
        <w:tabs>
          <w:tab w:val="right" w:pos="9923"/>
        </w:tabs>
        <w:spacing w:after="0" w:line="240" w:lineRule="auto"/>
        <w:ind w:left="851"/>
        <w:rPr>
          <w:rFonts w:ascii="Courier New" w:eastAsia="Times New Roman" w:hAnsi="Courier New" w:cs="Times New Roman"/>
          <w:lang w:eastAsia="cs-CZ"/>
        </w:rPr>
      </w:pPr>
      <w:r w:rsidRPr="00DB1EFE">
        <w:rPr>
          <w:rFonts w:ascii="Courier New" w:eastAsia="Times New Roman" w:hAnsi="Courier New" w:cs="Times New Roman"/>
          <w:lang w:eastAsia="cs-CZ"/>
        </w:rPr>
        <w:t>- zůstatek půjčených prostředků celkem</w:t>
      </w:r>
      <w:r w:rsidRPr="00DB1EFE">
        <w:rPr>
          <w:rFonts w:ascii="Courier New" w:eastAsia="Times New Roman" w:hAnsi="Courier New" w:cs="Times New Roman"/>
          <w:lang w:eastAsia="cs-CZ"/>
        </w:rPr>
        <w:tab/>
        <w:t>177 tis.Kč</w:t>
      </w:r>
    </w:p>
    <w:p w14:paraId="698C2469" w14:textId="77777777" w:rsidR="00DB1EFE" w:rsidRPr="00DB1EFE" w:rsidRDefault="00DB1EFE" w:rsidP="00DB1EFE">
      <w:pPr>
        <w:tabs>
          <w:tab w:val="right" w:pos="9540"/>
        </w:tabs>
        <w:spacing w:after="0" w:line="240" w:lineRule="auto"/>
        <w:ind w:left="1134"/>
        <w:rPr>
          <w:rFonts w:ascii="Courier New" w:eastAsia="Times New Roman" w:hAnsi="Courier New" w:cs="Times New Roman"/>
          <w:lang w:eastAsia="cs-CZ"/>
        </w:rPr>
      </w:pPr>
      <w:r w:rsidRPr="00DB1EFE">
        <w:rPr>
          <w:rFonts w:ascii="Courier New" w:eastAsia="Times New Roman" w:hAnsi="Courier New" w:cs="Times New Roman"/>
          <w:lang w:eastAsia="cs-CZ"/>
        </w:rPr>
        <w:t>(pohledávky - půjčky zaměstnancům)</w:t>
      </w:r>
    </w:p>
    <w:p w14:paraId="405DB898" w14:textId="77777777" w:rsidR="00DB1EFE" w:rsidRPr="00DB1EFE" w:rsidRDefault="00DB1EFE" w:rsidP="00DB1EFE">
      <w:pPr>
        <w:tabs>
          <w:tab w:val="right" w:pos="9923"/>
        </w:tabs>
        <w:spacing w:after="0" w:line="240" w:lineRule="auto"/>
        <w:ind w:left="851"/>
        <w:rPr>
          <w:rFonts w:ascii="Courier New" w:eastAsia="Times New Roman" w:hAnsi="Courier New" w:cs="Times New Roman"/>
          <w:lang w:eastAsia="cs-CZ"/>
        </w:rPr>
      </w:pPr>
      <w:r w:rsidRPr="00DB1EFE">
        <w:rPr>
          <w:rFonts w:ascii="Courier New" w:eastAsia="Times New Roman" w:hAnsi="Courier New" w:cs="Times New Roman"/>
          <w:lang w:eastAsia="cs-CZ"/>
        </w:rPr>
        <w:t>- finanční vypořádání</w:t>
      </w:r>
      <w:r w:rsidRPr="00DB1EFE">
        <w:rPr>
          <w:rFonts w:ascii="Courier New" w:eastAsia="Times New Roman" w:hAnsi="Courier New" w:cs="Times New Roman"/>
          <w:lang w:eastAsia="cs-CZ"/>
        </w:rPr>
        <w:tab/>
        <w:t>-1 306 tis.Kč</w:t>
      </w:r>
    </w:p>
    <w:p w14:paraId="3C11596B" w14:textId="00A03910" w:rsidR="00DA2DB1" w:rsidRPr="00671321" w:rsidRDefault="00DA2DB1" w:rsidP="00FC2A78">
      <w:pPr>
        <w:tabs>
          <w:tab w:val="right" w:pos="9923"/>
        </w:tabs>
        <w:spacing w:after="0" w:line="240" w:lineRule="auto"/>
        <w:rPr>
          <w:rFonts w:ascii="Courier New" w:eastAsia="Times New Roman" w:hAnsi="Courier New" w:cs="Times New Roman"/>
          <w:lang w:eastAsia="cs-CZ"/>
        </w:rPr>
      </w:pPr>
    </w:p>
    <w:p w14:paraId="1DB9D077" w14:textId="7C7F1ACD" w:rsidR="00DA2DB1" w:rsidRPr="00671321" w:rsidRDefault="00DA2DB1" w:rsidP="00FC2A78">
      <w:pPr>
        <w:tabs>
          <w:tab w:val="right" w:pos="9923"/>
        </w:tabs>
        <w:spacing w:after="0" w:line="240" w:lineRule="auto"/>
        <w:rPr>
          <w:rFonts w:ascii="Courier New" w:eastAsia="Times New Roman" w:hAnsi="Courier New" w:cs="Times New Roman"/>
          <w:lang w:eastAsia="cs-CZ"/>
        </w:rPr>
      </w:pPr>
    </w:p>
    <w:p w14:paraId="3334314F" w14:textId="77777777" w:rsidR="00DA2DB1" w:rsidRPr="00671321" w:rsidRDefault="00DA2DB1" w:rsidP="00FC2A78">
      <w:pPr>
        <w:tabs>
          <w:tab w:val="right" w:pos="9923"/>
        </w:tabs>
        <w:spacing w:after="0" w:line="240" w:lineRule="auto"/>
        <w:rPr>
          <w:rFonts w:ascii="Courier New" w:eastAsia="Times New Roman" w:hAnsi="Courier New" w:cs="Times New Roman"/>
          <w:lang w:eastAsia="cs-CZ"/>
        </w:rPr>
      </w:pPr>
    </w:p>
    <w:p w14:paraId="0B7FBACD" w14:textId="4DE6D172" w:rsidR="004D6EDD" w:rsidRPr="00FC1EFA" w:rsidRDefault="004D6EDD" w:rsidP="004D6EDD">
      <w:pPr>
        <w:pStyle w:val="Zvrenet02"/>
      </w:pPr>
      <w:bookmarkStart w:id="114" w:name="_Toc136500880"/>
      <w:r w:rsidRPr="00FC1EFA">
        <w:t>Sbírka za účelem spolufinancování útulku pro nalezené psy v Ostravě-Třebovicích</w:t>
      </w:r>
      <w:bookmarkEnd w:id="114"/>
    </w:p>
    <w:p w14:paraId="0B5530E6" w14:textId="77777777" w:rsidR="00FC1EFA" w:rsidRPr="00FC1EFA" w:rsidRDefault="00FC1EFA" w:rsidP="00FC1EFA">
      <w:pPr>
        <w:tabs>
          <w:tab w:val="left" w:pos="851"/>
          <w:tab w:val="right" w:pos="10065"/>
        </w:tabs>
        <w:spacing w:after="0" w:line="240" w:lineRule="auto"/>
        <w:jc w:val="both"/>
        <w:rPr>
          <w:rFonts w:ascii="Courier New" w:eastAsia="Times New Roman" w:hAnsi="Courier New" w:cs="Times New Roman"/>
          <w:lang w:eastAsia="cs-CZ"/>
        </w:rPr>
      </w:pPr>
      <w:r w:rsidRPr="00FC1EFA">
        <w:rPr>
          <w:rFonts w:ascii="Courier New" w:eastAsia="Times New Roman" w:hAnsi="Courier New" w:cs="Times New Roman"/>
          <w:lang w:eastAsia="cs-CZ"/>
        </w:rPr>
        <w:t>Usnesením č. 07122/RM1418/100 ze dne 29. srpna 2017 schválila rada města konání nové veřejné sbírky za účelem spolufinancování útulku pro psy v Ostravě-Třebovicích, a to s datem zahájení od 1. října 2017 na dobu neurčitou.</w:t>
      </w:r>
    </w:p>
    <w:p w14:paraId="5E419CE7" w14:textId="77777777" w:rsidR="00FC1EFA" w:rsidRPr="00FC1EFA" w:rsidRDefault="00FC1EFA" w:rsidP="00FC1EFA">
      <w:pPr>
        <w:tabs>
          <w:tab w:val="right" w:pos="9923"/>
        </w:tabs>
        <w:spacing w:after="0" w:line="240" w:lineRule="auto"/>
        <w:jc w:val="both"/>
        <w:rPr>
          <w:rFonts w:ascii="Courier New" w:eastAsia="Times New Roman" w:hAnsi="Courier New" w:cs="Times New Roman"/>
          <w:lang w:eastAsia="cs-CZ"/>
        </w:rPr>
      </w:pPr>
    </w:p>
    <w:p w14:paraId="162D3059" w14:textId="77777777" w:rsidR="00FC1EFA" w:rsidRPr="00FC1EFA" w:rsidRDefault="00FC1EFA" w:rsidP="00FC1EFA">
      <w:pPr>
        <w:tabs>
          <w:tab w:val="right" w:pos="9923"/>
        </w:tabs>
        <w:spacing w:after="0" w:line="240" w:lineRule="auto"/>
        <w:jc w:val="both"/>
        <w:rPr>
          <w:rFonts w:ascii="Courier New" w:eastAsia="Times New Roman" w:hAnsi="Courier New" w:cs="Times New Roman"/>
          <w:lang w:eastAsia="cs-CZ"/>
        </w:rPr>
      </w:pPr>
      <w:r w:rsidRPr="00FC1EFA">
        <w:rPr>
          <w:rFonts w:ascii="Courier New" w:eastAsia="Times New Roman" w:hAnsi="Courier New" w:cs="Times New Roman"/>
          <w:lang w:eastAsia="cs-CZ"/>
        </w:rPr>
        <w:t>Stav k 01.01.2022</w:t>
      </w:r>
      <w:r w:rsidRPr="00FC1EFA">
        <w:rPr>
          <w:rFonts w:ascii="Courier New" w:eastAsia="Times New Roman" w:hAnsi="Courier New" w:cs="Times New Roman"/>
          <w:lang w:eastAsia="cs-CZ"/>
        </w:rPr>
        <w:tab/>
      </w:r>
      <w:r w:rsidRPr="00FC1EFA">
        <w:rPr>
          <w:rFonts w:ascii="Courier New" w:eastAsia="Times New Roman" w:hAnsi="Courier New" w:cs="Times New Roman"/>
          <w:b/>
          <w:bCs/>
          <w:lang w:eastAsia="cs-CZ"/>
        </w:rPr>
        <w:t>417,70</w:t>
      </w:r>
      <w:r w:rsidRPr="00FC1EFA">
        <w:rPr>
          <w:rFonts w:ascii="Courier New" w:eastAsia="Times New Roman" w:hAnsi="Courier New" w:cs="Times New Roman"/>
          <w:lang w:eastAsia="cs-CZ"/>
        </w:rPr>
        <w:t> tis.Kč</w:t>
      </w:r>
    </w:p>
    <w:p w14:paraId="5EA4856C" w14:textId="77777777" w:rsidR="00FC1EFA" w:rsidRPr="00FC1EFA" w:rsidRDefault="00FC1EFA" w:rsidP="00FC1EFA">
      <w:pPr>
        <w:tabs>
          <w:tab w:val="right" w:pos="9923"/>
        </w:tabs>
        <w:spacing w:after="0" w:line="240" w:lineRule="auto"/>
        <w:jc w:val="both"/>
        <w:rPr>
          <w:rFonts w:ascii="Courier New" w:eastAsia="Times New Roman" w:hAnsi="Courier New" w:cs="Times New Roman"/>
          <w:color w:val="000000"/>
          <w:lang w:eastAsia="cs-CZ"/>
        </w:rPr>
      </w:pPr>
      <w:r w:rsidRPr="00FC1EFA">
        <w:rPr>
          <w:rFonts w:ascii="Courier New" w:eastAsia="Times New Roman" w:hAnsi="Courier New" w:cs="Times New Roman"/>
          <w:color w:val="000000"/>
          <w:lang w:eastAsia="cs-CZ"/>
        </w:rPr>
        <w:t>Tvorba z příspěvků a darů k 31.12.2022</w:t>
      </w:r>
      <w:r w:rsidRPr="00FC1EFA">
        <w:rPr>
          <w:rFonts w:ascii="Courier New" w:eastAsia="Times New Roman" w:hAnsi="Courier New" w:cs="Times New Roman"/>
          <w:color w:val="000000"/>
          <w:lang w:eastAsia="cs-CZ"/>
        </w:rPr>
        <w:tab/>
        <w:t>128,70 tis.Kč</w:t>
      </w:r>
    </w:p>
    <w:p w14:paraId="689F57D3" w14:textId="77777777" w:rsidR="00FC1EFA" w:rsidRPr="00FC1EFA" w:rsidRDefault="00FC1EFA" w:rsidP="00FC1EFA">
      <w:pPr>
        <w:tabs>
          <w:tab w:val="right" w:pos="9923"/>
        </w:tabs>
        <w:spacing w:after="0" w:line="240" w:lineRule="auto"/>
        <w:jc w:val="both"/>
        <w:rPr>
          <w:rFonts w:ascii="Courier New" w:eastAsia="Times New Roman" w:hAnsi="Courier New" w:cs="Times New Roman"/>
          <w:color w:val="000000"/>
          <w:lang w:eastAsia="cs-CZ"/>
        </w:rPr>
      </w:pPr>
      <w:r w:rsidRPr="00FC1EFA">
        <w:rPr>
          <w:rFonts w:ascii="Courier New" w:eastAsia="Times New Roman" w:hAnsi="Courier New" w:cs="Times New Roman"/>
          <w:color w:val="000000"/>
          <w:lang w:eastAsia="cs-CZ"/>
        </w:rPr>
        <w:t>Úroky</w:t>
      </w:r>
      <w:r w:rsidRPr="00FC1EFA">
        <w:rPr>
          <w:rFonts w:ascii="Courier New" w:eastAsia="Times New Roman" w:hAnsi="Courier New" w:cs="Times New Roman"/>
          <w:color w:val="000000"/>
          <w:lang w:eastAsia="cs-CZ"/>
        </w:rPr>
        <w:tab/>
        <w:t>0,04 tis.Kč</w:t>
      </w:r>
    </w:p>
    <w:p w14:paraId="43F92074" w14:textId="77777777" w:rsidR="00FC1EFA" w:rsidRPr="00FC1EFA" w:rsidRDefault="00FC1EFA" w:rsidP="00FC1EFA">
      <w:pPr>
        <w:tabs>
          <w:tab w:val="right" w:pos="9923"/>
        </w:tabs>
        <w:spacing w:after="0" w:line="240" w:lineRule="auto"/>
        <w:jc w:val="both"/>
        <w:rPr>
          <w:rFonts w:ascii="Courier New" w:eastAsia="Times New Roman" w:hAnsi="Courier New" w:cs="Times New Roman"/>
          <w:b/>
          <w:bCs/>
          <w:color w:val="000000"/>
          <w:lang w:eastAsia="cs-CZ"/>
        </w:rPr>
      </w:pPr>
      <w:r w:rsidRPr="00FC1EFA">
        <w:rPr>
          <w:rFonts w:ascii="Courier New" w:eastAsia="Times New Roman" w:hAnsi="Courier New" w:cs="Times New Roman"/>
          <w:b/>
          <w:bCs/>
          <w:color w:val="000000"/>
          <w:lang w:eastAsia="cs-CZ"/>
        </w:rPr>
        <w:t>Z d r o j e   c e l k e m</w:t>
      </w:r>
      <w:r w:rsidRPr="00FC1EFA">
        <w:rPr>
          <w:rFonts w:ascii="Courier New" w:eastAsia="Times New Roman" w:hAnsi="Courier New" w:cs="Times New Roman"/>
          <w:b/>
          <w:bCs/>
          <w:color w:val="000000"/>
          <w:lang w:eastAsia="cs-CZ"/>
        </w:rPr>
        <w:tab/>
        <w:t>546,44 tis.Kč</w:t>
      </w:r>
    </w:p>
    <w:p w14:paraId="475EE412" w14:textId="77777777" w:rsidR="00FC1EFA" w:rsidRPr="00FC1EFA" w:rsidRDefault="00FC1EFA" w:rsidP="00FC1EFA">
      <w:pPr>
        <w:tabs>
          <w:tab w:val="right" w:pos="9923"/>
        </w:tabs>
        <w:spacing w:after="0" w:line="240" w:lineRule="auto"/>
        <w:jc w:val="both"/>
        <w:rPr>
          <w:rFonts w:ascii="Courier New" w:eastAsia="Times New Roman" w:hAnsi="Courier New" w:cs="Times New Roman"/>
          <w:bCs/>
          <w:color w:val="000000"/>
          <w:lang w:eastAsia="cs-CZ"/>
        </w:rPr>
      </w:pPr>
    </w:p>
    <w:p w14:paraId="1E606FE4" w14:textId="666C75CA" w:rsidR="00FC1EFA" w:rsidRPr="00FC1EFA" w:rsidRDefault="00FC1EFA" w:rsidP="00FC1EFA">
      <w:pPr>
        <w:tabs>
          <w:tab w:val="right" w:pos="9923"/>
        </w:tabs>
        <w:spacing w:after="0" w:line="240" w:lineRule="auto"/>
        <w:jc w:val="both"/>
        <w:rPr>
          <w:rFonts w:ascii="Courier New" w:eastAsia="Times New Roman" w:hAnsi="Courier New" w:cs="Times New Roman"/>
          <w:bCs/>
          <w:color w:val="000000"/>
          <w:lang w:eastAsia="cs-CZ"/>
        </w:rPr>
      </w:pPr>
      <w:r w:rsidRPr="00FC1EFA">
        <w:rPr>
          <w:rFonts w:ascii="Courier New" w:eastAsia="Times New Roman" w:hAnsi="Courier New" w:cs="Times New Roman"/>
          <w:b/>
          <w:bCs/>
          <w:color w:val="000000"/>
          <w:lang w:eastAsia="cs-CZ"/>
        </w:rPr>
        <w:t>Č e r p á n í</w:t>
      </w:r>
      <w:r w:rsidRPr="00FC1EFA">
        <w:rPr>
          <w:rFonts w:ascii="Courier New" w:eastAsia="Times New Roman" w:hAnsi="Courier New" w:cs="Times New Roman"/>
          <w:b/>
          <w:bCs/>
          <w:color w:val="000000"/>
          <w:lang w:eastAsia="cs-CZ"/>
        </w:rPr>
        <w:tab/>
        <w:t>86,19 tis.Kč</w:t>
      </w:r>
    </w:p>
    <w:p w14:paraId="74B14023" w14:textId="77777777" w:rsidR="00FC1EFA" w:rsidRPr="00FC1EFA" w:rsidRDefault="00FC1EFA" w:rsidP="00FC1EFA">
      <w:pPr>
        <w:tabs>
          <w:tab w:val="right" w:pos="9923"/>
        </w:tabs>
        <w:spacing w:after="0" w:line="240" w:lineRule="auto"/>
        <w:jc w:val="both"/>
        <w:rPr>
          <w:rFonts w:ascii="Courier New" w:eastAsia="Times New Roman" w:hAnsi="Courier New" w:cs="Times New Roman"/>
          <w:bCs/>
          <w:color w:val="000000"/>
          <w:lang w:eastAsia="cs-CZ"/>
        </w:rPr>
      </w:pPr>
      <w:r w:rsidRPr="00FC1EFA">
        <w:rPr>
          <w:rFonts w:ascii="Courier New" w:eastAsia="Times New Roman" w:hAnsi="Courier New" w:cs="Courier New"/>
          <w:lang w:eastAsia="cs-CZ"/>
        </w:rPr>
        <w:t>- čtečka mikročipů, potravinové doplňky pro psy, přípravků na ošetření srsti, kůže, drobných poranění, odchytové techniky</w:t>
      </w:r>
    </w:p>
    <w:p w14:paraId="6002BF77" w14:textId="77777777" w:rsidR="00FC1EFA" w:rsidRPr="00671321" w:rsidRDefault="00FC1EFA" w:rsidP="00FC1EFA">
      <w:pPr>
        <w:tabs>
          <w:tab w:val="right" w:pos="9923"/>
        </w:tabs>
        <w:spacing w:after="0" w:line="240" w:lineRule="auto"/>
        <w:jc w:val="both"/>
        <w:rPr>
          <w:rFonts w:ascii="Courier New" w:eastAsia="Times New Roman" w:hAnsi="Courier New" w:cs="Times New Roman"/>
          <w:color w:val="000000"/>
          <w:lang w:eastAsia="cs-CZ"/>
        </w:rPr>
      </w:pPr>
    </w:p>
    <w:p w14:paraId="41B0586A" w14:textId="26DC6781" w:rsidR="001408CF" w:rsidRDefault="00FC1EFA" w:rsidP="00671321">
      <w:pPr>
        <w:tabs>
          <w:tab w:val="right" w:pos="9923"/>
        </w:tabs>
        <w:spacing w:after="0" w:line="240" w:lineRule="auto"/>
        <w:jc w:val="both"/>
        <w:rPr>
          <w:rFonts w:ascii="Courier New" w:eastAsia="Times New Roman" w:hAnsi="Courier New" w:cs="Times New Roman"/>
          <w:b/>
          <w:bCs/>
          <w:lang w:eastAsia="cs-CZ"/>
        </w:rPr>
      </w:pPr>
      <w:r w:rsidRPr="00FC1EFA">
        <w:rPr>
          <w:rFonts w:ascii="Courier New" w:eastAsia="Times New Roman" w:hAnsi="Courier New" w:cs="Times New Roman"/>
          <w:b/>
          <w:bCs/>
          <w:color w:val="000000"/>
          <w:lang w:eastAsia="cs-CZ"/>
        </w:rPr>
        <w:t>S t a v   k   31.12.2022</w:t>
      </w:r>
      <w:r w:rsidRPr="00FC1EFA">
        <w:rPr>
          <w:rFonts w:ascii="Courier New" w:eastAsia="Times New Roman" w:hAnsi="Courier New" w:cs="Times New Roman"/>
          <w:b/>
          <w:bCs/>
          <w:color w:val="000000"/>
          <w:lang w:eastAsia="cs-CZ"/>
        </w:rPr>
        <w:tab/>
      </w:r>
      <w:r w:rsidRPr="00FC1EFA">
        <w:rPr>
          <w:rFonts w:ascii="Courier New" w:eastAsia="Times New Roman" w:hAnsi="Courier New" w:cs="Times New Roman"/>
          <w:b/>
          <w:bCs/>
          <w:lang w:eastAsia="cs-CZ"/>
        </w:rPr>
        <w:t>460,27 tis.Kč</w:t>
      </w:r>
    </w:p>
    <w:p w14:paraId="707B786E" w14:textId="4BC8197C" w:rsidR="00595895" w:rsidRDefault="00595895" w:rsidP="00671321">
      <w:pPr>
        <w:tabs>
          <w:tab w:val="right" w:pos="9923"/>
        </w:tabs>
        <w:spacing w:after="0" w:line="240" w:lineRule="auto"/>
        <w:jc w:val="both"/>
        <w:rPr>
          <w:rFonts w:ascii="Courier New" w:eastAsia="Times New Roman" w:hAnsi="Courier New" w:cs="Times New Roman"/>
          <w:b/>
          <w:bCs/>
          <w:lang w:eastAsia="cs-CZ"/>
        </w:rPr>
      </w:pPr>
    </w:p>
    <w:p w14:paraId="568677E5" w14:textId="77777777" w:rsidR="00595895" w:rsidRPr="00671321" w:rsidRDefault="00595895" w:rsidP="00671321">
      <w:pPr>
        <w:tabs>
          <w:tab w:val="right" w:pos="9923"/>
        </w:tabs>
        <w:spacing w:after="0" w:line="240" w:lineRule="auto"/>
        <w:jc w:val="both"/>
        <w:rPr>
          <w:rFonts w:ascii="Courier New" w:eastAsia="Times New Roman" w:hAnsi="Courier New" w:cs="Times New Roman"/>
          <w:b/>
          <w:lang w:eastAsia="cs-CZ"/>
        </w:rPr>
      </w:pPr>
    </w:p>
    <w:p w14:paraId="36261A53" w14:textId="56AA9C17" w:rsidR="004D6EDD" w:rsidRPr="002D297B" w:rsidRDefault="004D6EDD" w:rsidP="004D6EDD">
      <w:pPr>
        <w:pStyle w:val="Zvrenet02"/>
      </w:pPr>
      <w:bookmarkStart w:id="115" w:name="_Toc136500881"/>
      <w:r w:rsidRPr="002D297B">
        <w:t>Fond pro upevnění veřejného pořádku, bezpečnost a ochrany osob a majetku</w:t>
      </w:r>
      <w:bookmarkEnd w:id="115"/>
    </w:p>
    <w:p w14:paraId="0F587FEC"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Stav k 01.01.2022</w:t>
      </w:r>
      <w:r w:rsidRPr="00FC1EFA">
        <w:rPr>
          <w:rFonts w:ascii="Courier New" w:eastAsia="Times New Roman" w:hAnsi="Courier New" w:cs="Courier New"/>
          <w:lang w:eastAsia="cs-CZ"/>
        </w:rPr>
        <w:tab/>
        <w:t>16 743 tis.Kč</w:t>
      </w:r>
    </w:p>
    <w:p w14:paraId="51304751"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Tvorba z příjmů k 31.12.2022</w:t>
      </w:r>
      <w:r w:rsidRPr="00FC1EFA">
        <w:rPr>
          <w:rFonts w:ascii="Courier New" w:eastAsia="Times New Roman" w:hAnsi="Courier New" w:cs="Courier New"/>
          <w:lang w:eastAsia="cs-CZ"/>
        </w:rPr>
        <w:tab/>
        <w:t>12 131 tis.Kč</w:t>
      </w:r>
    </w:p>
    <w:p w14:paraId="442CCC50" w14:textId="3058833D" w:rsidR="00FC1EFA" w:rsidRPr="00671321" w:rsidRDefault="00FC1EFA" w:rsidP="00FC1EFA">
      <w:pPr>
        <w:tabs>
          <w:tab w:val="right" w:pos="9923"/>
        </w:tabs>
        <w:spacing w:after="0" w:line="240" w:lineRule="auto"/>
        <w:jc w:val="both"/>
        <w:rPr>
          <w:rFonts w:ascii="Courier New" w:eastAsia="Times New Roman" w:hAnsi="Courier New" w:cs="Courier New"/>
          <w:iCs/>
          <w:lang w:eastAsia="cs-CZ"/>
        </w:rPr>
      </w:pPr>
    </w:p>
    <w:p w14:paraId="05A6E365" w14:textId="77777777" w:rsidR="00FC1EFA" w:rsidRPr="00671321" w:rsidRDefault="00FC1EFA" w:rsidP="00FC1EFA">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Z d r o j e    c e l k e m</w:t>
      </w:r>
      <w:r w:rsidRPr="00FC1EFA">
        <w:rPr>
          <w:rFonts w:ascii="Courier New" w:eastAsia="Times New Roman" w:hAnsi="Courier New" w:cs="Courier New"/>
          <w:b/>
          <w:bCs/>
          <w:lang w:eastAsia="cs-CZ"/>
        </w:rPr>
        <w:tab/>
        <w:t>28 874 tis.Kč</w:t>
      </w:r>
    </w:p>
    <w:p w14:paraId="6E6E545C"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p>
    <w:p w14:paraId="19A72FE1" w14:textId="74C56E50" w:rsidR="00FC1EFA" w:rsidRPr="00FC1EFA" w:rsidRDefault="00FC1EFA" w:rsidP="00FC1EFA">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Č e r p á n í</w:t>
      </w:r>
    </w:p>
    <w:p w14:paraId="3DE4984A" w14:textId="77777777" w:rsidR="00FC1EFA" w:rsidRPr="00FC1EFA" w:rsidRDefault="00FC1EFA" w:rsidP="00FC1EFA">
      <w:pPr>
        <w:tabs>
          <w:tab w:val="left" w:pos="851"/>
          <w:tab w:val="left" w:pos="4395"/>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Městská policie - dokumentace, komunikace, radiostanice,</w:t>
      </w:r>
    </w:p>
    <w:p w14:paraId="05B328A7" w14:textId="4EAF92AD" w:rsidR="00FC1EFA" w:rsidRPr="00FC1EFA" w:rsidRDefault="00FC1EFA" w:rsidP="00FC1EFA">
      <w:pPr>
        <w:tabs>
          <w:tab w:val="left" w:pos="851"/>
          <w:tab w:val="left" w:pos="4395"/>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baterie</w:t>
      </w:r>
      <w:r w:rsidRPr="00FC1EFA">
        <w:rPr>
          <w:rFonts w:ascii="Courier New" w:eastAsia="Times New Roman" w:hAnsi="Courier New" w:cs="Courier New"/>
          <w:lang w:eastAsia="cs-CZ"/>
        </w:rPr>
        <w:tab/>
      </w:r>
      <w:r w:rsidRPr="00FC1EFA">
        <w:rPr>
          <w:rFonts w:ascii="Courier New" w:eastAsia="Times New Roman" w:hAnsi="Courier New" w:cs="Courier New"/>
          <w:lang w:eastAsia="cs-CZ"/>
        </w:rPr>
        <w:tab/>
        <w:t>545 tis.Kč</w:t>
      </w:r>
    </w:p>
    <w:p w14:paraId="452B3302"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MP dohledové pracoviště</w:t>
      </w:r>
      <w:r w:rsidRPr="00FC1EFA">
        <w:rPr>
          <w:rFonts w:ascii="Courier New" w:eastAsia="Times New Roman" w:hAnsi="Courier New" w:cs="Courier New"/>
          <w:lang w:eastAsia="cs-CZ"/>
        </w:rPr>
        <w:tab/>
        <w:t>3 173 tis.Kč</w:t>
      </w:r>
    </w:p>
    <w:p w14:paraId="2550B13D"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 JSDH provozní náklady</w:t>
      </w:r>
      <w:r w:rsidRPr="00FC1EFA">
        <w:rPr>
          <w:rFonts w:ascii="Courier New" w:eastAsia="Times New Roman" w:hAnsi="Courier New" w:cs="Courier New"/>
          <w:bCs/>
          <w:lang w:eastAsia="cs-CZ"/>
        </w:rPr>
        <w:tab/>
        <w:t>3 200 tis.Kč</w:t>
      </w:r>
    </w:p>
    <w:p w14:paraId="23AC3F03"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 sanitní vozidlo</w:t>
      </w:r>
      <w:r w:rsidRPr="00FC1EFA">
        <w:rPr>
          <w:rFonts w:ascii="Courier New" w:eastAsia="Times New Roman" w:hAnsi="Courier New" w:cs="Courier New"/>
          <w:bCs/>
          <w:lang w:eastAsia="cs-CZ"/>
        </w:rPr>
        <w:tab/>
        <w:t>5 000 tis.Kč</w:t>
      </w:r>
    </w:p>
    <w:p w14:paraId="21FA255E"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 protipovodňová opatření ve městě Ostravě</w:t>
      </w:r>
      <w:r w:rsidRPr="00FC1EFA">
        <w:rPr>
          <w:rFonts w:ascii="Courier New" w:eastAsia="Times New Roman" w:hAnsi="Courier New" w:cs="Courier New"/>
          <w:bCs/>
          <w:lang w:eastAsia="cs-CZ"/>
        </w:rPr>
        <w:tab/>
        <w:t>9 804 tis.Kč</w:t>
      </w:r>
    </w:p>
    <w:p w14:paraId="1478415F" w14:textId="77777777" w:rsidR="00FC1EFA" w:rsidRPr="00671321" w:rsidRDefault="00FC1EFA" w:rsidP="00FC1EFA">
      <w:pPr>
        <w:tabs>
          <w:tab w:val="right" w:pos="9923"/>
        </w:tabs>
        <w:spacing w:after="0" w:line="240" w:lineRule="auto"/>
        <w:jc w:val="both"/>
        <w:rPr>
          <w:rFonts w:ascii="Courier New" w:eastAsia="Times New Roman" w:hAnsi="Courier New" w:cs="Courier New"/>
          <w:bCs/>
          <w:lang w:eastAsia="cs-CZ"/>
        </w:rPr>
      </w:pPr>
    </w:p>
    <w:p w14:paraId="64709228" w14:textId="77777777" w:rsidR="00FC1EFA" w:rsidRPr="00FC1EFA" w:rsidRDefault="00FC1EFA" w:rsidP="00FC1EFA">
      <w:pPr>
        <w:tabs>
          <w:tab w:val="right" w:pos="9923"/>
        </w:tabs>
        <w:spacing w:after="0" w:line="240" w:lineRule="auto"/>
        <w:jc w:val="both"/>
        <w:rPr>
          <w:rFonts w:ascii="Courier New" w:eastAsia="Times New Roman" w:hAnsi="Courier New" w:cs="Courier New"/>
          <w:b/>
          <w:lang w:eastAsia="cs-CZ"/>
        </w:rPr>
      </w:pPr>
      <w:r w:rsidRPr="00FC1EFA">
        <w:rPr>
          <w:rFonts w:ascii="Courier New" w:eastAsia="Times New Roman" w:hAnsi="Courier New" w:cs="Courier New"/>
          <w:b/>
          <w:lang w:eastAsia="cs-CZ"/>
        </w:rPr>
        <w:t>C e l k e m</w:t>
      </w:r>
      <w:r w:rsidRPr="00FC1EFA">
        <w:rPr>
          <w:rFonts w:ascii="Courier New" w:eastAsia="Times New Roman" w:hAnsi="Courier New" w:cs="Courier New"/>
          <w:b/>
          <w:lang w:eastAsia="cs-CZ"/>
        </w:rPr>
        <w:tab/>
        <w:t>21 722 tis.Kč</w:t>
      </w:r>
    </w:p>
    <w:p w14:paraId="4DA3EEA8"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p>
    <w:p w14:paraId="250792FA" w14:textId="74286B84" w:rsidR="00FC1EFA" w:rsidRPr="00671321" w:rsidRDefault="00FC1EFA" w:rsidP="00FC1EFA">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Zůstatek k 3</w:t>
      </w:r>
      <w:r>
        <w:rPr>
          <w:rFonts w:ascii="Courier New" w:eastAsia="Times New Roman" w:hAnsi="Courier New" w:cs="Courier New"/>
          <w:b/>
          <w:bCs/>
          <w:lang w:eastAsia="cs-CZ"/>
        </w:rPr>
        <w:t>1</w:t>
      </w:r>
      <w:r w:rsidRPr="00FC1EFA">
        <w:rPr>
          <w:rFonts w:ascii="Courier New" w:eastAsia="Times New Roman" w:hAnsi="Courier New" w:cs="Courier New"/>
          <w:b/>
          <w:bCs/>
          <w:lang w:eastAsia="cs-CZ"/>
        </w:rPr>
        <w:t>.12.2022</w:t>
      </w:r>
      <w:r w:rsidRPr="00FC1EFA">
        <w:rPr>
          <w:rFonts w:ascii="Courier New" w:eastAsia="Times New Roman" w:hAnsi="Courier New" w:cs="Courier New"/>
          <w:b/>
          <w:bCs/>
          <w:lang w:eastAsia="cs-CZ"/>
        </w:rPr>
        <w:tab/>
        <w:t>7 152 tis.Kč</w:t>
      </w:r>
    </w:p>
    <w:p w14:paraId="0338B2B5" w14:textId="77777777" w:rsidR="00FC1EFA" w:rsidRPr="00671321" w:rsidRDefault="00FC1EFA" w:rsidP="001D25EB">
      <w:pPr>
        <w:tabs>
          <w:tab w:val="right" w:pos="9923"/>
        </w:tabs>
        <w:spacing w:after="0" w:line="240" w:lineRule="auto"/>
        <w:jc w:val="both"/>
        <w:rPr>
          <w:rFonts w:ascii="Courier New" w:eastAsia="Times New Roman" w:hAnsi="Courier New" w:cs="Courier New"/>
          <w:iCs/>
          <w:lang w:eastAsia="cs-CZ"/>
        </w:rPr>
      </w:pPr>
    </w:p>
    <w:p w14:paraId="64B7D2F7" w14:textId="77777777" w:rsidR="00DA2DB1" w:rsidRPr="00671321" w:rsidRDefault="00DA2DB1" w:rsidP="001D25EB">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23D717E7" w14:textId="6A33077A" w:rsidR="001408CF" w:rsidRPr="00671321" w:rsidRDefault="001408CF" w:rsidP="00F57BE3">
      <w:pPr>
        <w:jc w:val="both"/>
        <w:rPr>
          <w:rFonts w:ascii="Courier New" w:eastAsia="Calibri" w:hAnsi="Courier New" w:cs="Courier New"/>
        </w:rPr>
      </w:pPr>
    </w:p>
    <w:p w14:paraId="32FF2956" w14:textId="2273A8E4" w:rsidR="004D6EDD" w:rsidRPr="002D297B" w:rsidRDefault="004D6EDD" w:rsidP="004D6EDD">
      <w:pPr>
        <w:pStyle w:val="Zvrenet02"/>
      </w:pPr>
      <w:bookmarkStart w:id="116" w:name="_Toc136500882"/>
      <w:r w:rsidRPr="002D297B">
        <w:t>Fond životního prostředí</w:t>
      </w:r>
      <w:bookmarkEnd w:id="116"/>
    </w:p>
    <w:p w14:paraId="0A37AC3D"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Stav k 01.01.2022</w:t>
      </w:r>
      <w:r w:rsidRPr="00FC1EFA">
        <w:rPr>
          <w:rFonts w:ascii="Courier New" w:eastAsia="Times New Roman" w:hAnsi="Courier New" w:cs="Courier New"/>
          <w:lang w:eastAsia="cs-CZ"/>
        </w:rPr>
        <w:tab/>
        <w:t>31 185 tis.Kč</w:t>
      </w:r>
    </w:p>
    <w:p w14:paraId="14D75091" w14:textId="00259EBA"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Tvorba</w:t>
      </w:r>
    </w:p>
    <w:p w14:paraId="233A8B31"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z příjmů k 31.12.2022</w:t>
      </w:r>
      <w:r w:rsidRPr="00FC1EFA">
        <w:rPr>
          <w:rFonts w:ascii="Courier New" w:eastAsia="Times New Roman" w:hAnsi="Courier New" w:cs="Courier New"/>
          <w:lang w:eastAsia="cs-CZ"/>
        </w:rPr>
        <w:tab/>
        <w:t>18 162 tis.Kč</w:t>
      </w:r>
    </w:p>
    <w:p w14:paraId="17FA9957" w14:textId="77777777" w:rsidR="00FC1EFA" w:rsidRPr="00FC1EFA" w:rsidRDefault="00FC1EFA" w:rsidP="00FC1EFA">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Z d r o j e   c e l k e m</w:t>
      </w:r>
      <w:r w:rsidRPr="00FC1EFA">
        <w:rPr>
          <w:rFonts w:ascii="Courier New" w:eastAsia="Times New Roman" w:hAnsi="Courier New" w:cs="Courier New"/>
          <w:b/>
          <w:bCs/>
          <w:lang w:eastAsia="cs-CZ"/>
        </w:rPr>
        <w:tab/>
        <w:t>49 347 tis.Kč</w:t>
      </w:r>
    </w:p>
    <w:p w14:paraId="03D95D79"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p>
    <w:p w14:paraId="44E3ADA5"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
          <w:bCs/>
          <w:lang w:eastAsia="cs-CZ"/>
        </w:rPr>
        <w:t>Č e r p á n í</w:t>
      </w:r>
    </w:p>
    <w:p w14:paraId="6D895FB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Odbor ochrany životního prostředí</w:t>
      </w:r>
    </w:p>
    <w:p w14:paraId="4A2ADCD5"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certifikace EMS dle normy ISO 14001</w:t>
      </w:r>
      <w:r w:rsidRPr="00FC1EFA">
        <w:rPr>
          <w:rFonts w:ascii="Courier New" w:eastAsia="Times New Roman" w:hAnsi="Courier New" w:cs="Courier New"/>
          <w:lang w:eastAsia="cs-CZ"/>
        </w:rPr>
        <w:tab/>
        <w:t>79 tis.Kč</w:t>
      </w:r>
    </w:p>
    <w:p w14:paraId="6966A4ED" w14:textId="77777777" w:rsidR="00FC1EFA" w:rsidRPr="00FC1EFA" w:rsidRDefault="00FC1EFA" w:rsidP="00FC1EFA">
      <w:pPr>
        <w:tabs>
          <w:tab w:val="right" w:pos="851"/>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umístění budek pro ptáky a jejich čištění</w:t>
      </w:r>
      <w:r w:rsidRPr="00FC1EFA">
        <w:rPr>
          <w:rFonts w:ascii="Courier New" w:eastAsia="Times New Roman" w:hAnsi="Courier New" w:cs="Courier New"/>
          <w:lang w:eastAsia="cs-CZ"/>
        </w:rPr>
        <w:tab/>
        <w:t>151 tis.Kč</w:t>
      </w:r>
    </w:p>
    <w:p w14:paraId="21D2183A" w14:textId="77777777" w:rsidR="00FC1EFA" w:rsidRPr="00FC1EFA" w:rsidRDefault="00FC1EFA" w:rsidP="00FC1EFA">
      <w:pPr>
        <w:tabs>
          <w:tab w:val="right" w:pos="851"/>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zajištění environmentálních akcí </w:t>
      </w:r>
      <w:r w:rsidRPr="00FC1EFA">
        <w:rPr>
          <w:rFonts w:ascii="Courier New" w:eastAsia="Times New Roman" w:hAnsi="Courier New" w:cs="Courier New"/>
          <w:lang w:eastAsia="cs-CZ"/>
        </w:rPr>
        <w:tab/>
        <w:t>262 tis.Kč</w:t>
      </w:r>
    </w:p>
    <w:p w14:paraId="13F833C7" w14:textId="77777777" w:rsidR="00FC1EFA" w:rsidRPr="00FC1EFA" w:rsidRDefault="00FC1EFA" w:rsidP="00FC1EFA">
      <w:pPr>
        <w:tabs>
          <w:tab w:val="right" w:pos="851"/>
          <w:tab w:val="right" w:pos="9923"/>
        </w:tabs>
        <w:spacing w:after="0" w:line="240" w:lineRule="auto"/>
        <w:ind w:left="284" w:right="851"/>
        <w:jc w:val="both"/>
        <w:rPr>
          <w:rFonts w:ascii="Courier New" w:eastAsia="Times New Roman" w:hAnsi="Courier New" w:cs="Courier New"/>
          <w:lang w:eastAsia="cs-CZ"/>
        </w:rPr>
      </w:pPr>
      <w:r w:rsidRPr="00FC1EFA">
        <w:rPr>
          <w:rFonts w:ascii="Courier New" w:eastAsia="Times New Roman" w:hAnsi="Courier New" w:cs="Courier New"/>
          <w:lang w:eastAsia="cs-CZ"/>
        </w:rPr>
        <w:t>(Do práce na kole, Hledej pramen vody,aj.)</w:t>
      </w:r>
    </w:p>
    <w:p w14:paraId="33E71071" w14:textId="77777777" w:rsidR="00FC1EFA" w:rsidRPr="00FC1EFA" w:rsidRDefault="00FC1EFA" w:rsidP="00FC1EFA">
      <w:pPr>
        <w:tabs>
          <w:tab w:val="right" w:pos="9923"/>
        </w:tabs>
        <w:spacing w:after="0" w:line="240" w:lineRule="auto"/>
        <w:rPr>
          <w:rFonts w:ascii="Courier New" w:eastAsia="MS Mincho" w:hAnsi="Courier New" w:cs="Courier New"/>
          <w:lang w:eastAsia="cs-CZ"/>
        </w:rPr>
      </w:pPr>
      <w:r w:rsidRPr="00FC1EFA">
        <w:rPr>
          <w:rFonts w:ascii="Courier New" w:eastAsia="Times New Roman" w:hAnsi="Courier New" w:cs="Courier New"/>
          <w:lang w:eastAsia="cs-CZ"/>
        </w:rPr>
        <w:t xml:space="preserve">- </w:t>
      </w:r>
      <w:r w:rsidRPr="00FC1EFA">
        <w:rPr>
          <w:rFonts w:ascii="Courier New" w:eastAsia="MS Mincho" w:hAnsi="Courier New" w:cs="Courier New"/>
          <w:lang w:eastAsia="cs-CZ"/>
        </w:rPr>
        <w:t xml:space="preserve">za správu webové stránky „ostravo.nevyhazujto.cz“ </w:t>
      </w:r>
    </w:p>
    <w:p w14:paraId="426E8CE7" w14:textId="77777777" w:rsidR="00FC1EFA" w:rsidRPr="00FC1EFA" w:rsidRDefault="00FC1EFA" w:rsidP="00FC1EFA">
      <w:pPr>
        <w:tabs>
          <w:tab w:val="right" w:pos="9923"/>
        </w:tabs>
        <w:spacing w:after="0" w:line="240" w:lineRule="auto"/>
        <w:rPr>
          <w:rFonts w:ascii="Courier New" w:eastAsia="MS Mincho" w:hAnsi="Courier New" w:cs="Courier New"/>
          <w:lang w:eastAsia="cs-CZ"/>
        </w:rPr>
      </w:pPr>
      <w:r w:rsidRPr="00FC1EFA">
        <w:rPr>
          <w:rFonts w:ascii="Courier New" w:eastAsia="MS Mincho" w:hAnsi="Courier New" w:cs="Courier New"/>
          <w:lang w:eastAsia="cs-CZ"/>
        </w:rPr>
        <w:t xml:space="preserve">  společností Goodooga, s.r.o.</w:t>
      </w:r>
      <w:r w:rsidRPr="00FC1EFA">
        <w:rPr>
          <w:rFonts w:ascii="Courier New" w:eastAsia="Times New Roman" w:hAnsi="Courier New" w:cs="Courier New"/>
          <w:lang w:eastAsia="cs-CZ"/>
        </w:rPr>
        <w:t xml:space="preserve"> </w:t>
      </w:r>
      <w:r w:rsidRPr="00FC1EFA">
        <w:rPr>
          <w:rFonts w:ascii="Courier New" w:eastAsia="Times New Roman" w:hAnsi="Courier New" w:cs="Courier New"/>
          <w:lang w:eastAsia="cs-CZ"/>
        </w:rPr>
        <w:tab/>
        <w:t>102 tis.Kč</w:t>
      </w:r>
    </w:p>
    <w:p w14:paraId="26204932"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výměna odumřelých dřevin v izolačním pásu kolem</w:t>
      </w:r>
    </w:p>
    <w:p w14:paraId="3FA4BD62"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ulice Plzeňská</w:t>
      </w:r>
      <w:r w:rsidRPr="00FC1EFA">
        <w:rPr>
          <w:rFonts w:ascii="Courier New" w:eastAsia="Times New Roman" w:hAnsi="Courier New" w:cs="Courier New"/>
          <w:lang w:eastAsia="cs-CZ"/>
        </w:rPr>
        <w:tab/>
        <w:t>120 tis.Kč</w:t>
      </w:r>
    </w:p>
    <w:p w14:paraId="2E02379D"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optimalizace způsobu hospodaření v příměstských</w:t>
      </w:r>
    </w:p>
    <w:p w14:paraId="261C41CD"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lesích SMO</w:t>
      </w:r>
      <w:r w:rsidRPr="00FC1EFA">
        <w:rPr>
          <w:rFonts w:ascii="Courier New" w:eastAsia="Times New Roman" w:hAnsi="Courier New" w:cs="Courier New"/>
          <w:lang w:eastAsia="cs-CZ"/>
        </w:rPr>
        <w:tab/>
        <w:t>396 tis.Kč</w:t>
      </w:r>
    </w:p>
    <w:p w14:paraId="25151F0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zajištění odklizení nezákonně soustředěného odpadu</w:t>
      </w:r>
    </w:p>
    <w:p w14:paraId="36551DCD"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na městských pozemcích v Přívoze, areál bývalých </w:t>
      </w:r>
    </w:p>
    <w:p w14:paraId="7A650069"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řadových garáží ul. Muglinovská</w:t>
      </w:r>
      <w:r w:rsidRPr="00FC1EFA">
        <w:rPr>
          <w:rFonts w:ascii="Courier New" w:eastAsia="Times New Roman" w:hAnsi="Courier New" w:cs="Courier New"/>
          <w:lang w:eastAsia="cs-CZ"/>
        </w:rPr>
        <w:tab/>
        <w:t>3 385 tis.Kč</w:t>
      </w:r>
    </w:p>
    <w:p w14:paraId="0FCDAC2A"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komplexní ošetření 291 ks stromů </w:t>
      </w:r>
    </w:p>
    <w:p w14:paraId="60529003"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napadených jmelím bílým</w:t>
      </w:r>
      <w:r w:rsidRPr="00FC1EFA">
        <w:rPr>
          <w:rFonts w:ascii="Courier New" w:eastAsia="Times New Roman" w:hAnsi="Courier New" w:cs="Courier New"/>
          <w:lang w:eastAsia="cs-CZ"/>
        </w:rPr>
        <w:tab/>
        <w:t>821 tis.Kč</w:t>
      </w:r>
    </w:p>
    <w:p w14:paraId="5A6BAB3D"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Odbor investiční</w:t>
      </w:r>
    </w:p>
    <w:p w14:paraId="6F952F6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Cesta vody a Park nad rybníkem</w:t>
      </w:r>
      <w:r w:rsidRPr="00FC1EFA">
        <w:rPr>
          <w:rFonts w:ascii="Courier New" w:eastAsia="Times New Roman" w:hAnsi="Courier New" w:cs="Courier New"/>
          <w:lang w:eastAsia="cs-CZ"/>
        </w:rPr>
        <w:tab/>
        <w:t>1 811 tis.Kč</w:t>
      </w:r>
    </w:p>
    <w:p w14:paraId="49497ADC"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Středisko volného času Korunka, p.o.</w:t>
      </w:r>
    </w:p>
    <w:p w14:paraId="22FB12FB"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zajištění osvětové akce Badatelský svět 2022</w:t>
      </w:r>
      <w:r w:rsidRPr="00FC1EFA">
        <w:rPr>
          <w:rFonts w:ascii="Courier New" w:eastAsia="Times New Roman" w:hAnsi="Courier New" w:cs="Courier New"/>
          <w:lang w:eastAsia="cs-CZ"/>
        </w:rPr>
        <w:tab/>
        <w:t>30 tis.Kč</w:t>
      </w:r>
    </w:p>
    <w:p w14:paraId="1513DE7C"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realizace akce Den Země 2022</w:t>
      </w:r>
      <w:r w:rsidRPr="00FC1EFA">
        <w:rPr>
          <w:rFonts w:ascii="Courier New" w:eastAsia="Times New Roman" w:hAnsi="Courier New" w:cs="Courier New"/>
          <w:lang w:eastAsia="cs-CZ"/>
        </w:rPr>
        <w:tab/>
        <w:t>110 tis.Kč</w:t>
      </w:r>
    </w:p>
    <w:p w14:paraId="364AF079"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realizace projektů Střediska přírodovědců</w:t>
      </w:r>
      <w:r w:rsidRPr="00FC1EFA">
        <w:rPr>
          <w:rFonts w:ascii="Courier New" w:eastAsia="Times New Roman" w:hAnsi="Courier New" w:cs="Courier New"/>
          <w:lang w:eastAsia="cs-CZ"/>
        </w:rPr>
        <w:tab/>
        <w:t>350 tis.Kč</w:t>
      </w:r>
    </w:p>
    <w:p w14:paraId="73F818FC"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Středisko volného času Zábřeh, p.o.</w:t>
      </w:r>
    </w:p>
    <w:p w14:paraId="0FE3833F"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zajištění osvětové akce Badatelský svět 2022</w:t>
      </w:r>
      <w:r w:rsidRPr="00FC1EFA">
        <w:rPr>
          <w:rFonts w:ascii="Courier New" w:eastAsia="Times New Roman" w:hAnsi="Courier New" w:cs="Courier New"/>
          <w:lang w:eastAsia="cs-CZ"/>
        </w:rPr>
        <w:tab/>
        <w:t>30 tis.Kč</w:t>
      </w:r>
    </w:p>
    <w:p w14:paraId="262EB991"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realizace akce Den Země 2022</w:t>
      </w:r>
      <w:r w:rsidRPr="00FC1EFA">
        <w:rPr>
          <w:rFonts w:ascii="Courier New" w:eastAsia="Times New Roman" w:hAnsi="Courier New" w:cs="Courier New"/>
          <w:lang w:eastAsia="cs-CZ"/>
        </w:rPr>
        <w:tab/>
        <w:t>115 tis.Kč</w:t>
      </w:r>
    </w:p>
    <w:p w14:paraId="6991B38F"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Dům dětí a mládeže Ostrava Poruba, p.o.</w:t>
      </w:r>
    </w:p>
    <w:p w14:paraId="15A26485"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zajištění osvětové akce Badatelský svět 2022</w:t>
      </w:r>
      <w:r w:rsidRPr="00FC1EFA">
        <w:rPr>
          <w:rFonts w:ascii="Courier New" w:eastAsia="Times New Roman" w:hAnsi="Courier New" w:cs="Courier New"/>
          <w:lang w:eastAsia="cs-CZ"/>
        </w:rPr>
        <w:tab/>
        <w:t>30 tis.Kč</w:t>
      </w:r>
    </w:p>
    <w:p w14:paraId="11F7078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Středisko volného času Moravská Ostrava, p.o.</w:t>
      </w:r>
    </w:p>
    <w:p w14:paraId="4CE97FC4"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zajištění osvětové akce Badatelský svět 2022</w:t>
      </w:r>
      <w:r w:rsidRPr="00FC1EFA">
        <w:rPr>
          <w:rFonts w:ascii="Courier New" w:eastAsia="Times New Roman" w:hAnsi="Courier New" w:cs="Courier New"/>
          <w:lang w:eastAsia="cs-CZ"/>
        </w:rPr>
        <w:tab/>
        <w:t>30 tis.Kč</w:t>
      </w:r>
    </w:p>
    <w:p w14:paraId="34D77059"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realizace akce Den Země 2022</w:t>
      </w:r>
      <w:r w:rsidRPr="00FC1EFA">
        <w:rPr>
          <w:rFonts w:ascii="Courier New" w:eastAsia="Times New Roman" w:hAnsi="Courier New" w:cs="Courier New"/>
          <w:lang w:eastAsia="cs-CZ"/>
        </w:rPr>
        <w:tab/>
        <w:t>120 tis.Kč</w:t>
      </w:r>
    </w:p>
    <w:p w14:paraId="47FDE09F"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Knihovna Města Ostravy, p.o.</w:t>
      </w:r>
    </w:p>
    <w:p w14:paraId="719F08E1"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realizace akce Den Země 2022</w:t>
      </w:r>
      <w:r w:rsidRPr="00FC1EFA">
        <w:rPr>
          <w:rFonts w:ascii="Courier New" w:eastAsia="Times New Roman" w:hAnsi="Courier New" w:cs="Courier New"/>
          <w:lang w:eastAsia="cs-CZ"/>
        </w:rPr>
        <w:tab/>
        <w:t>10 tis.Kč</w:t>
      </w:r>
    </w:p>
    <w:p w14:paraId="7D2486C3"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Ostravské městské lesy a zeleň, s.r.o.</w:t>
      </w:r>
    </w:p>
    <w:p w14:paraId="7D52DDBF"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dofinancování potřeb Lesní školy</w:t>
      </w:r>
      <w:r w:rsidRPr="00FC1EFA">
        <w:rPr>
          <w:rFonts w:ascii="Courier New" w:eastAsia="Times New Roman" w:hAnsi="Courier New" w:cs="Courier New"/>
          <w:lang w:eastAsia="cs-CZ"/>
        </w:rPr>
        <w:tab/>
        <w:t>633 tis.Kč</w:t>
      </w:r>
    </w:p>
    <w:p w14:paraId="6F11F2C7"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ČSOP ZO Nový Jičín</w:t>
      </w:r>
    </w:p>
    <w:p w14:paraId="1E9BA904"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provoz Záchranné stanice Bartošovice</w:t>
      </w:r>
      <w:r w:rsidRPr="00FC1EFA">
        <w:rPr>
          <w:rFonts w:ascii="Courier New" w:eastAsia="Times New Roman" w:hAnsi="Courier New" w:cs="Courier New"/>
          <w:lang w:eastAsia="cs-CZ"/>
        </w:rPr>
        <w:tab/>
        <w:t>310 tis.Kč</w:t>
      </w:r>
    </w:p>
    <w:p w14:paraId="54AFC782"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ZO ČSOP ALCES</w:t>
      </w:r>
    </w:p>
    <w:p w14:paraId="7685A3E2"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realizace projektu Poznávat a chránit</w:t>
      </w:r>
      <w:r w:rsidRPr="00FC1EFA">
        <w:rPr>
          <w:rFonts w:ascii="Courier New" w:eastAsia="Times New Roman" w:hAnsi="Courier New" w:cs="Courier New"/>
          <w:lang w:eastAsia="cs-CZ"/>
        </w:rPr>
        <w:tab/>
        <w:t>12 tis.Kč</w:t>
      </w:r>
    </w:p>
    <w:p w14:paraId="7FED1740"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Nadace na pomoc zvířatům</w:t>
      </w:r>
    </w:p>
    <w:p w14:paraId="45A1DFB8" w14:textId="3E46F3CD"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 Zajištění kastračního programu toulavých koček (NIV)</w:t>
      </w:r>
      <w:r w:rsidRPr="00FC1EFA">
        <w:rPr>
          <w:rFonts w:ascii="Courier New" w:eastAsia="Times New Roman" w:hAnsi="Courier New" w:cs="Courier New"/>
          <w:bCs/>
          <w:lang w:eastAsia="cs-CZ"/>
        </w:rPr>
        <w:tab/>
        <w:t>468 tis.Kč</w:t>
      </w:r>
    </w:p>
    <w:p w14:paraId="6E107E37"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Český rybářský svaz, z.s.</w:t>
      </w:r>
    </w:p>
    <w:p w14:paraId="09C70529"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nákup techniky k zajištění údržby rybníků</w:t>
      </w:r>
    </w:p>
    <w:p w14:paraId="331DAF11"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a přilehlých pozemků</w:t>
      </w:r>
      <w:r w:rsidRPr="00FC1EFA">
        <w:rPr>
          <w:rFonts w:ascii="Courier New" w:eastAsia="Times New Roman" w:hAnsi="Courier New" w:cs="Courier New"/>
          <w:lang w:eastAsia="cs-CZ"/>
        </w:rPr>
        <w:tab/>
        <w:t>90 tis.Kč</w:t>
      </w:r>
    </w:p>
    <w:p w14:paraId="14D1E95C"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 xml:space="preserve">Domov Iris, p.o. </w:t>
      </w:r>
    </w:p>
    <w:p w14:paraId="53F21B27"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projekt Zahrada Domova Iris – přední zahrada</w:t>
      </w:r>
      <w:r w:rsidRPr="00FC1EFA">
        <w:rPr>
          <w:rFonts w:ascii="Courier New" w:eastAsia="Times New Roman" w:hAnsi="Courier New" w:cs="Courier New"/>
          <w:lang w:eastAsia="cs-CZ"/>
        </w:rPr>
        <w:tab/>
        <w:t>2 230 tis.Kč</w:t>
      </w:r>
    </w:p>
    <w:p w14:paraId="0A0891DF"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MOb Radvanice a Bartovice</w:t>
      </w:r>
    </w:p>
    <w:p w14:paraId="05D0BE4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obnova VKP na ul. Těšínská v k.ú. Bartovice (NIV)</w:t>
      </w:r>
      <w:r w:rsidRPr="00FC1EFA">
        <w:rPr>
          <w:rFonts w:ascii="Courier New" w:eastAsia="Times New Roman" w:hAnsi="Courier New" w:cs="Courier New"/>
          <w:lang w:eastAsia="cs-CZ"/>
        </w:rPr>
        <w:tab/>
        <w:t>1 623 tis.Kč</w:t>
      </w:r>
    </w:p>
    <w:p w14:paraId="342162D8"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založení a stabilizace květnatých luk (NIV)</w:t>
      </w:r>
      <w:r w:rsidRPr="00FC1EFA">
        <w:rPr>
          <w:rFonts w:ascii="Courier New" w:eastAsia="Times New Roman" w:hAnsi="Courier New" w:cs="Courier New"/>
          <w:lang w:eastAsia="cs-CZ"/>
        </w:rPr>
        <w:tab/>
        <w:t>751 tis.Kč</w:t>
      </w:r>
    </w:p>
    <w:p w14:paraId="7FD9CE42"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MOb Hrabová</w:t>
      </w:r>
    </w:p>
    <w:p w14:paraId="61CAB95A"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obnova zeleně Šídlovec (NIV)</w:t>
      </w:r>
      <w:r w:rsidRPr="00FC1EFA">
        <w:rPr>
          <w:rFonts w:ascii="Courier New" w:eastAsia="Times New Roman" w:hAnsi="Courier New" w:cs="Courier New"/>
          <w:lang w:eastAsia="cs-CZ"/>
        </w:rPr>
        <w:tab/>
        <w:t>365 tis.Kč</w:t>
      </w:r>
    </w:p>
    <w:p w14:paraId="3935A9C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úpravy veřejné zeleně kolem budovy úřadu (NIV)</w:t>
      </w:r>
      <w:r w:rsidRPr="00FC1EFA">
        <w:rPr>
          <w:rFonts w:ascii="Courier New" w:eastAsia="Times New Roman" w:hAnsi="Courier New" w:cs="Courier New"/>
          <w:lang w:eastAsia="cs-CZ"/>
        </w:rPr>
        <w:tab/>
        <w:t>72 tis.Kč</w:t>
      </w:r>
    </w:p>
    <w:p w14:paraId="5AC02431"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MOb Slezská Ostrava</w:t>
      </w:r>
    </w:p>
    <w:p w14:paraId="18395C45"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inventarizace dřevin, tahové zkoušky (NIV)</w:t>
      </w:r>
      <w:r w:rsidRPr="00FC1EFA">
        <w:rPr>
          <w:rFonts w:ascii="Courier New" w:eastAsia="Times New Roman" w:hAnsi="Courier New" w:cs="Courier New"/>
          <w:lang w:eastAsia="cs-CZ"/>
        </w:rPr>
        <w:tab/>
        <w:t>268 tis.Kč</w:t>
      </w:r>
    </w:p>
    <w:p w14:paraId="6B958F31" w14:textId="4303DC16"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r w:rsidRPr="00FC1EFA">
        <w:rPr>
          <w:rFonts w:ascii="Courier New" w:eastAsia="Times New Roman" w:hAnsi="Courier New" w:cs="Courier New"/>
          <w:bCs/>
          <w:lang w:eastAsia="cs-CZ"/>
        </w:rPr>
        <w:t>MOb Ostrava Jih</w:t>
      </w:r>
    </w:p>
    <w:p w14:paraId="63A3399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přírodovědná učebna v přírodě na Srbské (NIV)</w:t>
      </w:r>
      <w:r w:rsidRPr="00FC1EFA">
        <w:rPr>
          <w:rFonts w:ascii="Courier New" w:eastAsia="Times New Roman" w:hAnsi="Courier New" w:cs="Courier New"/>
          <w:lang w:eastAsia="cs-CZ"/>
        </w:rPr>
        <w:tab/>
        <w:t>955 tis.Kč</w:t>
      </w:r>
    </w:p>
    <w:p w14:paraId="07E6551E"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MOb Petřkovice</w:t>
      </w:r>
    </w:p>
    <w:p w14:paraId="2A5C16E6"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vegetační úpravy nového parku v Petřkovicích (INV)</w:t>
      </w:r>
      <w:r w:rsidRPr="00FC1EFA">
        <w:rPr>
          <w:rFonts w:ascii="Courier New" w:eastAsia="Times New Roman" w:hAnsi="Courier New" w:cs="Courier New"/>
          <w:lang w:eastAsia="cs-CZ"/>
        </w:rPr>
        <w:tab/>
        <w:t>1 008 tis.Kč</w:t>
      </w:r>
    </w:p>
    <w:p w14:paraId="29E73578"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MOb Nová Ves</w:t>
      </w:r>
    </w:p>
    <w:p w14:paraId="25FB141D"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Revitalizace rybníka Benátky (INV)</w:t>
      </w:r>
      <w:r w:rsidRPr="00FC1EFA">
        <w:rPr>
          <w:rFonts w:ascii="Courier New" w:eastAsia="Times New Roman" w:hAnsi="Courier New" w:cs="Courier New"/>
          <w:lang w:eastAsia="cs-CZ"/>
        </w:rPr>
        <w:tab/>
        <w:t>65 tis.Kč</w:t>
      </w:r>
    </w:p>
    <w:p w14:paraId="2C3F5602" w14:textId="061F0D5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mlatový chodník pro zpřístupnění lokality</w:t>
      </w:r>
    </w:p>
    <w:p w14:paraId="14D34A6B"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les Nová Ves vodárna (INV)</w:t>
      </w:r>
      <w:r w:rsidRPr="00FC1EFA">
        <w:rPr>
          <w:rFonts w:ascii="Courier New" w:eastAsia="Times New Roman" w:hAnsi="Courier New" w:cs="Courier New"/>
          <w:lang w:eastAsia="cs-CZ"/>
        </w:rPr>
        <w:tab/>
        <w:t>829 tis.Kč</w:t>
      </w:r>
    </w:p>
    <w:p w14:paraId="08DAAD7C"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MOb Krásne Pole</w:t>
      </w:r>
    </w:p>
    <w:p w14:paraId="483E33E1"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Zadržení vody na území MOb Krásné Pole – mokřad (INV)</w:t>
      </w:r>
      <w:r w:rsidRPr="00FC1EFA">
        <w:rPr>
          <w:rFonts w:ascii="Courier New" w:eastAsia="Times New Roman" w:hAnsi="Courier New" w:cs="Courier New"/>
          <w:lang w:eastAsia="cs-CZ"/>
        </w:rPr>
        <w:tab/>
        <w:t>54 tis.Kč</w:t>
      </w:r>
    </w:p>
    <w:p w14:paraId="155923AB"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Rodinné a komunitní centrum Chaloupka, z.s.</w:t>
      </w:r>
    </w:p>
    <w:p w14:paraId="17BA244D" w14:textId="77777777" w:rsidR="00FC1EFA" w:rsidRPr="00FC1EFA" w:rsidRDefault="00FC1EFA" w:rsidP="00FC1EFA">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NIV příspěvek na projekt „Zažít Ostravu jinak 2022“</w:t>
      </w:r>
      <w:r w:rsidRPr="00FC1EFA">
        <w:rPr>
          <w:rFonts w:ascii="Courier New" w:eastAsia="Times New Roman" w:hAnsi="Courier New" w:cs="Courier New"/>
          <w:lang w:eastAsia="cs-CZ"/>
        </w:rPr>
        <w:tab/>
        <w:t>50 tis.Kč</w:t>
      </w:r>
    </w:p>
    <w:p w14:paraId="7638B47F" w14:textId="77777777" w:rsidR="00FC1EFA" w:rsidRPr="00671321" w:rsidRDefault="00FC1EFA" w:rsidP="00FC1EFA">
      <w:pPr>
        <w:tabs>
          <w:tab w:val="right" w:pos="9923"/>
        </w:tabs>
        <w:spacing w:after="0" w:line="240" w:lineRule="auto"/>
        <w:jc w:val="both"/>
        <w:rPr>
          <w:rFonts w:ascii="Courier New" w:eastAsia="Times New Roman" w:hAnsi="Courier New" w:cs="Courier New"/>
          <w:bCs/>
          <w:lang w:eastAsia="cs-CZ"/>
        </w:rPr>
      </w:pPr>
    </w:p>
    <w:p w14:paraId="78716E22" w14:textId="77777777" w:rsidR="00FC1EFA" w:rsidRPr="00FC1EFA" w:rsidRDefault="00FC1EFA" w:rsidP="00FC1EFA">
      <w:pPr>
        <w:tabs>
          <w:tab w:val="right" w:pos="9923"/>
        </w:tabs>
        <w:spacing w:after="0" w:line="240" w:lineRule="auto"/>
        <w:jc w:val="both"/>
        <w:rPr>
          <w:rFonts w:ascii="Courier New" w:eastAsia="Times New Roman" w:hAnsi="Courier New" w:cs="Courier New"/>
          <w:b/>
          <w:lang w:eastAsia="cs-CZ"/>
        </w:rPr>
      </w:pPr>
      <w:r w:rsidRPr="00FC1EFA">
        <w:rPr>
          <w:rFonts w:ascii="Courier New" w:eastAsia="Times New Roman" w:hAnsi="Courier New" w:cs="Courier New"/>
          <w:b/>
          <w:lang w:eastAsia="cs-CZ"/>
        </w:rPr>
        <w:t>C e l k e m</w:t>
      </w:r>
      <w:r w:rsidRPr="00FC1EFA">
        <w:rPr>
          <w:rFonts w:ascii="Courier New" w:eastAsia="Times New Roman" w:hAnsi="Courier New" w:cs="Courier New"/>
          <w:b/>
          <w:lang w:eastAsia="cs-CZ"/>
        </w:rPr>
        <w:tab/>
        <w:t>17 735 tis.Kč</w:t>
      </w:r>
    </w:p>
    <w:p w14:paraId="329B1440" w14:textId="77777777" w:rsidR="00FC1EFA" w:rsidRPr="00FC1EFA" w:rsidRDefault="00FC1EFA" w:rsidP="00FC1EFA">
      <w:pPr>
        <w:tabs>
          <w:tab w:val="right" w:pos="9923"/>
        </w:tabs>
        <w:spacing w:after="0" w:line="240" w:lineRule="auto"/>
        <w:jc w:val="both"/>
        <w:rPr>
          <w:rFonts w:ascii="Courier New" w:eastAsia="Times New Roman" w:hAnsi="Courier New" w:cs="Courier New"/>
          <w:bCs/>
          <w:lang w:eastAsia="cs-CZ"/>
        </w:rPr>
      </w:pPr>
    </w:p>
    <w:p w14:paraId="0264A582" w14:textId="77777777" w:rsidR="00FC1EFA" w:rsidRPr="00FC1EFA" w:rsidRDefault="00FC1EFA" w:rsidP="00FC1EFA">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Zůstatek k 31.12.2022</w:t>
      </w:r>
      <w:r w:rsidRPr="00FC1EFA">
        <w:rPr>
          <w:rFonts w:ascii="Courier New" w:eastAsia="Times New Roman" w:hAnsi="Courier New" w:cs="Courier New"/>
          <w:b/>
          <w:bCs/>
          <w:lang w:eastAsia="cs-CZ"/>
        </w:rPr>
        <w:tab/>
        <w:t>31 612 tis.Kč</w:t>
      </w:r>
    </w:p>
    <w:p w14:paraId="26022B23" w14:textId="15F8F10B" w:rsidR="00DA2DB1" w:rsidRDefault="00DA2DB1" w:rsidP="001D25EB">
      <w:pPr>
        <w:tabs>
          <w:tab w:val="right" w:pos="9923"/>
        </w:tabs>
        <w:spacing w:after="0" w:line="240" w:lineRule="auto"/>
        <w:jc w:val="both"/>
        <w:rPr>
          <w:rFonts w:ascii="Courier New" w:eastAsia="Times New Roman" w:hAnsi="Courier New" w:cs="Courier New"/>
          <w:lang w:eastAsia="cs-CZ"/>
        </w:rPr>
      </w:pPr>
    </w:p>
    <w:p w14:paraId="0A440040" w14:textId="77777777" w:rsidR="00595895" w:rsidRDefault="00595895" w:rsidP="001D25EB">
      <w:pPr>
        <w:tabs>
          <w:tab w:val="right" w:pos="9923"/>
        </w:tabs>
        <w:spacing w:after="0" w:line="240" w:lineRule="auto"/>
        <w:jc w:val="both"/>
        <w:rPr>
          <w:rFonts w:ascii="Courier New" w:eastAsia="Times New Roman" w:hAnsi="Courier New" w:cs="Courier New"/>
          <w:lang w:eastAsia="cs-CZ"/>
        </w:rPr>
      </w:pPr>
    </w:p>
    <w:p w14:paraId="1A0391B1" w14:textId="77777777" w:rsidR="00595895" w:rsidRPr="00671321" w:rsidRDefault="00595895" w:rsidP="001D25EB">
      <w:pPr>
        <w:tabs>
          <w:tab w:val="right" w:pos="9923"/>
        </w:tabs>
        <w:spacing w:after="0" w:line="240" w:lineRule="auto"/>
        <w:jc w:val="both"/>
        <w:rPr>
          <w:rFonts w:ascii="Courier New" w:eastAsia="Times New Roman" w:hAnsi="Courier New" w:cs="Courier New"/>
          <w:lang w:eastAsia="cs-CZ"/>
        </w:rPr>
      </w:pPr>
    </w:p>
    <w:p w14:paraId="4A22F3F1" w14:textId="1D11A628" w:rsidR="004D6EDD" w:rsidRPr="00E54487" w:rsidRDefault="004D6EDD" w:rsidP="004D6EDD">
      <w:pPr>
        <w:pStyle w:val="Zvrenet02"/>
      </w:pPr>
      <w:bookmarkStart w:id="117" w:name="_Toc136500883"/>
      <w:r w:rsidRPr="00E54487">
        <w:t>Fond pro děti ohrožené znečištěním ovzduší</w:t>
      </w:r>
      <w:bookmarkEnd w:id="117"/>
    </w:p>
    <w:p w14:paraId="0D508E5F" w14:textId="77777777" w:rsidR="00E54487" w:rsidRPr="00E54487" w:rsidRDefault="00E54487" w:rsidP="00E54487">
      <w:pPr>
        <w:tabs>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Stav k 01.01.2022</w:t>
      </w:r>
      <w:r w:rsidRPr="00E54487">
        <w:rPr>
          <w:rFonts w:ascii="Courier New" w:eastAsia="Times New Roman" w:hAnsi="Courier New" w:cs="Courier New"/>
          <w:lang w:eastAsia="cs-CZ"/>
        </w:rPr>
        <w:tab/>
        <w:t>19 188 tis.Kč</w:t>
      </w:r>
    </w:p>
    <w:p w14:paraId="667277F9" w14:textId="77777777" w:rsidR="00E54487" w:rsidRPr="00E54487" w:rsidRDefault="00E54487" w:rsidP="00E54487">
      <w:pPr>
        <w:tabs>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Tvorba z příjmů k 31.12.2022</w:t>
      </w:r>
      <w:r w:rsidRPr="00E54487">
        <w:rPr>
          <w:rFonts w:ascii="Courier New" w:eastAsia="Times New Roman" w:hAnsi="Courier New" w:cs="Courier New"/>
          <w:lang w:eastAsia="cs-CZ"/>
        </w:rPr>
        <w:tab/>
        <w:t>9 338 tis.Kč</w:t>
      </w:r>
    </w:p>
    <w:p w14:paraId="507184C4" w14:textId="77777777" w:rsidR="00E54487" w:rsidRPr="00E54487" w:rsidRDefault="00E54487" w:rsidP="00E54487">
      <w:pPr>
        <w:tabs>
          <w:tab w:val="right" w:pos="9923"/>
        </w:tabs>
        <w:spacing w:after="0" w:line="240" w:lineRule="auto"/>
        <w:jc w:val="both"/>
        <w:rPr>
          <w:rFonts w:ascii="Courier New" w:eastAsia="Times New Roman" w:hAnsi="Courier New" w:cs="Courier New"/>
          <w:i/>
          <w:lang w:eastAsia="cs-CZ"/>
        </w:rPr>
      </w:pPr>
      <w:r w:rsidRPr="00E54487">
        <w:rPr>
          <w:rFonts w:ascii="Courier New" w:eastAsia="Times New Roman" w:hAnsi="Courier New" w:cs="Courier New"/>
          <w:i/>
          <w:lang w:eastAsia="cs-CZ"/>
        </w:rPr>
        <w:t>  v tom vratky dotací poskytnutých v minulých letech</w:t>
      </w:r>
      <w:r w:rsidRPr="00E54487">
        <w:rPr>
          <w:rFonts w:ascii="Courier New" w:eastAsia="Times New Roman" w:hAnsi="Courier New" w:cs="Courier New"/>
          <w:i/>
          <w:lang w:eastAsia="cs-CZ"/>
        </w:rPr>
        <w:tab/>
        <w:t>6 368 tis.Kč</w:t>
      </w:r>
    </w:p>
    <w:p w14:paraId="2DFF2FF7" w14:textId="77777777" w:rsidR="00E54487" w:rsidRPr="00E54487" w:rsidRDefault="00E54487" w:rsidP="00E54487">
      <w:pPr>
        <w:tabs>
          <w:tab w:val="right" w:pos="9923"/>
        </w:tabs>
        <w:spacing w:after="0" w:line="240" w:lineRule="auto"/>
        <w:jc w:val="both"/>
        <w:rPr>
          <w:rFonts w:ascii="Courier New" w:eastAsia="Times New Roman" w:hAnsi="Courier New" w:cs="Courier New"/>
          <w:i/>
          <w:lang w:eastAsia="cs-CZ"/>
        </w:rPr>
      </w:pPr>
      <w:r w:rsidRPr="00E54487">
        <w:rPr>
          <w:rFonts w:ascii="Courier New" w:eastAsia="Times New Roman" w:hAnsi="Courier New" w:cs="Courier New"/>
          <w:i/>
          <w:lang w:eastAsia="cs-CZ"/>
        </w:rPr>
        <w:t>        dary</w:t>
      </w:r>
      <w:r w:rsidRPr="00E54487">
        <w:rPr>
          <w:rFonts w:ascii="Courier New" w:eastAsia="Times New Roman" w:hAnsi="Courier New" w:cs="Courier New"/>
          <w:i/>
          <w:lang w:eastAsia="cs-CZ"/>
        </w:rPr>
        <w:tab/>
        <w:t> 2 970 tis.Kč</w:t>
      </w:r>
    </w:p>
    <w:p w14:paraId="765F2B3E" w14:textId="77777777" w:rsidR="00E54487" w:rsidRPr="00E54487" w:rsidRDefault="00E54487" w:rsidP="00E54487">
      <w:pPr>
        <w:tabs>
          <w:tab w:val="right" w:pos="9923"/>
        </w:tabs>
        <w:spacing w:after="0" w:line="240" w:lineRule="auto"/>
        <w:jc w:val="both"/>
        <w:rPr>
          <w:rFonts w:ascii="Courier New" w:eastAsia="Times New Roman" w:hAnsi="Courier New" w:cs="Courier New"/>
          <w:b/>
          <w:bCs/>
          <w:lang w:eastAsia="cs-CZ"/>
        </w:rPr>
      </w:pPr>
      <w:r w:rsidRPr="00E54487">
        <w:rPr>
          <w:rFonts w:ascii="Courier New" w:eastAsia="Times New Roman" w:hAnsi="Courier New" w:cs="Courier New"/>
          <w:b/>
          <w:bCs/>
          <w:lang w:eastAsia="cs-CZ"/>
        </w:rPr>
        <w:t>Z d r o j e    c e l k e m</w:t>
      </w:r>
      <w:r w:rsidRPr="00E54487">
        <w:rPr>
          <w:rFonts w:ascii="Courier New" w:eastAsia="Times New Roman" w:hAnsi="Courier New" w:cs="Courier New"/>
          <w:b/>
          <w:bCs/>
          <w:lang w:eastAsia="cs-CZ"/>
        </w:rPr>
        <w:tab/>
        <w:t>28 526 tis.Kč</w:t>
      </w:r>
    </w:p>
    <w:p w14:paraId="0A285126" w14:textId="034C9EB4" w:rsidR="00E54487" w:rsidRPr="00E54487" w:rsidRDefault="00E54487" w:rsidP="00E54487">
      <w:pPr>
        <w:tabs>
          <w:tab w:val="right" w:pos="9923"/>
        </w:tabs>
        <w:spacing w:after="0" w:line="240" w:lineRule="auto"/>
        <w:jc w:val="both"/>
        <w:rPr>
          <w:rFonts w:ascii="Courier New" w:eastAsia="Times New Roman" w:hAnsi="Courier New" w:cs="Courier New"/>
          <w:b/>
          <w:bCs/>
          <w:lang w:eastAsia="cs-CZ"/>
        </w:rPr>
      </w:pPr>
      <w:r w:rsidRPr="00E54487">
        <w:rPr>
          <w:rFonts w:ascii="Courier New" w:eastAsia="Times New Roman" w:hAnsi="Courier New" w:cs="Courier New"/>
          <w:b/>
          <w:bCs/>
          <w:lang w:eastAsia="cs-CZ"/>
        </w:rPr>
        <w:t>Č e r p á n í</w:t>
      </w:r>
    </w:p>
    <w:p w14:paraId="47BDCD69" w14:textId="77777777" w:rsidR="00E54487" w:rsidRPr="00E54487" w:rsidRDefault="00E54487" w:rsidP="00E54487">
      <w:pPr>
        <w:tabs>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neinvestiční příspěvky a dotace na organizovanou rekreaci dětí mateřských a základních škol (školy v přírodě, ozdravné pobyty a jiné podobné akce) pro</w:t>
      </w:r>
    </w:p>
    <w:p w14:paraId="577E0E3C" w14:textId="77777777" w:rsidR="00E54487" w:rsidRPr="00E54487" w:rsidRDefault="00E54487" w:rsidP="00E54487">
      <w:pPr>
        <w:tabs>
          <w:tab w:val="left" w:pos="851"/>
          <w:tab w:val="left" w:pos="4395"/>
          <w:tab w:val="right" w:pos="9923"/>
        </w:tabs>
        <w:spacing w:after="0" w:line="240" w:lineRule="auto"/>
        <w:rPr>
          <w:rFonts w:ascii="Courier New" w:eastAsia="Times New Roman" w:hAnsi="Courier New" w:cs="Courier New"/>
          <w:lang w:eastAsia="cs-CZ"/>
        </w:rPr>
      </w:pPr>
      <w:r w:rsidRPr="00E54487">
        <w:rPr>
          <w:rFonts w:ascii="Courier New" w:eastAsia="Times New Roman" w:hAnsi="Courier New" w:cs="Courier New"/>
          <w:lang w:eastAsia="cs-CZ"/>
        </w:rPr>
        <w:t>- Dětský diagnostický ústav, ZŠ a školní jídelna, Bohumín, p.o.</w:t>
      </w:r>
      <w:r w:rsidRPr="00E54487">
        <w:rPr>
          <w:rFonts w:ascii="Courier New" w:eastAsia="Times New Roman" w:hAnsi="Courier New" w:cs="Courier New"/>
          <w:lang w:eastAsia="cs-CZ"/>
        </w:rPr>
        <w:tab/>
        <w:t>60 tis.Kč</w:t>
      </w:r>
    </w:p>
    <w:p w14:paraId="19F4EC84" w14:textId="77777777" w:rsidR="00E54487" w:rsidRPr="00E54487" w:rsidRDefault="00E54487" w:rsidP="00E54487">
      <w:pPr>
        <w:tabs>
          <w:tab w:val="left" w:pos="851"/>
          <w:tab w:val="left" w:pos="4395"/>
          <w:tab w:val="right" w:pos="9923"/>
        </w:tabs>
        <w:spacing w:after="0" w:line="240" w:lineRule="auto"/>
        <w:rPr>
          <w:rFonts w:ascii="Courier New" w:eastAsia="Times New Roman" w:hAnsi="Courier New" w:cs="Courier New"/>
          <w:lang w:eastAsia="cs-CZ"/>
        </w:rPr>
      </w:pPr>
      <w:r w:rsidRPr="00E54487">
        <w:rPr>
          <w:rFonts w:ascii="Courier New" w:eastAsia="Times New Roman" w:hAnsi="Courier New" w:cs="Courier New"/>
          <w:lang w:eastAsia="cs-CZ"/>
        </w:rPr>
        <w:t>- ZŠ Ostrava-Poruba, Komenského 668, p.o.</w:t>
      </w:r>
      <w:r w:rsidRPr="00E54487">
        <w:rPr>
          <w:rFonts w:ascii="Courier New" w:eastAsia="Times New Roman" w:hAnsi="Courier New" w:cs="Courier New"/>
          <w:lang w:eastAsia="cs-CZ"/>
        </w:rPr>
        <w:tab/>
        <w:t>300 tis.Kč</w:t>
      </w:r>
    </w:p>
    <w:p w14:paraId="642239D3" w14:textId="77777777" w:rsidR="00E54487" w:rsidRPr="00E54487" w:rsidRDefault="00E54487" w:rsidP="00E54487">
      <w:pPr>
        <w:tabs>
          <w:tab w:val="left" w:pos="851"/>
          <w:tab w:val="left" w:pos="4395"/>
          <w:tab w:val="right" w:pos="9923"/>
        </w:tabs>
        <w:spacing w:after="0" w:line="240" w:lineRule="auto"/>
        <w:rPr>
          <w:rFonts w:ascii="Courier New" w:eastAsia="Times New Roman" w:hAnsi="Courier New" w:cs="Courier New"/>
          <w:lang w:eastAsia="cs-CZ"/>
        </w:rPr>
      </w:pPr>
      <w:r w:rsidRPr="00E54487">
        <w:rPr>
          <w:rFonts w:ascii="Courier New" w:eastAsia="Times New Roman" w:hAnsi="Courier New" w:cs="Courier New"/>
          <w:lang w:eastAsia="cs-CZ"/>
        </w:rPr>
        <w:t>- ZŠ Ostrava-Poruba, J. Šoupala 1609, p.o.</w:t>
      </w:r>
      <w:r w:rsidRPr="00E54487">
        <w:rPr>
          <w:rFonts w:ascii="Courier New" w:eastAsia="Times New Roman" w:hAnsi="Courier New" w:cs="Courier New"/>
          <w:lang w:eastAsia="cs-CZ"/>
        </w:rPr>
        <w:tab/>
        <w:t>360 tis.Kč</w:t>
      </w:r>
    </w:p>
    <w:p w14:paraId="1011447F"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 Gajdošova 9, p.o.</w:t>
      </w:r>
      <w:r w:rsidRPr="00E54487">
        <w:rPr>
          <w:rFonts w:ascii="Courier New" w:eastAsia="Times New Roman" w:hAnsi="Courier New" w:cs="Courier New"/>
          <w:lang w:eastAsia="cs-CZ"/>
        </w:rPr>
        <w:tab/>
      </w:r>
      <w:r w:rsidRPr="00E54487">
        <w:rPr>
          <w:rFonts w:ascii="Courier New" w:eastAsia="Times New Roman" w:hAnsi="Courier New" w:cs="Times New Roman"/>
          <w:sz w:val="24"/>
          <w:szCs w:val="20"/>
          <w:lang w:eastAsia="cs-CZ"/>
        </w:rPr>
        <w:tab/>
      </w:r>
      <w:r w:rsidRPr="00E54487">
        <w:rPr>
          <w:rFonts w:ascii="Courier New" w:eastAsia="Times New Roman" w:hAnsi="Courier New" w:cs="Times New Roman"/>
          <w:lang w:eastAsia="cs-CZ"/>
        </w:rPr>
        <w:t>30</w:t>
      </w:r>
      <w:r w:rsidRPr="00E54487">
        <w:rPr>
          <w:rFonts w:ascii="Courier New" w:eastAsia="Times New Roman" w:hAnsi="Courier New" w:cs="Courier New"/>
          <w:lang w:eastAsia="cs-CZ"/>
        </w:rPr>
        <w:t>0 tis.Kč</w:t>
      </w:r>
    </w:p>
    <w:p w14:paraId="017D84BF"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 Generála Píky 13A, p.o.</w:t>
      </w:r>
      <w:r w:rsidRPr="00E54487">
        <w:rPr>
          <w:rFonts w:ascii="Courier New" w:eastAsia="Times New Roman" w:hAnsi="Courier New" w:cs="Courier New"/>
          <w:lang w:eastAsia="cs-CZ"/>
        </w:rPr>
        <w:tab/>
        <w:t>1 200 tis.Kč</w:t>
      </w:r>
    </w:p>
    <w:p w14:paraId="475A473D"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 Zelená 42, p.o.</w:t>
      </w:r>
      <w:r w:rsidRPr="00E54487">
        <w:rPr>
          <w:rFonts w:ascii="Courier New" w:eastAsia="Times New Roman" w:hAnsi="Courier New" w:cs="Courier New"/>
          <w:lang w:eastAsia="cs-CZ"/>
        </w:rPr>
        <w:tab/>
      </w:r>
      <w:r w:rsidRPr="00E54487">
        <w:rPr>
          <w:rFonts w:ascii="Courier New" w:eastAsia="Times New Roman" w:hAnsi="Courier New" w:cs="Courier New"/>
          <w:lang w:eastAsia="cs-CZ"/>
        </w:rPr>
        <w:tab/>
        <w:t>660 tis.Kč</w:t>
      </w:r>
    </w:p>
    <w:p w14:paraId="6D6BBD4F"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 Matiční 5, p.o.</w:t>
      </w:r>
      <w:r w:rsidRPr="00E54487">
        <w:rPr>
          <w:rFonts w:ascii="Courier New" w:eastAsia="Times New Roman" w:hAnsi="Courier New" w:cs="Courier New"/>
          <w:lang w:eastAsia="cs-CZ"/>
        </w:rPr>
        <w:tab/>
      </w:r>
      <w:r w:rsidRPr="00E54487">
        <w:rPr>
          <w:rFonts w:ascii="Courier New" w:eastAsia="Times New Roman" w:hAnsi="Courier New" w:cs="Courier New"/>
          <w:lang w:eastAsia="cs-CZ"/>
        </w:rPr>
        <w:tab/>
        <w:t>1 320 tis.Kč</w:t>
      </w:r>
    </w:p>
    <w:p w14:paraId="594A764F"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Moravská Ostrava, Ostrčilova 10, p.o.</w:t>
      </w:r>
      <w:r w:rsidRPr="00E54487">
        <w:rPr>
          <w:rFonts w:ascii="Courier New" w:eastAsia="Times New Roman" w:hAnsi="Courier New" w:cs="Courier New"/>
          <w:lang w:eastAsia="cs-CZ"/>
        </w:rPr>
        <w:tab/>
        <w:t>1 050 tis.Kč</w:t>
      </w:r>
    </w:p>
    <w:p w14:paraId="18A9A339" w14:textId="77777777" w:rsidR="00E54487" w:rsidRPr="00E54487" w:rsidRDefault="00E54487" w:rsidP="00E54487">
      <w:pPr>
        <w:tabs>
          <w:tab w:val="left" w:pos="851"/>
          <w:tab w:val="left" w:pos="4395"/>
          <w:tab w:val="right" w:pos="9923"/>
        </w:tabs>
        <w:spacing w:after="0" w:line="240" w:lineRule="auto"/>
        <w:rPr>
          <w:rFonts w:ascii="Courier New" w:eastAsia="Times New Roman" w:hAnsi="Courier New" w:cs="Courier New"/>
          <w:lang w:eastAsia="cs-CZ"/>
        </w:rPr>
      </w:pPr>
      <w:r w:rsidRPr="00E54487">
        <w:rPr>
          <w:rFonts w:ascii="Courier New" w:eastAsia="Times New Roman" w:hAnsi="Courier New" w:cs="Courier New"/>
          <w:lang w:eastAsia="cs-CZ"/>
        </w:rPr>
        <w:t>- ZŠ Moravská Ostrava, Nádražní 117, p.o.</w:t>
      </w:r>
      <w:r w:rsidRPr="00E54487">
        <w:rPr>
          <w:rFonts w:ascii="Courier New" w:eastAsia="Times New Roman" w:hAnsi="Courier New" w:cs="Courier New"/>
          <w:lang w:eastAsia="cs-CZ"/>
        </w:rPr>
        <w:tab/>
        <w:t>300 tis.Kč</w:t>
      </w:r>
    </w:p>
    <w:p w14:paraId="3EE7721C" w14:textId="77777777" w:rsidR="00E54487" w:rsidRPr="00E54487" w:rsidRDefault="00E54487" w:rsidP="00E54487">
      <w:pPr>
        <w:tabs>
          <w:tab w:val="left" w:pos="851"/>
          <w:tab w:val="left" w:pos="4395"/>
          <w:tab w:val="right" w:pos="9923"/>
        </w:tabs>
        <w:spacing w:after="0" w:line="240" w:lineRule="auto"/>
        <w:rPr>
          <w:rFonts w:ascii="Courier New" w:eastAsia="Times New Roman" w:hAnsi="Courier New" w:cs="Courier New"/>
          <w:lang w:eastAsia="cs-CZ"/>
        </w:rPr>
      </w:pPr>
      <w:r w:rsidRPr="00E54487">
        <w:rPr>
          <w:rFonts w:ascii="Courier New" w:eastAsia="Times New Roman" w:hAnsi="Courier New" w:cs="Courier New"/>
          <w:lang w:eastAsia="cs-CZ"/>
        </w:rPr>
        <w:t>- MŠ Ostrava, Poděbradova 19, p.o.</w:t>
      </w:r>
      <w:r w:rsidRPr="00E54487">
        <w:rPr>
          <w:rFonts w:ascii="Courier New" w:eastAsia="Times New Roman" w:hAnsi="Courier New" w:cs="Courier New"/>
          <w:lang w:eastAsia="cs-CZ"/>
        </w:rPr>
        <w:tab/>
        <w:t>120 tis.Kč</w:t>
      </w:r>
    </w:p>
    <w:p w14:paraId="5011830C"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Ostrava-Slezská Ostrava, Bohumínská 72/1082, p.o.</w:t>
      </w:r>
      <w:r w:rsidRPr="00E54487">
        <w:rPr>
          <w:rFonts w:ascii="Courier New" w:eastAsia="Times New Roman" w:hAnsi="Courier New" w:cs="Courier New"/>
          <w:lang w:eastAsia="cs-CZ"/>
        </w:rPr>
        <w:tab/>
        <w:t>660 tis.Kč</w:t>
      </w:r>
    </w:p>
    <w:p w14:paraId="4ADD4C42"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Ostrava-Slezská Ostrava, Pěší 1, p.o.</w:t>
      </w:r>
      <w:r w:rsidRPr="00E54487">
        <w:rPr>
          <w:rFonts w:ascii="Courier New" w:eastAsia="Times New Roman" w:hAnsi="Courier New" w:cs="Courier New"/>
          <w:lang w:eastAsia="cs-CZ"/>
        </w:rPr>
        <w:tab/>
        <w:t>420 tis.Kč</w:t>
      </w:r>
    </w:p>
    <w:p w14:paraId="26C36535"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MŠ Ostrava-Slezská Ostrava, Požární 8, p.o.</w:t>
      </w:r>
      <w:r w:rsidRPr="00E54487">
        <w:rPr>
          <w:rFonts w:ascii="Courier New" w:eastAsia="Times New Roman" w:hAnsi="Courier New" w:cs="Courier New"/>
          <w:lang w:eastAsia="cs-CZ"/>
        </w:rPr>
        <w:tab/>
        <w:t>240 tis.Kč</w:t>
      </w:r>
    </w:p>
    <w:p w14:paraId="310E64F1"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Slezská Ostrava, Chrustova 24, p.o.</w:t>
      </w:r>
      <w:r w:rsidRPr="00E54487">
        <w:rPr>
          <w:rFonts w:ascii="Courier New" w:eastAsia="Times New Roman" w:hAnsi="Courier New" w:cs="Courier New"/>
          <w:lang w:eastAsia="cs-CZ"/>
        </w:rPr>
        <w:tab/>
        <w:t>360 tis.Kč</w:t>
      </w:r>
    </w:p>
    <w:p w14:paraId="10433E5B"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Ostrava-Bělský les, B. Dvorského 1, p.o.</w:t>
      </w:r>
      <w:r w:rsidRPr="00E54487">
        <w:rPr>
          <w:rFonts w:ascii="Courier New" w:eastAsia="Times New Roman" w:hAnsi="Courier New" w:cs="Courier New"/>
          <w:lang w:eastAsia="cs-CZ"/>
        </w:rPr>
        <w:tab/>
        <w:t>990 tis.Kč</w:t>
      </w:r>
    </w:p>
    <w:p w14:paraId="7EBBE380"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Ostrava-Zábřeh, Kosmonautů 13, p.o.</w:t>
      </w:r>
      <w:r w:rsidRPr="00E54487">
        <w:rPr>
          <w:rFonts w:ascii="Courier New" w:eastAsia="Times New Roman" w:hAnsi="Courier New" w:cs="Courier New"/>
          <w:lang w:eastAsia="cs-CZ"/>
        </w:rPr>
        <w:tab/>
        <w:t>540 tis.Kč</w:t>
      </w:r>
    </w:p>
    <w:p w14:paraId="0913996B"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Ostrava-Zábřeh, Horymírova 100, p.o.</w:t>
      </w:r>
      <w:r w:rsidRPr="00E54487">
        <w:rPr>
          <w:rFonts w:ascii="Courier New" w:eastAsia="Times New Roman" w:hAnsi="Courier New" w:cs="Courier New"/>
          <w:lang w:eastAsia="cs-CZ"/>
        </w:rPr>
        <w:tab/>
        <w:t>960 tis.Kč</w:t>
      </w:r>
    </w:p>
    <w:p w14:paraId="4FF15159"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Ostrava-Zábřeh, Jugoslávská 23, p.o.</w:t>
      </w:r>
      <w:r w:rsidRPr="00E54487">
        <w:rPr>
          <w:rFonts w:ascii="Courier New" w:eastAsia="Times New Roman" w:hAnsi="Courier New" w:cs="Courier New"/>
          <w:lang w:eastAsia="cs-CZ"/>
        </w:rPr>
        <w:tab/>
        <w:t>900 tis.Kč</w:t>
      </w:r>
    </w:p>
    <w:p w14:paraId="77CA9500"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Ostrava-Zábřeh, Kosmonautů 15, p.o.</w:t>
      </w:r>
      <w:r w:rsidRPr="00E54487">
        <w:rPr>
          <w:rFonts w:ascii="Courier New" w:eastAsia="Times New Roman" w:hAnsi="Courier New" w:cs="Courier New"/>
          <w:lang w:eastAsia="cs-CZ"/>
        </w:rPr>
        <w:tab/>
        <w:t>1 452 tis.Kč</w:t>
      </w:r>
    </w:p>
    <w:p w14:paraId="31C320C1"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Ostrava-Zábřeh, Volgogradská 6B, p.o.</w:t>
      </w:r>
      <w:r w:rsidRPr="00E54487">
        <w:rPr>
          <w:rFonts w:ascii="Courier New" w:eastAsia="Times New Roman" w:hAnsi="Courier New" w:cs="Courier New"/>
          <w:lang w:eastAsia="cs-CZ"/>
        </w:rPr>
        <w:tab/>
        <w:t>960 tis.Kč</w:t>
      </w:r>
    </w:p>
    <w:p w14:paraId="25CC5A6A"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Ostrava-Zábřeh, Chrjukinova 12, p.o.</w:t>
      </w:r>
      <w:r w:rsidRPr="00E54487">
        <w:rPr>
          <w:rFonts w:ascii="Courier New" w:eastAsia="Times New Roman" w:hAnsi="Courier New" w:cs="Courier New"/>
          <w:lang w:eastAsia="cs-CZ"/>
        </w:rPr>
        <w:tab/>
        <w:t>450 tis.Kč</w:t>
      </w:r>
    </w:p>
    <w:p w14:paraId="2BB5673B"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Ostrava-Hrabůvka, A. Kučery 20, p.o.</w:t>
      </w:r>
      <w:r w:rsidRPr="00E54487">
        <w:rPr>
          <w:rFonts w:ascii="Courier New" w:eastAsia="Times New Roman" w:hAnsi="Courier New" w:cs="Courier New"/>
          <w:lang w:eastAsia="cs-CZ"/>
        </w:rPr>
        <w:tab/>
        <w:t>480 tis.Kč</w:t>
      </w:r>
    </w:p>
    <w:p w14:paraId="69460A4A" w14:textId="77777777" w:rsidR="00E54487" w:rsidRPr="00671321"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671321">
        <w:rPr>
          <w:rFonts w:ascii="Courier New" w:eastAsia="Times New Roman" w:hAnsi="Courier New" w:cs="Courier New"/>
          <w:lang w:eastAsia="cs-CZ"/>
        </w:rPr>
        <w:t>- ZŠ a MŠ Ostrava-Hrabůvka, Mitušova 16, p.o.</w:t>
      </w:r>
      <w:r w:rsidRPr="00671321">
        <w:rPr>
          <w:rFonts w:ascii="Courier New" w:eastAsia="Times New Roman" w:hAnsi="Courier New" w:cs="Courier New"/>
          <w:lang w:eastAsia="cs-CZ"/>
        </w:rPr>
        <w:tab/>
        <w:t>336 tis.Kč</w:t>
      </w:r>
    </w:p>
    <w:p w14:paraId="3F059A24"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Ostrava-Hrabůvka, Krestova 36A, p.o.</w:t>
      </w:r>
      <w:r w:rsidRPr="00E54487">
        <w:rPr>
          <w:rFonts w:ascii="Courier New" w:eastAsia="Times New Roman" w:hAnsi="Courier New" w:cs="Courier New"/>
          <w:lang w:eastAsia="cs-CZ"/>
        </w:rPr>
        <w:tab/>
        <w:t>492 tis.Kč</w:t>
      </w:r>
    </w:p>
    <w:p w14:paraId="54F72813"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Ostrava-Hrabůvka, Provaznická 64, p.o.</w:t>
      </w:r>
      <w:r w:rsidRPr="00E54487">
        <w:rPr>
          <w:rFonts w:ascii="Courier New" w:eastAsia="Times New Roman" w:hAnsi="Courier New" w:cs="Courier New"/>
          <w:lang w:eastAsia="cs-CZ"/>
        </w:rPr>
        <w:tab/>
        <w:t>264 tis.Kč</w:t>
      </w:r>
    </w:p>
    <w:p w14:paraId="28C9484E"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MUDr. Emílie Lukášové a Klegova, Ostrava-Hrabůvka, p.o.</w:t>
      </w:r>
      <w:r w:rsidRPr="00E54487">
        <w:rPr>
          <w:rFonts w:ascii="Courier New" w:eastAsia="Times New Roman" w:hAnsi="Courier New" w:cs="Courier New"/>
          <w:lang w:eastAsia="cs-CZ"/>
        </w:rPr>
        <w:tab/>
        <w:t>960 tis.Kč</w:t>
      </w:r>
    </w:p>
    <w:p w14:paraId="4CE7A549"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a MŠ Ostrava-Výškovice, Šeříková 33, p.o.</w:t>
      </w:r>
      <w:r w:rsidRPr="00E54487">
        <w:rPr>
          <w:rFonts w:ascii="Courier New" w:eastAsia="Times New Roman" w:hAnsi="Courier New" w:cs="Courier New"/>
          <w:lang w:eastAsia="cs-CZ"/>
        </w:rPr>
        <w:tab/>
        <w:t>690 tis.Kč</w:t>
      </w:r>
    </w:p>
    <w:p w14:paraId="6DBCD043"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Ostrava-Nová Bělá, Mitrovická 389, p.o.</w:t>
      </w:r>
      <w:r w:rsidRPr="00E54487">
        <w:rPr>
          <w:rFonts w:ascii="Courier New" w:eastAsia="Times New Roman" w:hAnsi="Courier New" w:cs="Courier New"/>
          <w:lang w:eastAsia="cs-CZ"/>
        </w:rPr>
        <w:tab/>
        <w:t>414 tis.Kč</w:t>
      </w:r>
    </w:p>
    <w:p w14:paraId="7F8E8602"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Ostrava-Stará Bělá, Junácká 700, p.o.</w:t>
      </w:r>
      <w:r w:rsidRPr="00E54487">
        <w:rPr>
          <w:rFonts w:ascii="Courier New" w:eastAsia="Times New Roman" w:hAnsi="Courier New" w:cs="Courier New"/>
          <w:lang w:eastAsia="cs-CZ"/>
        </w:rPr>
        <w:tab/>
        <w:t>300 tis.Kč</w:t>
      </w:r>
    </w:p>
    <w:p w14:paraId="19B7FBAE"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 Dubina, Františka Formana 45, p.o.</w:t>
      </w:r>
      <w:r w:rsidRPr="00E54487">
        <w:rPr>
          <w:rFonts w:ascii="Courier New" w:eastAsia="Times New Roman" w:hAnsi="Courier New" w:cs="Courier New"/>
          <w:lang w:eastAsia="cs-CZ"/>
        </w:rPr>
        <w:tab/>
        <w:t>2 100 tis.Kč</w:t>
      </w:r>
    </w:p>
    <w:p w14:paraId="423F0CEA"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ZŠ Ostrava-Mariánské Hory, Generála Janka 1208, p.o.</w:t>
      </w:r>
      <w:r w:rsidRPr="00E54487">
        <w:rPr>
          <w:rFonts w:ascii="Courier New" w:eastAsia="Times New Roman" w:hAnsi="Courier New" w:cs="Courier New"/>
          <w:lang w:eastAsia="cs-CZ"/>
        </w:rPr>
        <w:tab/>
        <w:t>750 tis.Kč</w:t>
      </w:r>
    </w:p>
    <w:p w14:paraId="07DF4A86"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MŠ Ostrava-Bartovice, Za Ještěrkou 8, p.o.</w:t>
      </w:r>
      <w:r w:rsidRPr="00E54487">
        <w:rPr>
          <w:rFonts w:ascii="Courier New" w:eastAsia="Times New Roman" w:hAnsi="Courier New" w:cs="Courier New"/>
          <w:lang w:eastAsia="cs-CZ"/>
        </w:rPr>
        <w:tab/>
        <w:t>168 tis.Kč</w:t>
      </w:r>
    </w:p>
    <w:p w14:paraId="1C3A9E2B"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MŠ Ostrava-Radvanice, Těšínská 279, p.o.</w:t>
      </w:r>
      <w:r w:rsidRPr="00E54487">
        <w:rPr>
          <w:rFonts w:ascii="Courier New" w:eastAsia="Times New Roman" w:hAnsi="Courier New" w:cs="Courier New"/>
          <w:lang w:eastAsia="cs-CZ"/>
        </w:rPr>
        <w:tab/>
        <w:t>210 tis.Kč</w:t>
      </w:r>
    </w:p>
    <w:p w14:paraId="0FD2A6E6"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MŠ Ostrava-Radvanice, Vrchlického 5, p.o.</w:t>
      </w:r>
      <w:r w:rsidRPr="00E54487">
        <w:rPr>
          <w:rFonts w:ascii="Courier New" w:eastAsia="Times New Roman" w:hAnsi="Courier New" w:cs="Courier New"/>
          <w:lang w:eastAsia="cs-CZ"/>
        </w:rPr>
        <w:tab/>
        <w:t>1 500 tis.Kč</w:t>
      </w:r>
    </w:p>
    <w:p w14:paraId="1F597FC7"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xml:space="preserve">- ZŠ a MŠ Ostrava-Dubina, V. Košaře 6, p.o. </w:t>
      </w:r>
      <w:r w:rsidRPr="00E54487">
        <w:rPr>
          <w:rFonts w:ascii="Courier New" w:eastAsia="Times New Roman" w:hAnsi="Courier New" w:cs="Courier New"/>
          <w:lang w:eastAsia="cs-CZ"/>
        </w:rPr>
        <w:tab/>
        <w:t>1 200 tis.Kč</w:t>
      </w:r>
    </w:p>
    <w:p w14:paraId="4787ADF0"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xml:space="preserve">- ZŠ a MŠ Ostrava–Michálkovice, U Kříže 28, p.o. </w:t>
      </w:r>
      <w:r w:rsidRPr="00E54487">
        <w:rPr>
          <w:rFonts w:ascii="Courier New" w:eastAsia="Times New Roman" w:hAnsi="Courier New" w:cs="Courier New"/>
          <w:lang w:eastAsia="cs-CZ"/>
        </w:rPr>
        <w:tab/>
        <w:t>660 tis.Kč</w:t>
      </w:r>
    </w:p>
    <w:p w14:paraId="3B28B651" w14:textId="77777777" w:rsidR="00E54487" w:rsidRPr="00E54487" w:rsidRDefault="00E54487" w:rsidP="00E54487">
      <w:pPr>
        <w:tabs>
          <w:tab w:val="left" w:pos="851"/>
          <w:tab w:val="left" w:pos="4395"/>
          <w:tab w:val="right" w:pos="9923"/>
        </w:tabs>
        <w:spacing w:after="0" w:line="240" w:lineRule="auto"/>
        <w:rPr>
          <w:rFonts w:ascii="Courier New" w:eastAsia="Times New Roman" w:hAnsi="Courier New" w:cs="Courier New"/>
          <w:lang w:eastAsia="cs-CZ"/>
        </w:rPr>
      </w:pPr>
      <w:r w:rsidRPr="00E54487">
        <w:rPr>
          <w:rFonts w:ascii="Courier New" w:eastAsia="Times New Roman" w:hAnsi="Courier New" w:cs="Courier New"/>
          <w:lang w:eastAsia="cs-CZ"/>
        </w:rPr>
        <w:t>- ZŠ Ostrava-Vítkovice, Šalounova 56, p.o.</w:t>
      </w:r>
      <w:r w:rsidRPr="00E54487">
        <w:rPr>
          <w:rFonts w:ascii="Courier New" w:eastAsia="Times New Roman" w:hAnsi="Courier New" w:cs="Courier New"/>
          <w:lang w:eastAsia="cs-CZ"/>
        </w:rPr>
        <w:tab/>
        <w:t>810 tis.Kč</w:t>
      </w:r>
    </w:p>
    <w:p w14:paraId="23E70B02" w14:textId="77777777" w:rsidR="00E54487" w:rsidRPr="00E54487" w:rsidRDefault="00E54487" w:rsidP="00E54487">
      <w:pPr>
        <w:tabs>
          <w:tab w:val="left" w:pos="851"/>
          <w:tab w:val="left" w:pos="4395"/>
          <w:tab w:val="right" w:pos="9923"/>
        </w:tabs>
        <w:spacing w:after="0" w:line="240" w:lineRule="auto"/>
        <w:rPr>
          <w:rFonts w:ascii="Courier New" w:eastAsia="Times New Roman" w:hAnsi="Courier New" w:cs="Courier New"/>
          <w:lang w:eastAsia="cs-CZ"/>
        </w:rPr>
      </w:pPr>
      <w:r w:rsidRPr="00E54487">
        <w:rPr>
          <w:rFonts w:ascii="Courier New" w:eastAsia="Times New Roman" w:hAnsi="Courier New" w:cs="Courier New"/>
          <w:lang w:eastAsia="cs-CZ"/>
        </w:rPr>
        <w:t>- ZŠ a MŠ Ostrava-Svinov, Bílovecká 10/7, p.o.</w:t>
      </w:r>
      <w:r w:rsidRPr="00E54487">
        <w:rPr>
          <w:rFonts w:ascii="Courier New" w:eastAsia="Times New Roman" w:hAnsi="Courier New" w:cs="Courier New"/>
          <w:lang w:eastAsia="cs-CZ"/>
        </w:rPr>
        <w:tab/>
        <w:t>270 tis.Kč</w:t>
      </w:r>
    </w:p>
    <w:p w14:paraId="719E0D70"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INškolka s.r.o., Hornopolní 3318/36a</w:t>
      </w:r>
      <w:r w:rsidRPr="00E54487">
        <w:rPr>
          <w:rFonts w:ascii="Courier New" w:eastAsia="Times New Roman" w:hAnsi="Courier New" w:cs="Courier New"/>
          <w:lang w:eastAsia="cs-CZ"/>
        </w:rPr>
        <w:tab/>
        <w:t>91 tis.Kč</w:t>
      </w:r>
    </w:p>
    <w:p w14:paraId="577666FD"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EDUCATION INSTITUTE základní škola, mateřská škola, s.r.o</w:t>
      </w:r>
      <w:r w:rsidRPr="00E54487">
        <w:rPr>
          <w:rFonts w:ascii="Courier New" w:eastAsia="Times New Roman" w:hAnsi="Courier New" w:cs="Courier New"/>
          <w:lang w:eastAsia="cs-CZ"/>
        </w:rPr>
        <w:tab/>
        <w:t>228 tis.Kč</w:t>
      </w:r>
    </w:p>
    <w:p w14:paraId="7459E7ED" w14:textId="77777777" w:rsidR="00E54487" w:rsidRPr="00E54487" w:rsidRDefault="00E54487" w:rsidP="00E54487">
      <w:pPr>
        <w:tabs>
          <w:tab w:val="left" w:pos="851"/>
          <w:tab w:val="left" w:pos="4395"/>
          <w:tab w:val="right" w:pos="9923"/>
        </w:tabs>
        <w:spacing w:after="0" w:line="240" w:lineRule="auto"/>
        <w:jc w:val="both"/>
        <w:rPr>
          <w:rFonts w:ascii="Courier New" w:eastAsia="Times New Roman" w:hAnsi="Courier New" w:cs="Courier New"/>
          <w:lang w:eastAsia="cs-CZ"/>
        </w:rPr>
      </w:pPr>
      <w:r w:rsidRPr="00E54487">
        <w:rPr>
          <w:rFonts w:ascii="Courier New" w:eastAsia="Times New Roman" w:hAnsi="Courier New" w:cs="Courier New"/>
          <w:lang w:eastAsia="cs-CZ"/>
        </w:rPr>
        <w:t>- Gymnázium, základní škola a mateřská škola Hello s.r.o.</w:t>
      </w:r>
      <w:r w:rsidRPr="00E54487">
        <w:rPr>
          <w:rFonts w:ascii="Courier New" w:eastAsia="Times New Roman" w:hAnsi="Courier New" w:cs="Courier New"/>
          <w:lang w:eastAsia="cs-CZ"/>
        </w:rPr>
        <w:tab/>
        <w:t>611 tis.Kč</w:t>
      </w:r>
    </w:p>
    <w:p w14:paraId="38235E24" w14:textId="77777777" w:rsidR="00E54487" w:rsidRPr="00E54487" w:rsidRDefault="00E54487" w:rsidP="00E54487">
      <w:pPr>
        <w:tabs>
          <w:tab w:val="right" w:pos="9923"/>
        </w:tabs>
        <w:spacing w:after="0" w:line="240" w:lineRule="auto"/>
        <w:jc w:val="both"/>
        <w:rPr>
          <w:rFonts w:ascii="Courier New" w:eastAsia="Times New Roman" w:hAnsi="Courier New" w:cs="Courier New"/>
          <w:b/>
          <w:lang w:eastAsia="cs-CZ"/>
        </w:rPr>
      </w:pPr>
    </w:p>
    <w:p w14:paraId="3FDF6C69" w14:textId="77777777" w:rsidR="00E54487" w:rsidRPr="00E54487" w:rsidRDefault="00E54487" w:rsidP="00E54487">
      <w:pPr>
        <w:tabs>
          <w:tab w:val="right" w:pos="9923"/>
        </w:tabs>
        <w:spacing w:after="0" w:line="240" w:lineRule="auto"/>
        <w:jc w:val="both"/>
        <w:rPr>
          <w:rFonts w:ascii="Courier New" w:eastAsia="Times New Roman" w:hAnsi="Courier New" w:cs="Courier New"/>
          <w:b/>
          <w:lang w:eastAsia="cs-CZ"/>
        </w:rPr>
      </w:pPr>
      <w:r w:rsidRPr="00E54487">
        <w:rPr>
          <w:rFonts w:ascii="Courier New" w:eastAsia="Times New Roman" w:hAnsi="Courier New" w:cs="Courier New"/>
          <w:b/>
          <w:lang w:eastAsia="cs-CZ"/>
        </w:rPr>
        <w:t>C e l k e m</w:t>
      </w:r>
      <w:r w:rsidRPr="00E54487">
        <w:rPr>
          <w:rFonts w:ascii="Courier New" w:eastAsia="Times New Roman" w:hAnsi="Courier New" w:cs="Courier New"/>
          <w:b/>
          <w:lang w:eastAsia="cs-CZ"/>
        </w:rPr>
        <w:tab/>
        <w:t>26 136 tis.Kč</w:t>
      </w:r>
    </w:p>
    <w:p w14:paraId="794ED01B" w14:textId="77777777" w:rsidR="00E54487" w:rsidRPr="00E54487" w:rsidRDefault="00E54487" w:rsidP="00E54487">
      <w:pPr>
        <w:tabs>
          <w:tab w:val="right" w:pos="9923"/>
        </w:tabs>
        <w:spacing w:after="0" w:line="240" w:lineRule="auto"/>
        <w:jc w:val="both"/>
        <w:rPr>
          <w:rFonts w:ascii="Courier New" w:eastAsia="Times New Roman" w:hAnsi="Courier New" w:cs="Courier New"/>
          <w:bCs/>
          <w:lang w:eastAsia="cs-CZ"/>
        </w:rPr>
      </w:pPr>
    </w:p>
    <w:p w14:paraId="5F92A573" w14:textId="709C403E" w:rsidR="00E54487" w:rsidRPr="00E54487" w:rsidRDefault="00E54487" w:rsidP="00E54487">
      <w:pPr>
        <w:tabs>
          <w:tab w:val="right" w:pos="9923"/>
        </w:tabs>
        <w:spacing w:after="0" w:line="240" w:lineRule="auto"/>
        <w:jc w:val="both"/>
        <w:rPr>
          <w:rFonts w:ascii="Courier New" w:eastAsia="Times New Roman" w:hAnsi="Courier New" w:cs="Courier New"/>
          <w:b/>
          <w:bCs/>
          <w:lang w:eastAsia="cs-CZ"/>
        </w:rPr>
      </w:pPr>
      <w:r w:rsidRPr="00E54487">
        <w:rPr>
          <w:rFonts w:ascii="Courier New" w:eastAsia="Times New Roman" w:hAnsi="Courier New" w:cs="Courier New"/>
          <w:b/>
          <w:bCs/>
          <w:lang w:eastAsia="cs-CZ"/>
        </w:rPr>
        <w:t>Zůstatek k </w:t>
      </w:r>
      <w:r>
        <w:rPr>
          <w:rFonts w:ascii="Courier New" w:eastAsia="Times New Roman" w:hAnsi="Courier New" w:cs="Courier New"/>
          <w:b/>
          <w:bCs/>
          <w:lang w:eastAsia="cs-CZ"/>
        </w:rPr>
        <w:t>31</w:t>
      </w:r>
      <w:r w:rsidRPr="00E54487">
        <w:rPr>
          <w:rFonts w:ascii="Courier New" w:eastAsia="Times New Roman" w:hAnsi="Courier New" w:cs="Courier New"/>
          <w:b/>
          <w:bCs/>
          <w:lang w:eastAsia="cs-CZ"/>
        </w:rPr>
        <w:t>.12.2022</w:t>
      </w:r>
      <w:r w:rsidRPr="00E54487">
        <w:rPr>
          <w:rFonts w:ascii="Courier New" w:eastAsia="Times New Roman" w:hAnsi="Courier New" w:cs="Courier New"/>
          <w:b/>
          <w:bCs/>
          <w:lang w:eastAsia="cs-CZ"/>
        </w:rPr>
        <w:tab/>
        <w:t>2 390 tis.Kč</w:t>
      </w:r>
    </w:p>
    <w:p w14:paraId="0683E764" w14:textId="77777777" w:rsidR="00E54487" w:rsidRPr="00671321" w:rsidRDefault="00E54487" w:rsidP="00014934">
      <w:pPr>
        <w:tabs>
          <w:tab w:val="right" w:pos="9923"/>
        </w:tabs>
        <w:spacing w:after="0" w:line="240" w:lineRule="auto"/>
        <w:jc w:val="both"/>
        <w:rPr>
          <w:rFonts w:ascii="Courier New" w:eastAsia="Times New Roman" w:hAnsi="Courier New" w:cs="Courier New"/>
          <w:lang w:eastAsia="cs-CZ"/>
        </w:rPr>
      </w:pPr>
    </w:p>
    <w:p w14:paraId="306F0813" w14:textId="5362CB1C" w:rsidR="00DA2DB1" w:rsidRPr="00671321" w:rsidRDefault="00DA2DB1" w:rsidP="00014934">
      <w:pPr>
        <w:tabs>
          <w:tab w:val="right" w:pos="9923"/>
        </w:tabs>
        <w:spacing w:after="0" w:line="240" w:lineRule="auto"/>
        <w:jc w:val="both"/>
        <w:rPr>
          <w:rFonts w:ascii="Courier New" w:eastAsia="Times New Roman" w:hAnsi="Courier New" w:cs="Courier New"/>
          <w:lang w:eastAsia="cs-CZ"/>
        </w:rPr>
      </w:pPr>
    </w:p>
    <w:p w14:paraId="1016D1AF" w14:textId="77777777" w:rsidR="00DA2DB1" w:rsidRPr="00671321" w:rsidRDefault="00DA2DB1" w:rsidP="00014934">
      <w:pPr>
        <w:tabs>
          <w:tab w:val="right" w:pos="9923"/>
        </w:tabs>
        <w:spacing w:after="0" w:line="240" w:lineRule="auto"/>
        <w:jc w:val="both"/>
        <w:rPr>
          <w:rFonts w:ascii="Courier New" w:eastAsia="Times New Roman" w:hAnsi="Courier New" w:cs="Courier New"/>
          <w:lang w:eastAsia="cs-CZ"/>
        </w:rPr>
      </w:pPr>
    </w:p>
    <w:p w14:paraId="6FADED9C" w14:textId="0E838E4D" w:rsidR="004D6EDD" w:rsidRPr="00C57A12" w:rsidRDefault="004D6EDD" w:rsidP="004D6EDD">
      <w:pPr>
        <w:pStyle w:val="Zvrenet02"/>
      </w:pPr>
      <w:bookmarkStart w:id="118" w:name="_Toc136500884"/>
      <w:r w:rsidRPr="00C57A12">
        <w:t>Fond pro vodovody</w:t>
      </w:r>
      <w:bookmarkEnd w:id="118"/>
    </w:p>
    <w:p w14:paraId="0FBC4546"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Stav k 01.01.2022</w:t>
      </w:r>
      <w:r w:rsidRPr="00C57A12">
        <w:rPr>
          <w:rFonts w:ascii="Courier New" w:eastAsia="MS Mincho" w:hAnsi="Courier New" w:cs="Courier New"/>
          <w:bCs/>
          <w:lang w:eastAsia="cs-CZ"/>
        </w:rPr>
        <w:tab/>
        <w:t>2 912 tis.Kč</w:t>
      </w:r>
    </w:p>
    <w:p w14:paraId="44BA40A2"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Příjmy z OVaK k 31.12.2022</w:t>
      </w:r>
      <w:r w:rsidRPr="00C57A12">
        <w:rPr>
          <w:rFonts w:ascii="Courier New" w:eastAsia="MS Mincho" w:hAnsi="Courier New" w:cs="Courier New"/>
          <w:bCs/>
          <w:lang w:eastAsia="cs-CZ"/>
        </w:rPr>
        <w:tab/>
        <w:t>80 256 tis.Kč</w:t>
      </w:r>
    </w:p>
    <w:p w14:paraId="384E5527"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Příjmy z SmVaK k 31.12.2022</w:t>
      </w:r>
      <w:r w:rsidRPr="00C57A12">
        <w:rPr>
          <w:rFonts w:ascii="Courier New" w:eastAsia="MS Mincho" w:hAnsi="Courier New" w:cs="Courier New"/>
          <w:bCs/>
          <w:lang w:eastAsia="cs-CZ"/>
        </w:rPr>
        <w:tab/>
        <w:t>1 461 tis.Kč</w:t>
      </w:r>
    </w:p>
    <w:p w14:paraId="30258BE4"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Účelová dotace ze SFŽP</w:t>
      </w:r>
      <w:r w:rsidRPr="00C57A12">
        <w:rPr>
          <w:rFonts w:ascii="Courier New" w:eastAsia="MS Mincho" w:hAnsi="Courier New" w:cs="Courier New"/>
          <w:bCs/>
          <w:lang w:eastAsia="cs-CZ"/>
        </w:rPr>
        <w:tab/>
        <w:t>1 506 tis.Kč</w:t>
      </w:r>
    </w:p>
    <w:p w14:paraId="2B7471B0"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Přijaté dividendy</w:t>
      </w:r>
      <w:r w:rsidRPr="00C57A12">
        <w:rPr>
          <w:rFonts w:ascii="Courier New" w:eastAsia="MS Mincho" w:hAnsi="Courier New" w:cs="Courier New"/>
          <w:bCs/>
          <w:lang w:eastAsia="cs-CZ"/>
        </w:rPr>
        <w:tab/>
        <w:t>38 776 tis.Kč</w:t>
      </w:r>
    </w:p>
    <w:p w14:paraId="2D3A27D5"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Rezervy MMO</w:t>
      </w:r>
      <w:r w:rsidRPr="00C57A12">
        <w:rPr>
          <w:rFonts w:ascii="Courier New" w:eastAsia="MS Mincho" w:hAnsi="Courier New" w:cs="Courier New"/>
          <w:bCs/>
          <w:lang w:eastAsia="cs-CZ"/>
        </w:rPr>
        <w:tab/>
        <w:t>8 285 tis.Kč</w:t>
      </w:r>
    </w:p>
    <w:p w14:paraId="2B16E761"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
          <w:bCs/>
          <w:lang w:eastAsia="cs-CZ"/>
        </w:rPr>
      </w:pPr>
      <w:r w:rsidRPr="00C57A12">
        <w:rPr>
          <w:rFonts w:ascii="Courier New" w:eastAsia="MS Mincho" w:hAnsi="Courier New" w:cs="Courier New"/>
          <w:b/>
          <w:bCs/>
          <w:lang w:eastAsia="cs-CZ"/>
        </w:rPr>
        <w:t>Z d r o j e   c e l k e m</w:t>
      </w:r>
      <w:r w:rsidRPr="00C57A12">
        <w:rPr>
          <w:rFonts w:ascii="Courier New" w:eastAsia="MS Mincho" w:hAnsi="Courier New" w:cs="Courier New"/>
          <w:b/>
          <w:bCs/>
          <w:lang w:eastAsia="cs-CZ"/>
        </w:rPr>
        <w:tab/>
        <w:t>133 196 tis.Kč</w:t>
      </w:r>
    </w:p>
    <w:p w14:paraId="28B73547"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
          <w:bCs/>
          <w:lang w:eastAsia="cs-CZ"/>
        </w:rPr>
      </w:pPr>
    </w:p>
    <w:p w14:paraId="1783B1BF"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
          <w:bCs/>
          <w:lang w:eastAsia="cs-CZ"/>
        </w:rPr>
      </w:pPr>
      <w:r w:rsidRPr="00C57A12">
        <w:rPr>
          <w:rFonts w:ascii="Courier New" w:eastAsia="MS Mincho" w:hAnsi="Courier New" w:cs="Courier New"/>
          <w:b/>
          <w:bCs/>
          <w:lang w:eastAsia="cs-CZ"/>
        </w:rPr>
        <w:t>Č e r p á n í</w:t>
      </w:r>
      <w:r w:rsidRPr="00C57A12">
        <w:rPr>
          <w:rFonts w:ascii="Courier New" w:eastAsia="MS Mincho" w:hAnsi="Courier New" w:cs="Courier New"/>
          <w:b/>
          <w:bCs/>
          <w:lang w:eastAsia="cs-CZ"/>
        </w:rPr>
        <w:tab/>
        <w:t>44 002 tis.Kč</w:t>
      </w:r>
    </w:p>
    <w:p w14:paraId="3246B4C5"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
          <w:bCs/>
          <w:lang w:eastAsia="cs-CZ"/>
        </w:rPr>
      </w:pPr>
    </w:p>
    <w:p w14:paraId="5D91AEE0"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Odbor investiční</w:t>
      </w:r>
      <w:r w:rsidRPr="00C57A12">
        <w:rPr>
          <w:rFonts w:ascii="Courier New" w:eastAsia="MS Mincho" w:hAnsi="Courier New" w:cs="Courier New"/>
          <w:bCs/>
          <w:lang w:eastAsia="cs-CZ"/>
        </w:rPr>
        <w:tab/>
        <w:t>40 728 tis.Kč</w:t>
      </w:r>
    </w:p>
    <w:p w14:paraId="38EEA1E4"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 opravy a rekonstrukce vodovodů, včetně projektové dokumentace, inženýrské činnosti a výkonu funkce koordinátora BOZP, plány BOZP, výkon činnosti autorského dozoru</w:t>
      </w:r>
    </w:p>
    <w:p w14:paraId="35C56B7D"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p>
    <w:p w14:paraId="71B97512"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Odbor majetkový</w:t>
      </w:r>
      <w:r w:rsidRPr="00C57A12">
        <w:rPr>
          <w:rFonts w:ascii="Courier New" w:eastAsia="MS Mincho" w:hAnsi="Courier New" w:cs="Courier New"/>
          <w:bCs/>
          <w:lang w:eastAsia="cs-CZ"/>
        </w:rPr>
        <w:tab/>
        <w:t>3 274 tis.Kč</w:t>
      </w:r>
    </w:p>
    <w:p w14:paraId="72CD2B7F"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 pořízení vodoměrů, navrtávacích pásů a domovních uzávěrů</w:t>
      </w:r>
    </w:p>
    <w:p w14:paraId="440A9FFF"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p>
    <w:p w14:paraId="66A8D306"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
          <w:bCs/>
          <w:lang w:eastAsia="cs-CZ"/>
        </w:rPr>
      </w:pPr>
      <w:r w:rsidRPr="00C57A12">
        <w:rPr>
          <w:rFonts w:ascii="Courier New" w:eastAsia="MS Mincho" w:hAnsi="Courier New" w:cs="Courier New"/>
          <w:b/>
          <w:bCs/>
          <w:lang w:eastAsia="cs-CZ"/>
        </w:rPr>
        <w:t>Zůstatek k 31.12.2022</w:t>
      </w:r>
      <w:r w:rsidRPr="00C57A12">
        <w:rPr>
          <w:rFonts w:ascii="Courier New" w:eastAsia="MS Mincho" w:hAnsi="Courier New" w:cs="Courier New"/>
          <w:b/>
          <w:bCs/>
          <w:lang w:eastAsia="cs-CZ"/>
        </w:rPr>
        <w:tab/>
        <w:t>89 194 tis.Kč</w:t>
      </w:r>
    </w:p>
    <w:p w14:paraId="666920FC" w14:textId="4967DFCF" w:rsidR="00DA2DB1" w:rsidRPr="00F236A6" w:rsidRDefault="00DA2DB1" w:rsidP="00014934">
      <w:pPr>
        <w:tabs>
          <w:tab w:val="right" w:pos="9923"/>
        </w:tabs>
        <w:autoSpaceDN w:val="0"/>
        <w:spacing w:after="0" w:line="240" w:lineRule="auto"/>
        <w:jc w:val="both"/>
        <w:rPr>
          <w:rFonts w:ascii="Courier New" w:eastAsia="MS Mincho" w:hAnsi="Courier New" w:cs="Courier New"/>
          <w:lang w:eastAsia="cs-CZ"/>
        </w:rPr>
      </w:pPr>
    </w:p>
    <w:p w14:paraId="3101DD52" w14:textId="3A44B906" w:rsidR="00DA2DB1" w:rsidRPr="00F236A6" w:rsidRDefault="00DA2DB1" w:rsidP="00014934">
      <w:pPr>
        <w:tabs>
          <w:tab w:val="right" w:pos="9923"/>
        </w:tabs>
        <w:autoSpaceDN w:val="0"/>
        <w:spacing w:after="0" w:line="240" w:lineRule="auto"/>
        <w:jc w:val="both"/>
        <w:rPr>
          <w:rFonts w:ascii="Courier New" w:eastAsia="MS Mincho" w:hAnsi="Courier New" w:cs="Courier New"/>
          <w:lang w:eastAsia="cs-CZ"/>
        </w:rPr>
      </w:pPr>
    </w:p>
    <w:p w14:paraId="797ADE9D" w14:textId="77777777" w:rsidR="00DA2DB1" w:rsidRPr="00F236A6" w:rsidRDefault="00DA2DB1" w:rsidP="00014934">
      <w:pPr>
        <w:tabs>
          <w:tab w:val="right" w:pos="9923"/>
        </w:tabs>
        <w:autoSpaceDN w:val="0"/>
        <w:spacing w:after="0" w:line="240" w:lineRule="auto"/>
        <w:jc w:val="both"/>
        <w:rPr>
          <w:rFonts w:ascii="Courier New" w:eastAsia="MS Mincho" w:hAnsi="Courier New" w:cs="Courier New"/>
          <w:lang w:eastAsia="cs-CZ"/>
        </w:rPr>
      </w:pPr>
    </w:p>
    <w:p w14:paraId="67F6E1D5" w14:textId="04097F33" w:rsidR="004D6EDD" w:rsidRPr="00C57A12" w:rsidRDefault="004D6EDD" w:rsidP="004D6EDD">
      <w:pPr>
        <w:pStyle w:val="Zvrenet02"/>
      </w:pPr>
      <w:bookmarkStart w:id="119" w:name="_Toc136500885"/>
      <w:r w:rsidRPr="00C57A12">
        <w:t>Fond pro kanalizace</w:t>
      </w:r>
      <w:bookmarkEnd w:id="119"/>
    </w:p>
    <w:p w14:paraId="5F70AC32"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Stav k 01.01.2022</w:t>
      </w:r>
      <w:r w:rsidRPr="00C57A12">
        <w:rPr>
          <w:rFonts w:ascii="Courier New" w:eastAsia="MS Mincho" w:hAnsi="Courier New" w:cs="Courier New"/>
          <w:bCs/>
          <w:lang w:eastAsia="cs-CZ"/>
        </w:rPr>
        <w:tab/>
        <w:t>29 919 tis.Kč</w:t>
      </w:r>
    </w:p>
    <w:p w14:paraId="008AE6E4"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Příjmy z OVaK k 31.12.2022</w:t>
      </w:r>
      <w:r w:rsidRPr="00C57A12">
        <w:rPr>
          <w:rFonts w:ascii="Courier New" w:eastAsia="MS Mincho" w:hAnsi="Courier New" w:cs="Courier New"/>
          <w:bCs/>
          <w:lang w:eastAsia="cs-CZ"/>
        </w:rPr>
        <w:tab/>
        <w:t>231 861 tis.Kč</w:t>
      </w:r>
    </w:p>
    <w:p w14:paraId="6BC85B71"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Příjmy z SmVaK k 31.12.2022</w:t>
      </w:r>
      <w:r w:rsidRPr="00C57A12">
        <w:rPr>
          <w:rFonts w:ascii="Courier New" w:eastAsia="MS Mincho" w:hAnsi="Courier New" w:cs="Courier New"/>
          <w:bCs/>
          <w:lang w:eastAsia="cs-CZ"/>
        </w:rPr>
        <w:tab/>
        <w:t>3 952 tis.Kč</w:t>
      </w:r>
    </w:p>
    <w:p w14:paraId="0068FB1D"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Přijaté dividendy</w:t>
      </w:r>
      <w:r w:rsidRPr="00C57A12">
        <w:rPr>
          <w:rFonts w:ascii="Courier New" w:eastAsia="MS Mincho" w:hAnsi="Courier New" w:cs="Courier New"/>
          <w:bCs/>
          <w:lang w:eastAsia="cs-CZ"/>
        </w:rPr>
        <w:tab/>
        <w:t>32 376 tis.Kč</w:t>
      </w:r>
    </w:p>
    <w:p w14:paraId="56762654" w14:textId="77777777" w:rsidR="00C57A12" w:rsidRPr="00C57A12" w:rsidRDefault="00C57A12" w:rsidP="00C57A12">
      <w:pPr>
        <w:tabs>
          <w:tab w:val="right" w:pos="9923"/>
        </w:tabs>
        <w:autoSpaceDN w:val="0"/>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Rezervy MMO</w:t>
      </w:r>
      <w:r w:rsidRPr="00C57A12">
        <w:rPr>
          <w:rFonts w:ascii="Courier New" w:eastAsia="MS Mincho" w:hAnsi="Courier New" w:cs="Courier New"/>
          <w:bCs/>
          <w:lang w:eastAsia="cs-CZ"/>
        </w:rPr>
        <w:tab/>
        <w:t>61 320 tis.Kč</w:t>
      </w:r>
    </w:p>
    <w:p w14:paraId="0DA95776" w14:textId="77777777" w:rsidR="00C57A12" w:rsidRPr="00C57A12" w:rsidRDefault="00C57A12" w:rsidP="00C57A12">
      <w:pPr>
        <w:tabs>
          <w:tab w:val="right" w:pos="9923"/>
        </w:tabs>
        <w:spacing w:after="0" w:line="240" w:lineRule="auto"/>
        <w:jc w:val="both"/>
        <w:rPr>
          <w:rFonts w:ascii="Courier New" w:eastAsia="MS Mincho" w:hAnsi="Courier New" w:cs="Courier New"/>
          <w:b/>
          <w:bCs/>
          <w:lang w:eastAsia="cs-CZ"/>
        </w:rPr>
      </w:pPr>
      <w:r w:rsidRPr="00C57A12">
        <w:rPr>
          <w:rFonts w:ascii="Courier New" w:eastAsia="MS Mincho" w:hAnsi="Courier New" w:cs="Courier New"/>
          <w:b/>
          <w:bCs/>
          <w:lang w:eastAsia="cs-CZ"/>
        </w:rPr>
        <w:t>Z d r o j e   c e l k e m</w:t>
      </w:r>
      <w:r w:rsidRPr="00C57A12">
        <w:rPr>
          <w:rFonts w:ascii="Courier New" w:eastAsia="MS Mincho" w:hAnsi="Courier New" w:cs="Courier New"/>
          <w:b/>
          <w:bCs/>
          <w:lang w:eastAsia="cs-CZ"/>
        </w:rPr>
        <w:tab/>
        <w:t>359 428 tis.Kč</w:t>
      </w:r>
    </w:p>
    <w:p w14:paraId="348CFDCB"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p>
    <w:p w14:paraId="1FF129DE" w14:textId="77777777" w:rsidR="00C57A12" w:rsidRPr="00C57A12" w:rsidRDefault="00C57A12" w:rsidP="00C57A12">
      <w:pPr>
        <w:tabs>
          <w:tab w:val="right" w:pos="9923"/>
        </w:tabs>
        <w:spacing w:after="0" w:line="240" w:lineRule="auto"/>
        <w:jc w:val="both"/>
        <w:rPr>
          <w:rFonts w:ascii="Courier New" w:eastAsia="MS Mincho" w:hAnsi="Courier New" w:cs="Courier New"/>
          <w:b/>
          <w:bCs/>
          <w:lang w:eastAsia="cs-CZ"/>
        </w:rPr>
      </w:pPr>
      <w:r w:rsidRPr="00C57A12">
        <w:rPr>
          <w:rFonts w:ascii="Courier New" w:eastAsia="MS Mincho" w:hAnsi="Courier New" w:cs="Courier New"/>
          <w:b/>
          <w:bCs/>
          <w:lang w:eastAsia="cs-CZ"/>
        </w:rPr>
        <w:t>Č e r p á n í</w:t>
      </w:r>
      <w:r w:rsidRPr="00C57A12">
        <w:rPr>
          <w:rFonts w:ascii="Courier New" w:eastAsia="MS Mincho" w:hAnsi="Courier New" w:cs="Courier New"/>
          <w:b/>
          <w:bCs/>
          <w:lang w:eastAsia="cs-CZ"/>
        </w:rPr>
        <w:tab/>
        <w:t>159 783 tis.Kč</w:t>
      </w:r>
    </w:p>
    <w:p w14:paraId="01DFEA51"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p>
    <w:p w14:paraId="062CCF8A"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Odbor investiční</w:t>
      </w:r>
      <w:r w:rsidRPr="00C57A12">
        <w:rPr>
          <w:rFonts w:ascii="Courier New" w:eastAsia="MS Mincho" w:hAnsi="Courier New" w:cs="Courier New"/>
          <w:bCs/>
          <w:lang w:eastAsia="cs-CZ"/>
        </w:rPr>
        <w:tab/>
        <w:t>159 766 tis.Kč</w:t>
      </w:r>
    </w:p>
    <w:p w14:paraId="002297C3" w14:textId="77777777" w:rsidR="00C57A12" w:rsidRPr="00C57A12" w:rsidRDefault="00C57A12" w:rsidP="00C57A12">
      <w:pPr>
        <w:tabs>
          <w:tab w:val="right" w:pos="9923"/>
        </w:tabs>
        <w:spacing w:after="0" w:line="240" w:lineRule="auto"/>
        <w:jc w:val="both"/>
        <w:rPr>
          <w:rFonts w:ascii="Courier New" w:eastAsia="MS Mincho" w:hAnsi="Courier New" w:cs="Courier New"/>
          <w:b/>
          <w:bCs/>
          <w:lang w:eastAsia="cs-CZ"/>
        </w:rPr>
      </w:pPr>
      <w:r w:rsidRPr="00C57A12">
        <w:rPr>
          <w:rFonts w:ascii="Courier New" w:eastAsia="MS Mincho" w:hAnsi="Courier New" w:cs="Courier New"/>
          <w:bCs/>
          <w:lang w:eastAsia="cs-CZ"/>
        </w:rPr>
        <w:t>- opravy a rekonstrukce kanalizací, včetně projektové dokumentace, inženýrské činnosti a výkonu funkce koordinátora BOZP, plány BOZP, výkon autorského dozoru, průzkumné práce, znalecké posudky, geometrické plány, reprografické práce, věcná břemena, čištění a monitoring kanalizace, hydrogeologické posudky, geodetické práce, nájmy</w:t>
      </w:r>
    </w:p>
    <w:p w14:paraId="4A24C7E8"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p>
    <w:p w14:paraId="0015E316"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Odbor majetkový</w:t>
      </w:r>
      <w:r w:rsidRPr="00C57A12">
        <w:rPr>
          <w:rFonts w:ascii="Courier New" w:eastAsia="MS Mincho" w:hAnsi="Courier New" w:cs="Courier New"/>
          <w:bCs/>
          <w:lang w:eastAsia="cs-CZ"/>
        </w:rPr>
        <w:tab/>
        <w:t>17 tis.Kč</w:t>
      </w:r>
    </w:p>
    <w:p w14:paraId="62B568C1"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r w:rsidRPr="00C57A12">
        <w:rPr>
          <w:rFonts w:ascii="Courier New" w:eastAsia="MS Mincho" w:hAnsi="Courier New" w:cs="Courier New"/>
          <w:bCs/>
          <w:lang w:eastAsia="cs-CZ"/>
        </w:rPr>
        <w:t>- kanalizační odbočky</w:t>
      </w:r>
    </w:p>
    <w:p w14:paraId="6480A2EF" w14:textId="77777777" w:rsidR="00C57A12" w:rsidRPr="00C57A12" w:rsidRDefault="00C57A12" w:rsidP="00C57A12">
      <w:pPr>
        <w:tabs>
          <w:tab w:val="right" w:pos="9923"/>
        </w:tabs>
        <w:spacing w:after="0" w:line="240" w:lineRule="auto"/>
        <w:jc w:val="both"/>
        <w:rPr>
          <w:rFonts w:ascii="Courier New" w:eastAsia="MS Mincho" w:hAnsi="Courier New" w:cs="Courier New"/>
          <w:bCs/>
          <w:lang w:eastAsia="cs-CZ"/>
        </w:rPr>
      </w:pPr>
    </w:p>
    <w:p w14:paraId="35F784BD" w14:textId="77777777" w:rsidR="00C57A12" w:rsidRPr="00C57A12" w:rsidRDefault="00C57A12" w:rsidP="00C57A12">
      <w:pPr>
        <w:tabs>
          <w:tab w:val="right" w:pos="9923"/>
        </w:tabs>
        <w:spacing w:after="0" w:line="240" w:lineRule="auto"/>
        <w:jc w:val="both"/>
        <w:rPr>
          <w:rFonts w:ascii="Courier New" w:eastAsia="MS Mincho" w:hAnsi="Courier New" w:cs="Courier New"/>
          <w:b/>
          <w:bCs/>
          <w:lang w:eastAsia="cs-CZ"/>
        </w:rPr>
      </w:pPr>
      <w:r w:rsidRPr="00C57A12">
        <w:rPr>
          <w:rFonts w:ascii="Courier New" w:eastAsia="MS Mincho" w:hAnsi="Courier New" w:cs="Courier New"/>
          <w:b/>
          <w:bCs/>
          <w:lang w:eastAsia="cs-CZ"/>
        </w:rPr>
        <w:t>Zůstatek k 31.12.2022</w:t>
      </w:r>
      <w:r w:rsidRPr="00C57A12">
        <w:rPr>
          <w:rFonts w:ascii="Courier New" w:eastAsia="MS Mincho" w:hAnsi="Courier New" w:cs="Courier New"/>
          <w:b/>
          <w:bCs/>
          <w:lang w:eastAsia="cs-CZ"/>
        </w:rPr>
        <w:tab/>
        <w:t>199 645 tis.Kč</w:t>
      </w:r>
    </w:p>
    <w:p w14:paraId="1F426D4A" w14:textId="4E8E8972" w:rsidR="00595895" w:rsidRDefault="00595895" w:rsidP="00595895">
      <w:pPr>
        <w:spacing w:after="0" w:line="240" w:lineRule="auto"/>
        <w:jc w:val="both"/>
        <w:rPr>
          <w:rFonts w:ascii="Courier New" w:eastAsia="Calibri" w:hAnsi="Courier New" w:cs="Courier New"/>
        </w:rPr>
      </w:pPr>
    </w:p>
    <w:p w14:paraId="4D3BBFDE" w14:textId="19F2184D" w:rsidR="00595895" w:rsidRDefault="00595895" w:rsidP="00595895">
      <w:pPr>
        <w:spacing w:after="0" w:line="240" w:lineRule="auto"/>
        <w:jc w:val="both"/>
        <w:rPr>
          <w:rFonts w:ascii="Courier New" w:eastAsia="Calibri" w:hAnsi="Courier New" w:cs="Courier New"/>
        </w:rPr>
      </w:pPr>
    </w:p>
    <w:p w14:paraId="779B04F5" w14:textId="77777777" w:rsidR="00595895" w:rsidRPr="00F236A6" w:rsidRDefault="00595895" w:rsidP="00595895">
      <w:pPr>
        <w:spacing w:after="0" w:line="240" w:lineRule="auto"/>
        <w:jc w:val="both"/>
        <w:rPr>
          <w:rFonts w:ascii="Courier New" w:eastAsia="Calibri" w:hAnsi="Courier New" w:cs="Courier New"/>
        </w:rPr>
      </w:pPr>
    </w:p>
    <w:p w14:paraId="2764F3DF" w14:textId="344B0ACC" w:rsidR="004D6EDD" w:rsidRPr="00C57A12" w:rsidRDefault="008E5C57" w:rsidP="004D6EDD">
      <w:pPr>
        <w:pStyle w:val="Zvrenet02"/>
      </w:pPr>
      <w:bookmarkStart w:id="120" w:name="_Toc136500886"/>
      <w:r w:rsidRPr="00C57A12">
        <w:t>Fond pro rozvoj Městské nemocnice Ostrava</w:t>
      </w:r>
      <w:bookmarkEnd w:id="120"/>
    </w:p>
    <w:p w14:paraId="7DA513D7" w14:textId="5675D5D2" w:rsidR="00C57A12" w:rsidRPr="00C57A12" w:rsidRDefault="00C57A12" w:rsidP="00C57A12">
      <w:pPr>
        <w:tabs>
          <w:tab w:val="right" w:pos="9923"/>
        </w:tabs>
        <w:spacing w:after="0" w:line="240" w:lineRule="auto"/>
        <w:jc w:val="both"/>
        <w:rPr>
          <w:rFonts w:ascii="Courier New" w:eastAsia="MS Mincho" w:hAnsi="Courier New" w:cs="Times New Roman"/>
          <w:lang w:eastAsia="cs-CZ"/>
        </w:rPr>
      </w:pPr>
      <w:r w:rsidRPr="00C57A12">
        <w:rPr>
          <w:rFonts w:ascii="Courier New" w:eastAsia="MS Mincho" w:hAnsi="Courier New" w:cs="Times New Roman"/>
          <w:lang w:eastAsia="cs-CZ"/>
        </w:rPr>
        <w:t>Stav k 01.01.2022</w:t>
      </w:r>
      <w:r w:rsidRPr="00C57A12">
        <w:rPr>
          <w:rFonts w:ascii="Courier New" w:eastAsia="MS Mincho" w:hAnsi="Courier New" w:cs="Times New Roman"/>
          <w:lang w:eastAsia="cs-CZ"/>
        </w:rPr>
        <w:tab/>
        <w:t>762 </w:t>
      </w:r>
      <w:r w:rsidR="00E41F07">
        <w:rPr>
          <w:rFonts w:ascii="Courier New" w:eastAsia="MS Mincho" w:hAnsi="Courier New" w:cs="Times New Roman"/>
          <w:lang w:eastAsia="cs-CZ"/>
        </w:rPr>
        <w:t>621</w:t>
      </w:r>
      <w:r w:rsidRPr="00C57A12">
        <w:rPr>
          <w:rFonts w:ascii="Courier New" w:eastAsia="MS Mincho" w:hAnsi="Courier New" w:cs="Times New Roman"/>
          <w:lang w:eastAsia="cs-CZ"/>
        </w:rPr>
        <w:t> tis.Kč</w:t>
      </w:r>
    </w:p>
    <w:p w14:paraId="40F71498" w14:textId="64AAE951" w:rsidR="00C57A12" w:rsidRPr="00C57A12" w:rsidRDefault="00C57A12" w:rsidP="00C57A12">
      <w:pPr>
        <w:tabs>
          <w:tab w:val="right" w:pos="9923"/>
        </w:tabs>
        <w:spacing w:after="0" w:line="240" w:lineRule="auto"/>
        <w:jc w:val="both"/>
        <w:rPr>
          <w:rFonts w:ascii="Courier New" w:eastAsia="MS Mincho" w:hAnsi="Courier New" w:cs="Times New Roman"/>
          <w:lang w:eastAsia="cs-CZ"/>
        </w:rPr>
      </w:pPr>
      <w:r w:rsidRPr="00C57A12">
        <w:rPr>
          <w:rFonts w:ascii="Courier New" w:eastAsia="MS Mincho" w:hAnsi="Courier New" w:cs="Times New Roman"/>
          <w:lang w:eastAsia="cs-CZ"/>
        </w:rPr>
        <w:t>Tvorba k 31.12.2022</w:t>
      </w:r>
      <w:r w:rsidRPr="00C57A12">
        <w:rPr>
          <w:rFonts w:ascii="Courier New" w:eastAsia="MS Mincho" w:hAnsi="Courier New" w:cs="Times New Roman"/>
          <w:lang w:eastAsia="cs-CZ"/>
        </w:rPr>
        <w:tab/>
        <w:t xml:space="preserve">239 </w:t>
      </w:r>
      <w:r w:rsidR="00E41F07">
        <w:rPr>
          <w:rFonts w:ascii="Courier New" w:eastAsia="MS Mincho" w:hAnsi="Courier New" w:cs="Times New Roman"/>
          <w:lang w:eastAsia="cs-CZ"/>
        </w:rPr>
        <w:t>638</w:t>
      </w:r>
      <w:r w:rsidRPr="00C57A12">
        <w:rPr>
          <w:rFonts w:ascii="Courier New" w:eastAsia="MS Mincho" w:hAnsi="Courier New" w:cs="Times New Roman"/>
          <w:lang w:eastAsia="cs-CZ"/>
        </w:rPr>
        <w:t> tis.Kč</w:t>
      </w:r>
    </w:p>
    <w:p w14:paraId="61DDDDDD" w14:textId="77777777" w:rsidR="00C57A12" w:rsidRPr="00C57A12" w:rsidRDefault="00C57A12" w:rsidP="00C57A12">
      <w:pPr>
        <w:tabs>
          <w:tab w:val="right" w:pos="9923"/>
        </w:tabs>
        <w:spacing w:after="0" w:line="240" w:lineRule="auto"/>
        <w:ind w:left="567"/>
        <w:jc w:val="both"/>
        <w:rPr>
          <w:rFonts w:ascii="Courier New" w:eastAsia="MS Mincho" w:hAnsi="Courier New" w:cs="Times New Roman"/>
          <w:i/>
          <w:lang w:eastAsia="cs-CZ"/>
        </w:rPr>
      </w:pPr>
      <w:r w:rsidRPr="00C57A12">
        <w:rPr>
          <w:rFonts w:ascii="Courier New" w:eastAsia="MS Mincho" w:hAnsi="Courier New" w:cs="Times New Roman"/>
          <w:i/>
          <w:lang w:eastAsia="cs-CZ"/>
        </w:rPr>
        <w:t>v tom vratky dotací poskytnutých v minulých letech</w:t>
      </w:r>
      <w:r w:rsidRPr="00C57A12">
        <w:rPr>
          <w:rFonts w:ascii="Courier New" w:eastAsia="MS Mincho" w:hAnsi="Courier New" w:cs="Times New Roman"/>
          <w:i/>
          <w:lang w:eastAsia="cs-CZ"/>
        </w:rPr>
        <w:tab/>
        <w:t>8 909 tis.Kč</w:t>
      </w:r>
    </w:p>
    <w:p w14:paraId="17954E8A" w14:textId="77777777" w:rsidR="00C57A12" w:rsidRPr="00C57A12" w:rsidRDefault="00C57A12" w:rsidP="00595895">
      <w:pPr>
        <w:tabs>
          <w:tab w:val="right" w:pos="9923"/>
        </w:tabs>
        <w:spacing w:after="0" w:line="240" w:lineRule="auto"/>
        <w:jc w:val="both"/>
        <w:rPr>
          <w:rFonts w:ascii="Courier New" w:eastAsia="MS Mincho" w:hAnsi="Courier New" w:cs="Times New Roman"/>
          <w:b/>
          <w:bCs/>
          <w:lang w:eastAsia="cs-CZ"/>
        </w:rPr>
      </w:pPr>
      <w:r w:rsidRPr="00C57A12">
        <w:rPr>
          <w:rFonts w:ascii="Courier New" w:eastAsia="Times New Roman" w:hAnsi="Courier New" w:cs="Times New Roman"/>
          <w:b/>
          <w:bCs/>
          <w:spacing w:val="144"/>
          <w:lang w:eastAsia="cs-CZ"/>
        </w:rPr>
        <w:t>Zdroje celkem</w:t>
      </w:r>
      <w:r w:rsidRPr="00C57A12">
        <w:rPr>
          <w:rFonts w:ascii="Courier New" w:eastAsia="MS Mincho" w:hAnsi="Courier New" w:cs="Times New Roman"/>
          <w:b/>
          <w:bCs/>
          <w:lang w:eastAsia="cs-CZ"/>
        </w:rPr>
        <w:tab/>
        <w:t>1 002 259 tis.Kč</w:t>
      </w:r>
    </w:p>
    <w:p w14:paraId="55F2C326" w14:textId="77777777" w:rsidR="00C57A12" w:rsidRPr="00C57A12" w:rsidRDefault="00C57A12" w:rsidP="00595895">
      <w:pPr>
        <w:spacing w:after="0" w:line="240" w:lineRule="auto"/>
        <w:jc w:val="both"/>
        <w:rPr>
          <w:rFonts w:ascii="Courier New" w:eastAsia="MS Mincho" w:hAnsi="Courier New" w:cs="Times New Roman"/>
          <w:bCs/>
          <w:lang w:eastAsia="cs-CZ"/>
        </w:rPr>
      </w:pPr>
    </w:p>
    <w:p w14:paraId="5D35596D" w14:textId="2938BBDB" w:rsidR="00C57A12" w:rsidRDefault="00C57A12" w:rsidP="00595895">
      <w:pPr>
        <w:tabs>
          <w:tab w:val="right" w:pos="9923"/>
        </w:tabs>
        <w:spacing w:after="0" w:line="240" w:lineRule="auto"/>
        <w:jc w:val="both"/>
        <w:rPr>
          <w:rFonts w:ascii="Courier New" w:eastAsia="MS Mincho" w:hAnsi="Courier New" w:cs="Times New Roman"/>
          <w:b/>
          <w:bCs/>
          <w:lang w:eastAsia="cs-CZ"/>
        </w:rPr>
      </w:pPr>
      <w:r w:rsidRPr="00C57A12">
        <w:rPr>
          <w:rFonts w:ascii="Courier New" w:eastAsia="Times New Roman" w:hAnsi="Courier New" w:cs="Times New Roman"/>
          <w:b/>
          <w:bCs/>
          <w:spacing w:val="144"/>
          <w:lang w:eastAsia="cs-CZ"/>
        </w:rPr>
        <w:t>Čerpání celkem</w:t>
      </w:r>
      <w:r w:rsidRPr="00C57A12">
        <w:rPr>
          <w:rFonts w:ascii="Courier New" w:eastAsia="Times New Roman" w:hAnsi="Courier New" w:cs="Times New Roman"/>
          <w:b/>
          <w:bCs/>
          <w:spacing w:val="144"/>
          <w:lang w:eastAsia="cs-CZ"/>
        </w:rPr>
        <w:tab/>
      </w:r>
      <w:r w:rsidRPr="00C57A12">
        <w:rPr>
          <w:rFonts w:ascii="Courier New" w:eastAsia="MS Mincho" w:hAnsi="Courier New" w:cs="Times New Roman"/>
          <w:b/>
          <w:bCs/>
          <w:lang w:eastAsia="cs-CZ"/>
        </w:rPr>
        <w:t>340 733 tis.Kč</w:t>
      </w:r>
    </w:p>
    <w:p w14:paraId="008B886B" w14:textId="77777777" w:rsidR="00595895" w:rsidRPr="00C57A12" w:rsidRDefault="00595895" w:rsidP="00595895">
      <w:pPr>
        <w:tabs>
          <w:tab w:val="right" w:pos="9923"/>
        </w:tabs>
        <w:spacing w:after="0" w:line="240" w:lineRule="auto"/>
        <w:jc w:val="both"/>
        <w:rPr>
          <w:rFonts w:ascii="Courier New" w:eastAsia="MS Mincho" w:hAnsi="Courier New" w:cs="Times New Roman"/>
          <w:b/>
          <w:bCs/>
          <w:lang w:eastAsia="cs-CZ"/>
        </w:rPr>
      </w:pPr>
    </w:p>
    <w:p w14:paraId="62B49585" w14:textId="77777777" w:rsidR="00C57A12" w:rsidRPr="00F236A6" w:rsidRDefault="00C57A12" w:rsidP="00595895">
      <w:pPr>
        <w:tabs>
          <w:tab w:val="right" w:pos="9923"/>
        </w:tabs>
        <w:spacing w:after="0" w:line="240" w:lineRule="auto"/>
        <w:jc w:val="both"/>
        <w:rPr>
          <w:rFonts w:ascii="Courier New" w:eastAsia="MS Mincho" w:hAnsi="Courier New" w:cs="Times New Roman"/>
          <w:lang w:eastAsia="cs-CZ"/>
        </w:rPr>
      </w:pPr>
    </w:p>
    <w:p w14:paraId="44D8F0E0" w14:textId="77777777" w:rsidR="00C57A12" w:rsidRPr="00C57A12" w:rsidRDefault="00C57A12" w:rsidP="00C57A12">
      <w:pPr>
        <w:tabs>
          <w:tab w:val="right" w:pos="9923"/>
        </w:tabs>
        <w:spacing w:after="0" w:line="240" w:lineRule="auto"/>
        <w:jc w:val="both"/>
        <w:rPr>
          <w:rFonts w:ascii="Courier New" w:eastAsia="MS Mincho" w:hAnsi="Courier New" w:cs="Times New Roman"/>
          <w:b/>
          <w:bCs/>
          <w:lang w:eastAsia="cs-CZ"/>
        </w:rPr>
      </w:pPr>
      <w:r w:rsidRPr="00C57A12">
        <w:rPr>
          <w:rFonts w:ascii="Courier New" w:eastAsia="MS Mincho" w:hAnsi="Courier New" w:cs="Times New Roman"/>
          <w:b/>
          <w:bCs/>
          <w:lang w:eastAsia="cs-CZ"/>
        </w:rPr>
        <w:t>z toho transfery Městské nemocnici Ostrava</w:t>
      </w:r>
      <w:r w:rsidRPr="00C57A12">
        <w:rPr>
          <w:rFonts w:ascii="Courier New" w:eastAsia="MS Mincho" w:hAnsi="Courier New" w:cs="Times New Roman"/>
          <w:b/>
          <w:bCs/>
          <w:lang w:eastAsia="cs-CZ"/>
        </w:rPr>
        <w:tab/>
        <w:t>49 883 tis.Kč</w:t>
      </w:r>
    </w:p>
    <w:p w14:paraId="519D87E2" w14:textId="77777777" w:rsidR="00C57A12" w:rsidRPr="00C57A12" w:rsidRDefault="00C57A12" w:rsidP="00C57A12">
      <w:pPr>
        <w:numPr>
          <w:ilvl w:val="0"/>
          <w:numId w:val="7"/>
        </w:numPr>
        <w:tabs>
          <w:tab w:val="right" w:pos="9923"/>
        </w:tabs>
        <w:spacing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 xml:space="preserve">Oprava chodníku u budovy LDN a DSS v Ostravě-Radvanicích </w:t>
      </w:r>
      <w:r w:rsidRPr="00C57A12">
        <w:rPr>
          <w:rFonts w:ascii="Courier New" w:eastAsia="MS Mincho" w:hAnsi="Courier New" w:cs="Times New Roman"/>
          <w:bCs/>
          <w:lang w:eastAsia="cs-CZ"/>
        </w:rPr>
        <w:tab/>
        <w:t>785 tis.Kč</w:t>
      </w:r>
    </w:p>
    <w:p w14:paraId="2372C005"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 xml:space="preserve">Výměna části kanalizace v budově stravovacího provozu </w:t>
      </w:r>
      <w:r w:rsidRPr="00C57A12">
        <w:rPr>
          <w:rFonts w:ascii="Courier New" w:eastAsia="MS Mincho" w:hAnsi="Courier New" w:cs="Times New Roman"/>
          <w:bCs/>
          <w:lang w:eastAsia="cs-CZ"/>
        </w:rPr>
        <w:tab/>
        <w:t>590 tis.Kč</w:t>
      </w:r>
    </w:p>
    <w:p w14:paraId="043D4E45"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 xml:space="preserve">Propoj vodovodního řadu ul. Varenská a ul. Hornopolní </w:t>
      </w:r>
      <w:r w:rsidRPr="00C57A12">
        <w:rPr>
          <w:rFonts w:ascii="Courier New" w:eastAsia="MS Mincho" w:hAnsi="Courier New" w:cs="Times New Roman"/>
          <w:bCs/>
          <w:lang w:eastAsia="cs-CZ"/>
        </w:rPr>
        <w:tab/>
        <w:t>319 tis.Kč</w:t>
      </w:r>
    </w:p>
    <w:p w14:paraId="3EF0675C"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 xml:space="preserve">Oprava střechy pavilonu D a pavilonu D1 a D2 </w:t>
      </w:r>
      <w:r w:rsidRPr="00C57A12">
        <w:rPr>
          <w:rFonts w:ascii="Courier New" w:eastAsia="MS Mincho" w:hAnsi="Courier New" w:cs="Times New Roman"/>
          <w:bCs/>
          <w:lang w:eastAsia="cs-CZ"/>
        </w:rPr>
        <w:tab/>
        <w:t>1 900 tis.Kč</w:t>
      </w:r>
    </w:p>
    <w:p w14:paraId="27BA1A67"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Rekonstrukce rozvodů medicinálních plynů</w:t>
      </w:r>
      <w:r w:rsidRPr="00C57A12">
        <w:rPr>
          <w:rFonts w:ascii="Courier New" w:eastAsia="MS Mincho" w:hAnsi="Courier New" w:cs="Times New Roman"/>
          <w:bCs/>
          <w:lang w:eastAsia="cs-CZ"/>
        </w:rPr>
        <w:tab/>
        <w:t>2 000 tis.Kč</w:t>
      </w:r>
    </w:p>
    <w:p w14:paraId="29939D10" w14:textId="34A2CD0E"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 xml:space="preserve">Stavební úpravy části 1. PP pavilonu H3 (RD) </w:t>
      </w:r>
      <w:r w:rsidRPr="00C57A12">
        <w:rPr>
          <w:rFonts w:ascii="Courier New" w:eastAsia="MS Mincho" w:hAnsi="Courier New" w:cs="Times New Roman"/>
          <w:bCs/>
          <w:lang w:eastAsia="cs-CZ"/>
        </w:rPr>
        <w:tab/>
        <w:t>1 000 tis.Kč</w:t>
      </w:r>
    </w:p>
    <w:p w14:paraId="1EFD38C5" w14:textId="00F7F545"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Rekonstrukce IT infrastruktury II. etapa (RD)</w:t>
      </w:r>
      <w:r w:rsidRPr="00C57A12">
        <w:rPr>
          <w:rFonts w:ascii="Courier New" w:eastAsia="MS Mincho" w:hAnsi="Courier New" w:cs="Times New Roman"/>
          <w:bCs/>
          <w:lang w:eastAsia="cs-CZ"/>
        </w:rPr>
        <w:tab/>
        <w:t>20 000 tis.Kč</w:t>
      </w:r>
    </w:p>
    <w:p w14:paraId="73779BC1"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 xml:space="preserve">Výměna části svislých rozvodů vody a kanalizace </w:t>
      </w:r>
    </w:p>
    <w:p w14:paraId="4E9F322C" w14:textId="77777777" w:rsidR="00C57A12" w:rsidRPr="00C57A12" w:rsidRDefault="00C57A12" w:rsidP="00C57A12">
      <w:pPr>
        <w:tabs>
          <w:tab w:val="right" w:pos="9923"/>
        </w:tabs>
        <w:spacing w:before="240" w:after="0" w:line="240" w:lineRule="auto"/>
        <w:ind w:left="360"/>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v pavilonech H2, H3 a G</w:t>
      </w:r>
      <w:r w:rsidRPr="00C57A12">
        <w:rPr>
          <w:rFonts w:ascii="Courier New" w:eastAsia="MS Mincho" w:hAnsi="Courier New" w:cs="Times New Roman"/>
          <w:bCs/>
          <w:lang w:eastAsia="cs-CZ"/>
        </w:rPr>
        <w:tab/>
        <w:t>9 050 tis.Kč</w:t>
      </w:r>
    </w:p>
    <w:p w14:paraId="4C54B3F3" w14:textId="61D7F36F"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Klimatizace objektů v MNO III (RD)</w:t>
      </w:r>
      <w:r w:rsidRPr="00C57A12">
        <w:rPr>
          <w:rFonts w:ascii="Courier New" w:eastAsia="MS Mincho" w:hAnsi="Courier New" w:cs="Times New Roman"/>
          <w:bCs/>
          <w:lang w:eastAsia="cs-CZ"/>
        </w:rPr>
        <w:tab/>
        <w:t>500 tis.Kč</w:t>
      </w:r>
    </w:p>
    <w:p w14:paraId="688855AE"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 xml:space="preserve">Patologie-výměna rozvodů vody, kanalizace a elektro </w:t>
      </w:r>
      <w:r w:rsidRPr="00C57A12">
        <w:rPr>
          <w:rFonts w:ascii="Courier New" w:eastAsia="MS Mincho" w:hAnsi="Courier New" w:cs="Times New Roman"/>
          <w:bCs/>
          <w:lang w:eastAsia="cs-CZ"/>
        </w:rPr>
        <w:tab/>
        <w:t>789 tis.Kč</w:t>
      </w:r>
    </w:p>
    <w:p w14:paraId="514BDD56"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Rekonstrukce části hygienických zařízení v pavilonu H3 a B</w:t>
      </w:r>
      <w:r w:rsidRPr="00C57A12">
        <w:rPr>
          <w:rFonts w:ascii="Courier New" w:eastAsia="MS Mincho" w:hAnsi="Courier New" w:cs="Times New Roman"/>
          <w:bCs/>
          <w:lang w:eastAsia="cs-CZ"/>
        </w:rPr>
        <w:tab/>
        <w:t>10 000 tis.Kč</w:t>
      </w:r>
    </w:p>
    <w:p w14:paraId="66770003" w14:textId="77777777"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Angiolinka na operačním sálu Kardiologie v pavilonu E3</w:t>
      </w:r>
      <w:r w:rsidRPr="00C57A12">
        <w:rPr>
          <w:rFonts w:ascii="Courier New" w:eastAsia="MS Mincho" w:hAnsi="Courier New" w:cs="Times New Roman"/>
          <w:bCs/>
          <w:lang w:eastAsia="cs-CZ"/>
        </w:rPr>
        <w:tab/>
        <w:t>2 000 tis.Kč</w:t>
      </w:r>
    </w:p>
    <w:p w14:paraId="7E484FC6" w14:textId="4AA6C365" w:rsidR="00C57A12" w:rsidRPr="00C57A12" w:rsidRDefault="00C57A12" w:rsidP="00C57A12">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Oprava kanalizace pavilonu Rehabilitace (RD)</w:t>
      </w:r>
      <w:r w:rsidR="00755028">
        <w:rPr>
          <w:rFonts w:ascii="Courier New" w:eastAsia="MS Mincho" w:hAnsi="Courier New" w:cs="Times New Roman"/>
          <w:bCs/>
          <w:lang w:eastAsia="cs-CZ"/>
        </w:rPr>
        <w:tab/>
      </w:r>
      <w:r w:rsidRPr="00C57A12">
        <w:rPr>
          <w:rFonts w:ascii="Courier New" w:eastAsia="MS Mincho" w:hAnsi="Courier New" w:cs="Times New Roman"/>
          <w:bCs/>
          <w:lang w:eastAsia="cs-CZ"/>
        </w:rPr>
        <w:t>950 tis.Kč</w:t>
      </w:r>
    </w:p>
    <w:p w14:paraId="37295338" w14:textId="77777777" w:rsidR="00C57A12" w:rsidRPr="00F236A6" w:rsidRDefault="00C57A12" w:rsidP="00C57A12">
      <w:pPr>
        <w:tabs>
          <w:tab w:val="right" w:pos="9923"/>
        </w:tabs>
        <w:spacing w:after="0" w:line="240" w:lineRule="auto"/>
        <w:jc w:val="both"/>
        <w:rPr>
          <w:rFonts w:ascii="Courier New" w:eastAsia="MS Mincho" w:hAnsi="Courier New" w:cs="Times New Roman"/>
          <w:lang w:eastAsia="cs-CZ"/>
        </w:rPr>
      </w:pPr>
    </w:p>
    <w:p w14:paraId="476A6196" w14:textId="77777777" w:rsidR="00C57A12" w:rsidRPr="00C57A12" w:rsidRDefault="00C57A12" w:rsidP="00C57A12">
      <w:pPr>
        <w:tabs>
          <w:tab w:val="right" w:pos="9923"/>
        </w:tabs>
        <w:spacing w:after="0" w:line="240" w:lineRule="auto"/>
        <w:jc w:val="both"/>
        <w:rPr>
          <w:rFonts w:ascii="Courier New" w:eastAsia="MS Mincho" w:hAnsi="Courier New" w:cs="Times New Roman"/>
          <w:b/>
          <w:bCs/>
          <w:lang w:eastAsia="cs-CZ"/>
        </w:rPr>
      </w:pPr>
      <w:r w:rsidRPr="00C57A12">
        <w:rPr>
          <w:rFonts w:ascii="Courier New" w:eastAsia="MS Mincho" w:hAnsi="Courier New" w:cs="Times New Roman"/>
          <w:b/>
          <w:bCs/>
          <w:lang w:eastAsia="cs-CZ"/>
        </w:rPr>
        <w:t>čerpání odboru investičního ORJ 230</w:t>
      </w:r>
      <w:r w:rsidRPr="00C57A12">
        <w:rPr>
          <w:rFonts w:ascii="Courier New" w:eastAsia="MS Mincho" w:hAnsi="Courier New" w:cs="Times New Roman"/>
          <w:b/>
          <w:bCs/>
          <w:lang w:eastAsia="cs-CZ"/>
        </w:rPr>
        <w:tab/>
        <w:t>290 850 tis.Kč</w:t>
      </w:r>
    </w:p>
    <w:p w14:paraId="572E93F4" w14:textId="77777777" w:rsidR="00C57A12" w:rsidRPr="00C57A12" w:rsidRDefault="00C57A12" w:rsidP="00C57A12">
      <w:pPr>
        <w:numPr>
          <w:ilvl w:val="0"/>
          <w:numId w:val="8"/>
        </w:numPr>
        <w:tabs>
          <w:tab w:val="right" w:pos="9923"/>
        </w:tabs>
        <w:spacing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MNO - energetické hospodářství – rekonstrukce</w:t>
      </w:r>
      <w:r w:rsidRPr="00C57A12">
        <w:rPr>
          <w:rFonts w:ascii="Courier New" w:eastAsia="MS Mincho" w:hAnsi="Courier New" w:cs="Times New Roman"/>
          <w:bCs/>
          <w:lang w:eastAsia="cs-CZ"/>
        </w:rPr>
        <w:tab/>
        <w:t>8 617 tis.Kč</w:t>
      </w:r>
    </w:p>
    <w:p w14:paraId="30EED707" w14:textId="77777777" w:rsidR="00C57A12" w:rsidRPr="00C57A12" w:rsidRDefault="00C57A12" w:rsidP="00C57A12">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rekonstrukce chirurgického areálu a odd. ARO</w:t>
      </w:r>
      <w:r w:rsidRPr="00C57A12">
        <w:rPr>
          <w:rFonts w:ascii="Courier New" w:eastAsia="MS Mincho" w:hAnsi="Courier New" w:cs="Times New Roman"/>
          <w:bCs/>
          <w:lang w:eastAsia="cs-CZ"/>
        </w:rPr>
        <w:tab/>
        <w:t>161 572 tis.Kč</w:t>
      </w:r>
    </w:p>
    <w:p w14:paraId="55BBE3C9" w14:textId="77777777" w:rsidR="00C57A12" w:rsidRPr="00C57A12" w:rsidRDefault="00C57A12" w:rsidP="00C57A12">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MNO výstavba nového objektu s hyperbarickou komorou</w:t>
      </w:r>
      <w:r w:rsidRPr="00C57A12">
        <w:rPr>
          <w:rFonts w:ascii="Courier New" w:eastAsia="MS Mincho" w:hAnsi="Courier New" w:cs="Times New Roman"/>
          <w:bCs/>
          <w:lang w:eastAsia="cs-CZ"/>
        </w:rPr>
        <w:tab/>
        <w:t>3 990 tis.Kč</w:t>
      </w:r>
    </w:p>
    <w:p w14:paraId="241E715C" w14:textId="77777777" w:rsidR="00C57A12" w:rsidRPr="00C57A12" w:rsidRDefault="00C57A12" w:rsidP="00C57A12">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rekonstrukce rozvoden VN KV v areálu MNO</w:t>
      </w:r>
      <w:r w:rsidRPr="00C57A12">
        <w:rPr>
          <w:rFonts w:ascii="Courier New" w:eastAsia="MS Mincho" w:hAnsi="Courier New" w:cs="Times New Roman"/>
          <w:bCs/>
          <w:lang w:eastAsia="cs-CZ"/>
        </w:rPr>
        <w:tab/>
        <w:t>11 781 tis.Kč</w:t>
      </w:r>
    </w:p>
    <w:p w14:paraId="3EEF9A02" w14:textId="77777777" w:rsidR="00C57A12" w:rsidRPr="00C57A12" w:rsidRDefault="00C57A12" w:rsidP="00C57A12">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MNO - venkovní osvětlení rekonstrukce</w:t>
      </w:r>
      <w:r w:rsidRPr="00C57A12">
        <w:rPr>
          <w:rFonts w:ascii="Courier New" w:eastAsia="MS Mincho" w:hAnsi="Courier New" w:cs="Times New Roman"/>
          <w:bCs/>
          <w:lang w:eastAsia="cs-CZ"/>
        </w:rPr>
        <w:tab/>
        <w:t>315 tis.Kč</w:t>
      </w:r>
    </w:p>
    <w:p w14:paraId="08F4126D" w14:textId="77777777" w:rsidR="00C57A12" w:rsidRPr="00C57A12" w:rsidRDefault="00C57A12" w:rsidP="00C57A12">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oprava kanalizace v areálu MNO</w:t>
      </w:r>
      <w:r w:rsidRPr="00C57A12">
        <w:rPr>
          <w:rFonts w:ascii="Courier New" w:eastAsia="MS Mincho" w:hAnsi="Courier New" w:cs="Times New Roman"/>
          <w:bCs/>
          <w:lang w:eastAsia="cs-CZ"/>
        </w:rPr>
        <w:tab/>
        <w:t>194 tis.Kč</w:t>
      </w:r>
    </w:p>
    <w:p w14:paraId="16738EF5" w14:textId="77777777" w:rsidR="00C57A12" w:rsidRPr="00C57A12" w:rsidRDefault="00C57A12" w:rsidP="00C57A12">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Multifunkční parkovací dům u MNO</w:t>
      </w:r>
      <w:r w:rsidRPr="00C57A12">
        <w:rPr>
          <w:rFonts w:ascii="Courier New" w:eastAsia="MS Mincho" w:hAnsi="Courier New" w:cs="Times New Roman"/>
          <w:bCs/>
          <w:lang w:eastAsia="cs-CZ"/>
        </w:rPr>
        <w:tab/>
        <w:t>98 789 tis.Kč</w:t>
      </w:r>
    </w:p>
    <w:p w14:paraId="6A3FF8AF" w14:textId="77777777" w:rsidR="00C57A12" w:rsidRPr="00C57A12" w:rsidRDefault="00C57A12" w:rsidP="00C57A12">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C57A12">
        <w:rPr>
          <w:rFonts w:ascii="Courier New" w:eastAsia="MS Mincho" w:hAnsi="Courier New" w:cs="Times New Roman"/>
          <w:bCs/>
          <w:lang w:eastAsia="cs-CZ"/>
        </w:rPr>
        <w:t>znalecké posudky k projektům</w:t>
      </w:r>
      <w:r w:rsidRPr="00C57A12">
        <w:rPr>
          <w:rFonts w:ascii="Courier New" w:eastAsia="MS Mincho" w:hAnsi="Courier New" w:cs="Times New Roman"/>
          <w:bCs/>
          <w:lang w:eastAsia="cs-CZ"/>
        </w:rPr>
        <w:tab/>
        <w:t>5 592 tis.Kč</w:t>
      </w:r>
    </w:p>
    <w:p w14:paraId="33344DCE" w14:textId="77777777" w:rsidR="00C57A12" w:rsidRPr="00C57A12" w:rsidRDefault="00C57A12" w:rsidP="00C57A12">
      <w:pPr>
        <w:tabs>
          <w:tab w:val="right" w:pos="9923"/>
        </w:tabs>
        <w:spacing w:before="240" w:after="0" w:line="240" w:lineRule="auto"/>
        <w:jc w:val="both"/>
        <w:rPr>
          <w:rFonts w:ascii="Courier New" w:eastAsia="MS Mincho" w:hAnsi="Courier New" w:cs="Times New Roman"/>
          <w:b/>
          <w:lang w:eastAsia="cs-CZ"/>
        </w:rPr>
      </w:pPr>
      <w:r w:rsidRPr="00C57A12">
        <w:rPr>
          <w:rFonts w:ascii="Courier New" w:eastAsia="Times New Roman" w:hAnsi="Courier New" w:cs="Times New Roman"/>
          <w:b/>
          <w:bCs/>
          <w:spacing w:val="144"/>
          <w:lang w:eastAsia="cs-CZ"/>
        </w:rPr>
        <w:t>Zůstatek </w:t>
      </w:r>
      <w:r w:rsidRPr="00C57A12">
        <w:rPr>
          <w:rFonts w:ascii="Courier New" w:eastAsia="MS Mincho" w:hAnsi="Courier New" w:cs="Times New Roman"/>
          <w:b/>
          <w:lang w:eastAsia="cs-CZ"/>
        </w:rPr>
        <w:t>k 31.12.2022</w:t>
      </w:r>
      <w:r w:rsidRPr="00C57A12">
        <w:rPr>
          <w:rFonts w:ascii="Courier New" w:eastAsia="MS Mincho" w:hAnsi="Courier New" w:cs="Times New Roman"/>
          <w:b/>
          <w:lang w:eastAsia="cs-CZ"/>
        </w:rPr>
        <w:tab/>
        <w:t>661 526 tis.Kč</w:t>
      </w:r>
    </w:p>
    <w:p w14:paraId="0B075D2B" w14:textId="348DF2E5" w:rsidR="00DA2DB1" w:rsidRPr="00F236A6" w:rsidRDefault="00DA2DB1" w:rsidP="00DA2DB1">
      <w:pPr>
        <w:tabs>
          <w:tab w:val="right" w:pos="9923"/>
        </w:tabs>
        <w:spacing w:after="0" w:line="240" w:lineRule="auto"/>
        <w:jc w:val="both"/>
        <w:rPr>
          <w:rFonts w:ascii="Courier New" w:eastAsia="MS Mincho" w:hAnsi="Courier New" w:cs="Times New Roman"/>
          <w:bCs/>
          <w:lang w:eastAsia="cs-CZ"/>
        </w:rPr>
      </w:pPr>
    </w:p>
    <w:p w14:paraId="44ABFE7A" w14:textId="72D597B9" w:rsidR="00DA2DB1" w:rsidRPr="00F236A6" w:rsidRDefault="00DA2DB1" w:rsidP="00DA2DB1">
      <w:pPr>
        <w:tabs>
          <w:tab w:val="right" w:pos="9923"/>
        </w:tabs>
        <w:spacing w:after="0" w:line="240" w:lineRule="auto"/>
        <w:jc w:val="both"/>
        <w:rPr>
          <w:rFonts w:ascii="Courier New" w:eastAsia="MS Mincho" w:hAnsi="Courier New" w:cs="Times New Roman"/>
          <w:bCs/>
          <w:lang w:eastAsia="cs-CZ"/>
        </w:rPr>
      </w:pPr>
    </w:p>
    <w:p w14:paraId="072A783D" w14:textId="77777777" w:rsidR="00DA2DB1" w:rsidRPr="00F236A6" w:rsidRDefault="00DA2DB1" w:rsidP="00DA2DB1">
      <w:pPr>
        <w:tabs>
          <w:tab w:val="right" w:pos="9923"/>
        </w:tabs>
        <w:spacing w:after="0" w:line="240" w:lineRule="auto"/>
        <w:jc w:val="both"/>
        <w:rPr>
          <w:rFonts w:ascii="Courier New" w:eastAsia="MS Mincho" w:hAnsi="Courier New" w:cs="Times New Roman"/>
          <w:bCs/>
          <w:lang w:eastAsia="cs-CZ"/>
        </w:rPr>
      </w:pPr>
    </w:p>
    <w:p w14:paraId="1C646953" w14:textId="2086D4FF" w:rsidR="00C20280" w:rsidRPr="00C57A12" w:rsidRDefault="008E5C57" w:rsidP="00C20280">
      <w:pPr>
        <w:pStyle w:val="Zvrenet02"/>
      </w:pPr>
      <w:bookmarkStart w:id="121" w:name="_Toc136500887"/>
      <w:bookmarkStart w:id="122" w:name="_Hlk102928171"/>
      <w:r w:rsidRPr="00C57A12">
        <w:t>Fond pro výstavbu nového koncertního sálu</w:t>
      </w:r>
      <w:bookmarkEnd w:id="121"/>
    </w:p>
    <w:bookmarkEnd w:id="122"/>
    <w:p w14:paraId="5CDABA6F" w14:textId="77777777" w:rsidR="00C57A12" w:rsidRPr="00C57A12" w:rsidRDefault="00C57A12" w:rsidP="00C57A12">
      <w:pPr>
        <w:tabs>
          <w:tab w:val="right" w:pos="9923"/>
        </w:tabs>
        <w:spacing w:after="0" w:line="240" w:lineRule="auto"/>
        <w:jc w:val="both"/>
        <w:rPr>
          <w:rFonts w:ascii="Courier New" w:eastAsia="Times New Roman" w:hAnsi="Courier New" w:cs="Times New Roman"/>
          <w:lang w:eastAsia="cs-CZ"/>
        </w:rPr>
      </w:pPr>
      <w:r w:rsidRPr="00C57A12">
        <w:rPr>
          <w:rFonts w:ascii="Courier New" w:eastAsia="Times New Roman" w:hAnsi="Courier New" w:cs="Times New Roman"/>
          <w:lang w:eastAsia="cs-CZ"/>
        </w:rPr>
        <w:t>Stav k 01.01.2022</w:t>
      </w:r>
      <w:r w:rsidRPr="00C57A12">
        <w:rPr>
          <w:rFonts w:ascii="Courier New" w:eastAsia="Times New Roman" w:hAnsi="Courier New" w:cs="Times New Roman"/>
          <w:lang w:eastAsia="cs-CZ"/>
        </w:rPr>
        <w:tab/>
        <w:t>431 743 tis.Kč</w:t>
      </w:r>
    </w:p>
    <w:p w14:paraId="4E2F0A0B" w14:textId="77777777" w:rsidR="00C57A12" w:rsidRPr="00C57A12" w:rsidRDefault="00C57A12" w:rsidP="00C57A12">
      <w:pPr>
        <w:tabs>
          <w:tab w:val="right" w:pos="9923"/>
        </w:tabs>
        <w:spacing w:after="0" w:line="240" w:lineRule="auto"/>
        <w:jc w:val="both"/>
        <w:rPr>
          <w:rFonts w:ascii="Courier New" w:eastAsia="Times New Roman" w:hAnsi="Courier New" w:cs="Times New Roman"/>
          <w:lang w:eastAsia="cs-CZ"/>
        </w:rPr>
      </w:pPr>
      <w:r w:rsidRPr="00C57A12">
        <w:rPr>
          <w:rFonts w:ascii="Courier New" w:eastAsia="Times New Roman" w:hAnsi="Courier New" w:cs="Times New Roman"/>
          <w:lang w:eastAsia="cs-CZ"/>
        </w:rPr>
        <w:t>Příspěvek SMO</w:t>
      </w:r>
      <w:r w:rsidRPr="00C57A12">
        <w:rPr>
          <w:rFonts w:ascii="Courier New" w:eastAsia="Times New Roman" w:hAnsi="Courier New" w:cs="Times New Roman"/>
          <w:lang w:eastAsia="cs-CZ"/>
        </w:rPr>
        <w:tab/>
        <w:t>130 000 tis.Kč</w:t>
      </w:r>
    </w:p>
    <w:p w14:paraId="7DA11A0A" w14:textId="77777777" w:rsidR="00C57A12" w:rsidRPr="00C57A12" w:rsidRDefault="00C57A12" w:rsidP="00C57A12">
      <w:pPr>
        <w:tabs>
          <w:tab w:val="right" w:pos="9923"/>
        </w:tabs>
        <w:spacing w:after="0" w:line="240" w:lineRule="auto"/>
        <w:jc w:val="both"/>
        <w:rPr>
          <w:rFonts w:ascii="Courier New" w:eastAsia="Times New Roman" w:hAnsi="Courier New" w:cs="Times New Roman"/>
          <w:b/>
          <w:bCs/>
          <w:lang w:eastAsia="cs-CZ"/>
        </w:rPr>
      </w:pPr>
      <w:r w:rsidRPr="00C57A12">
        <w:rPr>
          <w:rFonts w:ascii="Courier New" w:eastAsia="Times New Roman" w:hAnsi="Courier New" w:cs="Times New Roman"/>
          <w:b/>
          <w:bCs/>
          <w:lang w:eastAsia="cs-CZ"/>
        </w:rPr>
        <w:t>Z d r o j e   c e l k e m</w:t>
      </w:r>
      <w:r w:rsidRPr="00C57A12">
        <w:rPr>
          <w:rFonts w:ascii="Courier New" w:eastAsia="Times New Roman" w:hAnsi="Courier New" w:cs="Times New Roman"/>
          <w:b/>
          <w:bCs/>
          <w:lang w:eastAsia="cs-CZ"/>
        </w:rPr>
        <w:tab/>
        <w:t>561</w:t>
      </w:r>
      <w:r w:rsidRPr="00C57A12">
        <w:rPr>
          <w:rFonts w:ascii="Courier New" w:eastAsia="Times New Roman" w:hAnsi="Courier New" w:cs="Times New Roman"/>
          <w:lang w:eastAsia="cs-CZ"/>
        </w:rPr>
        <w:t> </w:t>
      </w:r>
      <w:r w:rsidRPr="00C57A12">
        <w:rPr>
          <w:rFonts w:ascii="Courier New" w:eastAsia="Times New Roman" w:hAnsi="Courier New" w:cs="Times New Roman"/>
          <w:b/>
          <w:bCs/>
          <w:lang w:eastAsia="cs-CZ"/>
        </w:rPr>
        <w:t>743 tis.Kč</w:t>
      </w:r>
    </w:p>
    <w:p w14:paraId="2870EDDE" w14:textId="77777777" w:rsidR="00C57A12" w:rsidRPr="00C57A12" w:rsidRDefault="00C57A12" w:rsidP="00C57A12">
      <w:pPr>
        <w:tabs>
          <w:tab w:val="right" w:pos="9923"/>
        </w:tabs>
        <w:spacing w:after="0" w:line="240" w:lineRule="auto"/>
        <w:jc w:val="both"/>
        <w:rPr>
          <w:rFonts w:ascii="Courier New" w:eastAsia="Times New Roman" w:hAnsi="Courier New" w:cs="Times New Roman"/>
          <w:bCs/>
          <w:lang w:eastAsia="cs-CZ"/>
        </w:rPr>
      </w:pPr>
    </w:p>
    <w:p w14:paraId="0F62176C" w14:textId="64A162DB" w:rsidR="00C57A12" w:rsidRPr="00C57A12" w:rsidRDefault="00C57A12" w:rsidP="00C57A12">
      <w:pPr>
        <w:tabs>
          <w:tab w:val="right" w:pos="9923"/>
        </w:tabs>
        <w:spacing w:after="0" w:line="240" w:lineRule="auto"/>
        <w:jc w:val="both"/>
        <w:rPr>
          <w:rFonts w:ascii="Courier New" w:eastAsia="Times New Roman" w:hAnsi="Courier New" w:cs="Times New Roman"/>
          <w:b/>
          <w:bCs/>
          <w:lang w:eastAsia="cs-CZ"/>
        </w:rPr>
      </w:pPr>
      <w:r w:rsidRPr="00C57A12">
        <w:rPr>
          <w:rFonts w:ascii="Courier New" w:eastAsia="Times New Roman" w:hAnsi="Courier New" w:cs="Times New Roman"/>
          <w:b/>
          <w:bCs/>
          <w:lang w:eastAsia="cs-CZ"/>
        </w:rPr>
        <w:t>Č e r p á n í</w:t>
      </w:r>
      <w:r w:rsidRPr="00C57A12">
        <w:rPr>
          <w:rFonts w:ascii="Courier New" w:eastAsia="Times New Roman" w:hAnsi="Courier New" w:cs="Times New Roman"/>
          <w:b/>
          <w:bCs/>
          <w:lang w:eastAsia="cs-CZ"/>
        </w:rPr>
        <w:tab/>
        <w:t>85 238 tis.Kč</w:t>
      </w:r>
    </w:p>
    <w:p w14:paraId="41293F6F" w14:textId="77777777" w:rsidR="00C57A12" w:rsidRPr="00C57A12" w:rsidRDefault="00C57A12" w:rsidP="00C57A12">
      <w:pPr>
        <w:tabs>
          <w:tab w:val="right" w:pos="9923"/>
        </w:tabs>
        <w:spacing w:after="0" w:line="240" w:lineRule="auto"/>
        <w:jc w:val="both"/>
        <w:rPr>
          <w:rFonts w:ascii="Courier New" w:eastAsia="Times New Roman" w:hAnsi="Courier New" w:cs="Times New Roman"/>
          <w:bCs/>
          <w:lang w:eastAsia="cs-CZ"/>
        </w:rPr>
      </w:pPr>
    </w:p>
    <w:p w14:paraId="66735DD0" w14:textId="77777777" w:rsidR="00C57A12" w:rsidRPr="00C57A12" w:rsidRDefault="00C57A12" w:rsidP="00C57A12">
      <w:pPr>
        <w:tabs>
          <w:tab w:val="right" w:pos="9923"/>
        </w:tabs>
        <w:spacing w:after="0" w:line="240" w:lineRule="auto"/>
        <w:jc w:val="both"/>
        <w:rPr>
          <w:rFonts w:ascii="Courier New" w:eastAsia="Times New Roman" w:hAnsi="Courier New" w:cs="Times New Roman"/>
          <w:bCs/>
          <w:lang w:eastAsia="cs-CZ"/>
        </w:rPr>
      </w:pPr>
      <w:r w:rsidRPr="00C57A12">
        <w:rPr>
          <w:rFonts w:ascii="Courier New" w:eastAsia="Times New Roman" w:hAnsi="Courier New" w:cs="Times New Roman"/>
          <w:bCs/>
          <w:lang w:eastAsia="cs-CZ"/>
        </w:rPr>
        <w:t>Odbor investiční</w:t>
      </w:r>
    </w:p>
    <w:p w14:paraId="72E2E241" w14:textId="77777777" w:rsidR="00C57A12" w:rsidRPr="00C57A12" w:rsidRDefault="00C57A12" w:rsidP="00C57A12">
      <w:pPr>
        <w:tabs>
          <w:tab w:val="right" w:pos="9923"/>
        </w:tabs>
        <w:spacing w:after="0" w:line="240" w:lineRule="auto"/>
        <w:jc w:val="both"/>
        <w:rPr>
          <w:rFonts w:ascii="Courier New" w:eastAsia="Times New Roman" w:hAnsi="Courier New" w:cs="Times New Roman"/>
          <w:bCs/>
          <w:lang w:eastAsia="cs-CZ"/>
        </w:rPr>
      </w:pPr>
      <w:r w:rsidRPr="00C57A12">
        <w:rPr>
          <w:rFonts w:ascii="Courier New" w:eastAsia="Times New Roman" w:hAnsi="Courier New" w:cs="Times New Roman"/>
          <w:bCs/>
          <w:lang w:eastAsia="cs-CZ"/>
        </w:rPr>
        <w:t>- zpracování projektové dokumentace, služby správce stavby, průzkumy, konzultace, licence, akustický model vč. souvisejících akustických testů, právní služby</w:t>
      </w:r>
    </w:p>
    <w:p w14:paraId="050ED4D3" w14:textId="77777777" w:rsidR="00C57A12" w:rsidRPr="00C57A12" w:rsidRDefault="00C57A12" w:rsidP="00C57A12">
      <w:pPr>
        <w:tabs>
          <w:tab w:val="right" w:pos="9923"/>
        </w:tabs>
        <w:spacing w:after="0" w:line="240" w:lineRule="auto"/>
        <w:jc w:val="both"/>
        <w:rPr>
          <w:rFonts w:ascii="Courier New" w:eastAsia="Times New Roman" w:hAnsi="Courier New" w:cs="Times New Roman"/>
          <w:bCs/>
          <w:lang w:eastAsia="cs-CZ"/>
        </w:rPr>
      </w:pPr>
    </w:p>
    <w:p w14:paraId="250743D9" w14:textId="392042EF" w:rsidR="00C57A12" w:rsidRPr="00C57A12" w:rsidRDefault="00C57A12" w:rsidP="00C57A12">
      <w:pPr>
        <w:tabs>
          <w:tab w:val="right" w:pos="9923"/>
        </w:tabs>
        <w:spacing w:after="0" w:line="240" w:lineRule="auto"/>
        <w:jc w:val="both"/>
        <w:rPr>
          <w:rFonts w:ascii="Courier New" w:eastAsia="Times New Roman" w:hAnsi="Courier New" w:cs="Times New Roman"/>
          <w:b/>
          <w:bCs/>
          <w:lang w:eastAsia="cs-CZ"/>
        </w:rPr>
      </w:pPr>
      <w:r w:rsidRPr="00C57A12">
        <w:rPr>
          <w:rFonts w:ascii="Courier New" w:eastAsia="Times New Roman" w:hAnsi="Courier New" w:cs="Times New Roman"/>
          <w:b/>
          <w:bCs/>
          <w:lang w:eastAsia="cs-CZ"/>
        </w:rPr>
        <w:t>Zůstatek k 31.12.2022 (k dispozici)</w:t>
      </w:r>
      <w:r w:rsidRPr="00C57A12">
        <w:rPr>
          <w:rFonts w:ascii="Courier New" w:eastAsia="Times New Roman" w:hAnsi="Courier New" w:cs="Times New Roman"/>
          <w:b/>
          <w:bCs/>
          <w:lang w:eastAsia="cs-CZ"/>
        </w:rPr>
        <w:tab/>
        <w:t>476 505 tis.Kč</w:t>
      </w:r>
    </w:p>
    <w:p w14:paraId="44A3FA8A" w14:textId="77777777" w:rsidR="00F236A6" w:rsidRPr="00C57A12" w:rsidRDefault="00F236A6" w:rsidP="00F236A6">
      <w:pPr>
        <w:tabs>
          <w:tab w:val="right" w:pos="9923"/>
        </w:tabs>
        <w:spacing w:after="0" w:line="240" w:lineRule="auto"/>
        <w:jc w:val="both"/>
        <w:rPr>
          <w:rFonts w:ascii="Courier New" w:eastAsia="Times New Roman" w:hAnsi="Courier New" w:cs="Times New Roman"/>
          <w:bCs/>
          <w:lang w:eastAsia="cs-CZ"/>
        </w:rPr>
      </w:pPr>
    </w:p>
    <w:p w14:paraId="61CF4BE2" w14:textId="77777777" w:rsidR="00F236A6" w:rsidRPr="00C57A12" w:rsidRDefault="00F236A6" w:rsidP="00F236A6">
      <w:pPr>
        <w:tabs>
          <w:tab w:val="right" w:pos="9923"/>
        </w:tabs>
        <w:spacing w:after="0" w:line="240" w:lineRule="auto"/>
        <w:jc w:val="both"/>
        <w:rPr>
          <w:rFonts w:ascii="Courier New" w:eastAsia="Times New Roman" w:hAnsi="Courier New" w:cs="Times New Roman"/>
          <w:bCs/>
          <w:lang w:eastAsia="cs-CZ"/>
        </w:rPr>
      </w:pPr>
    </w:p>
    <w:p w14:paraId="689F0F71" w14:textId="77777777" w:rsidR="00F236A6" w:rsidRPr="00C57A12" w:rsidRDefault="00F236A6" w:rsidP="00F236A6">
      <w:pPr>
        <w:tabs>
          <w:tab w:val="right" w:pos="9923"/>
        </w:tabs>
        <w:spacing w:after="0" w:line="240" w:lineRule="auto"/>
        <w:jc w:val="both"/>
        <w:rPr>
          <w:rFonts w:ascii="Courier New" w:eastAsia="Times New Roman" w:hAnsi="Courier New" w:cs="Times New Roman"/>
          <w:bCs/>
          <w:lang w:eastAsia="cs-CZ"/>
        </w:rPr>
      </w:pPr>
    </w:p>
    <w:p w14:paraId="465B796E" w14:textId="559943C1" w:rsidR="00DA2DB1" w:rsidRPr="00C57A12" w:rsidRDefault="00834837" w:rsidP="00DA2DB1">
      <w:pPr>
        <w:pStyle w:val="Zvrenet02"/>
      </w:pPr>
      <w:bookmarkStart w:id="123" w:name="_Toc136500888"/>
      <w:r w:rsidRPr="00C57A12">
        <w:t>Fond pro odkup jednotek (bytů) a parkovacích stání stavby Blok Nové Lauby</w:t>
      </w:r>
      <w:bookmarkEnd w:id="123"/>
    </w:p>
    <w:p w14:paraId="63FE83AB" w14:textId="77777777" w:rsidR="00C57A12" w:rsidRPr="00C57A12" w:rsidRDefault="00C57A12" w:rsidP="00C57A12">
      <w:pPr>
        <w:tabs>
          <w:tab w:val="right" w:pos="9923"/>
        </w:tabs>
        <w:spacing w:after="0" w:line="240" w:lineRule="auto"/>
        <w:jc w:val="both"/>
        <w:rPr>
          <w:rFonts w:ascii="Courier New" w:eastAsia="Times New Roman" w:hAnsi="Courier New" w:cs="Times New Roman"/>
          <w:lang w:eastAsia="cs-CZ"/>
        </w:rPr>
      </w:pPr>
      <w:r w:rsidRPr="00C57A12">
        <w:rPr>
          <w:rFonts w:ascii="Courier New" w:eastAsia="Times New Roman" w:hAnsi="Courier New" w:cs="Times New Roman"/>
          <w:lang w:eastAsia="cs-CZ"/>
        </w:rPr>
        <w:t>Stav k 01.01.2022</w:t>
      </w:r>
      <w:r w:rsidRPr="00C57A12">
        <w:rPr>
          <w:rFonts w:ascii="Courier New" w:eastAsia="Times New Roman" w:hAnsi="Courier New" w:cs="Times New Roman"/>
          <w:lang w:eastAsia="cs-CZ"/>
        </w:rPr>
        <w:tab/>
        <w:t>75 000 tis.Kč</w:t>
      </w:r>
    </w:p>
    <w:p w14:paraId="360E160E" w14:textId="77777777" w:rsidR="00C57A12" w:rsidRPr="00C57A12" w:rsidRDefault="00C57A12" w:rsidP="00C57A12">
      <w:pPr>
        <w:tabs>
          <w:tab w:val="right" w:pos="9923"/>
        </w:tabs>
        <w:spacing w:after="0" w:line="240" w:lineRule="auto"/>
        <w:jc w:val="both"/>
        <w:rPr>
          <w:rFonts w:ascii="Courier New" w:eastAsia="Times New Roman" w:hAnsi="Courier New" w:cs="Times New Roman"/>
          <w:lang w:eastAsia="cs-CZ"/>
        </w:rPr>
      </w:pPr>
      <w:r w:rsidRPr="00C57A12">
        <w:rPr>
          <w:rFonts w:ascii="Courier New" w:eastAsia="Times New Roman" w:hAnsi="Courier New" w:cs="Times New Roman"/>
          <w:lang w:eastAsia="cs-CZ"/>
        </w:rPr>
        <w:t>Příspěvek SMO</w:t>
      </w:r>
      <w:r w:rsidRPr="00C57A12">
        <w:rPr>
          <w:rFonts w:ascii="Courier New" w:eastAsia="Times New Roman" w:hAnsi="Courier New" w:cs="Times New Roman"/>
          <w:lang w:eastAsia="cs-CZ"/>
        </w:rPr>
        <w:tab/>
        <w:t>75 000 tis.Kč</w:t>
      </w:r>
    </w:p>
    <w:p w14:paraId="5570F63E" w14:textId="77777777" w:rsidR="00C57A12" w:rsidRPr="00C57A12" w:rsidRDefault="00C57A12" w:rsidP="00C57A12">
      <w:pPr>
        <w:tabs>
          <w:tab w:val="right" w:pos="9923"/>
        </w:tabs>
        <w:spacing w:after="0" w:line="240" w:lineRule="auto"/>
        <w:jc w:val="both"/>
        <w:rPr>
          <w:rFonts w:ascii="Courier New" w:eastAsia="Times New Roman" w:hAnsi="Courier New" w:cs="Times New Roman"/>
          <w:lang w:eastAsia="cs-CZ"/>
        </w:rPr>
      </w:pPr>
      <w:r w:rsidRPr="00C57A12">
        <w:rPr>
          <w:rFonts w:ascii="Courier New" w:eastAsia="Times New Roman" w:hAnsi="Courier New" w:cs="Times New Roman"/>
          <w:lang w:eastAsia="cs-CZ"/>
        </w:rPr>
        <w:t>Příjem z vystavených faktur za archeologický výzkum</w:t>
      </w:r>
      <w:r w:rsidRPr="00C57A12">
        <w:rPr>
          <w:rFonts w:ascii="Courier New" w:eastAsia="Times New Roman" w:hAnsi="Courier New" w:cs="Times New Roman"/>
          <w:lang w:eastAsia="cs-CZ"/>
        </w:rPr>
        <w:tab/>
        <w:t>1 234 tis.Kč</w:t>
      </w:r>
    </w:p>
    <w:p w14:paraId="69A39C96" w14:textId="77777777" w:rsidR="00C57A12" w:rsidRPr="00C57A12" w:rsidRDefault="00C57A12" w:rsidP="00C57A12">
      <w:pPr>
        <w:tabs>
          <w:tab w:val="right" w:pos="9923"/>
        </w:tabs>
        <w:spacing w:after="0" w:line="240" w:lineRule="auto"/>
        <w:jc w:val="both"/>
        <w:rPr>
          <w:rFonts w:ascii="Courier New" w:eastAsia="Times New Roman" w:hAnsi="Courier New" w:cs="Times New Roman"/>
          <w:b/>
          <w:bCs/>
          <w:lang w:eastAsia="cs-CZ"/>
        </w:rPr>
      </w:pPr>
      <w:r w:rsidRPr="00C57A12">
        <w:rPr>
          <w:rFonts w:ascii="Courier New" w:eastAsia="Times New Roman" w:hAnsi="Courier New" w:cs="Times New Roman"/>
          <w:b/>
          <w:bCs/>
          <w:lang w:eastAsia="cs-CZ"/>
        </w:rPr>
        <w:t>Z d r o j e   c e l k e m</w:t>
      </w:r>
      <w:r w:rsidRPr="00C57A12">
        <w:rPr>
          <w:rFonts w:ascii="Courier New" w:eastAsia="Times New Roman" w:hAnsi="Courier New" w:cs="Times New Roman"/>
          <w:b/>
          <w:bCs/>
          <w:lang w:eastAsia="cs-CZ"/>
        </w:rPr>
        <w:tab/>
        <w:t>151 234 tis.Kč</w:t>
      </w:r>
    </w:p>
    <w:p w14:paraId="44BB0E31" w14:textId="77777777" w:rsidR="00C57A12" w:rsidRPr="00C57A12" w:rsidRDefault="00C57A12" w:rsidP="00C57A12">
      <w:pPr>
        <w:tabs>
          <w:tab w:val="right" w:pos="9923"/>
        </w:tabs>
        <w:spacing w:after="0" w:line="240" w:lineRule="auto"/>
        <w:jc w:val="both"/>
        <w:rPr>
          <w:rFonts w:ascii="Courier New" w:eastAsia="Times New Roman" w:hAnsi="Courier New" w:cs="Times New Roman"/>
          <w:bCs/>
          <w:lang w:eastAsia="cs-CZ"/>
        </w:rPr>
      </w:pPr>
    </w:p>
    <w:p w14:paraId="571C56A0" w14:textId="1D51C89D" w:rsidR="00C57A12" w:rsidRPr="00C57A12" w:rsidRDefault="00C57A12" w:rsidP="00C57A12">
      <w:pPr>
        <w:tabs>
          <w:tab w:val="right" w:pos="9923"/>
        </w:tabs>
        <w:spacing w:after="0" w:line="240" w:lineRule="auto"/>
        <w:jc w:val="both"/>
        <w:rPr>
          <w:rFonts w:ascii="Courier New" w:eastAsia="Times New Roman" w:hAnsi="Courier New" w:cs="Times New Roman"/>
          <w:b/>
          <w:bCs/>
          <w:lang w:eastAsia="cs-CZ"/>
        </w:rPr>
      </w:pPr>
      <w:r w:rsidRPr="00C57A12">
        <w:rPr>
          <w:rFonts w:ascii="Courier New" w:eastAsia="Times New Roman" w:hAnsi="Courier New" w:cs="Times New Roman"/>
          <w:b/>
          <w:bCs/>
          <w:lang w:eastAsia="cs-CZ"/>
        </w:rPr>
        <w:t>Č e r p á n í</w:t>
      </w:r>
      <w:r w:rsidRPr="00C57A12">
        <w:rPr>
          <w:rFonts w:ascii="Courier New" w:eastAsia="Times New Roman" w:hAnsi="Courier New" w:cs="Times New Roman"/>
          <w:b/>
          <w:bCs/>
          <w:lang w:eastAsia="cs-CZ"/>
        </w:rPr>
        <w:tab/>
        <w:t>0 tis.Kč</w:t>
      </w:r>
    </w:p>
    <w:p w14:paraId="75341662" w14:textId="77777777" w:rsidR="00C57A12" w:rsidRPr="00C57A12" w:rsidRDefault="00C57A12" w:rsidP="00C57A12">
      <w:pPr>
        <w:tabs>
          <w:tab w:val="right" w:pos="9923"/>
        </w:tabs>
        <w:spacing w:after="0" w:line="240" w:lineRule="auto"/>
        <w:jc w:val="both"/>
        <w:rPr>
          <w:rFonts w:ascii="Courier New" w:eastAsia="Times New Roman" w:hAnsi="Courier New" w:cs="Times New Roman"/>
          <w:bCs/>
          <w:lang w:eastAsia="cs-CZ"/>
        </w:rPr>
      </w:pPr>
    </w:p>
    <w:p w14:paraId="6A4B9AC5" w14:textId="77777777" w:rsidR="00C57A12" w:rsidRPr="00C57A12" w:rsidRDefault="00C57A12" w:rsidP="00C57A12">
      <w:pPr>
        <w:tabs>
          <w:tab w:val="right" w:pos="9923"/>
        </w:tabs>
        <w:spacing w:after="0" w:line="240" w:lineRule="auto"/>
        <w:jc w:val="both"/>
        <w:rPr>
          <w:rFonts w:ascii="Courier New" w:eastAsia="Times New Roman" w:hAnsi="Courier New" w:cs="Times New Roman"/>
          <w:b/>
          <w:bCs/>
          <w:lang w:eastAsia="cs-CZ"/>
        </w:rPr>
      </w:pPr>
      <w:r w:rsidRPr="00C57A12">
        <w:rPr>
          <w:rFonts w:ascii="Courier New" w:eastAsia="Times New Roman" w:hAnsi="Courier New" w:cs="Times New Roman"/>
          <w:b/>
          <w:bCs/>
          <w:lang w:eastAsia="cs-CZ"/>
        </w:rPr>
        <w:t xml:space="preserve">Zůstatek k 31.12.2022 (k dispozici) </w:t>
      </w:r>
      <w:r w:rsidRPr="00C57A12">
        <w:rPr>
          <w:rFonts w:ascii="Courier New" w:eastAsia="Times New Roman" w:hAnsi="Courier New" w:cs="Times New Roman"/>
          <w:b/>
          <w:bCs/>
          <w:lang w:eastAsia="cs-CZ"/>
        </w:rPr>
        <w:tab/>
        <w:t>151 234 tis.Kč</w:t>
      </w:r>
    </w:p>
    <w:p w14:paraId="26D5E71A" w14:textId="77777777" w:rsidR="00DA2DB1" w:rsidRPr="00F236A6" w:rsidRDefault="00DA2DB1" w:rsidP="006F773D"/>
    <w:p w14:paraId="2E64C7E3" w14:textId="20F9B65E" w:rsidR="00DA2DB1" w:rsidRPr="00F236A6" w:rsidRDefault="00DA2DB1" w:rsidP="006F773D">
      <w:pPr>
        <w:sectPr w:rsidR="00DA2DB1" w:rsidRPr="00F236A6" w:rsidSect="003F02BF">
          <w:footerReference w:type="even" r:id="rId52"/>
          <w:footerReference w:type="default" r:id="rId53"/>
          <w:type w:val="oddPage"/>
          <w:pgSz w:w="11906" w:h="16838" w:code="9"/>
          <w:pgMar w:top="851" w:right="992" w:bottom="851" w:left="992" w:header="709" w:footer="709" w:gutter="0"/>
          <w:cols w:space="708"/>
          <w:docGrid w:linePitch="360"/>
        </w:sectPr>
      </w:pPr>
    </w:p>
    <w:p w14:paraId="3252D291" w14:textId="2EC1C5A1" w:rsidR="005B49BD" w:rsidRPr="00C55AFE" w:rsidRDefault="005B49BD" w:rsidP="00341FEB">
      <w:pPr>
        <w:pStyle w:val="Zvrenet01"/>
      </w:pPr>
      <w:bookmarkStart w:id="124" w:name="_Toc96107779"/>
      <w:bookmarkStart w:id="125" w:name="_Toc136500889"/>
      <w:r w:rsidRPr="00C55AFE">
        <w:t>PŘÍSPĚVKOVÉ ORGANIZACE</w:t>
      </w:r>
      <w:bookmarkEnd w:id="124"/>
      <w:bookmarkEnd w:id="125"/>
    </w:p>
    <w:p w14:paraId="64C76841" w14:textId="4CE71ACD" w:rsidR="00F10A88" w:rsidRPr="00C55AFE" w:rsidRDefault="00434727" w:rsidP="00434727">
      <w:pPr>
        <w:jc w:val="both"/>
        <w:rPr>
          <w:rFonts w:ascii="Courier New" w:hAnsi="Courier New" w:cs="Courier New"/>
        </w:rPr>
      </w:pPr>
      <w:r w:rsidRPr="00C55AFE">
        <w:rPr>
          <w:rFonts w:ascii="Courier New" w:hAnsi="Courier New" w:cs="Courier New"/>
        </w:rPr>
        <w:t xml:space="preserve">Statutární město Ostrava – Magistrát města Ostravy je zřizovatelem </w:t>
      </w:r>
      <w:r w:rsidR="008410C9" w:rsidRPr="00C55AFE">
        <w:rPr>
          <w:rFonts w:ascii="Courier New" w:hAnsi="Courier New" w:cs="Courier New"/>
        </w:rPr>
        <w:t xml:space="preserve">celkem </w:t>
      </w:r>
      <w:r w:rsidRPr="00C55AFE">
        <w:rPr>
          <w:rFonts w:ascii="Courier New" w:hAnsi="Courier New" w:cs="Courier New"/>
        </w:rPr>
        <w:t xml:space="preserve">26 příspěvkových organizací. Hodnocení hospodaření těchto příspěvkových organizací bylo zpracováno z podkladů příslušných odvětvových odborů a doplňuje je zpracovaný přehled v příloze č. </w:t>
      </w:r>
      <w:r w:rsidR="005D74C8" w:rsidRPr="00C55AFE">
        <w:rPr>
          <w:rFonts w:ascii="Courier New" w:hAnsi="Courier New" w:cs="Courier New"/>
        </w:rPr>
        <w:t>8</w:t>
      </w:r>
      <w:r w:rsidRPr="00C55AFE">
        <w:rPr>
          <w:rFonts w:ascii="Courier New" w:hAnsi="Courier New" w:cs="Courier New"/>
        </w:rPr>
        <w:t>.</w:t>
      </w:r>
    </w:p>
    <w:p w14:paraId="74797705" w14:textId="72D802E2" w:rsidR="00434727" w:rsidRPr="00C55AFE" w:rsidRDefault="00434727" w:rsidP="00434727">
      <w:pPr>
        <w:jc w:val="both"/>
        <w:rPr>
          <w:rFonts w:ascii="Courier New" w:hAnsi="Courier New" w:cs="Courier New"/>
        </w:rPr>
      </w:pPr>
    </w:p>
    <w:p w14:paraId="63F392E8" w14:textId="5C3AAA43" w:rsidR="00434727" w:rsidRPr="00C55AFE" w:rsidRDefault="00F574B2" w:rsidP="00F574B2">
      <w:pPr>
        <w:pStyle w:val="Zvrenet02"/>
      </w:pPr>
      <w:bookmarkStart w:id="126" w:name="_Toc96107780"/>
      <w:bookmarkStart w:id="127" w:name="_Toc136500890"/>
      <w:r w:rsidRPr="00C55AFE">
        <w:t>Příspěvkové organizace v oblasti sociální péče</w:t>
      </w:r>
      <w:bookmarkEnd w:id="126"/>
      <w:bookmarkEnd w:id="127"/>
    </w:p>
    <w:p w14:paraId="2FABEE0B" w14:textId="77777777" w:rsidR="00C55AFE" w:rsidRPr="007A3DDE" w:rsidRDefault="00C55AFE" w:rsidP="00C55AFE">
      <w:pPr>
        <w:autoSpaceDN w:val="0"/>
        <w:spacing w:after="0" w:line="240" w:lineRule="auto"/>
        <w:jc w:val="both"/>
        <w:rPr>
          <w:rFonts w:ascii="Courier New" w:eastAsia="Times New Roman" w:hAnsi="Courier New" w:cs="Times New Roman"/>
          <w:color w:val="FF0000"/>
          <w:lang w:eastAsia="cs-CZ"/>
        </w:rPr>
      </w:pPr>
      <w:r w:rsidRPr="007A3DDE">
        <w:rPr>
          <w:rFonts w:ascii="Courier New" w:eastAsia="Times New Roman" w:hAnsi="Courier New" w:cs="Times New Roman"/>
          <w:lang w:eastAsia="cs-CZ"/>
        </w:rPr>
        <w:t xml:space="preserve">Pro komplexní informaci o hodnocených </w:t>
      </w:r>
      <w:r w:rsidRPr="007A3DDE">
        <w:rPr>
          <w:rFonts w:ascii="Courier New" w:eastAsia="Times New Roman" w:hAnsi="Courier New" w:cs="Times New Roman"/>
          <w:b/>
          <w:bCs/>
          <w:lang w:eastAsia="cs-CZ"/>
        </w:rPr>
        <w:t>příspěvkových organizacích v sociální oblasti</w:t>
      </w:r>
      <w:r w:rsidRPr="007A3DDE">
        <w:rPr>
          <w:rFonts w:ascii="Courier New" w:eastAsia="Times New Roman" w:hAnsi="Courier New" w:cs="Times New Roman"/>
          <w:lang w:eastAsia="cs-CZ"/>
        </w:rPr>
        <w:t xml:space="preserve"> je zpracován:</w:t>
      </w:r>
    </w:p>
    <w:p w14:paraId="71D7F023" w14:textId="77777777" w:rsidR="00C55AFE" w:rsidRPr="007A3DDE" w:rsidRDefault="00C55AFE" w:rsidP="00C55AFE">
      <w:pPr>
        <w:autoSpaceDN w:val="0"/>
        <w:spacing w:after="0" w:line="240" w:lineRule="auto"/>
        <w:jc w:val="both"/>
        <w:rPr>
          <w:rFonts w:ascii="Courier New" w:eastAsia="Times New Roman" w:hAnsi="Courier New" w:cs="Times New Roman"/>
          <w:color w:val="FF0000"/>
          <w:lang w:eastAsia="cs-CZ"/>
        </w:rPr>
      </w:pPr>
    </w:p>
    <w:p w14:paraId="04246E3F" w14:textId="77777777" w:rsidR="00C55AFE" w:rsidRPr="007A3DDE" w:rsidRDefault="00C55AFE" w:rsidP="00C55AFE">
      <w:pPr>
        <w:keepNext/>
        <w:autoSpaceDN w:val="0"/>
        <w:spacing w:after="0" w:line="36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A) přehled o zdravotním stavu obyvatel k 31.12.202</w:t>
      </w:r>
      <w:r>
        <w:rPr>
          <w:rFonts w:ascii="Courier New" w:eastAsia="Times New Roman" w:hAnsi="Courier New" w:cs="Times New Roman"/>
          <w:lang w:eastAsia="cs-CZ"/>
        </w:rPr>
        <w:t>2</w:t>
      </w:r>
    </w:p>
    <w:tbl>
      <w:tblPr>
        <w:tblW w:w="9930" w:type="dxa"/>
        <w:tblInd w:w="70" w:type="dxa"/>
        <w:tblLayout w:type="fixed"/>
        <w:tblCellMar>
          <w:left w:w="70" w:type="dxa"/>
          <w:right w:w="70" w:type="dxa"/>
        </w:tblCellMar>
        <w:tblLook w:val="04A0" w:firstRow="1" w:lastRow="0" w:firstColumn="1" w:lastColumn="0" w:noHBand="0" w:noVBand="1"/>
      </w:tblPr>
      <w:tblGrid>
        <w:gridCol w:w="2553"/>
        <w:gridCol w:w="1229"/>
        <w:gridCol w:w="1230"/>
        <w:gridCol w:w="1229"/>
        <w:gridCol w:w="1230"/>
        <w:gridCol w:w="1229"/>
        <w:gridCol w:w="1230"/>
      </w:tblGrid>
      <w:tr w:rsidR="00C55AFE" w:rsidRPr="007A3DDE" w14:paraId="0CB9EB41" w14:textId="77777777" w:rsidTr="00E93B95">
        <w:trPr>
          <w:trHeight w:val="513"/>
        </w:trPr>
        <w:tc>
          <w:tcPr>
            <w:tcW w:w="2552" w:type="dxa"/>
            <w:vMerge w:val="restart"/>
            <w:tcBorders>
              <w:top w:val="single" w:sz="8" w:space="0" w:color="auto"/>
              <w:left w:val="single" w:sz="8" w:space="0" w:color="auto"/>
              <w:bottom w:val="nil"/>
              <w:right w:val="nil"/>
            </w:tcBorders>
            <w:shd w:val="clear" w:color="auto" w:fill="DDD9C4"/>
            <w:vAlign w:val="center"/>
            <w:hideMark/>
          </w:tcPr>
          <w:p w14:paraId="04A6205C" w14:textId="77777777" w:rsidR="00C55AFE" w:rsidRPr="007A3DDE" w:rsidRDefault="00C55AFE" w:rsidP="00E93B95">
            <w:pPr>
              <w:keepNext/>
              <w:autoSpaceDN w:val="0"/>
              <w:spacing w:after="0" w:line="240" w:lineRule="auto"/>
              <w:rPr>
                <w:rFonts w:ascii="Calibri" w:eastAsia="Times New Roman" w:hAnsi="Calibri" w:cs="Calibri"/>
                <w:b/>
                <w:bCs/>
                <w:sz w:val="24"/>
                <w:szCs w:val="24"/>
                <w:lang w:eastAsia="cs-CZ"/>
              </w:rPr>
            </w:pPr>
            <w:r w:rsidRPr="007A3DDE">
              <w:rPr>
                <w:rFonts w:ascii="Calibri" w:eastAsia="Times New Roman" w:hAnsi="Calibri" w:cs="Calibri"/>
                <w:b/>
                <w:bCs/>
                <w:sz w:val="24"/>
                <w:szCs w:val="24"/>
                <w:lang w:eastAsia="cs-CZ"/>
              </w:rPr>
              <w:t xml:space="preserve">Příspěvková organizace </w:t>
            </w:r>
          </w:p>
        </w:tc>
        <w:tc>
          <w:tcPr>
            <w:tcW w:w="1228" w:type="dxa"/>
            <w:vMerge w:val="restart"/>
            <w:tcBorders>
              <w:top w:val="single" w:sz="8" w:space="0" w:color="auto"/>
              <w:left w:val="single" w:sz="8" w:space="0" w:color="auto"/>
              <w:bottom w:val="single" w:sz="8" w:space="0" w:color="000000"/>
              <w:right w:val="single" w:sz="8" w:space="0" w:color="auto"/>
            </w:tcBorders>
            <w:shd w:val="clear" w:color="auto" w:fill="DDD9C4"/>
            <w:noWrap/>
            <w:vAlign w:val="center"/>
            <w:hideMark/>
          </w:tcPr>
          <w:p w14:paraId="7434291C"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nevidomí</w:t>
            </w:r>
          </w:p>
        </w:tc>
        <w:tc>
          <w:tcPr>
            <w:tcW w:w="1229" w:type="dxa"/>
            <w:vMerge w:val="restart"/>
            <w:tcBorders>
              <w:top w:val="single" w:sz="8" w:space="0" w:color="auto"/>
              <w:left w:val="nil"/>
              <w:bottom w:val="nil"/>
              <w:right w:val="nil"/>
            </w:tcBorders>
            <w:shd w:val="clear" w:color="auto" w:fill="DDD9C4"/>
            <w:noWrap/>
            <w:vAlign w:val="center"/>
            <w:hideMark/>
          </w:tcPr>
          <w:p w14:paraId="101A0026"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neslyšící</w:t>
            </w:r>
          </w:p>
        </w:tc>
        <w:tc>
          <w:tcPr>
            <w:tcW w:w="1228" w:type="dxa"/>
            <w:vMerge w:val="restart"/>
            <w:tcBorders>
              <w:top w:val="single" w:sz="8" w:space="0" w:color="auto"/>
              <w:left w:val="single" w:sz="8" w:space="0" w:color="auto"/>
              <w:bottom w:val="nil"/>
              <w:right w:val="single" w:sz="8" w:space="0" w:color="auto"/>
            </w:tcBorders>
            <w:shd w:val="clear" w:color="auto" w:fill="DDD9C4"/>
            <w:vAlign w:val="center"/>
            <w:hideMark/>
          </w:tcPr>
          <w:p w14:paraId="508477B6"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mentálně postižení</w:t>
            </w:r>
          </w:p>
        </w:tc>
        <w:tc>
          <w:tcPr>
            <w:tcW w:w="1229" w:type="dxa"/>
            <w:vMerge w:val="restart"/>
            <w:tcBorders>
              <w:top w:val="single" w:sz="8" w:space="0" w:color="auto"/>
              <w:left w:val="nil"/>
              <w:bottom w:val="nil"/>
              <w:right w:val="nil"/>
            </w:tcBorders>
            <w:shd w:val="clear" w:color="auto" w:fill="DDD9C4"/>
            <w:vAlign w:val="center"/>
            <w:hideMark/>
          </w:tcPr>
          <w:p w14:paraId="04F16D05"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psychiatrická diagnóza</w:t>
            </w:r>
          </w:p>
        </w:tc>
        <w:tc>
          <w:tcPr>
            <w:tcW w:w="1228" w:type="dxa"/>
            <w:vMerge w:val="restart"/>
            <w:tcBorders>
              <w:top w:val="single" w:sz="8" w:space="0" w:color="auto"/>
              <w:left w:val="single" w:sz="8" w:space="0" w:color="auto"/>
              <w:bottom w:val="nil"/>
              <w:right w:val="single" w:sz="8" w:space="0" w:color="auto"/>
            </w:tcBorders>
            <w:shd w:val="clear" w:color="auto" w:fill="DDD9C4"/>
            <w:noWrap/>
            <w:vAlign w:val="center"/>
            <w:hideMark/>
          </w:tcPr>
          <w:p w14:paraId="3CEFFB82"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demence</w:t>
            </w:r>
          </w:p>
        </w:tc>
        <w:tc>
          <w:tcPr>
            <w:tcW w:w="1229" w:type="dxa"/>
            <w:vMerge w:val="restart"/>
            <w:tcBorders>
              <w:top w:val="single" w:sz="8" w:space="0" w:color="auto"/>
              <w:left w:val="nil"/>
              <w:bottom w:val="nil"/>
              <w:right w:val="single" w:sz="8" w:space="0" w:color="auto"/>
            </w:tcBorders>
            <w:shd w:val="clear" w:color="auto" w:fill="DDD9C4"/>
            <w:vAlign w:val="center"/>
            <w:hideMark/>
          </w:tcPr>
          <w:p w14:paraId="5D9087E3" w14:textId="77777777" w:rsidR="00C55AFE" w:rsidRPr="007A3DDE" w:rsidRDefault="00C55AFE" w:rsidP="00E93B95">
            <w:pPr>
              <w:keepNext/>
              <w:autoSpaceDN w:val="0"/>
              <w:spacing w:after="0" w:line="240" w:lineRule="auto"/>
              <w:jc w:val="center"/>
              <w:rPr>
                <w:rFonts w:ascii="Calibri" w:eastAsia="Times New Roman" w:hAnsi="Calibri" w:cs="Calibri"/>
                <w:b/>
                <w:bCs/>
                <w:color w:val="FF0000"/>
                <w:sz w:val="20"/>
                <w:szCs w:val="20"/>
                <w:lang w:eastAsia="cs-CZ"/>
              </w:rPr>
            </w:pPr>
            <w:r w:rsidRPr="007A3DDE">
              <w:rPr>
                <w:rFonts w:ascii="Calibri" w:eastAsia="Times New Roman" w:hAnsi="Calibri" w:cs="Calibri"/>
                <w:b/>
                <w:bCs/>
                <w:sz w:val="20"/>
                <w:szCs w:val="20"/>
                <w:lang w:eastAsia="cs-CZ"/>
              </w:rPr>
              <w:t>zcela imobilní</w:t>
            </w:r>
          </w:p>
        </w:tc>
      </w:tr>
      <w:tr w:rsidR="00C55AFE" w:rsidRPr="007A3DDE" w14:paraId="535DA539" w14:textId="77777777" w:rsidTr="00E93B95">
        <w:trPr>
          <w:trHeight w:val="513"/>
        </w:trPr>
        <w:tc>
          <w:tcPr>
            <w:tcW w:w="2552" w:type="dxa"/>
            <w:vMerge/>
            <w:tcBorders>
              <w:top w:val="single" w:sz="8" w:space="0" w:color="auto"/>
              <w:left w:val="single" w:sz="8" w:space="0" w:color="auto"/>
              <w:bottom w:val="nil"/>
              <w:right w:val="nil"/>
            </w:tcBorders>
            <w:vAlign w:val="center"/>
            <w:hideMark/>
          </w:tcPr>
          <w:p w14:paraId="5382E3A5" w14:textId="77777777" w:rsidR="00C55AFE" w:rsidRPr="007A3DDE" w:rsidRDefault="00C55AFE" w:rsidP="00E93B95">
            <w:pPr>
              <w:spacing w:after="0" w:line="240" w:lineRule="auto"/>
              <w:rPr>
                <w:rFonts w:ascii="Calibri" w:eastAsia="Times New Roman" w:hAnsi="Calibri" w:cs="Calibri"/>
                <w:b/>
                <w:bCs/>
                <w:sz w:val="24"/>
                <w:szCs w:val="24"/>
                <w:lang w:eastAsia="cs-CZ"/>
              </w:rPr>
            </w:pPr>
          </w:p>
        </w:tc>
        <w:tc>
          <w:tcPr>
            <w:tcW w:w="1228" w:type="dxa"/>
            <w:vMerge/>
            <w:tcBorders>
              <w:top w:val="single" w:sz="8" w:space="0" w:color="auto"/>
              <w:left w:val="single" w:sz="8" w:space="0" w:color="auto"/>
              <w:bottom w:val="single" w:sz="8" w:space="0" w:color="000000"/>
              <w:right w:val="single" w:sz="8" w:space="0" w:color="auto"/>
            </w:tcBorders>
            <w:vAlign w:val="center"/>
            <w:hideMark/>
          </w:tcPr>
          <w:p w14:paraId="5F641246"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nil"/>
            </w:tcBorders>
            <w:vAlign w:val="center"/>
            <w:hideMark/>
          </w:tcPr>
          <w:p w14:paraId="1D1DDF66"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1E1008F9"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nil"/>
            </w:tcBorders>
            <w:vAlign w:val="center"/>
            <w:hideMark/>
          </w:tcPr>
          <w:p w14:paraId="683505C8"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552BB4E1"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single" w:sz="8" w:space="0" w:color="auto"/>
            </w:tcBorders>
            <w:vAlign w:val="center"/>
            <w:hideMark/>
          </w:tcPr>
          <w:p w14:paraId="08C6F2CF" w14:textId="77777777" w:rsidR="00C55AFE" w:rsidRPr="007A3DDE" w:rsidRDefault="00C55AFE" w:rsidP="00E93B95">
            <w:pPr>
              <w:spacing w:after="0" w:line="240" w:lineRule="auto"/>
              <w:rPr>
                <w:rFonts w:ascii="Calibri" w:eastAsia="Times New Roman" w:hAnsi="Calibri" w:cs="Calibri"/>
                <w:b/>
                <w:bCs/>
                <w:color w:val="FF0000"/>
                <w:sz w:val="20"/>
                <w:szCs w:val="20"/>
                <w:lang w:eastAsia="cs-CZ"/>
              </w:rPr>
            </w:pPr>
          </w:p>
        </w:tc>
      </w:tr>
      <w:tr w:rsidR="00C55AFE" w:rsidRPr="007A3DDE" w14:paraId="1AAB905B" w14:textId="77777777" w:rsidTr="00E93B95">
        <w:trPr>
          <w:trHeight w:val="329"/>
        </w:trPr>
        <w:tc>
          <w:tcPr>
            <w:tcW w:w="2552" w:type="dxa"/>
            <w:tcBorders>
              <w:top w:val="single" w:sz="8" w:space="0" w:color="auto"/>
              <w:left w:val="single" w:sz="8" w:space="0" w:color="auto"/>
              <w:bottom w:val="single" w:sz="4" w:space="0" w:color="auto"/>
              <w:right w:val="nil"/>
            </w:tcBorders>
            <w:shd w:val="clear" w:color="auto" w:fill="DDD9C4"/>
            <w:noWrap/>
            <w:vAlign w:val="center"/>
            <w:hideMark/>
          </w:tcPr>
          <w:p w14:paraId="4A98541F"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Domov Sluníčko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0E00FFD" w14:textId="77777777" w:rsidR="00C55AFE" w:rsidRPr="004D06A6" w:rsidRDefault="00C55AFE" w:rsidP="00E93B95">
            <w:pPr>
              <w:keepNext/>
              <w:autoSpaceDN w:val="0"/>
              <w:spacing w:after="0" w:line="240" w:lineRule="auto"/>
              <w:jc w:val="right"/>
              <w:rPr>
                <w:rFonts w:ascii="Calibri" w:eastAsia="Times New Roman" w:hAnsi="Calibri" w:cs="Calibri"/>
                <w:lang w:eastAsia="cs-CZ"/>
              </w:rPr>
            </w:pPr>
            <w:r w:rsidRPr="004D06A6">
              <w:rPr>
                <w:rFonts w:ascii="Calibri" w:eastAsia="Times New Roman" w:hAnsi="Calibri" w:cs="Calibri"/>
                <w:lang w:eastAsia="cs-CZ"/>
              </w:rPr>
              <w:t>2</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3ED237E0" w14:textId="77777777" w:rsidR="00C55AFE" w:rsidRPr="004D06A6" w:rsidRDefault="00C55AFE" w:rsidP="00E93B95">
            <w:pPr>
              <w:keepNext/>
              <w:autoSpaceDN w:val="0"/>
              <w:spacing w:after="0" w:line="240" w:lineRule="auto"/>
              <w:jc w:val="right"/>
              <w:rPr>
                <w:rFonts w:ascii="Calibri" w:eastAsia="Times New Roman" w:hAnsi="Calibri" w:cs="Calibri"/>
                <w:lang w:eastAsia="cs-CZ"/>
              </w:rPr>
            </w:pPr>
            <w:r w:rsidRPr="004D06A6">
              <w:rPr>
                <w:rFonts w:ascii="Calibri" w:eastAsia="Times New Roman" w:hAnsi="Calibri" w:cs="Calibri"/>
                <w:lang w:eastAsia="cs-CZ"/>
              </w:rPr>
              <w:t>4</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21B6537C" w14:textId="77777777" w:rsidR="00C55AFE" w:rsidRPr="004D06A6" w:rsidRDefault="00C55AFE" w:rsidP="00E93B95">
            <w:pPr>
              <w:keepNext/>
              <w:autoSpaceDN w:val="0"/>
              <w:spacing w:after="0" w:line="240" w:lineRule="auto"/>
              <w:jc w:val="right"/>
              <w:rPr>
                <w:rFonts w:ascii="Calibri" w:eastAsia="Times New Roman" w:hAnsi="Calibri" w:cs="Calibri"/>
                <w:lang w:eastAsia="cs-CZ"/>
              </w:rPr>
            </w:pPr>
            <w:r w:rsidRPr="004D06A6">
              <w:rPr>
                <w:rFonts w:ascii="Calibri" w:eastAsia="Times New Roman" w:hAnsi="Calibri" w:cs="Calibri"/>
                <w:lang w:eastAsia="cs-CZ"/>
              </w:rPr>
              <w:t>0</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6AAD7DFB" w14:textId="77777777" w:rsidR="00C55AFE" w:rsidRPr="004D06A6" w:rsidRDefault="00C55AFE" w:rsidP="00E93B95">
            <w:pPr>
              <w:keepNext/>
              <w:autoSpaceDN w:val="0"/>
              <w:spacing w:after="0" w:line="240" w:lineRule="auto"/>
              <w:jc w:val="right"/>
              <w:rPr>
                <w:rFonts w:ascii="Calibri" w:eastAsia="Times New Roman" w:hAnsi="Calibri" w:cs="Calibri"/>
                <w:lang w:eastAsia="cs-CZ"/>
              </w:rPr>
            </w:pPr>
            <w:r w:rsidRPr="004D06A6">
              <w:rPr>
                <w:rFonts w:ascii="Calibri" w:eastAsia="Times New Roman" w:hAnsi="Calibri" w:cs="Calibri"/>
                <w:lang w:eastAsia="cs-CZ"/>
              </w:rPr>
              <w:t>13</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CC70065" w14:textId="77777777" w:rsidR="00C55AFE" w:rsidRPr="004D06A6" w:rsidRDefault="00C55AFE" w:rsidP="00E93B95">
            <w:pPr>
              <w:keepNext/>
              <w:autoSpaceDN w:val="0"/>
              <w:spacing w:after="0" w:line="240" w:lineRule="auto"/>
              <w:jc w:val="right"/>
              <w:rPr>
                <w:rFonts w:ascii="Calibri" w:eastAsia="Times New Roman" w:hAnsi="Calibri" w:cs="Calibri"/>
                <w:lang w:eastAsia="cs-CZ"/>
              </w:rPr>
            </w:pPr>
            <w:r w:rsidRPr="004D06A6">
              <w:rPr>
                <w:rFonts w:ascii="Calibri" w:eastAsia="Times New Roman" w:hAnsi="Calibri" w:cs="Calibri"/>
                <w:lang w:eastAsia="cs-CZ"/>
              </w:rPr>
              <w:t>119</w:t>
            </w:r>
          </w:p>
        </w:tc>
        <w:tc>
          <w:tcPr>
            <w:tcW w:w="1229" w:type="dxa"/>
            <w:tcBorders>
              <w:top w:val="single" w:sz="8" w:space="0" w:color="auto"/>
              <w:left w:val="nil"/>
              <w:bottom w:val="single" w:sz="4" w:space="0" w:color="auto"/>
              <w:right w:val="single" w:sz="8" w:space="0" w:color="auto"/>
            </w:tcBorders>
            <w:noWrap/>
            <w:tcMar>
              <w:top w:w="0" w:type="dxa"/>
              <w:left w:w="70" w:type="dxa"/>
              <w:bottom w:w="0" w:type="dxa"/>
              <w:right w:w="510" w:type="dxa"/>
            </w:tcMar>
            <w:vAlign w:val="center"/>
            <w:hideMark/>
          </w:tcPr>
          <w:p w14:paraId="1966DFFC" w14:textId="77777777" w:rsidR="00C55AFE" w:rsidRPr="004D06A6" w:rsidRDefault="00C55AFE" w:rsidP="00E93B95">
            <w:pPr>
              <w:keepNext/>
              <w:autoSpaceDN w:val="0"/>
              <w:spacing w:after="0" w:line="240" w:lineRule="auto"/>
              <w:jc w:val="right"/>
              <w:rPr>
                <w:rFonts w:ascii="Calibri" w:eastAsia="Times New Roman" w:hAnsi="Calibri" w:cs="Calibri"/>
                <w:lang w:eastAsia="cs-CZ"/>
              </w:rPr>
            </w:pPr>
            <w:r w:rsidRPr="004D06A6">
              <w:rPr>
                <w:rFonts w:ascii="Calibri" w:eastAsia="Times New Roman" w:hAnsi="Calibri" w:cs="Calibri"/>
                <w:lang w:eastAsia="cs-CZ"/>
              </w:rPr>
              <w:t>79</w:t>
            </w:r>
          </w:p>
        </w:tc>
      </w:tr>
      <w:tr w:rsidR="00C55AFE" w:rsidRPr="007A3DDE" w14:paraId="651111F3" w14:textId="77777777" w:rsidTr="00E93B95">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42CDA350"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Slunovrat</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5FF0D00" w14:textId="77777777" w:rsidR="00C55AFE" w:rsidRPr="00E54F64" w:rsidRDefault="00C55AFE" w:rsidP="00E93B95">
            <w:pPr>
              <w:keepNext/>
              <w:autoSpaceDN w:val="0"/>
              <w:spacing w:after="0" w:line="240" w:lineRule="auto"/>
              <w:jc w:val="right"/>
              <w:rPr>
                <w:rFonts w:ascii="Calibri" w:eastAsia="Times New Roman" w:hAnsi="Calibri" w:cs="Calibri"/>
                <w:lang w:eastAsia="cs-CZ"/>
              </w:rPr>
            </w:pPr>
            <w:r w:rsidRPr="00E54F64">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4A2AA25" w14:textId="77777777" w:rsidR="00C55AFE" w:rsidRPr="00E54F64" w:rsidRDefault="00C55AFE" w:rsidP="00E93B95">
            <w:pPr>
              <w:keepNext/>
              <w:autoSpaceDN w:val="0"/>
              <w:spacing w:after="0" w:line="240" w:lineRule="auto"/>
              <w:jc w:val="right"/>
              <w:rPr>
                <w:rFonts w:ascii="Calibri" w:eastAsia="Times New Roman" w:hAnsi="Calibri" w:cs="Calibri"/>
                <w:lang w:eastAsia="cs-CZ"/>
              </w:rPr>
            </w:pPr>
            <w:r w:rsidRPr="00E54F64">
              <w:rPr>
                <w:rFonts w:ascii="Calibri" w:eastAsia="Times New Roman" w:hAnsi="Calibri" w:cs="Calibri"/>
                <w:lang w:eastAsia="cs-CZ"/>
              </w:rPr>
              <w:t>6</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F660B8E" w14:textId="77777777" w:rsidR="00C55AFE" w:rsidRPr="00E54F64" w:rsidRDefault="00C55AFE" w:rsidP="00E93B95">
            <w:pPr>
              <w:keepNext/>
              <w:autoSpaceDN w:val="0"/>
              <w:spacing w:after="0" w:line="240" w:lineRule="auto"/>
              <w:jc w:val="right"/>
              <w:rPr>
                <w:rFonts w:ascii="Calibri" w:eastAsia="Times New Roman" w:hAnsi="Calibri" w:cs="Calibri"/>
                <w:lang w:eastAsia="cs-CZ"/>
              </w:rPr>
            </w:pPr>
            <w:r w:rsidRPr="00E54F64">
              <w:rPr>
                <w:rFonts w:ascii="Calibri" w:eastAsia="Times New Roman" w:hAnsi="Calibri" w:cs="Calibri"/>
                <w:lang w:eastAsia="cs-CZ"/>
              </w:rPr>
              <w:t>13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38D636AE" w14:textId="77777777" w:rsidR="00C55AFE" w:rsidRPr="00E54F64" w:rsidRDefault="00C55AFE" w:rsidP="00E93B95">
            <w:pPr>
              <w:keepNext/>
              <w:autoSpaceDN w:val="0"/>
              <w:spacing w:after="0" w:line="240" w:lineRule="auto"/>
              <w:jc w:val="right"/>
              <w:rPr>
                <w:rFonts w:ascii="Calibri" w:eastAsia="Times New Roman" w:hAnsi="Calibri" w:cs="Calibri"/>
                <w:lang w:eastAsia="cs-CZ"/>
              </w:rPr>
            </w:pPr>
            <w:r w:rsidRPr="00E54F64">
              <w:rPr>
                <w:rFonts w:ascii="Calibri" w:eastAsia="Times New Roman" w:hAnsi="Calibri" w:cs="Calibri"/>
                <w:lang w:eastAsia="cs-CZ"/>
              </w:rPr>
              <w:t>50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CFC80DD" w14:textId="77777777" w:rsidR="00C55AFE" w:rsidRPr="00E54F64" w:rsidRDefault="00C55AFE" w:rsidP="00E93B95">
            <w:pPr>
              <w:keepNext/>
              <w:autoSpaceDN w:val="0"/>
              <w:spacing w:after="0" w:line="240" w:lineRule="auto"/>
              <w:jc w:val="right"/>
              <w:rPr>
                <w:rFonts w:ascii="Calibri" w:eastAsia="Times New Roman" w:hAnsi="Calibri" w:cs="Calibri"/>
                <w:lang w:eastAsia="cs-CZ"/>
              </w:rPr>
            </w:pPr>
            <w:r w:rsidRPr="00E54F64">
              <w:rPr>
                <w:rFonts w:ascii="Calibri" w:eastAsia="Times New Roman" w:hAnsi="Calibri" w:cs="Calibri"/>
                <w:lang w:eastAsia="cs-CZ"/>
              </w:rPr>
              <w:t>36</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4DE854FB" w14:textId="77777777" w:rsidR="00C55AFE" w:rsidRPr="00E54F64" w:rsidRDefault="00C55AFE" w:rsidP="00E93B95">
            <w:pPr>
              <w:keepNext/>
              <w:autoSpaceDN w:val="0"/>
              <w:spacing w:after="0" w:line="240" w:lineRule="auto"/>
              <w:jc w:val="right"/>
              <w:rPr>
                <w:rFonts w:ascii="Calibri" w:eastAsia="Times New Roman" w:hAnsi="Calibri" w:cs="Calibri"/>
                <w:lang w:eastAsia="cs-CZ"/>
              </w:rPr>
            </w:pPr>
            <w:r w:rsidRPr="00E54F64">
              <w:rPr>
                <w:rFonts w:ascii="Calibri" w:eastAsia="Times New Roman" w:hAnsi="Calibri" w:cs="Calibri"/>
                <w:lang w:eastAsia="cs-CZ"/>
              </w:rPr>
              <w:t>34</w:t>
            </w:r>
          </w:p>
        </w:tc>
      </w:tr>
      <w:tr w:rsidR="00C55AFE" w:rsidRPr="007A3DDE" w14:paraId="7CE81011" w14:textId="77777777" w:rsidTr="00E93B95">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5AEA7F47"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Iris</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121A520" w14:textId="77777777" w:rsidR="00C55AFE" w:rsidRPr="00345398" w:rsidRDefault="00C55AFE" w:rsidP="00E93B95">
            <w:pPr>
              <w:keepNext/>
              <w:autoSpaceDN w:val="0"/>
              <w:spacing w:after="0" w:line="240" w:lineRule="auto"/>
              <w:jc w:val="right"/>
              <w:rPr>
                <w:rFonts w:ascii="Calibri" w:eastAsia="Times New Roman" w:hAnsi="Calibri" w:cs="Calibri"/>
                <w:lang w:eastAsia="cs-CZ"/>
              </w:rPr>
            </w:pPr>
            <w:r w:rsidRPr="00345398">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32C8B0C4" w14:textId="77777777" w:rsidR="00C55AFE" w:rsidRPr="00345398" w:rsidRDefault="00C55AFE" w:rsidP="00E93B95">
            <w:pPr>
              <w:keepNext/>
              <w:autoSpaceDN w:val="0"/>
              <w:spacing w:after="0" w:line="240" w:lineRule="auto"/>
              <w:jc w:val="right"/>
              <w:rPr>
                <w:rFonts w:ascii="Calibri" w:eastAsia="Times New Roman" w:hAnsi="Calibri" w:cs="Calibri"/>
                <w:lang w:eastAsia="cs-CZ"/>
              </w:rPr>
            </w:pPr>
            <w:r w:rsidRPr="00345398">
              <w:rPr>
                <w:rFonts w:ascii="Calibri" w:eastAsia="Times New Roman" w:hAnsi="Calibri" w:cs="Calibri"/>
                <w:lang w:eastAsia="cs-CZ"/>
              </w:rPr>
              <w:t xml:space="preserve">2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83217A8" w14:textId="77777777" w:rsidR="00C55AFE" w:rsidRPr="00345398" w:rsidRDefault="00C55AFE" w:rsidP="00E93B95">
            <w:pPr>
              <w:keepNext/>
              <w:autoSpaceDN w:val="0"/>
              <w:spacing w:after="0" w:line="240" w:lineRule="auto"/>
              <w:jc w:val="right"/>
              <w:rPr>
                <w:rFonts w:ascii="Calibri" w:eastAsia="Times New Roman" w:hAnsi="Calibri" w:cs="Calibri"/>
                <w:lang w:eastAsia="cs-CZ"/>
              </w:rPr>
            </w:pPr>
            <w:r w:rsidRPr="00345398">
              <w:rPr>
                <w:rFonts w:ascii="Calibri" w:eastAsia="Times New Roman" w:hAnsi="Calibri" w:cs="Calibri"/>
                <w:lang w:eastAsia="cs-CZ"/>
              </w:rPr>
              <w:t>6</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4C27AAD" w14:textId="77777777" w:rsidR="00C55AFE" w:rsidRPr="00345398" w:rsidRDefault="00C55AFE" w:rsidP="00E93B95">
            <w:pPr>
              <w:keepNext/>
              <w:autoSpaceDN w:val="0"/>
              <w:spacing w:after="0" w:line="240" w:lineRule="auto"/>
              <w:jc w:val="right"/>
              <w:rPr>
                <w:rFonts w:ascii="Calibri" w:eastAsia="Times New Roman" w:hAnsi="Calibri" w:cs="Calibri"/>
                <w:lang w:eastAsia="cs-CZ"/>
              </w:rPr>
            </w:pPr>
            <w:r w:rsidRPr="00345398">
              <w:rPr>
                <w:rFonts w:ascii="Calibri" w:eastAsia="Times New Roman" w:hAnsi="Calibri" w:cs="Calibri"/>
                <w:lang w:eastAsia="cs-CZ"/>
              </w:rPr>
              <w:t>13</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3E8EEE1" w14:textId="77777777" w:rsidR="00C55AFE" w:rsidRPr="00345398" w:rsidRDefault="00C55AFE" w:rsidP="00E93B95">
            <w:pPr>
              <w:keepNext/>
              <w:autoSpaceDN w:val="0"/>
              <w:spacing w:after="0" w:line="240" w:lineRule="auto"/>
              <w:jc w:val="right"/>
              <w:rPr>
                <w:rFonts w:ascii="Calibri" w:eastAsia="Times New Roman" w:hAnsi="Calibri" w:cs="Calibri"/>
                <w:lang w:eastAsia="cs-CZ"/>
              </w:rPr>
            </w:pPr>
            <w:r w:rsidRPr="00345398">
              <w:rPr>
                <w:rFonts w:ascii="Calibri" w:eastAsia="Times New Roman" w:hAnsi="Calibri" w:cs="Calibri"/>
                <w:lang w:eastAsia="cs-CZ"/>
              </w:rPr>
              <w:t>62</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1A20F1C7" w14:textId="77777777" w:rsidR="00C55AFE" w:rsidRPr="00345398" w:rsidRDefault="00C55AFE" w:rsidP="00E93B95">
            <w:pPr>
              <w:keepNext/>
              <w:autoSpaceDN w:val="0"/>
              <w:spacing w:after="0" w:line="240" w:lineRule="auto"/>
              <w:jc w:val="right"/>
              <w:rPr>
                <w:rFonts w:ascii="Calibri" w:eastAsia="Times New Roman" w:hAnsi="Calibri" w:cs="Calibri"/>
                <w:lang w:eastAsia="cs-CZ"/>
              </w:rPr>
            </w:pPr>
            <w:r w:rsidRPr="00345398">
              <w:rPr>
                <w:rFonts w:ascii="Calibri" w:eastAsia="Times New Roman" w:hAnsi="Calibri" w:cs="Calibri"/>
                <w:lang w:eastAsia="cs-CZ"/>
              </w:rPr>
              <w:t>29</w:t>
            </w:r>
          </w:p>
        </w:tc>
      </w:tr>
      <w:tr w:rsidR="00C55AFE" w:rsidRPr="007A3DDE" w14:paraId="7ED13CE2" w14:textId="77777777" w:rsidTr="00E93B95">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6DBD65E4"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Čujkovova</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5FAD6A3" w14:textId="77777777" w:rsidR="00C55AFE" w:rsidRPr="008958C2" w:rsidRDefault="00C55AFE" w:rsidP="00E93B95">
            <w:pPr>
              <w:keepNext/>
              <w:autoSpaceDN w:val="0"/>
              <w:spacing w:after="0" w:line="240" w:lineRule="auto"/>
              <w:jc w:val="right"/>
              <w:rPr>
                <w:rFonts w:ascii="Calibri" w:eastAsia="Times New Roman" w:hAnsi="Calibri" w:cs="Calibri"/>
                <w:lang w:eastAsia="cs-CZ"/>
              </w:rPr>
            </w:pPr>
            <w:r w:rsidRPr="008958C2">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308F9F7" w14:textId="77777777" w:rsidR="00C55AFE" w:rsidRPr="008958C2" w:rsidRDefault="00C55AFE" w:rsidP="00E93B95">
            <w:pPr>
              <w:keepNext/>
              <w:autoSpaceDN w:val="0"/>
              <w:spacing w:after="0" w:line="240" w:lineRule="auto"/>
              <w:jc w:val="right"/>
              <w:rPr>
                <w:rFonts w:ascii="Calibri" w:eastAsia="Times New Roman" w:hAnsi="Calibri" w:cs="Calibri"/>
                <w:lang w:eastAsia="cs-CZ"/>
              </w:rPr>
            </w:pPr>
            <w:r w:rsidRPr="008958C2">
              <w:rPr>
                <w:rFonts w:ascii="Calibri" w:eastAsia="Times New Roman" w:hAnsi="Calibri" w:cs="Calibri"/>
                <w:lang w:eastAsia="cs-CZ"/>
              </w:rPr>
              <w:t>4</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A6A4EE7" w14:textId="77777777" w:rsidR="00C55AFE" w:rsidRPr="008958C2" w:rsidRDefault="00C55AFE" w:rsidP="00E93B95">
            <w:pPr>
              <w:keepNext/>
              <w:autoSpaceDN w:val="0"/>
              <w:spacing w:after="0" w:line="240" w:lineRule="auto"/>
              <w:jc w:val="right"/>
              <w:rPr>
                <w:rFonts w:ascii="Calibri" w:eastAsia="Times New Roman" w:hAnsi="Calibri" w:cs="Calibri"/>
                <w:lang w:eastAsia="cs-CZ"/>
              </w:rPr>
            </w:pPr>
            <w:r w:rsidRPr="008958C2">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B61A30B" w14:textId="77777777" w:rsidR="00C55AFE" w:rsidRPr="008958C2" w:rsidRDefault="00C55AFE" w:rsidP="00E93B95">
            <w:pPr>
              <w:keepNext/>
              <w:autoSpaceDN w:val="0"/>
              <w:spacing w:after="0" w:line="240" w:lineRule="auto"/>
              <w:jc w:val="right"/>
              <w:rPr>
                <w:rFonts w:ascii="Calibri" w:eastAsia="Times New Roman" w:hAnsi="Calibri" w:cs="Calibri"/>
                <w:lang w:eastAsia="cs-CZ"/>
              </w:rPr>
            </w:pPr>
            <w:r w:rsidRPr="008958C2">
              <w:rPr>
                <w:rFonts w:ascii="Calibri" w:eastAsia="Times New Roman" w:hAnsi="Calibri" w:cs="Calibri"/>
                <w:lang w:eastAsia="cs-CZ"/>
              </w:rPr>
              <w:t>50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BB8E6DD" w14:textId="77777777" w:rsidR="00C55AFE" w:rsidRPr="008958C2" w:rsidRDefault="00C55AFE" w:rsidP="00E93B95">
            <w:pPr>
              <w:keepNext/>
              <w:autoSpaceDN w:val="0"/>
              <w:spacing w:after="0" w:line="240" w:lineRule="auto"/>
              <w:jc w:val="right"/>
              <w:rPr>
                <w:rFonts w:ascii="Calibri" w:eastAsia="Times New Roman" w:hAnsi="Calibri" w:cs="Calibri"/>
                <w:lang w:eastAsia="cs-CZ"/>
              </w:rPr>
            </w:pPr>
            <w:r w:rsidRPr="008958C2">
              <w:rPr>
                <w:rFonts w:ascii="Calibri" w:eastAsia="Times New Roman" w:hAnsi="Calibri" w:cs="Calibri"/>
                <w:lang w:eastAsia="cs-CZ"/>
              </w:rPr>
              <w:t>162</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F7D8E84" w14:textId="77777777" w:rsidR="00C55AFE" w:rsidRPr="008958C2" w:rsidRDefault="00C55AFE" w:rsidP="00E93B95">
            <w:pPr>
              <w:keepNext/>
              <w:autoSpaceDN w:val="0"/>
              <w:spacing w:after="0" w:line="240" w:lineRule="auto"/>
              <w:jc w:val="right"/>
              <w:rPr>
                <w:rFonts w:ascii="Calibri" w:eastAsia="Times New Roman" w:hAnsi="Calibri" w:cs="Calibri"/>
                <w:lang w:eastAsia="cs-CZ"/>
              </w:rPr>
            </w:pPr>
            <w:r w:rsidRPr="008958C2">
              <w:rPr>
                <w:rFonts w:ascii="Calibri" w:eastAsia="Times New Roman" w:hAnsi="Calibri" w:cs="Calibri"/>
                <w:lang w:eastAsia="cs-CZ"/>
              </w:rPr>
              <w:t>88</w:t>
            </w:r>
          </w:p>
        </w:tc>
      </w:tr>
      <w:tr w:rsidR="00C55AFE" w:rsidRPr="007A3DDE" w14:paraId="201BADA8" w14:textId="77777777" w:rsidTr="00E93B95">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3C19AFA0"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Korýtko</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0735AFA" w14:textId="77777777" w:rsidR="00C55AFE" w:rsidRPr="00F25729" w:rsidRDefault="00C55AFE" w:rsidP="00E93B95">
            <w:pPr>
              <w:keepNext/>
              <w:autoSpaceDN w:val="0"/>
              <w:spacing w:after="0" w:line="240" w:lineRule="auto"/>
              <w:jc w:val="right"/>
              <w:rPr>
                <w:rFonts w:ascii="Calibri" w:eastAsia="Times New Roman" w:hAnsi="Calibri" w:cs="Calibri"/>
                <w:lang w:eastAsia="cs-CZ"/>
              </w:rPr>
            </w:pPr>
            <w:r w:rsidRPr="00F25729">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2475F819" w14:textId="77777777" w:rsidR="00C55AFE" w:rsidRPr="00F25729" w:rsidRDefault="00C55AFE" w:rsidP="00E93B95">
            <w:pPr>
              <w:keepNext/>
              <w:autoSpaceDN w:val="0"/>
              <w:spacing w:after="0" w:line="240" w:lineRule="auto"/>
              <w:jc w:val="right"/>
              <w:rPr>
                <w:rFonts w:ascii="Calibri" w:eastAsia="Times New Roman" w:hAnsi="Calibri" w:cs="Calibri"/>
                <w:lang w:eastAsia="cs-CZ"/>
              </w:rPr>
            </w:pPr>
            <w:r w:rsidRPr="00F25729">
              <w:rPr>
                <w:rFonts w:ascii="Calibri" w:eastAsia="Times New Roman" w:hAnsi="Calibri" w:cs="Calibri"/>
                <w:lang w:eastAsia="cs-CZ"/>
              </w:rPr>
              <w:t>8</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CBB914D" w14:textId="77777777" w:rsidR="00C55AFE" w:rsidRPr="00F25729" w:rsidRDefault="00C55AFE" w:rsidP="00E93B95">
            <w:pPr>
              <w:keepNext/>
              <w:autoSpaceDN w:val="0"/>
              <w:spacing w:after="0" w:line="240" w:lineRule="auto"/>
              <w:jc w:val="right"/>
              <w:rPr>
                <w:rFonts w:ascii="Calibri" w:eastAsia="Times New Roman" w:hAnsi="Calibri" w:cs="Calibri"/>
                <w:lang w:eastAsia="cs-CZ"/>
              </w:rPr>
            </w:pPr>
            <w:r w:rsidRPr="00F25729">
              <w:rPr>
                <w:rFonts w:ascii="Calibri" w:eastAsia="Times New Roman" w:hAnsi="Calibri" w:cs="Calibri"/>
                <w:lang w:eastAsia="cs-CZ"/>
              </w:rPr>
              <w:t>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22C215FC" w14:textId="77777777" w:rsidR="00C55AFE" w:rsidRPr="00F25729" w:rsidRDefault="00C55AFE" w:rsidP="00E93B95">
            <w:pPr>
              <w:keepNext/>
              <w:autoSpaceDN w:val="0"/>
              <w:spacing w:after="0" w:line="240" w:lineRule="auto"/>
              <w:jc w:val="right"/>
              <w:rPr>
                <w:rFonts w:ascii="Calibri" w:eastAsia="Times New Roman" w:hAnsi="Calibri" w:cs="Calibri"/>
                <w:lang w:eastAsia="cs-CZ"/>
              </w:rPr>
            </w:pPr>
            <w:r w:rsidRPr="00F25729">
              <w:rPr>
                <w:rFonts w:ascii="Calibri" w:eastAsia="Times New Roman" w:hAnsi="Calibri" w:cs="Calibri"/>
                <w:lang w:eastAsia="cs-CZ"/>
              </w:rPr>
              <w:t>30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AD22450" w14:textId="77777777" w:rsidR="00C55AFE" w:rsidRPr="00F25729" w:rsidRDefault="00C55AFE" w:rsidP="00E93B95">
            <w:pPr>
              <w:keepNext/>
              <w:autoSpaceDN w:val="0"/>
              <w:spacing w:after="0" w:line="240" w:lineRule="auto"/>
              <w:jc w:val="right"/>
              <w:rPr>
                <w:rFonts w:ascii="Calibri" w:eastAsia="Times New Roman" w:hAnsi="Calibri" w:cs="Calibri"/>
                <w:lang w:eastAsia="cs-CZ"/>
              </w:rPr>
            </w:pPr>
            <w:r w:rsidRPr="00F25729">
              <w:rPr>
                <w:rFonts w:ascii="Calibri" w:eastAsia="Times New Roman" w:hAnsi="Calibri" w:cs="Calibri"/>
                <w:lang w:eastAsia="cs-CZ"/>
              </w:rPr>
              <w:t>72</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3AC7DAA5" w14:textId="77777777" w:rsidR="00C55AFE" w:rsidRPr="00F25729" w:rsidRDefault="00C55AFE" w:rsidP="00E93B95">
            <w:pPr>
              <w:keepNext/>
              <w:autoSpaceDN w:val="0"/>
              <w:spacing w:after="0" w:line="240" w:lineRule="auto"/>
              <w:jc w:val="right"/>
              <w:rPr>
                <w:rFonts w:ascii="Calibri" w:eastAsia="Times New Roman" w:hAnsi="Calibri" w:cs="Calibri"/>
                <w:lang w:eastAsia="cs-CZ"/>
              </w:rPr>
            </w:pPr>
            <w:r w:rsidRPr="00F25729">
              <w:rPr>
                <w:rFonts w:ascii="Calibri" w:eastAsia="Times New Roman" w:hAnsi="Calibri" w:cs="Calibri"/>
                <w:lang w:eastAsia="cs-CZ"/>
              </w:rPr>
              <w:t>71</w:t>
            </w:r>
          </w:p>
        </w:tc>
      </w:tr>
      <w:tr w:rsidR="00C55AFE" w:rsidRPr="007A3DDE" w14:paraId="6411DC4E" w14:textId="77777777" w:rsidTr="00E93B95">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60E1C4F8"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Magnolie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04E4E1C" w14:textId="77777777" w:rsidR="00C55AFE" w:rsidRPr="00127FB9" w:rsidRDefault="00C55AFE" w:rsidP="00E93B95">
            <w:pPr>
              <w:keepNext/>
              <w:autoSpaceDN w:val="0"/>
              <w:spacing w:after="0" w:line="240" w:lineRule="auto"/>
              <w:jc w:val="right"/>
              <w:rPr>
                <w:rFonts w:ascii="Calibri" w:eastAsia="Times New Roman" w:hAnsi="Calibri" w:cs="Calibri"/>
                <w:lang w:eastAsia="cs-CZ"/>
              </w:rPr>
            </w:pPr>
            <w:r w:rsidRPr="00127FB9">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67177737" w14:textId="77777777" w:rsidR="00C55AFE" w:rsidRPr="00127FB9" w:rsidRDefault="00C55AFE" w:rsidP="00E93B95">
            <w:pPr>
              <w:keepNext/>
              <w:autoSpaceDN w:val="0"/>
              <w:spacing w:after="0" w:line="240" w:lineRule="auto"/>
              <w:jc w:val="right"/>
              <w:rPr>
                <w:rFonts w:ascii="Calibri" w:eastAsia="Times New Roman" w:hAnsi="Calibri" w:cs="Calibri"/>
                <w:lang w:eastAsia="cs-CZ"/>
              </w:rPr>
            </w:pPr>
            <w:r w:rsidRPr="00127FB9">
              <w:rPr>
                <w:rFonts w:ascii="Calibri" w:eastAsia="Times New Roman" w:hAnsi="Calibri" w:cs="Calibri"/>
                <w:lang w:eastAsia="cs-CZ"/>
              </w:rPr>
              <w:t>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A455A2B" w14:textId="77777777" w:rsidR="00C55AFE" w:rsidRPr="00127FB9" w:rsidRDefault="00C55AFE" w:rsidP="00E93B95">
            <w:pPr>
              <w:keepNext/>
              <w:autoSpaceDN w:val="0"/>
              <w:spacing w:after="0" w:line="240" w:lineRule="auto"/>
              <w:jc w:val="right"/>
              <w:rPr>
                <w:rFonts w:ascii="Calibri" w:eastAsia="Times New Roman" w:hAnsi="Calibri" w:cs="Calibri"/>
                <w:lang w:eastAsia="cs-CZ"/>
              </w:rPr>
            </w:pPr>
            <w:r w:rsidRPr="00127FB9">
              <w:rPr>
                <w:rFonts w:ascii="Calibri" w:eastAsia="Times New Roman" w:hAnsi="Calibri" w:cs="Calibri"/>
                <w:lang w:eastAsia="cs-CZ"/>
              </w:rPr>
              <w:t>5</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21A0C74A" w14:textId="77777777" w:rsidR="00C55AFE" w:rsidRPr="00127FB9" w:rsidRDefault="00C55AFE" w:rsidP="00E93B95">
            <w:pPr>
              <w:keepNext/>
              <w:autoSpaceDN w:val="0"/>
              <w:spacing w:after="0" w:line="240" w:lineRule="auto"/>
              <w:jc w:val="right"/>
              <w:rPr>
                <w:rFonts w:ascii="Calibri" w:eastAsia="Times New Roman" w:hAnsi="Calibri" w:cs="Calibri"/>
                <w:lang w:eastAsia="cs-CZ"/>
              </w:rPr>
            </w:pPr>
            <w:r w:rsidRPr="00127FB9">
              <w:rPr>
                <w:rFonts w:ascii="Calibri" w:eastAsia="Times New Roman" w:hAnsi="Calibri" w:cs="Calibri"/>
                <w:lang w:eastAsia="cs-CZ"/>
              </w:rPr>
              <w:t>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00A270B" w14:textId="77777777" w:rsidR="00C55AFE" w:rsidRPr="00127FB9" w:rsidRDefault="00C55AFE" w:rsidP="00E93B95">
            <w:pPr>
              <w:keepNext/>
              <w:autoSpaceDN w:val="0"/>
              <w:spacing w:after="0" w:line="240" w:lineRule="auto"/>
              <w:jc w:val="right"/>
              <w:rPr>
                <w:rFonts w:ascii="Calibri" w:eastAsia="Times New Roman" w:hAnsi="Calibri" w:cs="Calibri"/>
                <w:lang w:eastAsia="cs-CZ"/>
              </w:rPr>
            </w:pPr>
            <w:r w:rsidRPr="00127FB9">
              <w:rPr>
                <w:rFonts w:ascii="Calibri" w:eastAsia="Times New Roman" w:hAnsi="Calibri" w:cs="Calibri"/>
                <w:lang w:eastAsia="cs-CZ"/>
              </w:rPr>
              <w:t>63</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10889D93" w14:textId="77777777" w:rsidR="00C55AFE" w:rsidRPr="00127FB9" w:rsidRDefault="00C55AFE" w:rsidP="00E93B95">
            <w:pPr>
              <w:keepNext/>
              <w:autoSpaceDN w:val="0"/>
              <w:spacing w:after="0" w:line="240" w:lineRule="auto"/>
              <w:jc w:val="right"/>
              <w:rPr>
                <w:rFonts w:ascii="Calibri" w:eastAsia="Times New Roman" w:hAnsi="Calibri" w:cs="Calibri"/>
                <w:lang w:eastAsia="cs-CZ"/>
              </w:rPr>
            </w:pPr>
            <w:r w:rsidRPr="00127FB9">
              <w:rPr>
                <w:rFonts w:ascii="Calibri" w:eastAsia="Times New Roman" w:hAnsi="Calibri" w:cs="Calibri"/>
                <w:lang w:eastAsia="cs-CZ"/>
              </w:rPr>
              <w:t>29</w:t>
            </w:r>
          </w:p>
        </w:tc>
      </w:tr>
      <w:tr w:rsidR="00C55AFE" w:rsidRPr="007A3DDE" w14:paraId="22D0F18B" w14:textId="77777777" w:rsidTr="00E93B95">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C3D7641" w14:textId="77777777" w:rsidR="00C55AFE" w:rsidRPr="007A3DDE" w:rsidRDefault="00C55AFE" w:rsidP="00E93B95">
            <w:pPr>
              <w:keepNext/>
              <w:autoSpaceDN w:val="0"/>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Pr="007A3DDE">
              <w:rPr>
                <w:rFonts w:ascii="Calibri" w:eastAsia="Times New Roman" w:hAnsi="Calibri" w:cs="Calibri"/>
                <w:lang w:eastAsia="cs-CZ"/>
              </w:rPr>
              <w:t>Domov Slunečnice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CEE4DE3" w14:textId="77777777" w:rsidR="00C55AFE" w:rsidRPr="000063B6" w:rsidRDefault="00C55AFE" w:rsidP="00E93B95">
            <w:pPr>
              <w:keepNext/>
              <w:autoSpaceDN w:val="0"/>
              <w:spacing w:after="0" w:line="240" w:lineRule="auto"/>
              <w:jc w:val="right"/>
              <w:rPr>
                <w:rFonts w:ascii="Calibri" w:eastAsia="Times New Roman" w:hAnsi="Calibri" w:cs="Calibri"/>
                <w:lang w:eastAsia="cs-CZ"/>
              </w:rPr>
            </w:pPr>
            <w:r w:rsidRPr="000063B6">
              <w:rPr>
                <w:rFonts w:ascii="Calibri" w:eastAsia="Times New Roman" w:hAnsi="Calibri" w:cs="Calibri"/>
                <w:lang w:eastAsia="cs-CZ"/>
              </w:rPr>
              <w:t>9</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D2EF918" w14:textId="77777777" w:rsidR="00C55AFE" w:rsidRPr="000063B6" w:rsidRDefault="00C55AFE" w:rsidP="00E93B95">
            <w:pPr>
              <w:keepNext/>
              <w:autoSpaceDN w:val="0"/>
              <w:spacing w:after="0" w:line="240" w:lineRule="auto"/>
              <w:jc w:val="right"/>
              <w:rPr>
                <w:rFonts w:ascii="Calibri" w:eastAsia="Times New Roman" w:hAnsi="Calibri" w:cs="Calibri"/>
                <w:lang w:eastAsia="cs-CZ"/>
              </w:rPr>
            </w:pPr>
            <w:r w:rsidRPr="000063B6">
              <w:rPr>
                <w:rFonts w:ascii="Calibri" w:eastAsia="Times New Roman" w:hAnsi="Calibri" w:cs="Calibri"/>
                <w:lang w:eastAsia="cs-CZ"/>
              </w:rPr>
              <w:t>35</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E1702D4" w14:textId="77777777" w:rsidR="00C55AFE" w:rsidRPr="000063B6" w:rsidRDefault="00C55AFE" w:rsidP="00E93B95">
            <w:pPr>
              <w:keepNext/>
              <w:autoSpaceDN w:val="0"/>
              <w:spacing w:after="0" w:line="240" w:lineRule="auto"/>
              <w:jc w:val="right"/>
              <w:rPr>
                <w:rFonts w:ascii="Calibri" w:eastAsia="Times New Roman" w:hAnsi="Calibri" w:cs="Calibri"/>
                <w:lang w:eastAsia="cs-CZ"/>
              </w:rPr>
            </w:pPr>
            <w:r w:rsidRPr="000063B6">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3D47B8D" w14:textId="77777777" w:rsidR="00C55AFE" w:rsidRPr="000063B6" w:rsidRDefault="00C55AFE" w:rsidP="00E93B95">
            <w:pPr>
              <w:keepNext/>
              <w:autoSpaceDN w:val="0"/>
              <w:spacing w:after="0" w:line="240" w:lineRule="auto"/>
              <w:jc w:val="right"/>
              <w:rPr>
                <w:rFonts w:ascii="Calibri" w:eastAsia="Times New Roman" w:hAnsi="Calibri" w:cs="Calibri"/>
                <w:lang w:eastAsia="cs-CZ"/>
              </w:rPr>
            </w:pPr>
            <w:r w:rsidRPr="000063B6">
              <w:rPr>
                <w:rFonts w:ascii="Calibri" w:eastAsia="Times New Roman" w:hAnsi="Calibri" w:cs="Calibri"/>
                <w:lang w:eastAsia="cs-CZ"/>
              </w:rPr>
              <w:t>74</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9947F82" w14:textId="77777777" w:rsidR="00C55AFE" w:rsidRPr="000063B6" w:rsidRDefault="00C55AFE" w:rsidP="00E93B95">
            <w:pPr>
              <w:keepNext/>
              <w:autoSpaceDN w:val="0"/>
              <w:spacing w:after="0" w:line="240" w:lineRule="auto"/>
              <w:jc w:val="right"/>
              <w:rPr>
                <w:rFonts w:ascii="Calibri" w:eastAsia="Times New Roman" w:hAnsi="Calibri" w:cs="Calibri"/>
                <w:lang w:eastAsia="cs-CZ"/>
              </w:rPr>
            </w:pPr>
            <w:r w:rsidRPr="000063B6">
              <w:rPr>
                <w:rFonts w:ascii="Calibri" w:eastAsia="Times New Roman" w:hAnsi="Calibri" w:cs="Calibri"/>
                <w:lang w:eastAsia="cs-CZ"/>
              </w:rPr>
              <w:t>205</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0EC42F2" w14:textId="77777777" w:rsidR="00C55AFE" w:rsidRPr="000063B6" w:rsidRDefault="00C55AFE" w:rsidP="00E93B95">
            <w:pPr>
              <w:keepNext/>
              <w:autoSpaceDN w:val="0"/>
              <w:spacing w:after="0" w:line="240" w:lineRule="auto"/>
              <w:jc w:val="right"/>
              <w:rPr>
                <w:rFonts w:ascii="Calibri" w:eastAsia="Times New Roman" w:hAnsi="Calibri" w:cs="Calibri"/>
                <w:lang w:eastAsia="cs-CZ"/>
              </w:rPr>
            </w:pPr>
            <w:r w:rsidRPr="000063B6">
              <w:rPr>
                <w:rFonts w:ascii="Calibri" w:eastAsia="Times New Roman" w:hAnsi="Calibri" w:cs="Calibri"/>
                <w:lang w:eastAsia="cs-CZ"/>
              </w:rPr>
              <w:t>136</w:t>
            </w:r>
          </w:p>
        </w:tc>
      </w:tr>
      <w:tr w:rsidR="00C55AFE" w:rsidRPr="007A3DDE" w14:paraId="5AE9101D" w14:textId="77777777" w:rsidTr="00E93B95">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44CF1ABE"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DpS Kamenec</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841BC2B" w14:textId="77777777" w:rsidR="00C55AFE" w:rsidRPr="00E25004" w:rsidRDefault="00C55AFE" w:rsidP="00E93B95">
            <w:pPr>
              <w:keepNext/>
              <w:autoSpaceDN w:val="0"/>
              <w:spacing w:after="0" w:line="240" w:lineRule="auto"/>
              <w:jc w:val="right"/>
              <w:rPr>
                <w:rFonts w:ascii="Calibri" w:eastAsia="Times New Roman" w:hAnsi="Calibri" w:cs="Calibri"/>
                <w:lang w:eastAsia="cs-CZ"/>
              </w:rPr>
            </w:pPr>
            <w:r w:rsidRPr="00E25004">
              <w:rPr>
                <w:rFonts w:ascii="Calibri" w:eastAsia="Times New Roman" w:hAnsi="Calibri" w:cs="Calibri"/>
                <w:lang w:eastAsia="cs-CZ"/>
              </w:rPr>
              <w:t>6</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6CDCB2F5" w14:textId="77777777" w:rsidR="00C55AFE" w:rsidRPr="00E25004" w:rsidRDefault="00C55AFE" w:rsidP="00E93B95">
            <w:pPr>
              <w:keepNext/>
              <w:autoSpaceDN w:val="0"/>
              <w:spacing w:after="0" w:line="240" w:lineRule="auto"/>
              <w:jc w:val="right"/>
              <w:rPr>
                <w:rFonts w:ascii="Calibri" w:eastAsia="Times New Roman" w:hAnsi="Calibri" w:cs="Calibri"/>
                <w:lang w:eastAsia="cs-CZ"/>
              </w:rPr>
            </w:pPr>
            <w:r w:rsidRPr="00E25004">
              <w:rPr>
                <w:rFonts w:ascii="Calibri" w:eastAsia="Times New Roman" w:hAnsi="Calibri" w:cs="Calibri"/>
                <w:lang w:eastAsia="cs-CZ"/>
              </w:rPr>
              <w:t>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9CA4C13" w14:textId="77777777" w:rsidR="00C55AFE" w:rsidRPr="00E25004" w:rsidRDefault="00C55AFE" w:rsidP="00E93B95">
            <w:pPr>
              <w:keepNext/>
              <w:autoSpaceDN w:val="0"/>
              <w:spacing w:after="0" w:line="240" w:lineRule="auto"/>
              <w:jc w:val="right"/>
              <w:rPr>
                <w:rFonts w:ascii="Calibri" w:eastAsia="Times New Roman" w:hAnsi="Calibri" w:cs="Calibri"/>
                <w:lang w:eastAsia="cs-CZ"/>
              </w:rPr>
            </w:pPr>
            <w:r w:rsidRPr="00E25004">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0D56479" w14:textId="77777777" w:rsidR="00C55AFE" w:rsidRPr="00E25004" w:rsidRDefault="00C55AFE" w:rsidP="00E93B95">
            <w:pPr>
              <w:keepNext/>
              <w:autoSpaceDN w:val="0"/>
              <w:spacing w:after="0" w:line="240" w:lineRule="auto"/>
              <w:jc w:val="right"/>
              <w:rPr>
                <w:rFonts w:ascii="Calibri" w:eastAsia="Times New Roman" w:hAnsi="Calibri" w:cs="Calibri"/>
                <w:lang w:eastAsia="cs-CZ"/>
              </w:rPr>
            </w:pPr>
            <w:r w:rsidRPr="00E25004">
              <w:rPr>
                <w:rFonts w:ascii="Calibri" w:eastAsia="Times New Roman" w:hAnsi="Calibri" w:cs="Calibri"/>
                <w:lang w:eastAsia="cs-CZ"/>
              </w:rPr>
              <w:t>30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57C3B30" w14:textId="77777777" w:rsidR="00C55AFE" w:rsidRPr="00E25004" w:rsidRDefault="00C55AFE" w:rsidP="00E93B95">
            <w:pPr>
              <w:keepNext/>
              <w:autoSpaceDN w:val="0"/>
              <w:spacing w:after="0" w:line="240" w:lineRule="auto"/>
              <w:jc w:val="right"/>
              <w:rPr>
                <w:rFonts w:ascii="Calibri" w:eastAsia="Times New Roman" w:hAnsi="Calibri" w:cs="Calibri"/>
                <w:lang w:eastAsia="cs-CZ"/>
              </w:rPr>
            </w:pPr>
            <w:r w:rsidRPr="00E25004">
              <w:rPr>
                <w:rFonts w:ascii="Calibri" w:eastAsia="Times New Roman" w:hAnsi="Calibri" w:cs="Calibri"/>
                <w:lang w:eastAsia="cs-CZ"/>
              </w:rPr>
              <w:t>84</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69F79A58" w14:textId="77777777" w:rsidR="00C55AFE" w:rsidRPr="00E25004" w:rsidRDefault="00C55AFE" w:rsidP="00E93B95">
            <w:pPr>
              <w:keepNext/>
              <w:autoSpaceDN w:val="0"/>
              <w:spacing w:after="0" w:line="240" w:lineRule="auto"/>
              <w:jc w:val="right"/>
              <w:rPr>
                <w:rFonts w:ascii="Calibri" w:eastAsia="Times New Roman" w:hAnsi="Calibri" w:cs="Calibri"/>
                <w:lang w:eastAsia="cs-CZ"/>
              </w:rPr>
            </w:pPr>
            <w:r w:rsidRPr="00E25004">
              <w:rPr>
                <w:rFonts w:ascii="Calibri" w:eastAsia="Times New Roman" w:hAnsi="Calibri" w:cs="Calibri"/>
                <w:lang w:eastAsia="cs-CZ"/>
              </w:rPr>
              <w:t>66</w:t>
            </w:r>
          </w:p>
        </w:tc>
      </w:tr>
      <w:tr w:rsidR="00C55AFE" w:rsidRPr="007A3DDE" w14:paraId="15560CD3" w14:textId="77777777" w:rsidTr="00E93B95">
        <w:trPr>
          <w:trHeight w:val="329"/>
        </w:trPr>
        <w:tc>
          <w:tcPr>
            <w:tcW w:w="2552" w:type="dxa"/>
            <w:tcBorders>
              <w:top w:val="nil"/>
              <w:left w:val="single" w:sz="8" w:space="0" w:color="auto"/>
              <w:bottom w:val="single" w:sz="8" w:space="0" w:color="auto"/>
              <w:right w:val="nil"/>
            </w:tcBorders>
            <w:shd w:val="clear" w:color="auto" w:fill="DDD9C4"/>
            <w:noWrap/>
            <w:vAlign w:val="center"/>
            <w:hideMark/>
          </w:tcPr>
          <w:p w14:paraId="3A1C02D3"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Čtyřlístek </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5FA52DC5" w14:textId="77777777" w:rsidR="00C55AFE" w:rsidRPr="005154FB" w:rsidRDefault="00C55AFE" w:rsidP="00E93B95">
            <w:pPr>
              <w:keepNext/>
              <w:autoSpaceDN w:val="0"/>
              <w:spacing w:after="0" w:line="240" w:lineRule="auto"/>
              <w:jc w:val="right"/>
              <w:rPr>
                <w:rFonts w:ascii="Calibri" w:eastAsia="Times New Roman" w:hAnsi="Calibri" w:cs="Calibri"/>
                <w:color w:val="FF0000"/>
                <w:lang w:eastAsia="cs-CZ"/>
              </w:rPr>
            </w:pPr>
            <w:r w:rsidRPr="00D319B7">
              <w:rPr>
                <w:rFonts w:ascii="Calibri" w:eastAsia="Times New Roman" w:hAnsi="Calibri" w:cs="Calibri"/>
                <w:lang w:eastAsia="cs-CZ"/>
              </w:rPr>
              <w:t>9</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5ED9C597" w14:textId="77777777" w:rsidR="00C55AFE" w:rsidRPr="005154FB" w:rsidRDefault="00C55AFE" w:rsidP="00E93B95">
            <w:pPr>
              <w:keepNext/>
              <w:autoSpaceDN w:val="0"/>
              <w:spacing w:after="0" w:line="240" w:lineRule="auto"/>
              <w:jc w:val="right"/>
              <w:rPr>
                <w:rFonts w:ascii="Calibri" w:eastAsia="Times New Roman" w:hAnsi="Calibri" w:cs="Calibri"/>
                <w:color w:val="FF0000"/>
                <w:lang w:eastAsia="cs-CZ"/>
              </w:rPr>
            </w:pPr>
            <w:r w:rsidRPr="00D319B7">
              <w:rPr>
                <w:rFonts w:ascii="Calibri" w:eastAsia="Times New Roman" w:hAnsi="Calibri" w:cs="Calibri"/>
                <w:lang w:eastAsia="cs-CZ"/>
              </w:rPr>
              <w:t>9</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637E28B1" w14:textId="77777777" w:rsidR="00C55AFE" w:rsidRPr="00D319B7" w:rsidRDefault="00C55AFE" w:rsidP="00E93B95">
            <w:pPr>
              <w:keepNext/>
              <w:autoSpaceDN w:val="0"/>
              <w:spacing w:after="0" w:line="240" w:lineRule="auto"/>
              <w:jc w:val="right"/>
              <w:rPr>
                <w:rFonts w:ascii="Calibri" w:eastAsia="Times New Roman" w:hAnsi="Calibri" w:cs="Calibri"/>
                <w:lang w:eastAsia="cs-CZ"/>
              </w:rPr>
            </w:pPr>
            <w:r w:rsidRPr="00D319B7">
              <w:rPr>
                <w:rFonts w:ascii="Calibri" w:eastAsia="Times New Roman" w:hAnsi="Calibri" w:cs="Calibri"/>
                <w:lang w:eastAsia="cs-CZ"/>
              </w:rPr>
              <w:t>266</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79EBEB49" w14:textId="77777777" w:rsidR="00C55AFE" w:rsidRPr="00D319B7" w:rsidRDefault="00C55AFE" w:rsidP="00E93B95">
            <w:pPr>
              <w:keepNext/>
              <w:autoSpaceDN w:val="0"/>
              <w:spacing w:after="0" w:line="240" w:lineRule="auto"/>
              <w:jc w:val="right"/>
              <w:rPr>
                <w:rFonts w:ascii="Calibri" w:eastAsia="Times New Roman" w:hAnsi="Calibri" w:cs="Calibri"/>
                <w:lang w:eastAsia="cs-CZ"/>
              </w:rPr>
            </w:pPr>
            <w:r w:rsidRPr="00D319B7">
              <w:rPr>
                <w:rFonts w:ascii="Calibri" w:eastAsia="Times New Roman" w:hAnsi="Calibri" w:cs="Calibri"/>
                <w:lang w:eastAsia="cs-CZ"/>
              </w:rPr>
              <w:t>14</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6AAE3951" w14:textId="77777777" w:rsidR="00C55AFE" w:rsidRPr="005154FB" w:rsidRDefault="00C55AFE" w:rsidP="00E93B95">
            <w:pPr>
              <w:keepNext/>
              <w:autoSpaceDN w:val="0"/>
              <w:spacing w:after="0" w:line="240" w:lineRule="auto"/>
              <w:jc w:val="right"/>
              <w:rPr>
                <w:rFonts w:ascii="Calibri" w:eastAsia="Times New Roman" w:hAnsi="Calibri" w:cs="Calibri"/>
                <w:color w:val="FF0000"/>
                <w:lang w:eastAsia="cs-CZ"/>
              </w:rPr>
            </w:pPr>
            <w:r w:rsidRPr="00D319B7">
              <w:rPr>
                <w:rFonts w:ascii="Calibri" w:eastAsia="Times New Roman" w:hAnsi="Calibri" w:cs="Calibri"/>
                <w:lang w:eastAsia="cs-CZ"/>
              </w:rPr>
              <w:t>2</w:t>
            </w:r>
          </w:p>
        </w:tc>
        <w:tc>
          <w:tcPr>
            <w:tcW w:w="1229" w:type="dxa"/>
            <w:tcBorders>
              <w:top w:val="nil"/>
              <w:left w:val="nil"/>
              <w:bottom w:val="single" w:sz="8" w:space="0" w:color="auto"/>
              <w:right w:val="single" w:sz="8" w:space="0" w:color="auto"/>
            </w:tcBorders>
            <w:noWrap/>
            <w:tcMar>
              <w:top w:w="0" w:type="dxa"/>
              <w:left w:w="70" w:type="dxa"/>
              <w:bottom w:w="0" w:type="dxa"/>
              <w:right w:w="510" w:type="dxa"/>
            </w:tcMar>
            <w:vAlign w:val="center"/>
            <w:hideMark/>
          </w:tcPr>
          <w:p w14:paraId="38D9C48C" w14:textId="77777777" w:rsidR="00C55AFE" w:rsidRPr="005154FB" w:rsidRDefault="00C55AFE" w:rsidP="00E93B95">
            <w:pPr>
              <w:keepNext/>
              <w:autoSpaceDN w:val="0"/>
              <w:spacing w:after="0" w:line="240" w:lineRule="auto"/>
              <w:jc w:val="right"/>
              <w:rPr>
                <w:rFonts w:ascii="Calibri" w:eastAsia="Times New Roman" w:hAnsi="Calibri" w:cs="Calibri"/>
                <w:color w:val="FF0000"/>
                <w:lang w:eastAsia="cs-CZ"/>
              </w:rPr>
            </w:pPr>
            <w:r w:rsidRPr="00D319B7">
              <w:rPr>
                <w:rFonts w:ascii="Calibri" w:eastAsia="Times New Roman" w:hAnsi="Calibri" w:cs="Calibri"/>
                <w:lang w:eastAsia="cs-CZ"/>
              </w:rPr>
              <w:t>38</w:t>
            </w:r>
          </w:p>
        </w:tc>
      </w:tr>
    </w:tbl>
    <w:p w14:paraId="2136A597" w14:textId="77777777" w:rsidR="00C55AFE" w:rsidRDefault="00C55AFE" w:rsidP="00C55AFE">
      <w:pPr>
        <w:autoSpaceDN w:val="0"/>
        <w:spacing w:after="0" w:line="240" w:lineRule="auto"/>
        <w:jc w:val="both"/>
        <w:rPr>
          <w:rFonts w:ascii="Courier New" w:eastAsia="Times New Roman" w:hAnsi="Courier New" w:cs="Times New Roman"/>
          <w:color w:val="FF0000"/>
          <w:lang w:eastAsia="cs-CZ"/>
        </w:rPr>
      </w:pPr>
    </w:p>
    <w:p w14:paraId="487B4867" w14:textId="77777777" w:rsidR="00C55AFE" w:rsidRPr="007A3DDE" w:rsidRDefault="00C55AFE" w:rsidP="00C55AFE">
      <w:pPr>
        <w:keepNext/>
        <w:autoSpaceDN w:val="0"/>
        <w:spacing w:after="0" w:line="360" w:lineRule="auto"/>
        <w:jc w:val="both"/>
        <w:rPr>
          <w:rFonts w:ascii="Courier New" w:eastAsia="Times New Roman" w:hAnsi="Courier New" w:cs="Times New Roman"/>
          <w:iCs/>
          <w:lang w:eastAsia="cs-CZ"/>
        </w:rPr>
      </w:pPr>
      <w:r w:rsidRPr="007A3DDE">
        <w:rPr>
          <w:rFonts w:ascii="Courier New" w:eastAsia="Times New Roman" w:hAnsi="Courier New" w:cs="Times New Roman"/>
          <w:iCs/>
          <w:lang w:eastAsia="cs-CZ"/>
        </w:rPr>
        <w:t>B) přehled o přiznaných příspěvcích na péči k 31.12.202</w:t>
      </w:r>
      <w:r>
        <w:rPr>
          <w:rFonts w:ascii="Courier New" w:eastAsia="Times New Roman" w:hAnsi="Courier New" w:cs="Times New Roman"/>
          <w:iCs/>
          <w:lang w:eastAsia="cs-CZ"/>
        </w:rPr>
        <w:t>2</w:t>
      </w:r>
    </w:p>
    <w:tbl>
      <w:tblPr>
        <w:tblW w:w="9945" w:type="dxa"/>
        <w:tblInd w:w="55" w:type="dxa"/>
        <w:tblLayout w:type="fixed"/>
        <w:tblCellMar>
          <w:left w:w="70" w:type="dxa"/>
          <w:right w:w="70" w:type="dxa"/>
        </w:tblCellMar>
        <w:tblLook w:val="04A0" w:firstRow="1" w:lastRow="0" w:firstColumn="1" w:lastColumn="0" w:noHBand="0" w:noVBand="1"/>
      </w:tblPr>
      <w:tblGrid>
        <w:gridCol w:w="2570"/>
        <w:gridCol w:w="1843"/>
        <w:gridCol w:w="1844"/>
        <w:gridCol w:w="1844"/>
        <w:gridCol w:w="1844"/>
      </w:tblGrid>
      <w:tr w:rsidR="00C55AFE" w:rsidRPr="007A3DDE" w14:paraId="5FADA3E1" w14:textId="77777777" w:rsidTr="00E93B95">
        <w:trPr>
          <w:trHeight w:val="645"/>
        </w:trPr>
        <w:tc>
          <w:tcPr>
            <w:tcW w:w="2567" w:type="dxa"/>
            <w:tcBorders>
              <w:top w:val="single" w:sz="8" w:space="0" w:color="auto"/>
              <w:left w:val="single" w:sz="8" w:space="0" w:color="auto"/>
              <w:bottom w:val="single" w:sz="8" w:space="0" w:color="auto"/>
              <w:right w:val="single" w:sz="8" w:space="0" w:color="auto"/>
            </w:tcBorders>
            <w:shd w:val="clear" w:color="auto" w:fill="DDD9C4"/>
            <w:vAlign w:val="center"/>
            <w:hideMark/>
          </w:tcPr>
          <w:p w14:paraId="3C957A40" w14:textId="77777777" w:rsidR="00C55AFE" w:rsidRPr="007A3DDE" w:rsidRDefault="00C55AFE" w:rsidP="00E93B95">
            <w:pPr>
              <w:keepNext/>
              <w:autoSpaceDN w:val="0"/>
              <w:spacing w:after="0" w:line="240" w:lineRule="auto"/>
              <w:rPr>
                <w:rFonts w:ascii="Calibri" w:eastAsia="Times New Roman" w:hAnsi="Calibri" w:cs="Calibri"/>
                <w:b/>
                <w:bCs/>
                <w:sz w:val="24"/>
                <w:szCs w:val="24"/>
                <w:lang w:eastAsia="cs-CZ"/>
              </w:rPr>
            </w:pPr>
            <w:r w:rsidRPr="007A3DDE">
              <w:rPr>
                <w:rFonts w:ascii="Calibri" w:eastAsia="Times New Roman" w:hAnsi="Calibri" w:cs="Calibri"/>
                <w:b/>
                <w:bCs/>
                <w:sz w:val="24"/>
                <w:szCs w:val="24"/>
                <w:lang w:eastAsia="cs-CZ"/>
              </w:rPr>
              <w:t>Příspěvková organizace</w:t>
            </w:r>
          </w:p>
        </w:tc>
        <w:tc>
          <w:tcPr>
            <w:tcW w:w="1842" w:type="dxa"/>
            <w:tcBorders>
              <w:top w:val="single" w:sz="8" w:space="0" w:color="auto"/>
              <w:left w:val="nil"/>
              <w:bottom w:val="single" w:sz="8" w:space="0" w:color="auto"/>
              <w:right w:val="single" w:sz="4" w:space="0" w:color="auto"/>
            </w:tcBorders>
            <w:shd w:val="clear" w:color="auto" w:fill="DDD9C4"/>
            <w:noWrap/>
            <w:vAlign w:val="center"/>
            <w:hideMark/>
          </w:tcPr>
          <w:p w14:paraId="4D7FB321"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IV</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3707D693"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III</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42BF9A39"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II</w:t>
            </w:r>
          </w:p>
        </w:tc>
        <w:tc>
          <w:tcPr>
            <w:tcW w:w="1843" w:type="dxa"/>
            <w:tcBorders>
              <w:top w:val="single" w:sz="8" w:space="0" w:color="auto"/>
              <w:left w:val="single" w:sz="4" w:space="0" w:color="auto"/>
              <w:bottom w:val="single" w:sz="8" w:space="0" w:color="auto"/>
              <w:right w:val="single" w:sz="8" w:space="0" w:color="auto"/>
            </w:tcBorders>
            <w:shd w:val="clear" w:color="auto" w:fill="DDD9C4"/>
            <w:noWrap/>
            <w:vAlign w:val="center"/>
            <w:hideMark/>
          </w:tcPr>
          <w:p w14:paraId="4B8C47DC"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w:t>
            </w:r>
          </w:p>
        </w:tc>
      </w:tr>
      <w:tr w:rsidR="00C55AFE" w:rsidRPr="007A3DDE" w14:paraId="152815F7"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2374CA3A"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Domov Sluníčko </w:t>
            </w:r>
          </w:p>
        </w:tc>
        <w:tc>
          <w:tcPr>
            <w:tcW w:w="1842" w:type="dxa"/>
            <w:tcBorders>
              <w:top w:val="single" w:sz="8" w:space="0" w:color="auto"/>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527EE497" w14:textId="77777777" w:rsidR="00C55AFE" w:rsidRPr="00015AB3" w:rsidRDefault="00C55AFE" w:rsidP="00E93B95">
            <w:pPr>
              <w:keepNext/>
              <w:autoSpaceDN w:val="0"/>
              <w:spacing w:after="0" w:line="240" w:lineRule="auto"/>
              <w:jc w:val="right"/>
              <w:rPr>
                <w:rFonts w:ascii="Calibri" w:eastAsia="Times New Roman" w:hAnsi="Calibri" w:cs="Calibri"/>
                <w:lang w:eastAsia="cs-CZ"/>
              </w:rPr>
            </w:pPr>
            <w:r w:rsidRPr="00015AB3">
              <w:rPr>
                <w:rFonts w:ascii="Calibri" w:eastAsia="Times New Roman" w:hAnsi="Calibri" w:cs="Calibri"/>
                <w:lang w:eastAsia="cs-CZ"/>
              </w:rPr>
              <w:t>78</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91466AB" w14:textId="77777777" w:rsidR="00C55AFE" w:rsidRPr="00015AB3" w:rsidRDefault="00C55AFE" w:rsidP="00E93B95">
            <w:pPr>
              <w:keepNext/>
              <w:autoSpaceDN w:val="0"/>
              <w:spacing w:after="0" w:line="240" w:lineRule="auto"/>
              <w:jc w:val="right"/>
              <w:rPr>
                <w:rFonts w:ascii="Calibri" w:eastAsia="Times New Roman" w:hAnsi="Calibri" w:cs="Calibri"/>
                <w:lang w:eastAsia="cs-CZ"/>
              </w:rPr>
            </w:pPr>
            <w:r w:rsidRPr="00015AB3">
              <w:rPr>
                <w:rFonts w:ascii="Calibri" w:eastAsia="Times New Roman" w:hAnsi="Calibri" w:cs="Calibri"/>
                <w:lang w:eastAsia="cs-CZ"/>
              </w:rPr>
              <w:t>48</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EB3AAF3" w14:textId="77777777" w:rsidR="00C55AFE" w:rsidRPr="00015AB3" w:rsidRDefault="00C55AFE" w:rsidP="00E93B95">
            <w:pPr>
              <w:keepNext/>
              <w:autoSpaceDN w:val="0"/>
              <w:spacing w:after="0" w:line="240" w:lineRule="auto"/>
              <w:jc w:val="right"/>
              <w:rPr>
                <w:rFonts w:ascii="Calibri" w:eastAsia="Times New Roman" w:hAnsi="Calibri" w:cs="Calibri"/>
                <w:lang w:eastAsia="cs-CZ"/>
              </w:rPr>
            </w:pPr>
            <w:r w:rsidRPr="00015AB3">
              <w:rPr>
                <w:rFonts w:ascii="Calibri" w:eastAsia="Times New Roman" w:hAnsi="Calibri" w:cs="Calibri"/>
                <w:lang w:eastAsia="cs-CZ"/>
              </w:rPr>
              <w:t>41</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5DB21DA4" w14:textId="77777777" w:rsidR="00C55AFE" w:rsidRPr="00015AB3" w:rsidRDefault="00C55AFE" w:rsidP="00E93B95">
            <w:pPr>
              <w:keepNext/>
              <w:autoSpaceDN w:val="0"/>
              <w:spacing w:after="0" w:line="240" w:lineRule="auto"/>
              <w:jc w:val="right"/>
              <w:rPr>
                <w:rFonts w:ascii="Calibri" w:eastAsia="Times New Roman" w:hAnsi="Calibri" w:cs="Calibri"/>
                <w:lang w:eastAsia="cs-CZ"/>
              </w:rPr>
            </w:pPr>
            <w:r w:rsidRPr="00015AB3">
              <w:rPr>
                <w:rFonts w:ascii="Calibri" w:eastAsia="Times New Roman" w:hAnsi="Calibri" w:cs="Calibri"/>
                <w:lang w:eastAsia="cs-CZ"/>
              </w:rPr>
              <w:t>13</w:t>
            </w:r>
          </w:p>
        </w:tc>
      </w:tr>
      <w:tr w:rsidR="00C55AFE" w:rsidRPr="007A3DDE" w14:paraId="67A820B9"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DDF6219"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Slunovrat</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3DC329DB" w14:textId="77777777" w:rsidR="00C55AFE" w:rsidRPr="000B7487" w:rsidRDefault="00C55AFE" w:rsidP="00E93B95">
            <w:pPr>
              <w:keepNext/>
              <w:autoSpaceDN w:val="0"/>
              <w:spacing w:after="0" w:line="240" w:lineRule="auto"/>
              <w:jc w:val="right"/>
              <w:rPr>
                <w:rFonts w:ascii="Calibri" w:eastAsia="Times New Roman" w:hAnsi="Calibri" w:cs="Calibri"/>
                <w:lang w:eastAsia="cs-CZ"/>
              </w:rPr>
            </w:pPr>
            <w:r w:rsidRPr="000B7487">
              <w:rPr>
                <w:rFonts w:ascii="Calibri" w:eastAsia="Times New Roman" w:hAnsi="Calibri" w:cs="Calibri"/>
                <w:lang w:eastAsia="cs-CZ"/>
              </w:rPr>
              <w:t>32</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0329890F" w14:textId="77777777" w:rsidR="00C55AFE" w:rsidRPr="000B7487" w:rsidRDefault="00C55AFE" w:rsidP="00E93B95">
            <w:pPr>
              <w:keepNext/>
              <w:autoSpaceDN w:val="0"/>
              <w:spacing w:after="0" w:line="240" w:lineRule="auto"/>
              <w:jc w:val="right"/>
              <w:rPr>
                <w:rFonts w:ascii="Calibri" w:eastAsia="Times New Roman" w:hAnsi="Calibri" w:cs="Calibri"/>
                <w:lang w:eastAsia="cs-CZ"/>
              </w:rPr>
            </w:pPr>
            <w:r w:rsidRPr="000B7487">
              <w:rPr>
                <w:rFonts w:ascii="Calibri" w:eastAsia="Times New Roman" w:hAnsi="Calibri" w:cs="Calibri"/>
                <w:lang w:eastAsia="cs-CZ"/>
              </w:rPr>
              <w:t>23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B7BB766" w14:textId="77777777" w:rsidR="00C55AFE" w:rsidRPr="000B7487" w:rsidRDefault="00C55AFE" w:rsidP="00E93B95">
            <w:pPr>
              <w:keepNext/>
              <w:autoSpaceDN w:val="0"/>
              <w:spacing w:after="0" w:line="240" w:lineRule="auto"/>
              <w:jc w:val="right"/>
              <w:rPr>
                <w:rFonts w:ascii="Calibri" w:eastAsia="Times New Roman" w:hAnsi="Calibri" w:cs="Calibri"/>
                <w:lang w:eastAsia="cs-CZ"/>
              </w:rPr>
            </w:pPr>
            <w:r w:rsidRPr="000B7487">
              <w:rPr>
                <w:rFonts w:ascii="Calibri" w:eastAsia="Times New Roman" w:hAnsi="Calibri" w:cs="Calibri"/>
                <w:lang w:eastAsia="cs-CZ"/>
              </w:rPr>
              <w:t>27</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0437B1AE" w14:textId="77777777" w:rsidR="00C55AFE" w:rsidRPr="000B7487" w:rsidRDefault="00C55AFE" w:rsidP="00E93B95">
            <w:pPr>
              <w:keepNext/>
              <w:autoSpaceDN w:val="0"/>
              <w:spacing w:after="0" w:line="240" w:lineRule="auto"/>
              <w:jc w:val="right"/>
              <w:rPr>
                <w:rFonts w:ascii="Calibri" w:eastAsia="Times New Roman" w:hAnsi="Calibri" w:cs="Calibri"/>
                <w:lang w:eastAsia="cs-CZ"/>
              </w:rPr>
            </w:pPr>
            <w:r w:rsidRPr="000B7487">
              <w:rPr>
                <w:rFonts w:ascii="Calibri" w:eastAsia="Times New Roman" w:hAnsi="Calibri" w:cs="Calibri"/>
                <w:lang w:eastAsia="cs-CZ"/>
              </w:rPr>
              <w:t>16</w:t>
            </w:r>
          </w:p>
        </w:tc>
      </w:tr>
      <w:tr w:rsidR="00C55AFE" w:rsidRPr="007A3DDE" w14:paraId="7DC68F4E"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7FC421C"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Iris</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6380EB09" w14:textId="77777777" w:rsidR="00C55AFE" w:rsidRPr="0054367E" w:rsidRDefault="00C55AFE" w:rsidP="00E93B95">
            <w:pPr>
              <w:keepNext/>
              <w:autoSpaceDN w:val="0"/>
              <w:spacing w:after="0" w:line="240" w:lineRule="auto"/>
              <w:jc w:val="right"/>
              <w:rPr>
                <w:rFonts w:ascii="Calibri" w:eastAsia="Times New Roman" w:hAnsi="Calibri" w:cs="Calibri"/>
                <w:lang w:eastAsia="cs-CZ"/>
              </w:rPr>
            </w:pPr>
            <w:r w:rsidRPr="0054367E">
              <w:rPr>
                <w:rFonts w:ascii="Calibri" w:eastAsia="Times New Roman" w:hAnsi="Calibri" w:cs="Calibri"/>
                <w:lang w:eastAsia="cs-CZ"/>
              </w:rPr>
              <w:t>40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3C5A151" w14:textId="77777777" w:rsidR="00C55AFE" w:rsidRPr="0054367E" w:rsidRDefault="00C55AFE" w:rsidP="00E93B95">
            <w:pPr>
              <w:keepNext/>
              <w:autoSpaceDN w:val="0"/>
              <w:spacing w:after="0" w:line="240" w:lineRule="auto"/>
              <w:jc w:val="right"/>
              <w:rPr>
                <w:rFonts w:ascii="Calibri" w:eastAsia="Times New Roman" w:hAnsi="Calibri" w:cs="Calibri"/>
                <w:lang w:eastAsia="cs-CZ"/>
              </w:rPr>
            </w:pPr>
            <w:r w:rsidRPr="0054367E">
              <w:rPr>
                <w:rFonts w:ascii="Calibri" w:eastAsia="Times New Roman" w:hAnsi="Calibri" w:cs="Calibri"/>
                <w:lang w:eastAsia="cs-CZ"/>
              </w:rPr>
              <w:t>44</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2FCA9398" w14:textId="77777777" w:rsidR="00C55AFE" w:rsidRPr="0054367E" w:rsidRDefault="00C55AFE" w:rsidP="00E93B95">
            <w:pPr>
              <w:keepNext/>
              <w:autoSpaceDN w:val="0"/>
              <w:spacing w:after="0" w:line="240" w:lineRule="auto"/>
              <w:jc w:val="right"/>
              <w:rPr>
                <w:rFonts w:ascii="Calibri" w:eastAsia="Times New Roman" w:hAnsi="Calibri" w:cs="Calibri"/>
                <w:lang w:eastAsia="cs-CZ"/>
              </w:rPr>
            </w:pPr>
            <w:r w:rsidRPr="0054367E">
              <w:rPr>
                <w:rFonts w:ascii="Calibri" w:eastAsia="Times New Roman" w:hAnsi="Calibri" w:cs="Calibri"/>
                <w:lang w:eastAsia="cs-CZ"/>
              </w:rPr>
              <w:t>17</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098CE8AB" w14:textId="77777777" w:rsidR="00C55AFE" w:rsidRPr="0054367E" w:rsidRDefault="00C55AFE" w:rsidP="00E93B95">
            <w:pPr>
              <w:keepNext/>
              <w:autoSpaceDN w:val="0"/>
              <w:spacing w:after="0" w:line="240" w:lineRule="auto"/>
              <w:jc w:val="right"/>
              <w:rPr>
                <w:rFonts w:ascii="Calibri" w:eastAsia="Times New Roman" w:hAnsi="Calibri" w:cs="Calibri"/>
                <w:lang w:eastAsia="cs-CZ"/>
              </w:rPr>
            </w:pPr>
            <w:r w:rsidRPr="0054367E">
              <w:rPr>
                <w:rFonts w:ascii="Calibri" w:eastAsia="Times New Roman" w:hAnsi="Calibri" w:cs="Calibri"/>
                <w:lang w:eastAsia="cs-CZ"/>
              </w:rPr>
              <w:t>2</w:t>
            </w:r>
          </w:p>
        </w:tc>
      </w:tr>
      <w:tr w:rsidR="00C55AFE" w:rsidRPr="007A3DDE" w14:paraId="49181F98"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4574A377"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Čujkovova</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26AFD716" w14:textId="77777777" w:rsidR="00C55AFE" w:rsidRPr="001E011C" w:rsidRDefault="00C55AFE" w:rsidP="00E93B95">
            <w:pPr>
              <w:keepNext/>
              <w:autoSpaceDN w:val="0"/>
              <w:spacing w:after="0" w:line="240" w:lineRule="auto"/>
              <w:jc w:val="right"/>
              <w:rPr>
                <w:rFonts w:ascii="Calibri" w:eastAsia="Times New Roman" w:hAnsi="Calibri" w:cs="Calibri"/>
                <w:lang w:eastAsia="cs-CZ"/>
              </w:rPr>
            </w:pPr>
            <w:r w:rsidRPr="001E011C">
              <w:rPr>
                <w:rFonts w:ascii="Calibri" w:eastAsia="Times New Roman" w:hAnsi="Calibri" w:cs="Calibri"/>
                <w:lang w:eastAsia="cs-CZ"/>
              </w:rPr>
              <w:t>116</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2DB2C14" w14:textId="77777777" w:rsidR="00C55AFE" w:rsidRPr="001E011C" w:rsidRDefault="00C55AFE" w:rsidP="00E93B95">
            <w:pPr>
              <w:keepNext/>
              <w:autoSpaceDN w:val="0"/>
              <w:spacing w:after="0" w:line="240" w:lineRule="auto"/>
              <w:jc w:val="right"/>
              <w:rPr>
                <w:rFonts w:ascii="Calibri" w:eastAsia="Times New Roman" w:hAnsi="Calibri" w:cs="Calibri"/>
                <w:lang w:eastAsia="cs-CZ"/>
              </w:rPr>
            </w:pPr>
            <w:r w:rsidRPr="001E011C">
              <w:rPr>
                <w:rFonts w:ascii="Calibri" w:eastAsia="Times New Roman" w:hAnsi="Calibri" w:cs="Calibri"/>
                <w:lang w:eastAsia="cs-CZ"/>
              </w:rPr>
              <w:t>121</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D36C0DF" w14:textId="77777777" w:rsidR="00C55AFE" w:rsidRPr="001E011C" w:rsidRDefault="00C55AFE" w:rsidP="00E93B95">
            <w:pPr>
              <w:keepNext/>
              <w:autoSpaceDN w:val="0"/>
              <w:spacing w:after="0" w:line="240" w:lineRule="auto"/>
              <w:jc w:val="right"/>
              <w:rPr>
                <w:rFonts w:ascii="Calibri" w:eastAsia="Times New Roman" w:hAnsi="Calibri" w:cs="Calibri"/>
                <w:lang w:eastAsia="cs-CZ"/>
              </w:rPr>
            </w:pPr>
            <w:r w:rsidRPr="001E011C">
              <w:rPr>
                <w:rFonts w:ascii="Calibri" w:eastAsia="Times New Roman" w:hAnsi="Calibri" w:cs="Calibri"/>
                <w:lang w:eastAsia="cs-CZ"/>
              </w:rPr>
              <w:t>37</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68922165" w14:textId="77777777" w:rsidR="00C55AFE" w:rsidRPr="001E011C" w:rsidRDefault="00C55AFE" w:rsidP="00E93B95">
            <w:pPr>
              <w:keepNext/>
              <w:autoSpaceDN w:val="0"/>
              <w:spacing w:after="0" w:line="240" w:lineRule="auto"/>
              <w:jc w:val="right"/>
              <w:rPr>
                <w:rFonts w:ascii="Calibri" w:eastAsia="Times New Roman" w:hAnsi="Calibri" w:cs="Calibri"/>
                <w:lang w:eastAsia="cs-CZ"/>
              </w:rPr>
            </w:pPr>
            <w:r w:rsidRPr="001E011C">
              <w:rPr>
                <w:rFonts w:ascii="Calibri" w:eastAsia="Times New Roman" w:hAnsi="Calibri" w:cs="Calibri"/>
                <w:lang w:eastAsia="cs-CZ"/>
              </w:rPr>
              <w:t>12</w:t>
            </w:r>
          </w:p>
        </w:tc>
      </w:tr>
      <w:tr w:rsidR="00C55AFE" w:rsidRPr="007A3DDE" w14:paraId="0ABE34FF"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D80E662"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Korýtko</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1513011D" w14:textId="77777777" w:rsidR="00C55AFE" w:rsidRPr="00C31CBF" w:rsidRDefault="00C55AFE" w:rsidP="00E93B95">
            <w:pPr>
              <w:keepNext/>
              <w:autoSpaceDN w:val="0"/>
              <w:spacing w:after="0" w:line="240" w:lineRule="auto"/>
              <w:jc w:val="right"/>
              <w:rPr>
                <w:rFonts w:ascii="Calibri" w:eastAsia="Times New Roman" w:hAnsi="Calibri" w:cs="Calibri"/>
                <w:lang w:eastAsia="cs-CZ"/>
              </w:rPr>
            </w:pPr>
            <w:r w:rsidRPr="00C31CBF">
              <w:rPr>
                <w:rFonts w:ascii="Calibri" w:eastAsia="Times New Roman" w:hAnsi="Calibri" w:cs="Calibri"/>
                <w:lang w:eastAsia="cs-CZ"/>
              </w:rPr>
              <w:t>55</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151E8244" w14:textId="77777777" w:rsidR="00C55AFE" w:rsidRPr="00C31CBF" w:rsidRDefault="00C55AFE" w:rsidP="00E93B95">
            <w:pPr>
              <w:keepNext/>
              <w:autoSpaceDN w:val="0"/>
              <w:spacing w:after="0" w:line="240" w:lineRule="auto"/>
              <w:jc w:val="right"/>
              <w:rPr>
                <w:rFonts w:ascii="Calibri" w:eastAsia="Times New Roman" w:hAnsi="Calibri" w:cs="Calibri"/>
                <w:lang w:eastAsia="cs-CZ"/>
              </w:rPr>
            </w:pPr>
            <w:r w:rsidRPr="00C31CBF">
              <w:rPr>
                <w:rFonts w:ascii="Calibri" w:eastAsia="Times New Roman" w:hAnsi="Calibri" w:cs="Calibri"/>
                <w:lang w:eastAsia="cs-CZ"/>
              </w:rPr>
              <w:t>43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E781E2E" w14:textId="77777777" w:rsidR="00C55AFE" w:rsidRPr="00C31CBF" w:rsidRDefault="00C55AFE" w:rsidP="00E93B95">
            <w:pPr>
              <w:keepNext/>
              <w:autoSpaceDN w:val="0"/>
              <w:spacing w:after="0" w:line="240" w:lineRule="auto"/>
              <w:jc w:val="right"/>
              <w:rPr>
                <w:rFonts w:ascii="Calibri" w:eastAsia="Times New Roman" w:hAnsi="Calibri" w:cs="Calibri"/>
                <w:lang w:eastAsia="cs-CZ"/>
              </w:rPr>
            </w:pPr>
            <w:r w:rsidRPr="00C31CBF">
              <w:rPr>
                <w:rFonts w:ascii="Calibri" w:eastAsia="Times New Roman" w:hAnsi="Calibri" w:cs="Calibri"/>
                <w:lang w:eastAsia="cs-CZ"/>
              </w:rPr>
              <w:t>19</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12A9C61" w14:textId="77777777" w:rsidR="00C55AFE" w:rsidRPr="00C31CBF" w:rsidRDefault="00C55AFE" w:rsidP="00E93B95">
            <w:pPr>
              <w:keepNext/>
              <w:autoSpaceDN w:val="0"/>
              <w:spacing w:after="0" w:line="240" w:lineRule="auto"/>
              <w:jc w:val="right"/>
              <w:rPr>
                <w:rFonts w:ascii="Calibri" w:eastAsia="Times New Roman" w:hAnsi="Calibri" w:cs="Calibri"/>
                <w:lang w:eastAsia="cs-CZ"/>
              </w:rPr>
            </w:pPr>
            <w:r w:rsidRPr="00C31CBF">
              <w:rPr>
                <w:rFonts w:ascii="Calibri" w:eastAsia="Times New Roman" w:hAnsi="Calibri" w:cs="Calibri"/>
                <w:lang w:eastAsia="cs-CZ"/>
              </w:rPr>
              <w:t>15</w:t>
            </w:r>
          </w:p>
        </w:tc>
      </w:tr>
      <w:tr w:rsidR="00C55AFE" w:rsidRPr="007A3DDE" w14:paraId="7970D242"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E03C293"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Magnolie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314C5420" w14:textId="77777777" w:rsidR="00C55AFE" w:rsidRPr="004D2175" w:rsidRDefault="00C55AFE" w:rsidP="00E93B95">
            <w:pPr>
              <w:keepNext/>
              <w:autoSpaceDN w:val="0"/>
              <w:spacing w:after="0" w:line="240" w:lineRule="auto"/>
              <w:jc w:val="right"/>
              <w:rPr>
                <w:rFonts w:ascii="Calibri" w:eastAsia="Times New Roman" w:hAnsi="Calibri" w:cs="Calibri"/>
                <w:lang w:eastAsia="cs-CZ"/>
              </w:rPr>
            </w:pPr>
            <w:r w:rsidRPr="004D2175">
              <w:rPr>
                <w:rFonts w:ascii="Calibri" w:eastAsia="Times New Roman" w:hAnsi="Calibri" w:cs="Calibri"/>
                <w:lang w:eastAsia="cs-CZ"/>
              </w:rPr>
              <w:t>44</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844177B" w14:textId="77777777" w:rsidR="00C55AFE" w:rsidRPr="004D2175" w:rsidRDefault="00C55AFE" w:rsidP="00E93B95">
            <w:pPr>
              <w:keepNext/>
              <w:autoSpaceDN w:val="0"/>
              <w:spacing w:after="0" w:line="240" w:lineRule="auto"/>
              <w:jc w:val="right"/>
              <w:rPr>
                <w:rFonts w:ascii="Calibri" w:eastAsia="Times New Roman" w:hAnsi="Calibri" w:cs="Calibri"/>
                <w:lang w:eastAsia="cs-CZ"/>
              </w:rPr>
            </w:pPr>
            <w:r w:rsidRPr="004D2175">
              <w:rPr>
                <w:rFonts w:ascii="Calibri" w:eastAsia="Times New Roman" w:hAnsi="Calibri" w:cs="Calibri"/>
                <w:lang w:eastAsia="cs-CZ"/>
              </w:rPr>
              <w:t>13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745AAF1" w14:textId="77777777" w:rsidR="00C55AFE" w:rsidRPr="004D2175" w:rsidRDefault="00C55AFE" w:rsidP="00E93B95">
            <w:pPr>
              <w:keepNext/>
              <w:autoSpaceDN w:val="0"/>
              <w:spacing w:after="0" w:line="240" w:lineRule="auto"/>
              <w:jc w:val="right"/>
              <w:rPr>
                <w:rFonts w:ascii="Calibri" w:eastAsia="Times New Roman" w:hAnsi="Calibri" w:cs="Calibri"/>
                <w:lang w:eastAsia="cs-CZ"/>
              </w:rPr>
            </w:pPr>
            <w:r w:rsidRPr="004D2175">
              <w:rPr>
                <w:rFonts w:ascii="Calibri" w:eastAsia="Times New Roman" w:hAnsi="Calibri" w:cs="Calibri"/>
                <w:lang w:eastAsia="cs-CZ"/>
              </w:rPr>
              <w:t>3</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56BBB08C" w14:textId="77777777" w:rsidR="00C55AFE" w:rsidRPr="004D2175" w:rsidRDefault="00C55AFE" w:rsidP="00E93B95">
            <w:pPr>
              <w:keepNext/>
              <w:autoSpaceDN w:val="0"/>
              <w:spacing w:after="0" w:line="240" w:lineRule="auto"/>
              <w:jc w:val="right"/>
              <w:rPr>
                <w:rFonts w:ascii="Calibri" w:eastAsia="Times New Roman" w:hAnsi="Calibri" w:cs="Calibri"/>
                <w:lang w:eastAsia="cs-CZ"/>
              </w:rPr>
            </w:pPr>
            <w:r w:rsidRPr="004D2175">
              <w:rPr>
                <w:rFonts w:ascii="Calibri" w:eastAsia="Times New Roman" w:hAnsi="Calibri" w:cs="Calibri"/>
                <w:lang w:eastAsia="cs-CZ"/>
              </w:rPr>
              <w:t>6</w:t>
            </w:r>
          </w:p>
        </w:tc>
      </w:tr>
      <w:tr w:rsidR="00C55AFE" w:rsidRPr="007A3DDE" w14:paraId="0C3FB155"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783F214A"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Slunečnice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28ED02B4" w14:textId="77777777" w:rsidR="00C55AFE" w:rsidRPr="00FA213D" w:rsidRDefault="00C55AFE" w:rsidP="00E93B95">
            <w:pPr>
              <w:keepNext/>
              <w:autoSpaceDN w:val="0"/>
              <w:spacing w:after="0" w:line="240" w:lineRule="auto"/>
              <w:jc w:val="right"/>
              <w:rPr>
                <w:rFonts w:ascii="Calibri" w:eastAsia="Times New Roman" w:hAnsi="Calibri" w:cs="Calibri"/>
                <w:lang w:eastAsia="cs-CZ"/>
              </w:rPr>
            </w:pPr>
            <w:r w:rsidRPr="00FA213D">
              <w:rPr>
                <w:rFonts w:ascii="Calibri" w:eastAsia="Times New Roman" w:hAnsi="Calibri" w:cs="Calibri"/>
                <w:lang w:eastAsia="cs-CZ"/>
              </w:rPr>
              <w:t>115</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278D7FBF" w14:textId="77777777" w:rsidR="00C55AFE" w:rsidRPr="00FA213D" w:rsidRDefault="00C55AFE" w:rsidP="00E93B95">
            <w:pPr>
              <w:keepNext/>
              <w:autoSpaceDN w:val="0"/>
              <w:spacing w:after="0" w:line="240" w:lineRule="auto"/>
              <w:jc w:val="right"/>
              <w:rPr>
                <w:rFonts w:ascii="Calibri" w:eastAsia="Times New Roman" w:hAnsi="Calibri" w:cs="Calibri"/>
                <w:lang w:eastAsia="cs-CZ"/>
              </w:rPr>
            </w:pPr>
            <w:r w:rsidRPr="00FA213D">
              <w:rPr>
                <w:rFonts w:ascii="Calibri" w:eastAsia="Times New Roman" w:hAnsi="Calibri" w:cs="Calibri"/>
                <w:lang w:eastAsia="cs-CZ"/>
              </w:rPr>
              <w:t>118</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7A6A7961" w14:textId="77777777" w:rsidR="00C55AFE" w:rsidRPr="00FA213D" w:rsidRDefault="00C55AFE" w:rsidP="00E93B95">
            <w:pPr>
              <w:keepNext/>
              <w:autoSpaceDN w:val="0"/>
              <w:spacing w:after="0" w:line="240" w:lineRule="auto"/>
              <w:jc w:val="right"/>
              <w:rPr>
                <w:rFonts w:ascii="Calibri" w:eastAsia="Times New Roman" w:hAnsi="Calibri" w:cs="Calibri"/>
                <w:lang w:eastAsia="cs-CZ"/>
              </w:rPr>
            </w:pPr>
            <w:r w:rsidRPr="00FA213D">
              <w:rPr>
                <w:rFonts w:ascii="Calibri" w:eastAsia="Times New Roman" w:hAnsi="Calibri" w:cs="Calibri"/>
                <w:lang w:eastAsia="cs-CZ"/>
              </w:rPr>
              <w:t>103</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61BF8AE1" w14:textId="77777777" w:rsidR="00C55AFE" w:rsidRPr="00FA213D" w:rsidRDefault="00C55AFE" w:rsidP="00E93B95">
            <w:pPr>
              <w:keepNext/>
              <w:autoSpaceDN w:val="0"/>
              <w:spacing w:after="0" w:line="240" w:lineRule="auto"/>
              <w:jc w:val="right"/>
              <w:rPr>
                <w:rFonts w:ascii="Calibri" w:eastAsia="Times New Roman" w:hAnsi="Calibri" w:cs="Calibri"/>
                <w:lang w:eastAsia="cs-CZ"/>
              </w:rPr>
            </w:pPr>
            <w:r w:rsidRPr="00FA213D">
              <w:rPr>
                <w:rFonts w:ascii="Calibri" w:eastAsia="Times New Roman" w:hAnsi="Calibri" w:cs="Calibri"/>
                <w:lang w:eastAsia="cs-CZ"/>
              </w:rPr>
              <w:t>45</w:t>
            </w:r>
          </w:p>
        </w:tc>
      </w:tr>
      <w:tr w:rsidR="00C55AFE" w:rsidRPr="007A3DDE" w14:paraId="1C20B364" w14:textId="77777777" w:rsidTr="00E93B95">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0282CA52"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DpS Kamenec</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6E98675B" w14:textId="77777777" w:rsidR="00C55AFE" w:rsidRPr="00E00332" w:rsidRDefault="00C55AFE" w:rsidP="00E93B95">
            <w:pPr>
              <w:keepNext/>
              <w:autoSpaceDN w:val="0"/>
              <w:spacing w:after="0" w:line="240" w:lineRule="auto"/>
              <w:jc w:val="right"/>
              <w:rPr>
                <w:rFonts w:ascii="Calibri" w:eastAsia="Times New Roman" w:hAnsi="Calibri" w:cs="Calibri"/>
                <w:lang w:eastAsia="cs-CZ"/>
              </w:rPr>
            </w:pPr>
            <w:r w:rsidRPr="00E00332">
              <w:rPr>
                <w:rFonts w:ascii="Calibri" w:eastAsia="Times New Roman" w:hAnsi="Calibri" w:cs="Calibri"/>
                <w:lang w:eastAsia="cs-CZ"/>
              </w:rPr>
              <w:t>74</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7C1F768" w14:textId="77777777" w:rsidR="00C55AFE" w:rsidRPr="00E00332" w:rsidRDefault="00C55AFE" w:rsidP="00E93B95">
            <w:pPr>
              <w:keepNext/>
              <w:autoSpaceDN w:val="0"/>
              <w:spacing w:after="0" w:line="240" w:lineRule="auto"/>
              <w:jc w:val="right"/>
              <w:rPr>
                <w:rFonts w:ascii="Calibri" w:eastAsia="Times New Roman" w:hAnsi="Calibri" w:cs="Calibri"/>
                <w:lang w:eastAsia="cs-CZ"/>
              </w:rPr>
            </w:pPr>
            <w:r w:rsidRPr="00E00332">
              <w:rPr>
                <w:rFonts w:ascii="Calibri" w:eastAsia="Times New Roman" w:hAnsi="Calibri" w:cs="Calibri"/>
                <w:lang w:eastAsia="cs-CZ"/>
              </w:rPr>
              <w:t>64</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173D5089" w14:textId="77777777" w:rsidR="00C55AFE" w:rsidRPr="00E00332" w:rsidRDefault="00C55AFE" w:rsidP="00E93B95">
            <w:pPr>
              <w:keepNext/>
              <w:autoSpaceDN w:val="0"/>
              <w:spacing w:after="0" w:line="240" w:lineRule="auto"/>
              <w:jc w:val="right"/>
              <w:rPr>
                <w:rFonts w:ascii="Calibri" w:eastAsia="Times New Roman" w:hAnsi="Calibri" w:cs="Calibri"/>
                <w:lang w:eastAsia="cs-CZ"/>
              </w:rPr>
            </w:pPr>
            <w:r w:rsidRPr="00E00332">
              <w:rPr>
                <w:rFonts w:ascii="Calibri" w:eastAsia="Times New Roman" w:hAnsi="Calibri" w:cs="Calibri"/>
                <w:lang w:eastAsia="cs-CZ"/>
              </w:rPr>
              <w:t>26</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264765FF" w14:textId="77777777" w:rsidR="00C55AFE" w:rsidRPr="00E00332" w:rsidRDefault="00C55AFE" w:rsidP="00E93B95">
            <w:pPr>
              <w:keepNext/>
              <w:autoSpaceDN w:val="0"/>
              <w:spacing w:after="0" w:line="240" w:lineRule="auto"/>
              <w:jc w:val="right"/>
              <w:rPr>
                <w:rFonts w:ascii="Calibri" w:eastAsia="Times New Roman" w:hAnsi="Calibri" w:cs="Calibri"/>
                <w:lang w:eastAsia="cs-CZ"/>
              </w:rPr>
            </w:pPr>
            <w:r w:rsidRPr="00E00332">
              <w:rPr>
                <w:rFonts w:ascii="Calibri" w:eastAsia="Times New Roman" w:hAnsi="Calibri" w:cs="Calibri"/>
                <w:lang w:eastAsia="cs-CZ"/>
              </w:rPr>
              <w:t>19</w:t>
            </w:r>
          </w:p>
        </w:tc>
      </w:tr>
      <w:tr w:rsidR="00C55AFE" w:rsidRPr="007A3DDE" w14:paraId="615DF01F" w14:textId="77777777" w:rsidTr="00E93B95">
        <w:trPr>
          <w:trHeight w:val="330"/>
        </w:trPr>
        <w:tc>
          <w:tcPr>
            <w:tcW w:w="2567" w:type="dxa"/>
            <w:tcBorders>
              <w:top w:val="nil"/>
              <w:left w:val="single" w:sz="8" w:space="0" w:color="auto"/>
              <w:bottom w:val="single" w:sz="8" w:space="0" w:color="auto"/>
              <w:right w:val="single" w:sz="8" w:space="0" w:color="auto"/>
            </w:tcBorders>
            <w:shd w:val="clear" w:color="auto" w:fill="DDD9C4"/>
            <w:noWrap/>
            <w:vAlign w:val="center"/>
            <w:hideMark/>
          </w:tcPr>
          <w:p w14:paraId="2D8ECF4F"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Čtyřlístek</w:t>
            </w:r>
          </w:p>
        </w:tc>
        <w:tc>
          <w:tcPr>
            <w:tcW w:w="1842" w:type="dxa"/>
            <w:tcBorders>
              <w:top w:val="nil"/>
              <w:left w:val="single" w:sz="8" w:space="0" w:color="auto"/>
              <w:bottom w:val="single" w:sz="8" w:space="0" w:color="auto"/>
              <w:right w:val="single" w:sz="4" w:space="0" w:color="auto"/>
            </w:tcBorders>
            <w:noWrap/>
            <w:tcMar>
              <w:top w:w="0" w:type="dxa"/>
              <w:left w:w="70" w:type="dxa"/>
              <w:bottom w:w="0" w:type="dxa"/>
              <w:right w:w="794" w:type="dxa"/>
            </w:tcMar>
            <w:vAlign w:val="center"/>
            <w:hideMark/>
          </w:tcPr>
          <w:p w14:paraId="5AB3C438" w14:textId="77777777" w:rsidR="00C55AFE" w:rsidRPr="00445FD5" w:rsidRDefault="00C55AFE" w:rsidP="00E93B95">
            <w:pPr>
              <w:keepNext/>
              <w:autoSpaceDN w:val="0"/>
              <w:spacing w:after="0" w:line="240" w:lineRule="auto"/>
              <w:jc w:val="right"/>
              <w:rPr>
                <w:rFonts w:ascii="Calibri" w:eastAsia="Times New Roman" w:hAnsi="Calibri" w:cs="Calibri"/>
                <w:lang w:eastAsia="cs-CZ"/>
              </w:rPr>
            </w:pPr>
            <w:r w:rsidRPr="00445FD5">
              <w:rPr>
                <w:rFonts w:ascii="Calibri" w:eastAsia="Times New Roman" w:hAnsi="Calibri" w:cs="Calibri"/>
                <w:lang w:eastAsia="cs-CZ"/>
              </w:rPr>
              <w:t>113</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3D7B6CDD" w14:textId="77777777" w:rsidR="00C55AFE" w:rsidRPr="00445FD5" w:rsidRDefault="00C55AFE" w:rsidP="00E93B95">
            <w:pPr>
              <w:keepNext/>
              <w:autoSpaceDN w:val="0"/>
              <w:spacing w:after="0" w:line="240" w:lineRule="auto"/>
              <w:jc w:val="right"/>
              <w:rPr>
                <w:rFonts w:ascii="Calibri" w:eastAsia="Times New Roman" w:hAnsi="Calibri" w:cs="Calibri"/>
                <w:lang w:eastAsia="cs-CZ"/>
              </w:rPr>
            </w:pPr>
            <w:r w:rsidRPr="00445FD5">
              <w:rPr>
                <w:rFonts w:ascii="Calibri" w:eastAsia="Times New Roman" w:hAnsi="Calibri" w:cs="Calibri"/>
                <w:lang w:eastAsia="cs-CZ"/>
              </w:rPr>
              <w:t>46</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430C2FEE" w14:textId="1CFAB540" w:rsidR="00C55AFE" w:rsidRPr="00445FD5" w:rsidRDefault="00C55AFE" w:rsidP="00E93B95">
            <w:pPr>
              <w:keepNext/>
              <w:autoSpaceDN w:val="0"/>
              <w:spacing w:after="0" w:line="240" w:lineRule="auto"/>
              <w:jc w:val="right"/>
              <w:rPr>
                <w:rFonts w:ascii="Calibri" w:eastAsia="Times New Roman" w:hAnsi="Calibri" w:cs="Calibri"/>
                <w:lang w:eastAsia="cs-CZ"/>
              </w:rPr>
            </w:pPr>
            <w:r w:rsidRPr="00445FD5">
              <w:rPr>
                <w:rFonts w:ascii="Calibri" w:eastAsia="Times New Roman" w:hAnsi="Calibri" w:cs="Calibri"/>
                <w:lang w:eastAsia="cs-CZ"/>
              </w:rPr>
              <w:t>4</w:t>
            </w:r>
            <w:r w:rsidR="008E3065">
              <w:rPr>
                <w:rFonts w:ascii="Calibri" w:eastAsia="Times New Roman" w:hAnsi="Calibri" w:cs="Calibri"/>
                <w:lang w:eastAsia="cs-CZ"/>
              </w:rPr>
              <w:t>7</w:t>
            </w:r>
          </w:p>
        </w:tc>
        <w:tc>
          <w:tcPr>
            <w:tcW w:w="1843" w:type="dxa"/>
            <w:tcBorders>
              <w:top w:val="nil"/>
              <w:left w:val="nil"/>
              <w:bottom w:val="single" w:sz="8" w:space="0" w:color="auto"/>
              <w:right w:val="single" w:sz="8" w:space="0" w:color="auto"/>
            </w:tcBorders>
            <w:noWrap/>
            <w:tcMar>
              <w:top w:w="0" w:type="dxa"/>
              <w:left w:w="70" w:type="dxa"/>
              <w:bottom w:w="0" w:type="dxa"/>
              <w:right w:w="794" w:type="dxa"/>
            </w:tcMar>
            <w:vAlign w:val="center"/>
            <w:hideMark/>
          </w:tcPr>
          <w:p w14:paraId="4597888A" w14:textId="25AAB46E" w:rsidR="00C55AFE" w:rsidRPr="00445FD5" w:rsidRDefault="008E3065" w:rsidP="00E93B95">
            <w:pPr>
              <w:keepNext/>
              <w:autoSpaceDN w:val="0"/>
              <w:spacing w:after="0" w:line="240" w:lineRule="auto"/>
              <w:jc w:val="right"/>
              <w:rPr>
                <w:rFonts w:ascii="Calibri" w:eastAsia="Times New Roman" w:hAnsi="Calibri" w:cs="Calibri"/>
                <w:lang w:eastAsia="cs-CZ"/>
              </w:rPr>
            </w:pPr>
            <w:r>
              <w:rPr>
                <w:rFonts w:ascii="Calibri" w:eastAsia="Times New Roman" w:hAnsi="Calibri" w:cs="Calibri"/>
                <w:lang w:eastAsia="cs-CZ"/>
              </w:rPr>
              <w:t>24</w:t>
            </w:r>
          </w:p>
        </w:tc>
      </w:tr>
    </w:tbl>
    <w:p w14:paraId="6BD1B4DE" w14:textId="77777777" w:rsidR="00C55AFE" w:rsidRPr="007A3DDE" w:rsidRDefault="00C55AFE" w:rsidP="00C55AFE">
      <w:pPr>
        <w:keepNext/>
        <w:autoSpaceDN w:val="0"/>
        <w:spacing w:after="0" w:line="240" w:lineRule="auto"/>
        <w:rPr>
          <w:rFonts w:ascii="Courier New" w:eastAsia="Times New Roman" w:hAnsi="Courier New" w:cs="Times New Roman"/>
          <w:i/>
          <w:sz w:val="16"/>
          <w:szCs w:val="16"/>
          <w:lang w:eastAsia="cs-CZ"/>
        </w:rPr>
      </w:pPr>
      <w:r w:rsidRPr="007A3DDE">
        <w:rPr>
          <w:rFonts w:ascii="Courier New" w:eastAsia="Times New Roman" w:hAnsi="Courier New" w:cs="Times New Roman"/>
          <w:i/>
          <w:sz w:val="16"/>
          <w:szCs w:val="16"/>
          <w:lang w:eastAsia="cs-CZ"/>
        </w:rPr>
        <w:t>Vysvětlivky:</w:t>
      </w:r>
    </w:p>
    <w:p w14:paraId="6714A028" w14:textId="77777777" w:rsidR="00C55AFE" w:rsidRPr="007A3DDE" w:rsidRDefault="00C55AFE" w:rsidP="00C55AFE">
      <w:pPr>
        <w:keepNext/>
        <w:autoSpaceDN w:val="0"/>
        <w:spacing w:after="0" w:line="240" w:lineRule="auto"/>
        <w:ind w:left="425" w:right="-159"/>
        <w:jc w:val="both"/>
        <w:rPr>
          <w:rFonts w:ascii="Courier New" w:eastAsia="Times New Roman" w:hAnsi="Courier New" w:cs="Times New Roman"/>
          <w:b/>
          <w:i/>
          <w:sz w:val="16"/>
          <w:szCs w:val="16"/>
          <w:lang w:eastAsia="cs-CZ"/>
        </w:rPr>
      </w:pPr>
      <w:r w:rsidRPr="007A3DDE">
        <w:rPr>
          <w:rFonts w:ascii="Courier New" w:eastAsia="Times New Roman" w:hAnsi="Courier New" w:cs="Times New Roman"/>
          <w:b/>
          <w:i/>
          <w:sz w:val="16"/>
          <w:szCs w:val="16"/>
          <w:lang w:eastAsia="cs-CZ"/>
        </w:rPr>
        <w:t>st.IV  příspěvek na péči ve výši 1</w:t>
      </w:r>
      <w:r>
        <w:rPr>
          <w:rFonts w:ascii="Courier New" w:eastAsia="Times New Roman" w:hAnsi="Courier New" w:cs="Times New Roman"/>
          <w:b/>
          <w:i/>
          <w:sz w:val="16"/>
          <w:szCs w:val="16"/>
          <w:lang w:eastAsia="cs-CZ"/>
        </w:rPr>
        <w:t>9</w:t>
      </w:r>
      <w:r w:rsidRPr="007A3DDE">
        <w:rPr>
          <w:rFonts w:ascii="Courier New" w:eastAsia="Times New Roman" w:hAnsi="Courier New" w:cs="Times New Roman"/>
          <w:b/>
          <w:i/>
          <w:sz w:val="16"/>
          <w:szCs w:val="16"/>
          <w:lang w:eastAsia="cs-CZ"/>
        </w:rPr>
        <w:t> 200/měsíc, do 18-ti let 1</w:t>
      </w:r>
      <w:r>
        <w:rPr>
          <w:rFonts w:ascii="Courier New" w:eastAsia="Times New Roman" w:hAnsi="Courier New" w:cs="Times New Roman"/>
          <w:b/>
          <w:i/>
          <w:sz w:val="16"/>
          <w:szCs w:val="16"/>
          <w:lang w:eastAsia="cs-CZ"/>
        </w:rPr>
        <w:t>9</w:t>
      </w:r>
      <w:r w:rsidRPr="007A3DDE">
        <w:rPr>
          <w:rFonts w:ascii="Courier New" w:eastAsia="Times New Roman" w:hAnsi="Courier New" w:cs="Times New Roman"/>
          <w:b/>
          <w:i/>
          <w:sz w:val="16"/>
          <w:szCs w:val="16"/>
          <w:lang w:eastAsia="cs-CZ"/>
        </w:rPr>
        <w:t> 200/měsíc</w:t>
      </w:r>
    </w:p>
    <w:p w14:paraId="1D5113F2" w14:textId="77777777" w:rsidR="00C55AFE" w:rsidRPr="007A3DDE" w:rsidRDefault="00C55AFE" w:rsidP="00C55AFE">
      <w:pPr>
        <w:keepNext/>
        <w:autoSpaceDN w:val="0"/>
        <w:spacing w:after="0" w:line="240" w:lineRule="auto"/>
        <w:ind w:left="425" w:right="-159"/>
        <w:jc w:val="both"/>
        <w:rPr>
          <w:rFonts w:ascii="Courier New" w:eastAsia="Times New Roman" w:hAnsi="Courier New" w:cs="Times New Roman"/>
          <w:b/>
          <w:i/>
          <w:sz w:val="16"/>
          <w:szCs w:val="16"/>
          <w:lang w:eastAsia="cs-CZ"/>
        </w:rPr>
      </w:pPr>
      <w:r w:rsidRPr="007A3DDE">
        <w:rPr>
          <w:rFonts w:ascii="Courier New" w:eastAsia="Times New Roman" w:hAnsi="Courier New" w:cs="Times New Roman"/>
          <w:b/>
          <w:i/>
          <w:sz w:val="16"/>
          <w:szCs w:val="16"/>
          <w:lang w:eastAsia="cs-CZ"/>
        </w:rPr>
        <w:t xml:space="preserve">st.III příspěvek na péči ve výši </w:t>
      </w:r>
      <w:r>
        <w:rPr>
          <w:rFonts w:ascii="Courier New" w:eastAsia="Times New Roman" w:hAnsi="Courier New" w:cs="Times New Roman"/>
          <w:b/>
          <w:i/>
          <w:sz w:val="16"/>
          <w:szCs w:val="16"/>
          <w:lang w:eastAsia="cs-CZ"/>
        </w:rPr>
        <w:t>12</w:t>
      </w:r>
      <w:r w:rsidRPr="007A3DDE">
        <w:rPr>
          <w:rFonts w:ascii="Courier New" w:eastAsia="Times New Roman" w:hAnsi="Courier New" w:cs="Times New Roman"/>
          <w:b/>
          <w:i/>
          <w:sz w:val="16"/>
          <w:szCs w:val="16"/>
          <w:lang w:eastAsia="cs-CZ"/>
        </w:rPr>
        <w:t xml:space="preserve"> 800/měsíc, do 18-ti let </w:t>
      </w:r>
      <w:r>
        <w:rPr>
          <w:rFonts w:ascii="Courier New" w:eastAsia="Times New Roman" w:hAnsi="Courier New" w:cs="Times New Roman"/>
          <w:b/>
          <w:i/>
          <w:sz w:val="16"/>
          <w:szCs w:val="16"/>
          <w:lang w:eastAsia="cs-CZ"/>
        </w:rPr>
        <w:t>13</w:t>
      </w:r>
      <w:r w:rsidRPr="007A3DDE">
        <w:rPr>
          <w:rFonts w:ascii="Courier New" w:eastAsia="Times New Roman" w:hAnsi="Courier New" w:cs="Times New Roman"/>
          <w:b/>
          <w:i/>
          <w:sz w:val="16"/>
          <w:szCs w:val="16"/>
          <w:lang w:eastAsia="cs-CZ"/>
        </w:rPr>
        <w:t> 900/měsíc</w:t>
      </w:r>
    </w:p>
    <w:p w14:paraId="4A76F697" w14:textId="77777777" w:rsidR="00C55AFE" w:rsidRPr="007A3DDE" w:rsidRDefault="00C55AFE" w:rsidP="00C55AFE">
      <w:pPr>
        <w:keepNext/>
        <w:autoSpaceDN w:val="0"/>
        <w:spacing w:after="0" w:line="240" w:lineRule="auto"/>
        <w:ind w:left="425"/>
        <w:jc w:val="both"/>
        <w:rPr>
          <w:rFonts w:ascii="Courier New" w:eastAsia="Times New Roman" w:hAnsi="Courier New" w:cs="Times New Roman"/>
          <w:b/>
          <w:i/>
          <w:sz w:val="16"/>
          <w:szCs w:val="16"/>
          <w:lang w:eastAsia="cs-CZ"/>
        </w:rPr>
      </w:pPr>
      <w:r w:rsidRPr="007A3DDE">
        <w:rPr>
          <w:rFonts w:ascii="Courier New" w:eastAsia="Times New Roman" w:hAnsi="Courier New" w:cs="Times New Roman"/>
          <w:b/>
          <w:i/>
          <w:sz w:val="16"/>
          <w:szCs w:val="16"/>
          <w:lang w:eastAsia="cs-CZ"/>
        </w:rPr>
        <w:t>st.II  příspěvek na péči ve výši  4 400/měsíc, do 18-ti let  6 600/měsíc</w:t>
      </w:r>
    </w:p>
    <w:p w14:paraId="50DEEA3A" w14:textId="77777777" w:rsidR="00C55AFE" w:rsidRPr="007A3DDE" w:rsidRDefault="00C55AFE" w:rsidP="00C55AFE">
      <w:pPr>
        <w:keepNext/>
        <w:autoSpaceDN w:val="0"/>
        <w:spacing w:after="0" w:line="240" w:lineRule="auto"/>
        <w:ind w:left="425"/>
        <w:jc w:val="both"/>
        <w:rPr>
          <w:rFonts w:ascii="Courier New" w:eastAsia="Times New Roman" w:hAnsi="Courier New" w:cs="Times New Roman"/>
          <w:b/>
          <w:i/>
          <w:sz w:val="16"/>
          <w:szCs w:val="16"/>
          <w:lang w:eastAsia="cs-CZ"/>
        </w:rPr>
      </w:pPr>
      <w:r w:rsidRPr="007A3DDE">
        <w:rPr>
          <w:rFonts w:ascii="Courier New" w:eastAsia="Times New Roman" w:hAnsi="Courier New" w:cs="Times New Roman"/>
          <w:b/>
          <w:i/>
          <w:sz w:val="16"/>
          <w:szCs w:val="16"/>
          <w:lang w:eastAsia="cs-CZ"/>
        </w:rPr>
        <w:t>st.I   příspěvek na péči ve výši    880/měsíc, do 18-ti let  3 300/měsíc</w:t>
      </w:r>
    </w:p>
    <w:p w14:paraId="12CC9814" w14:textId="77777777" w:rsidR="00C55AFE" w:rsidRPr="007A3DDE" w:rsidRDefault="00C55AFE" w:rsidP="00C55AFE">
      <w:pPr>
        <w:autoSpaceDN w:val="0"/>
        <w:spacing w:after="0" w:line="240" w:lineRule="auto"/>
        <w:jc w:val="both"/>
        <w:rPr>
          <w:rFonts w:ascii="Courier New" w:eastAsia="Times New Roman" w:hAnsi="Courier New" w:cs="Times New Roman"/>
          <w:lang w:eastAsia="cs-CZ"/>
        </w:rPr>
      </w:pPr>
    </w:p>
    <w:p w14:paraId="4DF2E50C" w14:textId="77777777" w:rsidR="00C55AFE" w:rsidRPr="007A3DDE" w:rsidRDefault="00C55AFE" w:rsidP="00C55AFE">
      <w:pPr>
        <w:keepNext/>
        <w:tabs>
          <w:tab w:val="left" w:pos="7380"/>
          <w:tab w:val="left" w:pos="7560"/>
        </w:tabs>
        <w:autoSpaceDN w:val="0"/>
        <w:spacing w:after="0" w:line="240" w:lineRule="auto"/>
        <w:jc w:val="both"/>
        <w:rPr>
          <w:rFonts w:ascii="Courier New" w:eastAsia="Times New Roman" w:hAnsi="Courier New" w:cs="Times New Roman"/>
          <w:lang w:eastAsia="cs-CZ"/>
        </w:rPr>
      </w:pPr>
    </w:p>
    <w:p w14:paraId="7A49D685" w14:textId="77777777" w:rsidR="00C55AFE" w:rsidRPr="007A3DDE" w:rsidRDefault="00C55AFE" w:rsidP="00C55AFE">
      <w:pPr>
        <w:keepNext/>
        <w:tabs>
          <w:tab w:val="left" w:pos="7380"/>
          <w:tab w:val="left" w:pos="7560"/>
        </w:tabs>
        <w:autoSpaceDN w:val="0"/>
        <w:spacing w:after="0" w:line="240" w:lineRule="auto"/>
        <w:jc w:val="both"/>
        <w:rPr>
          <w:rFonts w:ascii="Courier New" w:eastAsia="Times New Roman" w:hAnsi="Courier New" w:cs="Times New Roman"/>
          <w:lang w:eastAsia="cs-CZ"/>
        </w:rPr>
      </w:pPr>
    </w:p>
    <w:p w14:paraId="7DB7B25C" w14:textId="77777777" w:rsidR="00C55AFE" w:rsidRPr="007A3DDE" w:rsidRDefault="00C55AFE" w:rsidP="00C55AFE">
      <w:pPr>
        <w:keepNext/>
        <w:tabs>
          <w:tab w:val="left" w:pos="7380"/>
          <w:tab w:val="left" w:pos="7560"/>
        </w:tabs>
        <w:autoSpaceDN w:val="0"/>
        <w:spacing w:after="0" w:line="36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C) výběr ukazatelů k 31.12.202</w:t>
      </w:r>
      <w:r>
        <w:rPr>
          <w:rFonts w:ascii="Courier New" w:eastAsia="Times New Roman" w:hAnsi="Courier New" w:cs="Times New Roman"/>
          <w:lang w:eastAsia="cs-CZ"/>
        </w:rPr>
        <w:t>2</w:t>
      </w:r>
    </w:p>
    <w:tbl>
      <w:tblPr>
        <w:tblW w:w="9930" w:type="dxa"/>
        <w:tblInd w:w="55" w:type="dxa"/>
        <w:tblLayout w:type="fixed"/>
        <w:tblCellMar>
          <w:left w:w="70" w:type="dxa"/>
          <w:right w:w="70" w:type="dxa"/>
        </w:tblCellMar>
        <w:tblLook w:val="04A0" w:firstRow="1" w:lastRow="0" w:firstColumn="1" w:lastColumn="0" w:noHBand="0" w:noVBand="1"/>
      </w:tblPr>
      <w:tblGrid>
        <w:gridCol w:w="2552"/>
        <w:gridCol w:w="945"/>
        <w:gridCol w:w="945"/>
        <w:gridCol w:w="946"/>
        <w:gridCol w:w="1135"/>
        <w:gridCol w:w="1294"/>
        <w:gridCol w:w="1135"/>
        <w:gridCol w:w="978"/>
      </w:tblGrid>
      <w:tr w:rsidR="00C55AFE" w:rsidRPr="007A3DDE" w14:paraId="60B109D3" w14:textId="77777777" w:rsidTr="00E93B95">
        <w:trPr>
          <w:trHeight w:val="513"/>
        </w:trPr>
        <w:tc>
          <w:tcPr>
            <w:tcW w:w="2551" w:type="dxa"/>
            <w:vMerge w:val="restart"/>
            <w:tcBorders>
              <w:top w:val="single" w:sz="8" w:space="0" w:color="auto"/>
              <w:left w:val="single" w:sz="8" w:space="0" w:color="auto"/>
              <w:bottom w:val="single" w:sz="8" w:space="0" w:color="000000"/>
              <w:right w:val="single" w:sz="8" w:space="0" w:color="auto"/>
            </w:tcBorders>
            <w:shd w:val="clear" w:color="auto" w:fill="DDD9C4"/>
            <w:vAlign w:val="center"/>
            <w:hideMark/>
          </w:tcPr>
          <w:p w14:paraId="0B4271FB" w14:textId="77777777" w:rsidR="00C55AFE" w:rsidRPr="007A3DDE" w:rsidRDefault="00C55AFE" w:rsidP="00E93B95">
            <w:pPr>
              <w:keepNext/>
              <w:autoSpaceDN w:val="0"/>
              <w:spacing w:after="0" w:line="240" w:lineRule="auto"/>
              <w:rPr>
                <w:rFonts w:ascii="Calibri" w:eastAsia="Times New Roman" w:hAnsi="Calibri" w:cs="Calibri"/>
                <w:b/>
                <w:bCs/>
                <w:sz w:val="24"/>
                <w:szCs w:val="24"/>
                <w:lang w:eastAsia="cs-CZ"/>
              </w:rPr>
            </w:pPr>
            <w:r w:rsidRPr="007A3DDE">
              <w:rPr>
                <w:rFonts w:ascii="Calibri" w:eastAsia="Times New Roman" w:hAnsi="Calibri" w:cs="Calibri"/>
                <w:b/>
                <w:bCs/>
                <w:sz w:val="24"/>
                <w:szCs w:val="24"/>
                <w:lang w:eastAsia="cs-CZ"/>
              </w:rPr>
              <w:t>Příspěvková organizace</w:t>
            </w:r>
          </w:p>
        </w:tc>
        <w:tc>
          <w:tcPr>
            <w:tcW w:w="945" w:type="dxa"/>
            <w:vMerge w:val="restart"/>
            <w:tcBorders>
              <w:top w:val="single" w:sz="8" w:space="0" w:color="auto"/>
              <w:left w:val="single" w:sz="8" w:space="0" w:color="auto"/>
              <w:bottom w:val="single" w:sz="8" w:space="0" w:color="000000"/>
              <w:right w:val="single" w:sz="4" w:space="0" w:color="auto"/>
            </w:tcBorders>
            <w:shd w:val="clear" w:color="auto" w:fill="DDD9C4"/>
            <w:vAlign w:val="center"/>
            <w:hideMark/>
          </w:tcPr>
          <w:p w14:paraId="0F1B55B8"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kapacita zařízení</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26B43BC7"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počet uživatelů</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6B660327"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Ø věk uživatelů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4393E268"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Ø měsíční výdaj na lůžko*</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1B6197B6"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Ø přepočtený evidenční počet pracovníků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0A05D220"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průměrná mzda</w:t>
            </w:r>
          </w:p>
        </w:tc>
        <w:tc>
          <w:tcPr>
            <w:tcW w:w="977" w:type="dxa"/>
            <w:vMerge w:val="restart"/>
            <w:tcBorders>
              <w:top w:val="single" w:sz="8" w:space="0" w:color="auto"/>
              <w:left w:val="single" w:sz="4" w:space="0" w:color="auto"/>
              <w:bottom w:val="single" w:sz="8" w:space="0" w:color="000000"/>
              <w:right w:val="single" w:sz="8" w:space="0" w:color="auto"/>
            </w:tcBorders>
            <w:shd w:val="clear" w:color="auto" w:fill="DDD9C4"/>
            <w:vAlign w:val="center"/>
            <w:hideMark/>
          </w:tcPr>
          <w:p w14:paraId="1C5AC129" w14:textId="77777777" w:rsidR="00C55AFE" w:rsidRPr="007A3DDE" w:rsidRDefault="00C55AFE" w:rsidP="00E93B95">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míra fluktuace</w:t>
            </w:r>
          </w:p>
        </w:tc>
      </w:tr>
      <w:tr w:rsidR="00C55AFE" w:rsidRPr="007A3DDE" w14:paraId="2DD94005" w14:textId="77777777" w:rsidTr="00E93B95">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02D2CBE2" w14:textId="77777777" w:rsidR="00C55AFE" w:rsidRPr="007A3DDE" w:rsidRDefault="00C55AFE" w:rsidP="00E93B95">
            <w:pPr>
              <w:spacing w:after="0" w:line="240" w:lineRule="auto"/>
              <w:rPr>
                <w:rFonts w:ascii="Calibri" w:eastAsia="Times New Roman" w:hAnsi="Calibri" w:cs="Calibri"/>
                <w:b/>
                <w:bCs/>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6BE4439D"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2F02C5D1"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186B9CFF"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7372B3B5"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12651520"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AE83588"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495A7221"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r>
      <w:tr w:rsidR="00C55AFE" w:rsidRPr="007A3DDE" w14:paraId="5C345910" w14:textId="77777777" w:rsidTr="00E93B95">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0279C61A" w14:textId="77777777" w:rsidR="00C55AFE" w:rsidRPr="007A3DDE" w:rsidRDefault="00C55AFE" w:rsidP="00E93B95">
            <w:pPr>
              <w:spacing w:after="0" w:line="240" w:lineRule="auto"/>
              <w:rPr>
                <w:rFonts w:ascii="Calibri" w:eastAsia="Times New Roman" w:hAnsi="Calibri" w:cs="Calibri"/>
                <w:b/>
                <w:bCs/>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14B19576"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7BBF8451"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7D440DF5"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36D87DFE"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2A665B35"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33C5C33E"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44DFE3D6"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r>
      <w:tr w:rsidR="00C55AFE" w:rsidRPr="007A3DDE" w14:paraId="5D577F0D" w14:textId="77777777" w:rsidTr="00E93B95">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5F49B039" w14:textId="77777777" w:rsidR="00C55AFE" w:rsidRPr="007A3DDE" w:rsidRDefault="00C55AFE" w:rsidP="00E93B95">
            <w:pPr>
              <w:spacing w:after="0" w:line="240" w:lineRule="auto"/>
              <w:rPr>
                <w:rFonts w:ascii="Calibri" w:eastAsia="Times New Roman" w:hAnsi="Calibri" w:cs="Calibri"/>
                <w:b/>
                <w:bCs/>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28FA6CC0"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2A2AC6C3"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4617E57B"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1DCB73D5"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2127652F"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7F617564"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58E17BCE" w14:textId="77777777" w:rsidR="00C55AFE" w:rsidRPr="007A3DDE" w:rsidRDefault="00C55AFE" w:rsidP="00E93B95">
            <w:pPr>
              <w:spacing w:after="0" w:line="240" w:lineRule="auto"/>
              <w:rPr>
                <w:rFonts w:ascii="Calibri" w:eastAsia="Times New Roman" w:hAnsi="Calibri" w:cs="Calibri"/>
                <w:b/>
                <w:bCs/>
                <w:sz w:val="20"/>
                <w:szCs w:val="20"/>
                <w:lang w:eastAsia="cs-CZ"/>
              </w:rPr>
            </w:pPr>
          </w:p>
        </w:tc>
      </w:tr>
      <w:tr w:rsidR="00C55AFE" w:rsidRPr="007A3DDE" w14:paraId="5B8BBD1B"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00B2012D"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Domov Sluníčko </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7E3BA98" w14:textId="77777777" w:rsidR="00C55AFE" w:rsidRPr="00C53A9A" w:rsidRDefault="00C55AFE" w:rsidP="00E93B95">
            <w:pPr>
              <w:keepNext/>
              <w:autoSpaceDN w:val="0"/>
              <w:spacing w:after="0" w:line="240" w:lineRule="auto"/>
              <w:jc w:val="right"/>
              <w:rPr>
                <w:rFonts w:ascii="Calibri" w:eastAsia="Times New Roman" w:hAnsi="Calibri" w:cs="Calibri"/>
                <w:lang w:eastAsia="cs-CZ"/>
              </w:rPr>
            </w:pPr>
            <w:r w:rsidRPr="00C53A9A">
              <w:rPr>
                <w:rFonts w:ascii="Calibri" w:eastAsia="Times New Roman" w:hAnsi="Calibri" w:cs="Calibri"/>
                <w:lang w:eastAsia="cs-CZ"/>
              </w:rPr>
              <w:t>184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67A293F" w14:textId="77777777" w:rsidR="00C55AFE" w:rsidRPr="00C53A9A" w:rsidRDefault="00C55AFE" w:rsidP="00E93B95">
            <w:pPr>
              <w:keepNext/>
              <w:autoSpaceDN w:val="0"/>
              <w:spacing w:after="0" w:line="240" w:lineRule="auto"/>
              <w:jc w:val="right"/>
              <w:rPr>
                <w:rFonts w:ascii="Calibri" w:eastAsia="Times New Roman" w:hAnsi="Calibri" w:cs="Calibri"/>
                <w:lang w:eastAsia="cs-CZ"/>
              </w:rPr>
            </w:pPr>
            <w:r w:rsidRPr="00C53A9A">
              <w:rPr>
                <w:rFonts w:ascii="Calibri" w:eastAsia="Times New Roman" w:hAnsi="Calibri" w:cs="Calibri"/>
                <w:lang w:eastAsia="cs-CZ"/>
              </w:rPr>
              <w:t>180</w:t>
            </w:r>
          </w:p>
        </w:tc>
        <w:tc>
          <w:tcPr>
            <w:tcW w:w="945" w:type="dxa"/>
            <w:tcBorders>
              <w:top w:val="nil"/>
              <w:left w:val="nil"/>
              <w:bottom w:val="single" w:sz="4" w:space="0" w:color="auto"/>
              <w:right w:val="single" w:sz="4" w:space="0" w:color="auto"/>
            </w:tcBorders>
            <w:noWrap/>
            <w:vAlign w:val="center"/>
            <w:hideMark/>
          </w:tcPr>
          <w:p w14:paraId="178D1488" w14:textId="77777777" w:rsidR="00C55AFE" w:rsidRPr="00C53A9A" w:rsidRDefault="00C55AFE" w:rsidP="00E93B95">
            <w:pPr>
              <w:keepNext/>
              <w:autoSpaceDN w:val="0"/>
              <w:spacing w:after="0" w:line="240" w:lineRule="auto"/>
              <w:jc w:val="center"/>
              <w:rPr>
                <w:rFonts w:ascii="Calibri" w:eastAsia="Times New Roman" w:hAnsi="Calibri" w:cs="Calibri"/>
                <w:lang w:eastAsia="cs-CZ"/>
              </w:rPr>
            </w:pPr>
            <w:r w:rsidRPr="00C53A9A">
              <w:rPr>
                <w:rFonts w:ascii="Calibri" w:eastAsia="Times New Roman" w:hAnsi="Calibri" w:cs="Calibri"/>
                <w:lang w:eastAsia="cs-CZ"/>
              </w:rPr>
              <w:t>85</w:t>
            </w:r>
          </w:p>
        </w:tc>
        <w:tc>
          <w:tcPr>
            <w:tcW w:w="1134" w:type="dxa"/>
            <w:tcBorders>
              <w:top w:val="nil"/>
              <w:left w:val="nil"/>
              <w:bottom w:val="single" w:sz="4" w:space="0" w:color="auto"/>
              <w:right w:val="single" w:sz="4" w:space="0" w:color="auto"/>
            </w:tcBorders>
            <w:noWrap/>
            <w:vAlign w:val="center"/>
            <w:hideMark/>
          </w:tcPr>
          <w:p w14:paraId="1A595331" w14:textId="77777777" w:rsidR="00C55AFE" w:rsidRPr="00E453AD" w:rsidRDefault="00C55AFE" w:rsidP="00E93B95">
            <w:pPr>
              <w:keepNext/>
              <w:autoSpaceDN w:val="0"/>
              <w:spacing w:after="0" w:line="240" w:lineRule="auto"/>
              <w:jc w:val="center"/>
              <w:rPr>
                <w:rFonts w:ascii="Calibri" w:eastAsia="Times New Roman" w:hAnsi="Calibri" w:cs="Calibri"/>
                <w:color w:val="FF0000"/>
                <w:lang w:eastAsia="cs-CZ"/>
              </w:rPr>
            </w:pPr>
            <w:r w:rsidRPr="003131BB">
              <w:rPr>
                <w:rFonts w:ascii="Calibri" w:eastAsia="Times New Roman" w:hAnsi="Calibri" w:cs="Calibri"/>
                <w:lang w:eastAsia="cs-CZ"/>
              </w:rPr>
              <w:t>53 047</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6FD93199" w14:textId="77777777" w:rsidR="00C55AFE" w:rsidRPr="00C53A9A" w:rsidRDefault="00C55AFE" w:rsidP="00E93B95">
            <w:pPr>
              <w:keepNext/>
              <w:autoSpaceDN w:val="0"/>
              <w:spacing w:after="0" w:line="240" w:lineRule="auto"/>
              <w:jc w:val="right"/>
              <w:rPr>
                <w:rFonts w:ascii="Calibri" w:eastAsia="Times New Roman" w:hAnsi="Calibri" w:cs="Calibri"/>
                <w:lang w:eastAsia="cs-CZ"/>
              </w:rPr>
            </w:pPr>
            <w:r w:rsidRPr="00C53A9A">
              <w:rPr>
                <w:rFonts w:ascii="Calibri" w:eastAsia="Times New Roman" w:hAnsi="Calibri" w:cs="Calibri"/>
                <w:lang w:eastAsia="cs-CZ"/>
              </w:rPr>
              <w:t>149,50</w:t>
            </w:r>
          </w:p>
        </w:tc>
        <w:tc>
          <w:tcPr>
            <w:tcW w:w="1134" w:type="dxa"/>
            <w:tcBorders>
              <w:top w:val="nil"/>
              <w:left w:val="nil"/>
              <w:bottom w:val="single" w:sz="4" w:space="0" w:color="auto"/>
              <w:right w:val="single" w:sz="4" w:space="0" w:color="auto"/>
            </w:tcBorders>
            <w:vAlign w:val="center"/>
            <w:hideMark/>
          </w:tcPr>
          <w:p w14:paraId="7A50C0A0" w14:textId="77777777" w:rsidR="00C55AFE" w:rsidRPr="00C53A9A" w:rsidRDefault="00C55AFE" w:rsidP="00E93B95">
            <w:pPr>
              <w:keepNext/>
              <w:autoSpaceDN w:val="0"/>
              <w:spacing w:after="0" w:line="240" w:lineRule="auto"/>
              <w:jc w:val="center"/>
              <w:rPr>
                <w:rFonts w:ascii="Calibri" w:eastAsia="Times New Roman" w:hAnsi="Calibri" w:cs="Calibri"/>
                <w:lang w:eastAsia="cs-CZ"/>
              </w:rPr>
            </w:pPr>
            <w:r w:rsidRPr="00C53A9A">
              <w:rPr>
                <w:rFonts w:ascii="Calibri" w:eastAsia="Times New Roman" w:hAnsi="Calibri" w:cs="Calibri"/>
                <w:lang w:eastAsia="cs-CZ"/>
              </w:rPr>
              <w:t>33 300</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6FAB8AF" w14:textId="77777777" w:rsidR="00C55AFE" w:rsidRPr="00C53A9A" w:rsidRDefault="00C55AFE" w:rsidP="00E93B95">
            <w:pPr>
              <w:keepNext/>
              <w:autoSpaceDN w:val="0"/>
              <w:spacing w:after="0" w:line="240" w:lineRule="auto"/>
              <w:jc w:val="right"/>
              <w:rPr>
                <w:rFonts w:ascii="Calibri" w:eastAsia="Times New Roman" w:hAnsi="Calibri" w:cs="Calibri"/>
                <w:lang w:eastAsia="cs-CZ"/>
              </w:rPr>
            </w:pPr>
            <w:r w:rsidRPr="00C53A9A">
              <w:rPr>
                <w:rFonts w:ascii="Calibri" w:eastAsia="Times New Roman" w:hAnsi="Calibri" w:cs="Calibri"/>
                <w:lang w:eastAsia="cs-CZ"/>
              </w:rPr>
              <w:t>25,1</w:t>
            </w:r>
          </w:p>
        </w:tc>
      </w:tr>
      <w:tr w:rsidR="00C55AFE" w:rsidRPr="007A3DDE" w14:paraId="324D50F2"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1AE2A31B"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Slunovrat</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39804AD" w14:textId="77777777" w:rsidR="00C55AFE" w:rsidRPr="00E31945" w:rsidRDefault="00C55AFE" w:rsidP="00E93B95">
            <w:pPr>
              <w:keepNext/>
              <w:autoSpaceDN w:val="0"/>
              <w:spacing w:after="0" w:line="240" w:lineRule="auto"/>
              <w:jc w:val="right"/>
              <w:rPr>
                <w:rFonts w:ascii="Calibri" w:eastAsia="Times New Roman" w:hAnsi="Calibri" w:cs="Calibri"/>
                <w:lang w:eastAsia="cs-CZ"/>
              </w:rPr>
            </w:pPr>
            <w:r w:rsidRPr="00E31945">
              <w:rPr>
                <w:rFonts w:ascii="Calibri" w:eastAsia="Times New Roman" w:hAnsi="Calibri" w:cs="Calibri"/>
                <w:lang w:eastAsia="cs-CZ"/>
              </w:rPr>
              <w:t>100</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9F8075C" w14:textId="77777777" w:rsidR="00C55AFE" w:rsidRPr="00E31945" w:rsidRDefault="00C55AFE" w:rsidP="00E93B95">
            <w:pPr>
              <w:keepNext/>
              <w:autoSpaceDN w:val="0"/>
              <w:spacing w:after="0" w:line="240" w:lineRule="auto"/>
              <w:jc w:val="right"/>
              <w:rPr>
                <w:rFonts w:ascii="Calibri" w:eastAsia="Times New Roman" w:hAnsi="Calibri" w:cs="Calibri"/>
                <w:lang w:eastAsia="cs-CZ"/>
              </w:rPr>
            </w:pPr>
            <w:r w:rsidRPr="00E31945">
              <w:rPr>
                <w:rFonts w:ascii="Calibri" w:eastAsia="Times New Roman" w:hAnsi="Calibri" w:cs="Calibri"/>
                <w:lang w:eastAsia="cs-CZ"/>
              </w:rPr>
              <w:t>99</w:t>
            </w:r>
          </w:p>
        </w:tc>
        <w:tc>
          <w:tcPr>
            <w:tcW w:w="945" w:type="dxa"/>
            <w:tcBorders>
              <w:top w:val="nil"/>
              <w:left w:val="nil"/>
              <w:bottom w:val="single" w:sz="4" w:space="0" w:color="auto"/>
              <w:right w:val="single" w:sz="4" w:space="0" w:color="auto"/>
            </w:tcBorders>
            <w:noWrap/>
            <w:vAlign w:val="center"/>
            <w:hideMark/>
          </w:tcPr>
          <w:p w14:paraId="3B3F3C33" w14:textId="77777777" w:rsidR="00C55AFE" w:rsidRPr="00E31945" w:rsidRDefault="00C55AFE" w:rsidP="00E93B95">
            <w:pPr>
              <w:keepNext/>
              <w:autoSpaceDN w:val="0"/>
              <w:spacing w:after="0" w:line="240" w:lineRule="auto"/>
              <w:jc w:val="center"/>
              <w:rPr>
                <w:rFonts w:ascii="Calibri" w:eastAsia="Times New Roman" w:hAnsi="Calibri" w:cs="Calibri"/>
                <w:lang w:eastAsia="cs-CZ"/>
              </w:rPr>
            </w:pPr>
            <w:r w:rsidRPr="00E31945">
              <w:rPr>
                <w:rFonts w:ascii="Calibri" w:eastAsia="Times New Roman" w:hAnsi="Calibri" w:cs="Calibri"/>
                <w:lang w:eastAsia="cs-CZ"/>
              </w:rPr>
              <w:t>68</w:t>
            </w:r>
          </w:p>
        </w:tc>
        <w:tc>
          <w:tcPr>
            <w:tcW w:w="1134" w:type="dxa"/>
            <w:tcBorders>
              <w:top w:val="nil"/>
              <w:left w:val="nil"/>
              <w:bottom w:val="single" w:sz="4" w:space="0" w:color="auto"/>
              <w:right w:val="single" w:sz="4" w:space="0" w:color="auto"/>
            </w:tcBorders>
            <w:noWrap/>
            <w:vAlign w:val="center"/>
            <w:hideMark/>
          </w:tcPr>
          <w:p w14:paraId="03F53A09" w14:textId="77777777" w:rsidR="00C55AFE" w:rsidRPr="00E453AD" w:rsidRDefault="00C55AFE" w:rsidP="00E93B95">
            <w:pPr>
              <w:keepNext/>
              <w:autoSpaceDN w:val="0"/>
              <w:spacing w:after="0" w:line="240" w:lineRule="auto"/>
              <w:jc w:val="center"/>
              <w:rPr>
                <w:rFonts w:ascii="Calibri" w:eastAsia="Times New Roman" w:hAnsi="Calibri" w:cs="Calibri"/>
                <w:color w:val="FF0000"/>
                <w:lang w:eastAsia="cs-CZ"/>
              </w:rPr>
            </w:pPr>
            <w:r w:rsidRPr="002A3D33">
              <w:rPr>
                <w:rFonts w:ascii="Calibri" w:eastAsia="Times New Roman" w:hAnsi="Calibri" w:cs="Calibri"/>
                <w:lang w:eastAsia="cs-CZ"/>
              </w:rPr>
              <w:t>51 127</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71C02603"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E31945">
              <w:rPr>
                <w:rFonts w:ascii="Calibri" w:eastAsia="Times New Roman" w:hAnsi="Calibri" w:cs="Calibri"/>
                <w:lang w:eastAsia="cs-CZ"/>
              </w:rPr>
              <w:t>75,75</w:t>
            </w:r>
          </w:p>
        </w:tc>
        <w:tc>
          <w:tcPr>
            <w:tcW w:w="1134" w:type="dxa"/>
            <w:tcBorders>
              <w:top w:val="nil"/>
              <w:left w:val="nil"/>
              <w:bottom w:val="single" w:sz="4" w:space="0" w:color="auto"/>
              <w:right w:val="single" w:sz="4" w:space="0" w:color="auto"/>
            </w:tcBorders>
            <w:vAlign w:val="center"/>
            <w:hideMark/>
          </w:tcPr>
          <w:p w14:paraId="737F2A83" w14:textId="77777777" w:rsidR="00C55AFE" w:rsidRPr="00E453AD" w:rsidRDefault="00C55AFE" w:rsidP="00E93B95">
            <w:pPr>
              <w:keepNext/>
              <w:autoSpaceDN w:val="0"/>
              <w:spacing w:after="0" w:line="240" w:lineRule="auto"/>
              <w:jc w:val="center"/>
              <w:rPr>
                <w:rFonts w:ascii="Calibri" w:eastAsia="Times New Roman" w:hAnsi="Calibri" w:cs="Calibri"/>
                <w:color w:val="FF0000"/>
                <w:lang w:eastAsia="cs-CZ"/>
              </w:rPr>
            </w:pPr>
            <w:r w:rsidRPr="00E31945">
              <w:rPr>
                <w:rFonts w:ascii="Calibri" w:eastAsia="Times New Roman" w:hAnsi="Calibri" w:cs="Calibri"/>
                <w:lang w:eastAsia="cs-CZ"/>
              </w:rPr>
              <w:t xml:space="preserve">35 </w:t>
            </w:r>
            <w:r>
              <w:rPr>
                <w:rFonts w:ascii="Calibri" w:eastAsia="Times New Roman" w:hAnsi="Calibri" w:cs="Calibri"/>
                <w:lang w:eastAsia="cs-CZ"/>
              </w:rPr>
              <w:t>506</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708ED34E"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921F94">
              <w:rPr>
                <w:rFonts w:ascii="Calibri" w:eastAsia="Times New Roman" w:hAnsi="Calibri" w:cs="Calibri"/>
                <w:lang w:eastAsia="cs-CZ"/>
              </w:rPr>
              <w:t>2</w:t>
            </w:r>
            <w:r>
              <w:rPr>
                <w:rFonts w:ascii="Calibri" w:eastAsia="Times New Roman" w:hAnsi="Calibri" w:cs="Calibri"/>
                <w:lang w:eastAsia="cs-CZ"/>
              </w:rPr>
              <w:t>1</w:t>
            </w:r>
            <w:r w:rsidRPr="00921F94">
              <w:rPr>
                <w:rFonts w:ascii="Calibri" w:eastAsia="Times New Roman" w:hAnsi="Calibri" w:cs="Calibri"/>
                <w:lang w:eastAsia="cs-CZ"/>
              </w:rPr>
              <w:t>,</w:t>
            </w:r>
            <w:r>
              <w:rPr>
                <w:rFonts w:ascii="Calibri" w:eastAsia="Times New Roman" w:hAnsi="Calibri" w:cs="Calibri"/>
                <w:lang w:eastAsia="cs-CZ"/>
              </w:rPr>
              <w:t>12</w:t>
            </w:r>
          </w:p>
        </w:tc>
      </w:tr>
      <w:tr w:rsidR="00C55AFE" w:rsidRPr="007A3DDE" w14:paraId="13189F06"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5B272642"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Iris</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7F3A3B9" w14:textId="77777777" w:rsidR="00C55AFE" w:rsidRPr="00FC17B7" w:rsidRDefault="00C55AFE" w:rsidP="00E93B95">
            <w:pPr>
              <w:keepNext/>
              <w:autoSpaceDN w:val="0"/>
              <w:spacing w:after="0" w:line="240" w:lineRule="auto"/>
              <w:jc w:val="right"/>
              <w:rPr>
                <w:rFonts w:ascii="Calibri" w:eastAsia="Times New Roman" w:hAnsi="Calibri" w:cs="Calibri"/>
                <w:lang w:eastAsia="cs-CZ"/>
              </w:rPr>
            </w:pPr>
            <w:r w:rsidRPr="00FC17B7">
              <w:rPr>
                <w:rFonts w:ascii="Calibri" w:eastAsia="Times New Roman" w:hAnsi="Calibri" w:cs="Calibri"/>
                <w:lang w:eastAsia="cs-CZ"/>
              </w:rPr>
              <w:t>104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28DC9958" w14:textId="77777777" w:rsidR="00C55AFE" w:rsidRPr="00FC17B7" w:rsidRDefault="00C55AFE" w:rsidP="00E93B95">
            <w:pPr>
              <w:keepNext/>
              <w:autoSpaceDN w:val="0"/>
              <w:spacing w:after="0" w:line="240" w:lineRule="auto"/>
              <w:jc w:val="right"/>
              <w:rPr>
                <w:rFonts w:ascii="Calibri" w:eastAsia="Times New Roman" w:hAnsi="Calibri" w:cs="Calibri"/>
                <w:lang w:eastAsia="cs-CZ"/>
              </w:rPr>
            </w:pPr>
            <w:r w:rsidRPr="00FC17B7">
              <w:rPr>
                <w:rFonts w:ascii="Calibri" w:eastAsia="Times New Roman" w:hAnsi="Calibri" w:cs="Calibri"/>
                <w:lang w:eastAsia="cs-CZ"/>
              </w:rPr>
              <w:t>102</w:t>
            </w:r>
          </w:p>
        </w:tc>
        <w:tc>
          <w:tcPr>
            <w:tcW w:w="945" w:type="dxa"/>
            <w:tcBorders>
              <w:top w:val="nil"/>
              <w:left w:val="nil"/>
              <w:bottom w:val="single" w:sz="4" w:space="0" w:color="auto"/>
              <w:right w:val="single" w:sz="4" w:space="0" w:color="auto"/>
            </w:tcBorders>
            <w:noWrap/>
            <w:vAlign w:val="center"/>
            <w:hideMark/>
          </w:tcPr>
          <w:p w14:paraId="31F39418" w14:textId="77777777" w:rsidR="00C55AFE" w:rsidRPr="00FC17B7" w:rsidRDefault="00C55AFE" w:rsidP="00E93B95">
            <w:pPr>
              <w:keepNext/>
              <w:autoSpaceDN w:val="0"/>
              <w:spacing w:after="0" w:line="240" w:lineRule="auto"/>
              <w:jc w:val="center"/>
              <w:rPr>
                <w:rFonts w:ascii="Calibri" w:eastAsia="Times New Roman" w:hAnsi="Calibri" w:cs="Calibri"/>
                <w:lang w:eastAsia="cs-CZ"/>
              </w:rPr>
            </w:pPr>
            <w:r w:rsidRPr="00FC17B7">
              <w:rPr>
                <w:rFonts w:ascii="Calibri" w:eastAsia="Times New Roman" w:hAnsi="Calibri" w:cs="Calibri"/>
                <w:lang w:eastAsia="cs-CZ"/>
              </w:rPr>
              <w:t>78</w:t>
            </w:r>
          </w:p>
        </w:tc>
        <w:tc>
          <w:tcPr>
            <w:tcW w:w="1134" w:type="dxa"/>
            <w:tcBorders>
              <w:top w:val="nil"/>
              <w:left w:val="nil"/>
              <w:bottom w:val="single" w:sz="4" w:space="0" w:color="auto"/>
              <w:right w:val="single" w:sz="4" w:space="0" w:color="auto"/>
            </w:tcBorders>
            <w:noWrap/>
            <w:vAlign w:val="center"/>
            <w:hideMark/>
          </w:tcPr>
          <w:p w14:paraId="68852F5D" w14:textId="77777777" w:rsidR="00C55AFE" w:rsidRPr="00FC17B7" w:rsidRDefault="00C55AFE" w:rsidP="00E93B95">
            <w:pPr>
              <w:keepNext/>
              <w:autoSpaceDN w:val="0"/>
              <w:spacing w:after="0" w:line="240" w:lineRule="auto"/>
              <w:jc w:val="center"/>
              <w:rPr>
                <w:rFonts w:ascii="Calibri" w:eastAsia="Times New Roman" w:hAnsi="Calibri" w:cs="Calibri"/>
                <w:lang w:eastAsia="cs-CZ"/>
              </w:rPr>
            </w:pPr>
            <w:r w:rsidRPr="00FC17B7">
              <w:rPr>
                <w:rFonts w:ascii="Calibri" w:eastAsia="Times New Roman" w:hAnsi="Calibri" w:cs="Calibri"/>
                <w:lang w:eastAsia="cs-CZ"/>
              </w:rPr>
              <w:t>46 585</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5876EA09" w14:textId="77777777" w:rsidR="00C55AFE" w:rsidRPr="00FC17B7" w:rsidRDefault="00C55AFE" w:rsidP="00E93B95">
            <w:pPr>
              <w:keepNext/>
              <w:autoSpaceDN w:val="0"/>
              <w:spacing w:after="0" w:line="240" w:lineRule="auto"/>
              <w:jc w:val="right"/>
              <w:rPr>
                <w:rFonts w:ascii="Calibri" w:eastAsia="Times New Roman" w:hAnsi="Calibri" w:cs="Calibri"/>
                <w:lang w:eastAsia="cs-CZ"/>
              </w:rPr>
            </w:pPr>
            <w:r w:rsidRPr="00FC17B7">
              <w:rPr>
                <w:rFonts w:ascii="Calibri" w:eastAsia="Times New Roman" w:hAnsi="Calibri" w:cs="Calibri"/>
                <w:lang w:eastAsia="cs-CZ"/>
              </w:rPr>
              <w:t>85,67</w:t>
            </w:r>
          </w:p>
        </w:tc>
        <w:tc>
          <w:tcPr>
            <w:tcW w:w="1134" w:type="dxa"/>
            <w:tcBorders>
              <w:top w:val="nil"/>
              <w:left w:val="nil"/>
              <w:bottom w:val="single" w:sz="4" w:space="0" w:color="auto"/>
              <w:right w:val="single" w:sz="4" w:space="0" w:color="auto"/>
            </w:tcBorders>
            <w:vAlign w:val="center"/>
            <w:hideMark/>
          </w:tcPr>
          <w:p w14:paraId="64FD40A5" w14:textId="77777777" w:rsidR="00C55AFE" w:rsidRPr="00FC17B7" w:rsidRDefault="00C55AFE" w:rsidP="00E93B95">
            <w:pPr>
              <w:keepNext/>
              <w:autoSpaceDN w:val="0"/>
              <w:spacing w:after="0" w:line="240" w:lineRule="auto"/>
              <w:jc w:val="center"/>
              <w:rPr>
                <w:rFonts w:ascii="Calibri" w:eastAsia="Times New Roman" w:hAnsi="Calibri" w:cs="Calibri"/>
                <w:lang w:eastAsia="cs-CZ"/>
              </w:rPr>
            </w:pPr>
            <w:r w:rsidRPr="00FC17B7">
              <w:rPr>
                <w:rFonts w:ascii="Calibri" w:eastAsia="Times New Roman" w:hAnsi="Calibri" w:cs="Calibri"/>
                <w:lang w:eastAsia="cs-CZ"/>
              </w:rPr>
              <w:t>3</w:t>
            </w:r>
            <w:r>
              <w:rPr>
                <w:rFonts w:ascii="Calibri" w:eastAsia="Times New Roman" w:hAnsi="Calibri" w:cs="Calibri"/>
                <w:lang w:eastAsia="cs-CZ"/>
              </w:rPr>
              <w:t>1</w:t>
            </w:r>
            <w:r w:rsidRPr="00FC17B7">
              <w:rPr>
                <w:rFonts w:ascii="Calibri" w:eastAsia="Times New Roman" w:hAnsi="Calibri" w:cs="Calibri"/>
                <w:lang w:eastAsia="cs-CZ"/>
              </w:rPr>
              <w:t xml:space="preserve"> </w:t>
            </w:r>
            <w:r>
              <w:rPr>
                <w:rFonts w:ascii="Calibri" w:eastAsia="Times New Roman" w:hAnsi="Calibri" w:cs="Calibri"/>
                <w:lang w:eastAsia="cs-CZ"/>
              </w:rPr>
              <w:t>993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62A5F0ED" w14:textId="77777777" w:rsidR="00C55AFE" w:rsidRPr="00FC17B7" w:rsidRDefault="00C55AFE" w:rsidP="00E93B95">
            <w:pPr>
              <w:keepNext/>
              <w:autoSpaceDN w:val="0"/>
              <w:spacing w:after="0" w:line="240" w:lineRule="auto"/>
              <w:jc w:val="right"/>
              <w:rPr>
                <w:rFonts w:ascii="Calibri" w:eastAsia="Times New Roman" w:hAnsi="Calibri" w:cs="Calibri"/>
                <w:lang w:eastAsia="cs-CZ"/>
              </w:rPr>
            </w:pPr>
            <w:r w:rsidRPr="00FC17B7">
              <w:rPr>
                <w:rFonts w:ascii="Calibri" w:eastAsia="Times New Roman" w:hAnsi="Calibri" w:cs="Calibri"/>
                <w:lang w:eastAsia="cs-CZ"/>
              </w:rPr>
              <w:t>15,17</w:t>
            </w:r>
          </w:p>
        </w:tc>
      </w:tr>
      <w:tr w:rsidR="00C55AFE" w:rsidRPr="007A3DDE" w14:paraId="70BAA925"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32996460"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Čujkovova</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1AC7D62" w14:textId="77777777" w:rsidR="00C55AFE" w:rsidRPr="00F24129" w:rsidRDefault="00C55AFE" w:rsidP="00E93B95">
            <w:pPr>
              <w:keepNext/>
              <w:autoSpaceDN w:val="0"/>
              <w:spacing w:after="0" w:line="240" w:lineRule="auto"/>
              <w:jc w:val="right"/>
              <w:rPr>
                <w:rFonts w:ascii="Calibri" w:eastAsia="Times New Roman" w:hAnsi="Calibri" w:cs="Calibri"/>
                <w:lang w:eastAsia="cs-CZ"/>
              </w:rPr>
            </w:pPr>
            <w:r w:rsidRPr="00F24129">
              <w:rPr>
                <w:rFonts w:ascii="Calibri" w:eastAsia="Times New Roman" w:hAnsi="Calibri" w:cs="Calibri"/>
                <w:lang w:eastAsia="cs-CZ"/>
              </w:rPr>
              <w:t>301</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152EF86" w14:textId="77777777" w:rsidR="00C55AFE" w:rsidRPr="00F24129" w:rsidRDefault="00C55AFE" w:rsidP="00E93B95">
            <w:pPr>
              <w:keepNext/>
              <w:autoSpaceDN w:val="0"/>
              <w:spacing w:after="0" w:line="240" w:lineRule="auto"/>
              <w:jc w:val="right"/>
              <w:rPr>
                <w:rFonts w:ascii="Calibri" w:eastAsia="Times New Roman" w:hAnsi="Calibri" w:cs="Calibri"/>
                <w:lang w:eastAsia="cs-CZ"/>
              </w:rPr>
            </w:pPr>
            <w:r w:rsidRPr="00F24129">
              <w:rPr>
                <w:rFonts w:ascii="Calibri" w:eastAsia="Times New Roman" w:hAnsi="Calibri" w:cs="Calibri"/>
                <w:lang w:eastAsia="cs-CZ"/>
              </w:rPr>
              <w:t>294</w:t>
            </w:r>
          </w:p>
        </w:tc>
        <w:tc>
          <w:tcPr>
            <w:tcW w:w="945" w:type="dxa"/>
            <w:tcBorders>
              <w:top w:val="nil"/>
              <w:left w:val="nil"/>
              <w:bottom w:val="single" w:sz="4" w:space="0" w:color="auto"/>
              <w:right w:val="single" w:sz="4" w:space="0" w:color="auto"/>
            </w:tcBorders>
            <w:noWrap/>
            <w:vAlign w:val="center"/>
            <w:hideMark/>
          </w:tcPr>
          <w:p w14:paraId="35BB8FC4" w14:textId="77777777" w:rsidR="00C55AFE" w:rsidRPr="00F24129" w:rsidRDefault="00C55AFE" w:rsidP="00E93B95">
            <w:pPr>
              <w:keepNext/>
              <w:autoSpaceDN w:val="0"/>
              <w:spacing w:after="0" w:line="240" w:lineRule="auto"/>
              <w:jc w:val="center"/>
              <w:rPr>
                <w:rFonts w:ascii="Calibri" w:eastAsia="Times New Roman" w:hAnsi="Calibri" w:cs="Calibri"/>
                <w:lang w:eastAsia="cs-CZ"/>
              </w:rPr>
            </w:pPr>
            <w:r w:rsidRPr="00F24129">
              <w:rPr>
                <w:rFonts w:ascii="Calibri" w:eastAsia="Times New Roman" w:hAnsi="Calibri" w:cs="Calibri"/>
                <w:lang w:eastAsia="cs-CZ"/>
              </w:rPr>
              <w:t>81</w:t>
            </w:r>
          </w:p>
        </w:tc>
        <w:tc>
          <w:tcPr>
            <w:tcW w:w="1134" w:type="dxa"/>
            <w:tcBorders>
              <w:top w:val="nil"/>
              <w:left w:val="nil"/>
              <w:bottom w:val="single" w:sz="4" w:space="0" w:color="auto"/>
              <w:right w:val="single" w:sz="4" w:space="0" w:color="auto"/>
            </w:tcBorders>
            <w:noWrap/>
            <w:vAlign w:val="center"/>
            <w:hideMark/>
          </w:tcPr>
          <w:p w14:paraId="778732DC" w14:textId="77777777" w:rsidR="00C55AFE" w:rsidRPr="00F24129" w:rsidRDefault="00C55AFE" w:rsidP="00E93B95">
            <w:pPr>
              <w:keepNext/>
              <w:autoSpaceDN w:val="0"/>
              <w:spacing w:after="0" w:line="240" w:lineRule="auto"/>
              <w:jc w:val="center"/>
              <w:rPr>
                <w:rFonts w:ascii="Calibri" w:eastAsia="Times New Roman" w:hAnsi="Calibri" w:cs="Calibri"/>
                <w:lang w:eastAsia="cs-CZ"/>
              </w:rPr>
            </w:pPr>
            <w:r w:rsidRPr="00F24129">
              <w:rPr>
                <w:rFonts w:ascii="Calibri" w:eastAsia="Times New Roman" w:hAnsi="Calibri" w:cs="Calibri"/>
                <w:lang w:eastAsia="cs-CZ"/>
              </w:rPr>
              <w:t>43 050</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18B707E7" w14:textId="77777777" w:rsidR="00C55AFE" w:rsidRPr="00F24129" w:rsidRDefault="00C55AFE" w:rsidP="00E93B95">
            <w:pPr>
              <w:keepNext/>
              <w:autoSpaceDN w:val="0"/>
              <w:spacing w:after="0" w:line="240" w:lineRule="auto"/>
              <w:jc w:val="right"/>
              <w:rPr>
                <w:rFonts w:ascii="Calibri" w:eastAsia="Times New Roman" w:hAnsi="Calibri" w:cs="Calibri"/>
                <w:lang w:eastAsia="cs-CZ"/>
              </w:rPr>
            </w:pPr>
            <w:r w:rsidRPr="00F24129">
              <w:rPr>
                <w:rFonts w:ascii="Calibri" w:eastAsia="Times New Roman" w:hAnsi="Calibri" w:cs="Calibri"/>
                <w:lang w:eastAsia="cs-CZ"/>
              </w:rPr>
              <w:t>213,30</w:t>
            </w:r>
          </w:p>
        </w:tc>
        <w:tc>
          <w:tcPr>
            <w:tcW w:w="1134" w:type="dxa"/>
            <w:tcBorders>
              <w:top w:val="nil"/>
              <w:left w:val="nil"/>
              <w:bottom w:val="single" w:sz="4" w:space="0" w:color="auto"/>
              <w:right w:val="single" w:sz="4" w:space="0" w:color="auto"/>
            </w:tcBorders>
            <w:vAlign w:val="center"/>
            <w:hideMark/>
          </w:tcPr>
          <w:p w14:paraId="40B6E4A3" w14:textId="77777777" w:rsidR="00C55AFE" w:rsidRPr="00F24129" w:rsidRDefault="00C55AFE" w:rsidP="00E93B95">
            <w:pPr>
              <w:keepNext/>
              <w:autoSpaceDN w:val="0"/>
              <w:spacing w:after="0" w:line="240" w:lineRule="auto"/>
              <w:jc w:val="center"/>
              <w:rPr>
                <w:rFonts w:ascii="Calibri" w:eastAsia="Times New Roman" w:hAnsi="Calibri" w:cs="Calibri"/>
                <w:lang w:eastAsia="cs-CZ"/>
              </w:rPr>
            </w:pPr>
            <w:r w:rsidRPr="00F24129">
              <w:rPr>
                <w:rFonts w:ascii="Calibri" w:eastAsia="Times New Roman" w:hAnsi="Calibri" w:cs="Calibri"/>
                <w:lang w:eastAsia="cs-CZ"/>
              </w:rPr>
              <w:t>34 499</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436E1223" w14:textId="77777777" w:rsidR="00C55AFE" w:rsidRPr="00F24129" w:rsidRDefault="00C55AFE" w:rsidP="00E93B95">
            <w:pPr>
              <w:keepNext/>
              <w:autoSpaceDN w:val="0"/>
              <w:spacing w:after="0" w:line="240" w:lineRule="auto"/>
              <w:jc w:val="right"/>
              <w:rPr>
                <w:rFonts w:ascii="Calibri" w:eastAsia="Times New Roman" w:hAnsi="Calibri" w:cs="Calibri"/>
                <w:lang w:eastAsia="cs-CZ"/>
              </w:rPr>
            </w:pPr>
            <w:r w:rsidRPr="00F24129">
              <w:rPr>
                <w:rFonts w:ascii="Calibri" w:eastAsia="Times New Roman" w:hAnsi="Calibri" w:cs="Calibri"/>
                <w:lang w:eastAsia="cs-CZ"/>
              </w:rPr>
              <w:t>24,4</w:t>
            </w:r>
          </w:p>
        </w:tc>
      </w:tr>
      <w:tr w:rsidR="00C55AFE" w:rsidRPr="007A3DDE" w14:paraId="780BA7B1"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43F7E7E1"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Korýtko</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8876AE6" w14:textId="77777777" w:rsidR="00C55AFE" w:rsidRPr="007B6F65" w:rsidRDefault="00C55AFE" w:rsidP="00E93B95">
            <w:pPr>
              <w:keepNext/>
              <w:autoSpaceDN w:val="0"/>
              <w:spacing w:after="0" w:line="240" w:lineRule="auto"/>
              <w:jc w:val="right"/>
              <w:rPr>
                <w:rFonts w:ascii="Calibri" w:eastAsia="Times New Roman" w:hAnsi="Calibri" w:cs="Calibri"/>
                <w:lang w:eastAsia="cs-CZ"/>
              </w:rPr>
            </w:pPr>
            <w:r w:rsidRPr="007B6F65">
              <w:rPr>
                <w:rFonts w:ascii="Calibri" w:eastAsia="Times New Roman" w:hAnsi="Calibri" w:cs="Calibri"/>
                <w:lang w:eastAsia="cs-CZ"/>
              </w:rPr>
              <w:t>144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E1CA9F6" w14:textId="77777777" w:rsidR="00C55AFE" w:rsidRPr="007B6F65" w:rsidRDefault="00C55AFE" w:rsidP="00E93B95">
            <w:pPr>
              <w:keepNext/>
              <w:autoSpaceDN w:val="0"/>
              <w:spacing w:after="0" w:line="240" w:lineRule="auto"/>
              <w:jc w:val="right"/>
              <w:rPr>
                <w:rFonts w:ascii="Calibri" w:eastAsia="Times New Roman" w:hAnsi="Calibri" w:cs="Calibri"/>
                <w:lang w:eastAsia="cs-CZ"/>
              </w:rPr>
            </w:pPr>
            <w:r w:rsidRPr="007B6F65">
              <w:rPr>
                <w:rFonts w:ascii="Calibri" w:eastAsia="Times New Roman" w:hAnsi="Calibri" w:cs="Calibri"/>
                <w:lang w:eastAsia="cs-CZ"/>
              </w:rPr>
              <w:t>138</w:t>
            </w:r>
          </w:p>
        </w:tc>
        <w:tc>
          <w:tcPr>
            <w:tcW w:w="945" w:type="dxa"/>
            <w:tcBorders>
              <w:top w:val="nil"/>
              <w:left w:val="nil"/>
              <w:bottom w:val="single" w:sz="4" w:space="0" w:color="auto"/>
              <w:right w:val="single" w:sz="4" w:space="0" w:color="auto"/>
            </w:tcBorders>
            <w:noWrap/>
            <w:vAlign w:val="center"/>
            <w:hideMark/>
          </w:tcPr>
          <w:p w14:paraId="4CB102E1" w14:textId="77777777" w:rsidR="00C55AFE" w:rsidRPr="007B6F65" w:rsidRDefault="00C55AFE" w:rsidP="00E93B95">
            <w:pPr>
              <w:keepNext/>
              <w:autoSpaceDN w:val="0"/>
              <w:spacing w:after="0" w:line="240" w:lineRule="auto"/>
              <w:jc w:val="center"/>
              <w:rPr>
                <w:rFonts w:ascii="Calibri" w:eastAsia="Times New Roman" w:hAnsi="Calibri" w:cs="Calibri"/>
                <w:lang w:eastAsia="cs-CZ"/>
              </w:rPr>
            </w:pPr>
            <w:r w:rsidRPr="007B6F65">
              <w:rPr>
                <w:rFonts w:ascii="Calibri" w:eastAsia="Times New Roman" w:hAnsi="Calibri" w:cs="Calibri"/>
                <w:lang w:eastAsia="cs-CZ"/>
              </w:rPr>
              <w:t>82</w:t>
            </w:r>
          </w:p>
        </w:tc>
        <w:tc>
          <w:tcPr>
            <w:tcW w:w="1134" w:type="dxa"/>
            <w:tcBorders>
              <w:top w:val="nil"/>
              <w:left w:val="nil"/>
              <w:bottom w:val="single" w:sz="4" w:space="0" w:color="auto"/>
              <w:right w:val="single" w:sz="4" w:space="0" w:color="auto"/>
            </w:tcBorders>
            <w:noWrap/>
            <w:vAlign w:val="center"/>
            <w:hideMark/>
          </w:tcPr>
          <w:p w14:paraId="3DC85AA3" w14:textId="77777777" w:rsidR="00C55AFE" w:rsidRPr="007B6F65" w:rsidRDefault="00C55AFE" w:rsidP="00E93B95">
            <w:pPr>
              <w:keepNext/>
              <w:autoSpaceDN w:val="0"/>
              <w:spacing w:after="0" w:line="240" w:lineRule="auto"/>
              <w:jc w:val="center"/>
              <w:rPr>
                <w:rFonts w:ascii="Calibri" w:eastAsia="Times New Roman" w:hAnsi="Calibri" w:cs="Calibri"/>
                <w:lang w:eastAsia="cs-CZ"/>
              </w:rPr>
            </w:pPr>
            <w:r w:rsidRPr="007B6F65">
              <w:rPr>
                <w:rFonts w:ascii="Calibri" w:eastAsia="Times New Roman" w:hAnsi="Calibri" w:cs="Calibri"/>
                <w:lang w:eastAsia="cs-CZ"/>
              </w:rPr>
              <w:t>42 469</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4A4A0471" w14:textId="77777777" w:rsidR="00C55AFE" w:rsidRPr="007B6F65" w:rsidRDefault="00C55AFE" w:rsidP="00E93B95">
            <w:pPr>
              <w:keepNext/>
              <w:autoSpaceDN w:val="0"/>
              <w:spacing w:after="0" w:line="240" w:lineRule="auto"/>
              <w:jc w:val="right"/>
              <w:rPr>
                <w:rFonts w:ascii="Calibri" w:eastAsia="Times New Roman" w:hAnsi="Calibri" w:cs="Calibri"/>
                <w:lang w:eastAsia="cs-CZ"/>
              </w:rPr>
            </w:pPr>
            <w:r w:rsidRPr="007B6F65">
              <w:rPr>
                <w:rFonts w:ascii="Calibri" w:eastAsia="Times New Roman" w:hAnsi="Calibri" w:cs="Calibri"/>
                <w:lang w:eastAsia="cs-CZ"/>
              </w:rPr>
              <w:t>151,91</w:t>
            </w:r>
          </w:p>
        </w:tc>
        <w:tc>
          <w:tcPr>
            <w:tcW w:w="1134" w:type="dxa"/>
            <w:tcBorders>
              <w:top w:val="nil"/>
              <w:left w:val="nil"/>
              <w:bottom w:val="single" w:sz="4" w:space="0" w:color="auto"/>
              <w:right w:val="single" w:sz="4" w:space="0" w:color="auto"/>
            </w:tcBorders>
            <w:vAlign w:val="center"/>
            <w:hideMark/>
          </w:tcPr>
          <w:p w14:paraId="14994C1A" w14:textId="77777777" w:rsidR="00C55AFE" w:rsidRPr="007B6F65" w:rsidRDefault="00C55AFE" w:rsidP="00E93B95">
            <w:pPr>
              <w:keepNext/>
              <w:autoSpaceDN w:val="0"/>
              <w:spacing w:after="0" w:line="240" w:lineRule="auto"/>
              <w:jc w:val="center"/>
              <w:rPr>
                <w:rFonts w:ascii="Calibri" w:eastAsia="Times New Roman" w:hAnsi="Calibri" w:cs="Calibri"/>
                <w:lang w:eastAsia="cs-CZ"/>
              </w:rPr>
            </w:pPr>
            <w:r w:rsidRPr="007B6F65">
              <w:rPr>
                <w:rFonts w:ascii="Calibri" w:eastAsia="Times New Roman" w:hAnsi="Calibri" w:cs="Calibri"/>
                <w:lang w:eastAsia="cs-CZ"/>
              </w:rPr>
              <w:t>36 036</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58094E3F" w14:textId="77777777" w:rsidR="00C55AFE" w:rsidRPr="007B6F65" w:rsidRDefault="00C55AFE" w:rsidP="00E93B95">
            <w:pPr>
              <w:keepNext/>
              <w:autoSpaceDN w:val="0"/>
              <w:spacing w:after="0" w:line="240" w:lineRule="auto"/>
              <w:jc w:val="right"/>
              <w:rPr>
                <w:rFonts w:ascii="Calibri" w:eastAsia="Times New Roman" w:hAnsi="Calibri" w:cs="Calibri"/>
                <w:lang w:eastAsia="cs-CZ"/>
              </w:rPr>
            </w:pPr>
            <w:r w:rsidRPr="007B6F65">
              <w:rPr>
                <w:rFonts w:ascii="Calibri" w:eastAsia="Times New Roman" w:hAnsi="Calibri" w:cs="Calibri"/>
                <w:lang w:eastAsia="cs-CZ"/>
              </w:rPr>
              <w:t>21,07</w:t>
            </w:r>
          </w:p>
        </w:tc>
      </w:tr>
      <w:tr w:rsidR="00C55AFE" w:rsidRPr="007A3DDE" w14:paraId="5DB5F4C9"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722D2536"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Magnolie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8F988D2" w14:textId="77777777" w:rsidR="00C55AFE" w:rsidRPr="008D4EE7" w:rsidRDefault="00C55AFE" w:rsidP="00E93B95">
            <w:pPr>
              <w:keepNext/>
              <w:autoSpaceDN w:val="0"/>
              <w:spacing w:after="0" w:line="240" w:lineRule="auto"/>
              <w:jc w:val="right"/>
              <w:rPr>
                <w:rFonts w:ascii="Calibri" w:eastAsia="Times New Roman" w:hAnsi="Calibri" w:cs="Calibri"/>
                <w:lang w:eastAsia="cs-CZ"/>
              </w:rPr>
            </w:pPr>
            <w:r w:rsidRPr="008D4EE7">
              <w:rPr>
                <w:rFonts w:ascii="Calibri" w:eastAsia="Times New Roman" w:hAnsi="Calibri" w:cs="Calibri"/>
                <w:lang w:eastAsia="cs-CZ"/>
              </w:rPr>
              <w:t>66</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2802B20A" w14:textId="77777777" w:rsidR="00C55AFE" w:rsidRPr="008D4EE7" w:rsidRDefault="00C55AFE" w:rsidP="00E93B95">
            <w:pPr>
              <w:keepNext/>
              <w:autoSpaceDN w:val="0"/>
              <w:spacing w:after="0" w:line="240" w:lineRule="auto"/>
              <w:jc w:val="right"/>
              <w:rPr>
                <w:rFonts w:ascii="Calibri" w:eastAsia="Times New Roman" w:hAnsi="Calibri" w:cs="Calibri"/>
                <w:lang w:eastAsia="cs-CZ"/>
              </w:rPr>
            </w:pPr>
            <w:r w:rsidRPr="008D4EE7">
              <w:rPr>
                <w:rFonts w:ascii="Calibri" w:eastAsia="Times New Roman" w:hAnsi="Calibri" w:cs="Calibri"/>
                <w:lang w:eastAsia="cs-CZ"/>
              </w:rPr>
              <w:t>66</w:t>
            </w:r>
          </w:p>
        </w:tc>
        <w:tc>
          <w:tcPr>
            <w:tcW w:w="945" w:type="dxa"/>
            <w:tcBorders>
              <w:top w:val="nil"/>
              <w:left w:val="nil"/>
              <w:bottom w:val="single" w:sz="4" w:space="0" w:color="auto"/>
              <w:right w:val="single" w:sz="4" w:space="0" w:color="auto"/>
            </w:tcBorders>
            <w:noWrap/>
            <w:vAlign w:val="center"/>
            <w:hideMark/>
          </w:tcPr>
          <w:p w14:paraId="0A74E3A2" w14:textId="77777777" w:rsidR="00C55AFE" w:rsidRPr="008D4EE7" w:rsidRDefault="00C55AFE" w:rsidP="00E93B95">
            <w:pPr>
              <w:keepNext/>
              <w:autoSpaceDN w:val="0"/>
              <w:spacing w:after="0" w:line="240" w:lineRule="auto"/>
              <w:jc w:val="center"/>
              <w:rPr>
                <w:rFonts w:ascii="Calibri" w:eastAsia="Times New Roman" w:hAnsi="Calibri" w:cs="Calibri"/>
                <w:lang w:eastAsia="cs-CZ"/>
              </w:rPr>
            </w:pPr>
            <w:r w:rsidRPr="008D4EE7">
              <w:rPr>
                <w:rFonts w:ascii="Calibri" w:eastAsia="Times New Roman" w:hAnsi="Calibri" w:cs="Calibri"/>
                <w:lang w:eastAsia="cs-CZ"/>
              </w:rPr>
              <w:t>81</w:t>
            </w:r>
          </w:p>
        </w:tc>
        <w:tc>
          <w:tcPr>
            <w:tcW w:w="1134" w:type="dxa"/>
            <w:tcBorders>
              <w:top w:val="nil"/>
              <w:left w:val="nil"/>
              <w:bottom w:val="single" w:sz="4" w:space="0" w:color="auto"/>
              <w:right w:val="single" w:sz="4" w:space="0" w:color="auto"/>
            </w:tcBorders>
            <w:noWrap/>
            <w:vAlign w:val="center"/>
            <w:hideMark/>
          </w:tcPr>
          <w:p w14:paraId="414D6198" w14:textId="77777777" w:rsidR="00C55AFE" w:rsidRPr="008D4EE7" w:rsidRDefault="00C55AFE" w:rsidP="00E93B95">
            <w:pPr>
              <w:keepNext/>
              <w:autoSpaceDN w:val="0"/>
              <w:spacing w:after="0" w:line="240" w:lineRule="auto"/>
              <w:jc w:val="center"/>
              <w:rPr>
                <w:rFonts w:ascii="Calibri" w:eastAsia="Times New Roman" w:hAnsi="Calibri" w:cs="Calibri"/>
                <w:lang w:eastAsia="cs-CZ"/>
              </w:rPr>
            </w:pPr>
            <w:r w:rsidRPr="008D4EE7">
              <w:rPr>
                <w:rFonts w:ascii="Calibri" w:eastAsia="Times New Roman" w:hAnsi="Calibri" w:cs="Calibri"/>
                <w:lang w:eastAsia="cs-CZ"/>
              </w:rPr>
              <w:t>51 414</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50A5D058" w14:textId="77777777" w:rsidR="00C55AFE" w:rsidRPr="008D4EE7" w:rsidRDefault="00C55AFE" w:rsidP="00E93B95">
            <w:pPr>
              <w:keepNext/>
              <w:autoSpaceDN w:val="0"/>
              <w:spacing w:after="0" w:line="240" w:lineRule="auto"/>
              <w:jc w:val="right"/>
              <w:rPr>
                <w:rFonts w:ascii="Calibri" w:eastAsia="Times New Roman" w:hAnsi="Calibri" w:cs="Calibri"/>
                <w:lang w:eastAsia="cs-CZ"/>
              </w:rPr>
            </w:pPr>
            <w:r w:rsidRPr="008D4EE7">
              <w:rPr>
                <w:rFonts w:ascii="Calibri" w:eastAsia="Times New Roman" w:hAnsi="Calibri" w:cs="Calibri"/>
                <w:lang w:eastAsia="cs-CZ"/>
              </w:rPr>
              <w:t>62,40</w:t>
            </w:r>
          </w:p>
        </w:tc>
        <w:tc>
          <w:tcPr>
            <w:tcW w:w="1134" w:type="dxa"/>
            <w:tcBorders>
              <w:top w:val="nil"/>
              <w:left w:val="nil"/>
              <w:bottom w:val="single" w:sz="4" w:space="0" w:color="auto"/>
              <w:right w:val="single" w:sz="4" w:space="0" w:color="auto"/>
            </w:tcBorders>
            <w:vAlign w:val="center"/>
            <w:hideMark/>
          </w:tcPr>
          <w:p w14:paraId="0436AECB" w14:textId="77777777" w:rsidR="00C55AFE" w:rsidRPr="008D4EE7" w:rsidRDefault="00C55AFE" w:rsidP="00E93B95">
            <w:pPr>
              <w:keepNext/>
              <w:autoSpaceDN w:val="0"/>
              <w:spacing w:after="0" w:line="240" w:lineRule="auto"/>
              <w:jc w:val="center"/>
              <w:rPr>
                <w:rFonts w:ascii="Calibri" w:eastAsia="Times New Roman" w:hAnsi="Calibri" w:cs="Calibri"/>
                <w:lang w:eastAsia="cs-CZ"/>
              </w:rPr>
            </w:pPr>
            <w:r w:rsidRPr="008D4EE7">
              <w:rPr>
                <w:rFonts w:ascii="Calibri" w:eastAsia="Times New Roman" w:hAnsi="Calibri" w:cs="Calibri"/>
                <w:lang w:eastAsia="cs-CZ"/>
              </w:rPr>
              <w:t>31 853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40DC47A9" w14:textId="77777777" w:rsidR="00C55AFE" w:rsidRPr="008D4EE7" w:rsidRDefault="00C55AFE" w:rsidP="00E93B95">
            <w:pPr>
              <w:keepNext/>
              <w:autoSpaceDN w:val="0"/>
              <w:spacing w:after="0" w:line="240" w:lineRule="auto"/>
              <w:jc w:val="right"/>
              <w:rPr>
                <w:rFonts w:ascii="Calibri" w:eastAsia="Times New Roman" w:hAnsi="Calibri" w:cs="Calibri"/>
                <w:lang w:eastAsia="cs-CZ"/>
              </w:rPr>
            </w:pPr>
            <w:r w:rsidRPr="008D4EE7">
              <w:rPr>
                <w:rFonts w:ascii="Calibri" w:eastAsia="Times New Roman" w:hAnsi="Calibri" w:cs="Calibri"/>
                <w:lang w:eastAsia="cs-CZ"/>
              </w:rPr>
              <w:t>34</w:t>
            </w:r>
          </w:p>
        </w:tc>
      </w:tr>
      <w:tr w:rsidR="00C55AFE" w:rsidRPr="007A3DDE" w14:paraId="3D716C2E"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287CAD6B"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Slunečnice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5215B903" w14:textId="77777777" w:rsidR="00C55AFE" w:rsidRPr="00E75F9E" w:rsidRDefault="00C55AFE" w:rsidP="00E93B95">
            <w:pPr>
              <w:keepNext/>
              <w:autoSpaceDN w:val="0"/>
              <w:spacing w:after="0" w:line="240" w:lineRule="auto"/>
              <w:jc w:val="right"/>
              <w:rPr>
                <w:rFonts w:ascii="Calibri" w:eastAsia="Times New Roman" w:hAnsi="Calibri" w:cs="Calibri"/>
                <w:lang w:eastAsia="cs-CZ"/>
              </w:rPr>
            </w:pPr>
            <w:r w:rsidRPr="00E75F9E">
              <w:rPr>
                <w:rFonts w:ascii="Calibri" w:eastAsia="Times New Roman" w:hAnsi="Calibri" w:cs="Calibri"/>
                <w:lang w:eastAsia="cs-CZ"/>
              </w:rPr>
              <w:t>395</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26678B72" w14:textId="77777777" w:rsidR="00C55AFE" w:rsidRPr="00E75F9E" w:rsidRDefault="00C55AFE" w:rsidP="00E93B95">
            <w:pPr>
              <w:keepNext/>
              <w:autoSpaceDN w:val="0"/>
              <w:spacing w:after="0" w:line="240" w:lineRule="auto"/>
              <w:jc w:val="right"/>
              <w:rPr>
                <w:rFonts w:ascii="Calibri" w:eastAsia="Times New Roman" w:hAnsi="Calibri" w:cs="Calibri"/>
                <w:lang w:eastAsia="cs-CZ"/>
              </w:rPr>
            </w:pPr>
            <w:r w:rsidRPr="00E75F9E">
              <w:rPr>
                <w:rFonts w:ascii="Calibri" w:eastAsia="Times New Roman" w:hAnsi="Calibri" w:cs="Calibri"/>
                <w:lang w:eastAsia="cs-CZ"/>
              </w:rPr>
              <w:t>392</w:t>
            </w:r>
          </w:p>
        </w:tc>
        <w:tc>
          <w:tcPr>
            <w:tcW w:w="945" w:type="dxa"/>
            <w:tcBorders>
              <w:top w:val="nil"/>
              <w:left w:val="nil"/>
              <w:bottom w:val="single" w:sz="4" w:space="0" w:color="auto"/>
              <w:right w:val="single" w:sz="4" w:space="0" w:color="auto"/>
            </w:tcBorders>
            <w:noWrap/>
            <w:vAlign w:val="center"/>
            <w:hideMark/>
          </w:tcPr>
          <w:p w14:paraId="6D5D68B5" w14:textId="77777777" w:rsidR="00C55AFE" w:rsidRPr="00E75F9E" w:rsidRDefault="00C55AFE" w:rsidP="00E93B95">
            <w:pPr>
              <w:keepNext/>
              <w:autoSpaceDN w:val="0"/>
              <w:spacing w:after="0" w:line="240" w:lineRule="auto"/>
              <w:jc w:val="center"/>
              <w:rPr>
                <w:rFonts w:ascii="Calibri" w:eastAsia="Times New Roman" w:hAnsi="Calibri" w:cs="Calibri"/>
                <w:lang w:eastAsia="cs-CZ"/>
              </w:rPr>
            </w:pPr>
            <w:r w:rsidRPr="00E75F9E">
              <w:rPr>
                <w:rFonts w:ascii="Calibri" w:eastAsia="Times New Roman" w:hAnsi="Calibri" w:cs="Calibri"/>
                <w:lang w:eastAsia="cs-CZ"/>
              </w:rPr>
              <w:t>85</w:t>
            </w:r>
          </w:p>
        </w:tc>
        <w:tc>
          <w:tcPr>
            <w:tcW w:w="1134" w:type="dxa"/>
            <w:tcBorders>
              <w:top w:val="nil"/>
              <w:left w:val="nil"/>
              <w:bottom w:val="single" w:sz="4" w:space="0" w:color="auto"/>
              <w:right w:val="single" w:sz="4" w:space="0" w:color="auto"/>
            </w:tcBorders>
            <w:noWrap/>
            <w:vAlign w:val="center"/>
            <w:hideMark/>
          </w:tcPr>
          <w:p w14:paraId="3386CEDB" w14:textId="77777777" w:rsidR="00C55AFE" w:rsidRPr="00E75F9E" w:rsidRDefault="00C55AFE" w:rsidP="00E93B95">
            <w:pPr>
              <w:keepNext/>
              <w:autoSpaceDN w:val="0"/>
              <w:spacing w:after="0" w:line="240" w:lineRule="auto"/>
              <w:jc w:val="center"/>
              <w:rPr>
                <w:rFonts w:ascii="Calibri" w:eastAsia="Times New Roman" w:hAnsi="Calibri" w:cs="Calibri"/>
                <w:lang w:eastAsia="cs-CZ"/>
              </w:rPr>
            </w:pPr>
            <w:r w:rsidRPr="00E75F9E">
              <w:rPr>
                <w:rFonts w:ascii="Calibri" w:eastAsia="Times New Roman" w:hAnsi="Calibri" w:cs="Calibri"/>
                <w:lang w:eastAsia="cs-CZ"/>
              </w:rPr>
              <w:t>42 522</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55BA7F00" w14:textId="77777777" w:rsidR="00C55AFE" w:rsidRPr="00E75F9E" w:rsidRDefault="00C55AFE" w:rsidP="00E93B95">
            <w:pPr>
              <w:keepNext/>
              <w:autoSpaceDN w:val="0"/>
              <w:spacing w:after="0" w:line="240" w:lineRule="auto"/>
              <w:jc w:val="right"/>
              <w:rPr>
                <w:rFonts w:ascii="Calibri" w:eastAsia="Times New Roman" w:hAnsi="Calibri" w:cs="Calibri"/>
                <w:lang w:eastAsia="cs-CZ"/>
              </w:rPr>
            </w:pPr>
            <w:r w:rsidRPr="00E75F9E">
              <w:rPr>
                <w:rFonts w:ascii="Calibri" w:eastAsia="Times New Roman" w:hAnsi="Calibri" w:cs="Calibri"/>
                <w:lang w:eastAsia="cs-CZ"/>
              </w:rPr>
              <w:t>27</w:t>
            </w:r>
            <w:r>
              <w:rPr>
                <w:rFonts w:ascii="Calibri" w:eastAsia="Times New Roman" w:hAnsi="Calibri" w:cs="Calibri"/>
                <w:lang w:eastAsia="cs-CZ"/>
              </w:rPr>
              <w:t>3</w:t>
            </w:r>
            <w:r w:rsidRPr="00E75F9E">
              <w:rPr>
                <w:rFonts w:ascii="Calibri" w:eastAsia="Times New Roman" w:hAnsi="Calibri" w:cs="Calibri"/>
                <w:lang w:eastAsia="cs-CZ"/>
              </w:rPr>
              <w:t>,3</w:t>
            </w:r>
            <w:r>
              <w:rPr>
                <w:rFonts w:ascii="Calibri" w:eastAsia="Times New Roman" w:hAnsi="Calibri" w:cs="Calibri"/>
                <w:lang w:eastAsia="cs-CZ"/>
              </w:rPr>
              <w:t>1</w:t>
            </w:r>
          </w:p>
        </w:tc>
        <w:tc>
          <w:tcPr>
            <w:tcW w:w="1134" w:type="dxa"/>
            <w:tcBorders>
              <w:top w:val="nil"/>
              <w:left w:val="nil"/>
              <w:bottom w:val="single" w:sz="4" w:space="0" w:color="auto"/>
              <w:right w:val="single" w:sz="4" w:space="0" w:color="auto"/>
            </w:tcBorders>
            <w:vAlign w:val="center"/>
            <w:hideMark/>
          </w:tcPr>
          <w:p w14:paraId="6EA6FBDD" w14:textId="77777777" w:rsidR="00C55AFE" w:rsidRPr="00E75F9E" w:rsidRDefault="00C55AFE" w:rsidP="00E93B95">
            <w:pPr>
              <w:keepNext/>
              <w:autoSpaceDN w:val="0"/>
              <w:spacing w:after="0" w:line="240" w:lineRule="auto"/>
              <w:jc w:val="center"/>
              <w:rPr>
                <w:rFonts w:ascii="Calibri" w:eastAsia="Times New Roman" w:hAnsi="Calibri" w:cs="Calibri"/>
                <w:lang w:eastAsia="cs-CZ"/>
              </w:rPr>
            </w:pPr>
            <w:r w:rsidRPr="00E75F9E">
              <w:rPr>
                <w:rFonts w:ascii="Calibri" w:eastAsia="Times New Roman" w:hAnsi="Calibri" w:cs="Calibri"/>
                <w:lang w:eastAsia="cs-CZ"/>
              </w:rPr>
              <w:t>30 828</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17193776" w14:textId="77777777" w:rsidR="00C55AFE" w:rsidRPr="00E75F9E" w:rsidRDefault="00C55AFE" w:rsidP="00E93B95">
            <w:pPr>
              <w:keepNext/>
              <w:autoSpaceDN w:val="0"/>
              <w:spacing w:after="0" w:line="240" w:lineRule="auto"/>
              <w:jc w:val="right"/>
              <w:rPr>
                <w:rFonts w:ascii="Calibri" w:eastAsia="Times New Roman" w:hAnsi="Calibri" w:cs="Calibri"/>
                <w:lang w:eastAsia="cs-CZ"/>
              </w:rPr>
            </w:pPr>
            <w:r w:rsidRPr="00E75F9E">
              <w:rPr>
                <w:rFonts w:ascii="Calibri" w:eastAsia="Times New Roman" w:hAnsi="Calibri" w:cs="Calibri"/>
                <w:lang w:eastAsia="cs-CZ"/>
              </w:rPr>
              <w:t>2</w:t>
            </w:r>
            <w:r>
              <w:rPr>
                <w:rFonts w:ascii="Calibri" w:eastAsia="Times New Roman" w:hAnsi="Calibri" w:cs="Calibri"/>
                <w:lang w:eastAsia="cs-CZ"/>
              </w:rPr>
              <w:t>2</w:t>
            </w:r>
            <w:r w:rsidRPr="00E75F9E">
              <w:rPr>
                <w:rFonts w:ascii="Calibri" w:eastAsia="Times New Roman" w:hAnsi="Calibri" w:cs="Calibri"/>
                <w:lang w:eastAsia="cs-CZ"/>
              </w:rPr>
              <w:t>,</w:t>
            </w:r>
            <w:r>
              <w:rPr>
                <w:rFonts w:ascii="Calibri" w:eastAsia="Times New Roman" w:hAnsi="Calibri" w:cs="Calibri"/>
                <w:lang w:eastAsia="cs-CZ"/>
              </w:rPr>
              <w:t>51</w:t>
            </w:r>
          </w:p>
        </w:tc>
      </w:tr>
      <w:tr w:rsidR="00C55AFE" w:rsidRPr="007A3DDE" w14:paraId="6779D496" w14:textId="77777777" w:rsidTr="00E93B95">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434FF109"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DpS Kamenec</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CDEB551" w14:textId="77777777" w:rsidR="00C55AFE" w:rsidRPr="006A7E89" w:rsidRDefault="00C55AFE" w:rsidP="00E93B95">
            <w:pPr>
              <w:keepNext/>
              <w:autoSpaceDN w:val="0"/>
              <w:spacing w:after="0" w:line="240" w:lineRule="auto"/>
              <w:jc w:val="right"/>
              <w:rPr>
                <w:rFonts w:ascii="Calibri" w:eastAsia="Times New Roman" w:hAnsi="Calibri" w:cs="Calibri"/>
                <w:lang w:eastAsia="cs-CZ"/>
              </w:rPr>
            </w:pPr>
            <w:r w:rsidRPr="006A7E89">
              <w:rPr>
                <w:rFonts w:ascii="Calibri" w:eastAsia="Times New Roman" w:hAnsi="Calibri" w:cs="Calibri"/>
                <w:lang w:eastAsia="cs-CZ"/>
              </w:rPr>
              <w:t>197</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36DED678" w14:textId="77777777" w:rsidR="00C55AFE" w:rsidRPr="006A7E89" w:rsidRDefault="00C55AFE" w:rsidP="00E93B95">
            <w:pPr>
              <w:keepNext/>
              <w:autoSpaceDN w:val="0"/>
              <w:spacing w:after="0" w:line="240" w:lineRule="auto"/>
              <w:jc w:val="right"/>
              <w:rPr>
                <w:rFonts w:ascii="Calibri" w:eastAsia="Times New Roman" w:hAnsi="Calibri" w:cs="Calibri"/>
                <w:lang w:eastAsia="cs-CZ"/>
              </w:rPr>
            </w:pPr>
            <w:r w:rsidRPr="006A7E89">
              <w:rPr>
                <w:rFonts w:ascii="Calibri" w:eastAsia="Times New Roman" w:hAnsi="Calibri" w:cs="Calibri"/>
                <w:lang w:eastAsia="cs-CZ"/>
              </w:rPr>
              <w:t>192</w:t>
            </w:r>
          </w:p>
        </w:tc>
        <w:tc>
          <w:tcPr>
            <w:tcW w:w="945" w:type="dxa"/>
            <w:tcBorders>
              <w:top w:val="nil"/>
              <w:left w:val="nil"/>
              <w:bottom w:val="single" w:sz="4" w:space="0" w:color="auto"/>
              <w:right w:val="single" w:sz="4" w:space="0" w:color="auto"/>
            </w:tcBorders>
            <w:noWrap/>
            <w:vAlign w:val="center"/>
            <w:hideMark/>
          </w:tcPr>
          <w:p w14:paraId="1DD67EC1" w14:textId="77777777" w:rsidR="00C55AFE" w:rsidRPr="006A7E89" w:rsidRDefault="00C55AFE" w:rsidP="00E93B95">
            <w:pPr>
              <w:keepNext/>
              <w:autoSpaceDN w:val="0"/>
              <w:spacing w:after="0" w:line="240" w:lineRule="auto"/>
              <w:jc w:val="center"/>
              <w:rPr>
                <w:rFonts w:ascii="Calibri" w:eastAsia="Times New Roman" w:hAnsi="Calibri" w:cs="Calibri"/>
                <w:lang w:eastAsia="cs-CZ"/>
              </w:rPr>
            </w:pPr>
            <w:r w:rsidRPr="006A7E89">
              <w:rPr>
                <w:rFonts w:ascii="Calibri" w:eastAsia="Times New Roman" w:hAnsi="Calibri" w:cs="Calibri"/>
                <w:lang w:eastAsia="cs-CZ"/>
              </w:rPr>
              <w:t>86</w:t>
            </w:r>
          </w:p>
        </w:tc>
        <w:tc>
          <w:tcPr>
            <w:tcW w:w="1134" w:type="dxa"/>
            <w:tcBorders>
              <w:top w:val="nil"/>
              <w:left w:val="nil"/>
              <w:bottom w:val="single" w:sz="4" w:space="0" w:color="auto"/>
              <w:right w:val="single" w:sz="4" w:space="0" w:color="auto"/>
            </w:tcBorders>
            <w:noWrap/>
            <w:vAlign w:val="center"/>
            <w:hideMark/>
          </w:tcPr>
          <w:p w14:paraId="48C97EB1" w14:textId="77777777" w:rsidR="00C55AFE" w:rsidRPr="006A7E89" w:rsidRDefault="00C55AFE" w:rsidP="00E93B95">
            <w:pPr>
              <w:keepNext/>
              <w:autoSpaceDN w:val="0"/>
              <w:spacing w:after="0" w:line="240" w:lineRule="auto"/>
              <w:jc w:val="center"/>
              <w:rPr>
                <w:rFonts w:ascii="Calibri" w:eastAsia="Times New Roman" w:hAnsi="Calibri" w:cs="Calibri"/>
                <w:lang w:eastAsia="cs-CZ"/>
              </w:rPr>
            </w:pPr>
            <w:r w:rsidRPr="006A7E89">
              <w:rPr>
                <w:rFonts w:ascii="Calibri" w:eastAsia="Times New Roman" w:hAnsi="Calibri" w:cs="Calibri"/>
                <w:lang w:eastAsia="cs-CZ"/>
              </w:rPr>
              <w:t>44 855</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750E1833"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533DA9">
              <w:rPr>
                <w:rFonts w:ascii="Calibri" w:eastAsia="Times New Roman" w:hAnsi="Calibri" w:cs="Calibri"/>
                <w:lang w:eastAsia="cs-CZ"/>
              </w:rPr>
              <w:t>142,35</w:t>
            </w:r>
          </w:p>
        </w:tc>
        <w:tc>
          <w:tcPr>
            <w:tcW w:w="1134" w:type="dxa"/>
            <w:tcBorders>
              <w:top w:val="nil"/>
              <w:left w:val="nil"/>
              <w:bottom w:val="single" w:sz="4" w:space="0" w:color="auto"/>
              <w:right w:val="single" w:sz="4" w:space="0" w:color="auto"/>
            </w:tcBorders>
            <w:vAlign w:val="center"/>
            <w:hideMark/>
          </w:tcPr>
          <w:p w14:paraId="38C35CCE" w14:textId="77777777" w:rsidR="00C55AFE" w:rsidRPr="00E453AD" w:rsidRDefault="00C55AFE" w:rsidP="00E93B95">
            <w:pPr>
              <w:keepNext/>
              <w:autoSpaceDN w:val="0"/>
              <w:spacing w:after="0" w:line="240" w:lineRule="auto"/>
              <w:jc w:val="center"/>
              <w:rPr>
                <w:rFonts w:ascii="Calibri" w:eastAsia="Times New Roman" w:hAnsi="Calibri" w:cs="Calibri"/>
                <w:color w:val="FF0000"/>
                <w:lang w:eastAsia="cs-CZ"/>
              </w:rPr>
            </w:pPr>
            <w:r w:rsidRPr="006A7E89">
              <w:rPr>
                <w:rFonts w:ascii="Calibri" w:eastAsia="Times New Roman" w:hAnsi="Calibri" w:cs="Calibri"/>
                <w:lang w:eastAsia="cs-CZ"/>
              </w:rPr>
              <w:t>33 525</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39CC237A"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6A7E89">
              <w:rPr>
                <w:rFonts w:ascii="Calibri" w:eastAsia="Times New Roman" w:hAnsi="Calibri" w:cs="Calibri"/>
                <w:lang w:eastAsia="cs-CZ"/>
              </w:rPr>
              <w:t>7,69</w:t>
            </w:r>
          </w:p>
        </w:tc>
      </w:tr>
      <w:tr w:rsidR="00C55AFE" w:rsidRPr="007A3DDE" w14:paraId="56B3DC91" w14:textId="77777777" w:rsidTr="00E93B95">
        <w:trPr>
          <w:trHeight w:val="345"/>
        </w:trPr>
        <w:tc>
          <w:tcPr>
            <w:tcW w:w="2551" w:type="dxa"/>
            <w:tcBorders>
              <w:top w:val="nil"/>
              <w:left w:val="single" w:sz="8" w:space="0" w:color="auto"/>
              <w:bottom w:val="single" w:sz="8" w:space="0" w:color="auto"/>
              <w:right w:val="single" w:sz="8" w:space="0" w:color="auto"/>
            </w:tcBorders>
            <w:shd w:val="clear" w:color="auto" w:fill="DDD9C4"/>
            <w:noWrap/>
            <w:vAlign w:val="center"/>
            <w:hideMark/>
          </w:tcPr>
          <w:p w14:paraId="47DD7375" w14:textId="77777777" w:rsidR="00C55AFE" w:rsidRPr="007A3DDE" w:rsidRDefault="00C55AFE" w:rsidP="00E93B95">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Čtyřlístek</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15A317BD"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1B0C6E">
              <w:rPr>
                <w:rFonts w:ascii="Calibri" w:eastAsia="Times New Roman" w:hAnsi="Calibri" w:cs="Calibri"/>
                <w:lang w:eastAsia="cs-CZ"/>
              </w:rPr>
              <w:t>255</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2CD26509"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1B0C6E">
              <w:rPr>
                <w:rFonts w:ascii="Calibri" w:eastAsia="Times New Roman" w:hAnsi="Calibri" w:cs="Calibri"/>
                <w:color w:val="00B050"/>
                <w:lang w:eastAsia="cs-CZ"/>
              </w:rPr>
              <w:t>266</w:t>
            </w:r>
          </w:p>
        </w:tc>
        <w:tc>
          <w:tcPr>
            <w:tcW w:w="945" w:type="dxa"/>
            <w:tcBorders>
              <w:top w:val="nil"/>
              <w:left w:val="nil"/>
              <w:bottom w:val="single" w:sz="8" w:space="0" w:color="auto"/>
              <w:right w:val="single" w:sz="4" w:space="0" w:color="auto"/>
            </w:tcBorders>
            <w:noWrap/>
            <w:vAlign w:val="center"/>
            <w:hideMark/>
          </w:tcPr>
          <w:p w14:paraId="1E7AC6AA" w14:textId="77777777" w:rsidR="00C55AFE" w:rsidRPr="00E453AD" w:rsidRDefault="00C55AFE" w:rsidP="00E93B95">
            <w:pPr>
              <w:keepNext/>
              <w:autoSpaceDN w:val="0"/>
              <w:spacing w:after="0" w:line="240" w:lineRule="auto"/>
              <w:jc w:val="center"/>
              <w:rPr>
                <w:rFonts w:ascii="Calibri" w:eastAsia="Times New Roman" w:hAnsi="Calibri" w:cs="Calibri"/>
                <w:color w:val="FF0000"/>
                <w:lang w:eastAsia="cs-CZ"/>
              </w:rPr>
            </w:pPr>
            <w:r w:rsidRPr="001B0C6E">
              <w:rPr>
                <w:rFonts w:ascii="Calibri" w:eastAsia="Times New Roman" w:hAnsi="Calibri" w:cs="Calibri"/>
                <w:lang w:eastAsia="cs-CZ"/>
              </w:rPr>
              <w:t>44</w:t>
            </w:r>
          </w:p>
        </w:tc>
        <w:tc>
          <w:tcPr>
            <w:tcW w:w="1134" w:type="dxa"/>
            <w:tcBorders>
              <w:top w:val="nil"/>
              <w:left w:val="nil"/>
              <w:bottom w:val="single" w:sz="8" w:space="0" w:color="auto"/>
              <w:right w:val="single" w:sz="4" w:space="0" w:color="auto"/>
            </w:tcBorders>
            <w:noWrap/>
            <w:vAlign w:val="center"/>
            <w:hideMark/>
          </w:tcPr>
          <w:p w14:paraId="67242AAB" w14:textId="77777777" w:rsidR="00C55AFE" w:rsidRPr="00E453AD" w:rsidRDefault="00C55AFE" w:rsidP="00E93B95">
            <w:pPr>
              <w:keepNext/>
              <w:autoSpaceDN w:val="0"/>
              <w:spacing w:after="0" w:line="240" w:lineRule="auto"/>
              <w:jc w:val="center"/>
              <w:rPr>
                <w:rFonts w:ascii="Calibri" w:eastAsia="Times New Roman" w:hAnsi="Calibri" w:cs="Calibri"/>
                <w:color w:val="FF0000"/>
                <w:lang w:eastAsia="cs-CZ"/>
              </w:rPr>
            </w:pPr>
            <w:r w:rsidRPr="001B0C6E">
              <w:rPr>
                <w:rFonts w:ascii="Calibri" w:eastAsia="Times New Roman" w:hAnsi="Calibri" w:cs="Calibri"/>
                <w:lang w:eastAsia="cs-CZ"/>
              </w:rPr>
              <w:t>78 025</w:t>
            </w:r>
          </w:p>
        </w:tc>
        <w:tc>
          <w:tcPr>
            <w:tcW w:w="1293" w:type="dxa"/>
            <w:tcBorders>
              <w:top w:val="nil"/>
              <w:left w:val="nil"/>
              <w:bottom w:val="single" w:sz="8" w:space="0" w:color="auto"/>
              <w:right w:val="single" w:sz="4" w:space="0" w:color="auto"/>
            </w:tcBorders>
            <w:tcMar>
              <w:top w:w="0" w:type="dxa"/>
              <w:left w:w="70" w:type="dxa"/>
              <w:bottom w:w="0" w:type="dxa"/>
              <w:right w:w="340" w:type="dxa"/>
            </w:tcMar>
            <w:vAlign w:val="center"/>
            <w:hideMark/>
          </w:tcPr>
          <w:p w14:paraId="7185C3D3"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1B0C6E">
              <w:rPr>
                <w:rFonts w:ascii="Calibri" w:eastAsia="Times New Roman" w:hAnsi="Calibri" w:cs="Calibri"/>
                <w:lang w:eastAsia="cs-CZ"/>
              </w:rPr>
              <w:t>362,20</w:t>
            </w:r>
          </w:p>
        </w:tc>
        <w:tc>
          <w:tcPr>
            <w:tcW w:w="1134" w:type="dxa"/>
            <w:tcBorders>
              <w:top w:val="nil"/>
              <w:left w:val="nil"/>
              <w:bottom w:val="single" w:sz="8" w:space="0" w:color="auto"/>
              <w:right w:val="single" w:sz="4" w:space="0" w:color="auto"/>
            </w:tcBorders>
            <w:vAlign w:val="center"/>
            <w:hideMark/>
          </w:tcPr>
          <w:p w14:paraId="33B67076" w14:textId="77777777" w:rsidR="00C55AFE" w:rsidRPr="00E453AD" w:rsidRDefault="00C55AFE" w:rsidP="00E93B95">
            <w:pPr>
              <w:keepNext/>
              <w:autoSpaceDN w:val="0"/>
              <w:spacing w:after="0" w:line="240" w:lineRule="auto"/>
              <w:jc w:val="center"/>
              <w:rPr>
                <w:rFonts w:ascii="Calibri" w:eastAsia="Times New Roman" w:hAnsi="Calibri" w:cs="Calibri"/>
                <w:color w:val="FF0000"/>
                <w:lang w:eastAsia="cs-CZ"/>
              </w:rPr>
            </w:pPr>
            <w:r w:rsidRPr="001B0C6E">
              <w:rPr>
                <w:rFonts w:ascii="Calibri" w:eastAsia="Times New Roman" w:hAnsi="Calibri" w:cs="Calibri"/>
                <w:lang w:eastAsia="cs-CZ"/>
              </w:rPr>
              <w:t>36 790</w:t>
            </w:r>
          </w:p>
        </w:tc>
        <w:tc>
          <w:tcPr>
            <w:tcW w:w="977" w:type="dxa"/>
            <w:tcBorders>
              <w:top w:val="nil"/>
              <w:left w:val="nil"/>
              <w:bottom w:val="single" w:sz="8" w:space="0" w:color="auto"/>
              <w:right w:val="single" w:sz="8" w:space="0" w:color="auto"/>
            </w:tcBorders>
            <w:tcMar>
              <w:top w:w="0" w:type="dxa"/>
              <w:left w:w="70" w:type="dxa"/>
              <w:bottom w:w="0" w:type="dxa"/>
              <w:right w:w="227" w:type="dxa"/>
            </w:tcMar>
            <w:vAlign w:val="center"/>
            <w:hideMark/>
          </w:tcPr>
          <w:p w14:paraId="79052D9D" w14:textId="77777777" w:rsidR="00C55AFE" w:rsidRPr="00E453AD" w:rsidRDefault="00C55AFE" w:rsidP="00E93B95">
            <w:pPr>
              <w:keepNext/>
              <w:autoSpaceDN w:val="0"/>
              <w:spacing w:after="0" w:line="240" w:lineRule="auto"/>
              <w:jc w:val="right"/>
              <w:rPr>
                <w:rFonts w:ascii="Calibri" w:eastAsia="Times New Roman" w:hAnsi="Calibri" w:cs="Calibri"/>
                <w:color w:val="FF0000"/>
                <w:lang w:eastAsia="cs-CZ"/>
              </w:rPr>
            </w:pPr>
            <w:r w:rsidRPr="001B0C6E">
              <w:rPr>
                <w:rFonts w:ascii="Calibri" w:eastAsia="Times New Roman" w:hAnsi="Calibri" w:cs="Calibri"/>
                <w:lang w:eastAsia="cs-CZ"/>
              </w:rPr>
              <w:t>10,76</w:t>
            </w:r>
          </w:p>
        </w:tc>
      </w:tr>
    </w:tbl>
    <w:p w14:paraId="4D217C51" w14:textId="2C8B32F2" w:rsidR="00C55AFE" w:rsidRDefault="00C55AFE" w:rsidP="00C55AFE">
      <w:pPr>
        <w:keepNext/>
        <w:autoSpaceDN w:val="0"/>
        <w:spacing w:after="0" w:line="360" w:lineRule="auto"/>
        <w:jc w:val="both"/>
        <w:rPr>
          <w:rFonts w:ascii="Courier New" w:eastAsia="Times New Roman" w:hAnsi="Courier New" w:cs="Times New Roman"/>
          <w:b/>
          <w:i/>
          <w:sz w:val="16"/>
          <w:szCs w:val="16"/>
          <w:lang w:eastAsia="cs-CZ"/>
        </w:rPr>
      </w:pPr>
      <w:r w:rsidRPr="007A3DDE">
        <w:rPr>
          <w:rFonts w:ascii="Courier New" w:eastAsia="Times New Roman" w:hAnsi="Courier New" w:cs="Times New Roman"/>
          <w:b/>
          <w:i/>
          <w:sz w:val="16"/>
          <w:szCs w:val="16"/>
          <w:lang w:eastAsia="cs-CZ"/>
        </w:rPr>
        <w:t>* průměrný měsíční výdaj na lůžko (v Kč) propočten bez odpisů a účelových NIV příspěvků a darů.</w:t>
      </w:r>
    </w:p>
    <w:p w14:paraId="732E3B63" w14:textId="4E0998C9" w:rsidR="00C55AFE" w:rsidRDefault="00C55AFE">
      <w:pPr>
        <w:rPr>
          <w:rFonts w:ascii="Courier New" w:eastAsia="Times New Roman" w:hAnsi="Courier New" w:cs="Times New Roman"/>
          <w:b/>
          <w:i/>
          <w:sz w:val="16"/>
          <w:szCs w:val="16"/>
          <w:lang w:eastAsia="cs-CZ"/>
        </w:rPr>
      </w:pPr>
      <w:r>
        <w:rPr>
          <w:rFonts w:ascii="Courier New" w:eastAsia="Times New Roman" w:hAnsi="Courier New" w:cs="Times New Roman"/>
          <w:b/>
          <w:i/>
          <w:sz w:val="16"/>
          <w:szCs w:val="16"/>
          <w:lang w:eastAsia="cs-CZ"/>
        </w:rPr>
        <w:br w:type="page"/>
      </w:r>
    </w:p>
    <w:p w14:paraId="535BD491" w14:textId="00427095" w:rsidR="008E5C57" w:rsidRPr="00BB3795" w:rsidRDefault="008E5C57" w:rsidP="008E5C57">
      <w:pPr>
        <w:pStyle w:val="Zvrenet03"/>
      </w:pPr>
      <w:bookmarkStart w:id="128" w:name="_Toc136500891"/>
      <w:r w:rsidRPr="00BB3795">
        <w:t>Domov Sluníčko</w:t>
      </w:r>
      <w:bookmarkEnd w:id="128"/>
    </w:p>
    <w:p w14:paraId="4228AEEB" w14:textId="77777777" w:rsidR="00C55AFE" w:rsidRPr="00F412CD" w:rsidRDefault="00C55AFE" w:rsidP="00C55AFE">
      <w:pPr>
        <w:autoSpaceDN w:val="0"/>
        <w:spacing w:after="0" w:line="240" w:lineRule="auto"/>
        <w:jc w:val="both"/>
        <w:rPr>
          <w:rFonts w:ascii="Courier New" w:eastAsia="Times New Roman" w:hAnsi="Courier New" w:cs="Courier New"/>
          <w:lang w:eastAsia="cs-CZ"/>
        </w:rPr>
      </w:pPr>
      <w:r w:rsidRPr="00F412CD">
        <w:rPr>
          <w:rFonts w:ascii="Courier New" w:eastAsia="Times New Roman" w:hAnsi="Courier New" w:cs="Courier New"/>
          <w:lang w:eastAsia="cs-CZ"/>
        </w:rPr>
        <w:t xml:space="preserve">Pro rok 2022 byl organizaci zastupitelstvem města schválen neinvestiční příspěvek ve výši </w:t>
      </w:r>
      <w:r w:rsidRPr="00F412CD">
        <w:rPr>
          <w:rFonts w:ascii="Courier New" w:eastAsia="Times New Roman" w:hAnsi="Courier New" w:cs="Courier New"/>
          <w:b/>
          <w:lang w:eastAsia="cs-CZ"/>
        </w:rPr>
        <w:t>14 721 t</w:t>
      </w:r>
      <w:r w:rsidRPr="00F412CD">
        <w:rPr>
          <w:rFonts w:ascii="Courier New" w:eastAsia="Times New Roman" w:hAnsi="Courier New" w:cs="Courier New"/>
          <w:b/>
          <w:bCs/>
          <w:lang w:eastAsia="cs-CZ"/>
        </w:rPr>
        <w:t xml:space="preserve">is.Kč, </w:t>
      </w:r>
      <w:r w:rsidRPr="00F412CD">
        <w:rPr>
          <w:rFonts w:ascii="Courier New" w:eastAsia="Times New Roman" w:hAnsi="Courier New" w:cs="Courier New"/>
          <w:bCs/>
          <w:lang w:eastAsia="cs-CZ"/>
        </w:rPr>
        <w:t xml:space="preserve">který </w:t>
      </w:r>
      <w:r w:rsidRPr="00F412CD">
        <w:rPr>
          <w:rFonts w:ascii="Courier New" w:eastAsia="Times New Roman" w:hAnsi="Courier New" w:cs="Courier New"/>
          <w:lang w:eastAsia="cs-CZ"/>
        </w:rPr>
        <w:t xml:space="preserve">byl v průběhu sledovaného období upraven na částku </w:t>
      </w:r>
      <w:r w:rsidRPr="00F412CD">
        <w:rPr>
          <w:rFonts w:ascii="Courier New" w:eastAsia="Times New Roman" w:hAnsi="Courier New" w:cs="Courier New"/>
          <w:b/>
          <w:lang w:eastAsia="cs-CZ"/>
        </w:rPr>
        <w:t>46 208 tis.Kč</w:t>
      </w:r>
      <w:r w:rsidRPr="00F412CD">
        <w:rPr>
          <w:rFonts w:ascii="Courier New" w:eastAsia="Times New Roman" w:hAnsi="Courier New" w:cs="Courier New"/>
          <w:lang w:eastAsia="cs-CZ"/>
        </w:rPr>
        <w:t xml:space="preserve"> (včetně průtokových dotací prostřednictvím zřizovatele), a to následovně</w:t>
      </w:r>
    </w:p>
    <w:p w14:paraId="2DCB3F7E" w14:textId="77777777" w:rsidR="00C55AFE" w:rsidRPr="008D5CA3" w:rsidRDefault="00C55AFE" w:rsidP="00C55AFE">
      <w:pPr>
        <w:autoSpaceDN w:val="0"/>
        <w:spacing w:after="0" w:line="240" w:lineRule="auto"/>
        <w:jc w:val="both"/>
        <w:rPr>
          <w:rFonts w:ascii="Courier New" w:eastAsia="Times New Roman" w:hAnsi="Courier New" w:cs="Times New Roman"/>
          <w:lang w:eastAsia="cs-CZ"/>
        </w:rPr>
      </w:pPr>
      <w:r w:rsidRPr="008D5CA3">
        <w:rPr>
          <w:rFonts w:ascii="Courier New" w:eastAsia="Times New Roman" w:hAnsi="Courier New" w:cs="Times New Roman"/>
          <w:lang w:eastAsia="cs-CZ"/>
        </w:rPr>
        <w:t xml:space="preserve">- dotaci z rozpočtu MSK na financování běžných výdajů souvisejících </w:t>
      </w:r>
    </w:p>
    <w:p w14:paraId="694FA19B" w14:textId="77777777" w:rsidR="00C55AFE" w:rsidRPr="008D5CA3" w:rsidRDefault="00C55AFE" w:rsidP="00C55AFE">
      <w:pPr>
        <w:autoSpaceDN w:val="0"/>
        <w:spacing w:after="0" w:line="240" w:lineRule="auto"/>
        <w:jc w:val="both"/>
        <w:rPr>
          <w:rFonts w:ascii="Courier New" w:eastAsia="Times New Roman" w:hAnsi="Courier New" w:cs="Times New Roman"/>
          <w:lang w:eastAsia="cs-CZ"/>
        </w:rPr>
      </w:pPr>
      <w:r w:rsidRPr="008D5CA3">
        <w:rPr>
          <w:rFonts w:ascii="Courier New" w:eastAsia="Times New Roman" w:hAnsi="Courier New" w:cs="Times New Roman"/>
          <w:lang w:eastAsia="cs-CZ"/>
        </w:rPr>
        <w:t xml:space="preserve">  s poskytováním základních druhů a forem sociálních služeb v r. 2022 (30 622 tis.Kč)</w:t>
      </w:r>
    </w:p>
    <w:p w14:paraId="2EF7B989" w14:textId="77777777" w:rsidR="00C55AFE" w:rsidRPr="008D5CA3" w:rsidRDefault="00C55AFE" w:rsidP="00C55AFE">
      <w:pPr>
        <w:autoSpaceDN w:val="0"/>
        <w:spacing w:after="0" w:line="240" w:lineRule="auto"/>
        <w:jc w:val="both"/>
        <w:rPr>
          <w:rFonts w:ascii="Courier New" w:eastAsia="Times New Roman" w:hAnsi="Courier New" w:cs="Times New Roman"/>
          <w:lang w:eastAsia="cs-CZ"/>
        </w:rPr>
      </w:pPr>
      <w:r w:rsidRPr="008D5CA3">
        <w:rPr>
          <w:rFonts w:ascii="Courier New" w:eastAsia="Times New Roman" w:hAnsi="Courier New" w:cs="Times New Roman"/>
          <w:lang w:eastAsia="cs-CZ"/>
        </w:rPr>
        <w:t>- gastro potřeby (258 tis.Kč)</w:t>
      </w:r>
    </w:p>
    <w:p w14:paraId="70958AC4" w14:textId="77777777" w:rsidR="00C55AFE" w:rsidRPr="008D5CA3" w:rsidRDefault="00C55AFE" w:rsidP="00C55AFE">
      <w:pPr>
        <w:autoSpaceDN w:val="0"/>
        <w:spacing w:after="0" w:line="240" w:lineRule="auto"/>
        <w:jc w:val="both"/>
        <w:rPr>
          <w:rFonts w:ascii="Courier New" w:eastAsia="Times New Roman" w:hAnsi="Courier New" w:cs="Times New Roman"/>
          <w:lang w:eastAsia="cs-CZ"/>
        </w:rPr>
      </w:pPr>
      <w:r w:rsidRPr="008D5CA3">
        <w:rPr>
          <w:rFonts w:ascii="Courier New" w:eastAsia="Times New Roman" w:hAnsi="Courier New" w:cs="Times New Roman"/>
          <w:lang w:eastAsia="cs-CZ"/>
        </w:rPr>
        <w:t>- na výměnu nosných dřevěných konstrukčních prvků u 13 ks solárních kolektorů (192 tis.Kč)</w:t>
      </w:r>
    </w:p>
    <w:p w14:paraId="33F984C7" w14:textId="77777777" w:rsidR="00C55AFE" w:rsidRPr="008D5CA3" w:rsidRDefault="00C55AFE" w:rsidP="00C55AFE">
      <w:pPr>
        <w:autoSpaceDN w:val="0"/>
        <w:spacing w:after="0" w:line="240" w:lineRule="auto"/>
        <w:jc w:val="both"/>
        <w:rPr>
          <w:rFonts w:ascii="Courier New" w:eastAsia="Times New Roman" w:hAnsi="Courier New" w:cs="Times New Roman"/>
          <w:lang w:eastAsia="cs-CZ"/>
        </w:rPr>
      </w:pPr>
      <w:r w:rsidRPr="008D5CA3">
        <w:rPr>
          <w:rFonts w:ascii="Courier New" w:eastAsia="Times New Roman" w:hAnsi="Courier New" w:cs="Times New Roman"/>
          <w:lang w:eastAsia="cs-CZ"/>
        </w:rPr>
        <w:t>- na pořízení sprchovacích židlí (105 tis.Kč)</w:t>
      </w:r>
    </w:p>
    <w:p w14:paraId="06679EA3" w14:textId="77777777" w:rsidR="00C55AFE" w:rsidRPr="008D5CA3" w:rsidRDefault="00C55AFE" w:rsidP="00C55AFE">
      <w:pPr>
        <w:autoSpaceDN w:val="0"/>
        <w:spacing w:after="0" w:line="240" w:lineRule="auto"/>
        <w:jc w:val="both"/>
        <w:rPr>
          <w:rFonts w:ascii="Courier New" w:eastAsia="Times New Roman" w:hAnsi="Courier New" w:cs="Times New Roman"/>
          <w:lang w:eastAsia="cs-CZ"/>
        </w:rPr>
      </w:pPr>
      <w:r w:rsidRPr="008D5CA3">
        <w:rPr>
          <w:rFonts w:ascii="Courier New" w:eastAsia="Times New Roman" w:hAnsi="Courier New" w:cs="Times New Roman"/>
          <w:lang w:eastAsia="cs-CZ"/>
        </w:rPr>
        <w:t>- na pořízení toaletních vozíků (200 tis.Kč)</w:t>
      </w:r>
    </w:p>
    <w:p w14:paraId="503D8C9C" w14:textId="77777777" w:rsidR="00C55AFE" w:rsidRPr="00F236A6" w:rsidRDefault="00C55AFE" w:rsidP="00C55AFE">
      <w:pPr>
        <w:autoSpaceDN w:val="0"/>
        <w:spacing w:after="0" w:line="240" w:lineRule="auto"/>
        <w:jc w:val="both"/>
        <w:rPr>
          <w:rFonts w:ascii="Courier New" w:eastAsia="Times New Roman" w:hAnsi="Courier New" w:cs="Times New Roman"/>
          <w:lang w:eastAsia="cs-CZ"/>
        </w:rPr>
      </w:pPr>
      <w:r w:rsidRPr="00F236A6">
        <w:rPr>
          <w:rFonts w:ascii="Courier New" w:eastAsia="Times New Roman" w:hAnsi="Courier New" w:cs="Times New Roman"/>
          <w:lang w:eastAsia="cs-CZ"/>
        </w:rPr>
        <w:t>- na nákup lůžkovin (110 tis.Kč)</w:t>
      </w:r>
    </w:p>
    <w:p w14:paraId="64481BC1" w14:textId="77777777" w:rsidR="00C55AFE" w:rsidRPr="00F236A6" w:rsidRDefault="00C55AFE" w:rsidP="00C55AFE">
      <w:pPr>
        <w:tabs>
          <w:tab w:val="right" w:pos="9923"/>
        </w:tabs>
        <w:autoSpaceDN w:val="0"/>
        <w:spacing w:after="0" w:line="240" w:lineRule="auto"/>
        <w:jc w:val="both"/>
        <w:rPr>
          <w:rFonts w:ascii="Courier New" w:eastAsia="Times New Roman" w:hAnsi="Courier New" w:cs="Times New Roman"/>
          <w:lang w:eastAsia="cs-CZ"/>
        </w:rPr>
      </w:pPr>
    </w:p>
    <w:p w14:paraId="3D5DA836" w14:textId="77777777" w:rsidR="00C55AFE" w:rsidRPr="00F236A6" w:rsidRDefault="00C55AFE" w:rsidP="00C55AFE">
      <w:pPr>
        <w:autoSpaceDN w:val="0"/>
        <w:spacing w:after="0" w:line="240" w:lineRule="auto"/>
        <w:jc w:val="both"/>
        <w:rPr>
          <w:rFonts w:ascii="Courier New" w:eastAsia="Times New Roman" w:hAnsi="Courier New" w:cs="Courier New"/>
          <w:lang w:eastAsia="cs-CZ"/>
        </w:rPr>
      </w:pPr>
      <w:r w:rsidRPr="00F236A6">
        <w:rPr>
          <w:rFonts w:ascii="Courier New" w:eastAsia="Times New Roman" w:hAnsi="Courier New" w:cs="Courier New"/>
          <w:lang w:eastAsia="cs-CZ"/>
        </w:rPr>
        <w:t>Takto upravený neinvestiční příspěvek se nerovná výši provozní dotace, která je o 787 tis.Kč nižší. Rozdíl představuje nečerpání účelového příspěvku (</w:t>
      </w:r>
      <w:r w:rsidRPr="00F236A6">
        <w:rPr>
          <w:rFonts w:ascii="Courier New" w:eastAsia="Times New Roman" w:hAnsi="Courier New" w:cs="Courier New"/>
          <w:lang w:eastAsia="cs-CZ"/>
        </w:rPr>
        <w:noBreakHyphen/>
        <w:t>213 tis.Kč),  předpisem pohledávky v rámci finančního vypořádání příspěvku na odpisy (202 tis.Kč), proúčtování odpisů dle ČÚS (44 tis.Kč)a čerpání účelového příspěvku z minulých let (754 tis.Kč)</w:t>
      </w:r>
    </w:p>
    <w:p w14:paraId="4D0AE513" w14:textId="77777777" w:rsidR="00C55AFE" w:rsidRPr="00F236A6" w:rsidRDefault="00C55AFE" w:rsidP="00C55AFE">
      <w:pPr>
        <w:autoSpaceDN w:val="0"/>
        <w:spacing w:after="0" w:line="240" w:lineRule="auto"/>
        <w:jc w:val="both"/>
        <w:rPr>
          <w:rFonts w:ascii="Courier New" w:eastAsia="Times New Roman" w:hAnsi="Courier New" w:cs="Times New Roman"/>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BF7BFC" w14:paraId="00A14BBD"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602F25A"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b/>
              </w:rPr>
            </w:pPr>
            <w:r w:rsidRPr="006F41B8">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A18487A" w14:textId="77777777" w:rsidR="00C55AFE" w:rsidRPr="006F41B8" w:rsidRDefault="00C55AFE" w:rsidP="00E93B95">
            <w:pPr>
              <w:keepNext/>
              <w:tabs>
                <w:tab w:val="right" w:pos="9072"/>
              </w:tabs>
              <w:autoSpaceDN w:val="0"/>
              <w:spacing w:after="0" w:line="276" w:lineRule="auto"/>
              <w:ind w:left="-250" w:firstLine="250"/>
              <w:jc w:val="right"/>
              <w:rPr>
                <w:rFonts w:ascii="Calibri" w:eastAsia="Times New Roman" w:hAnsi="Calibri" w:cs="Times New Roman"/>
                <w:b/>
                <w:bCs/>
              </w:rPr>
            </w:pPr>
            <w:r w:rsidRPr="006F41B8">
              <w:rPr>
                <w:rFonts w:ascii="Calibri" w:eastAsia="Times New Roman" w:hAnsi="Calibri" w:cs="Times New Roman"/>
                <w:b/>
                <w:bCs/>
              </w:rPr>
              <w:t>124 591 tis.Kč</w:t>
            </w:r>
          </w:p>
        </w:tc>
      </w:tr>
      <w:tr w:rsidR="00C55AFE" w:rsidRPr="00BF7BFC" w14:paraId="2C515620"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46E335DA"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b/>
              </w:rPr>
              <w:t>v tom</w:t>
            </w:r>
            <w:r w:rsidRPr="006F41B8">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595BBC6"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175 tis.Kč</w:t>
            </w:r>
          </w:p>
        </w:tc>
      </w:tr>
      <w:tr w:rsidR="00C55AFE" w:rsidRPr="00BF7BFC" w14:paraId="70F7D09C"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4761D022" w14:textId="77777777" w:rsidR="00C55AFE" w:rsidRPr="00BF7BFC" w:rsidRDefault="00C55AFE" w:rsidP="00E93B95">
            <w:pPr>
              <w:keepNext/>
              <w:tabs>
                <w:tab w:val="right" w:pos="9072"/>
              </w:tabs>
              <w:autoSpaceDN w:val="0"/>
              <w:spacing w:after="0" w:line="276" w:lineRule="auto"/>
              <w:ind w:left="113" w:right="113"/>
              <w:jc w:val="center"/>
              <w:rPr>
                <w:rFonts w:ascii="Calibri" w:eastAsia="Times New Roman" w:hAnsi="Calibri" w:cs="Times New Roman"/>
                <w:b/>
                <w:color w:val="FF0000"/>
              </w:rPr>
            </w:pPr>
            <w:r w:rsidRPr="00317A87">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0E7A7F46"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0C714885"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22 096 tis.Kč</w:t>
            </w:r>
          </w:p>
        </w:tc>
      </w:tr>
      <w:tr w:rsidR="00C55AFE" w:rsidRPr="00BF7BFC" w14:paraId="7D2692C4"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6E0AD6A6"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30D98063"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31F26F7"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4 273 tis.Kč</w:t>
            </w:r>
          </w:p>
        </w:tc>
      </w:tr>
      <w:tr w:rsidR="00C55AFE" w:rsidRPr="00BF7BFC" w14:paraId="237E11CC"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4BD95C84"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6CBF22C5"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BA5D234"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6 327 tis.Kč</w:t>
            </w:r>
          </w:p>
        </w:tc>
      </w:tr>
      <w:tr w:rsidR="00C55AFE" w:rsidRPr="00BF7BFC" w14:paraId="23677B43"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367D9128"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0A368167"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80F0609"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83 678 tis.Kč</w:t>
            </w:r>
          </w:p>
        </w:tc>
      </w:tr>
      <w:tr w:rsidR="00C55AFE" w:rsidRPr="00BF7BFC" w14:paraId="7A927655"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3F073B5"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A93D3B3"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42D57EA"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5 543 tis.Kč</w:t>
            </w:r>
          </w:p>
        </w:tc>
      </w:tr>
      <w:tr w:rsidR="00C55AFE" w:rsidRPr="00BF7BFC" w14:paraId="37A6285E"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FD2A246"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2EA839F6"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6C466BE"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2 561 tis.Kč</w:t>
            </w:r>
          </w:p>
        </w:tc>
      </w:tr>
      <w:tr w:rsidR="00C55AFE" w:rsidRPr="00BF7BFC" w14:paraId="3C8AD9C6"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7C677177"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single" w:sz="12" w:space="0" w:color="auto"/>
              <w:right w:val="single" w:sz="2" w:space="0" w:color="auto"/>
            </w:tcBorders>
            <w:hideMark/>
          </w:tcPr>
          <w:p w14:paraId="2778E1D6"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637C8F1B"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113 tis.Kč</w:t>
            </w:r>
          </w:p>
        </w:tc>
      </w:tr>
      <w:tr w:rsidR="00C55AFE" w:rsidRPr="00BF7BFC" w14:paraId="086FD9E3"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35D1480A"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b/>
              </w:rPr>
            </w:pPr>
            <w:r w:rsidRPr="006F41B8">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8C56992"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b/>
              </w:rPr>
            </w:pPr>
            <w:r w:rsidRPr="006F41B8">
              <w:rPr>
                <w:rFonts w:ascii="Calibri" w:eastAsia="Times New Roman" w:hAnsi="Calibri" w:cs="Times New Roman"/>
                <w:b/>
              </w:rPr>
              <w:t>78 378 tis.Kč</w:t>
            </w:r>
          </w:p>
        </w:tc>
      </w:tr>
      <w:tr w:rsidR="00C55AFE" w:rsidRPr="00BF7BFC" w14:paraId="71DE52C5"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60696C2"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b/>
              </w:rPr>
              <w:t>v tom</w:t>
            </w:r>
            <w:r w:rsidRPr="006F41B8">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5D25A49"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570 tis.Kč</w:t>
            </w:r>
          </w:p>
        </w:tc>
      </w:tr>
      <w:tr w:rsidR="00C55AFE" w:rsidRPr="00BF7BFC" w14:paraId="0A1288D0"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91A4EDE"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b/>
              </w:rPr>
            </w:pPr>
            <w:r w:rsidRPr="006F41B8">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1508BDF"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b/>
              </w:rPr>
            </w:pPr>
            <w:r w:rsidRPr="006F41B8">
              <w:rPr>
                <w:rFonts w:ascii="Calibri" w:eastAsia="Times New Roman" w:hAnsi="Calibri" w:cs="Times New Roman"/>
                <w:b/>
              </w:rPr>
              <w:t>46 995 tis.Kč</w:t>
            </w:r>
          </w:p>
        </w:tc>
      </w:tr>
      <w:tr w:rsidR="00C55AFE" w:rsidRPr="00BF7BFC" w14:paraId="310DBB3A"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41739C8"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b/>
              </w:rPr>
            </w:pPr>
            <w:r w:rsidRPr="006F41B8">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A105EB3"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b/>
              </w:rPr>
            </w:pPr>
            <w:r w:rsidRPr="006F41B8">
              <w:rPr>
                <w:rFonts w:ascii="Calibri" w:eastAsia="Times New Roman" w:hAnsi="Calibri" w:cs="Times New Roman"/>
                <w:b/>
              </w:rPr>
              <w:t>782 tis.Kč</w:t>
            </w:r>
          </w:p>
        </w:tc>
      </w:tr>
      <w:tr w:rsidR="00C55AFE" w:rsidRPr="00BF7BFC" w14:paraId="7C9CF1FF"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6D4791F" w14:textId="77777777" w:rsidR="00C55AFE" w:rsidRPr="006F41B8" w:rsidRDefault="00C55AFE" w:rsidP="00E93B95">
            <w:pPr>
              <w:keepNext/>
              <w:tabs>
                <w:tab w:val="right" w:pos="9072"/>
              </w:tabs>
              <w:autoSpaceDN w:val="0"/>
              <w:spacing w:after="0" w:line="276" w:lineRule="auto"/>
              <w:jc w:val="both"/>
              <w:rPr>
                <w:rFonts w:ascii="Calibri" w:eastAsia="Times New Roman" w:hAnsi="Calibri" w:cs="Times New Roman"/>
              </w:rPr>
            </w:pPr>
            <w:r w:rsidRPr="006F41B8">
              <w:rPr>
                <w:rFonts w:ascii="Calibri" w:eastAsia="Times New Roman" w:hAnsi="Calibri" w:cs="Times New Roman"/>
                <w:b/>
              </w:rPr>
              <w:t>v tom</w:t>
            </w:r>
            <w:r w:rsidRPr="006F41B8">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03782AC" w14:textId="77777777" w:rsidR="00C55AFE" w:rsidRPr="006F41B8"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6F41B8">
              <w:rPr>
                <w:rFonts w:ascii="Calibri" w:eastAsia="Times New Roman" w:hAnsi="Calibri" w:cs="Times New Roman"/>
              </w:rPr>
              <w:t>387 tis.Kč</w:t>
            </w:r>
          </w:p>
        </w:tc>
      </w:tr>
      <w:tr w:rsidR="00C55AFE" w:rsidRPr="00BF7BFC" w14:paraId="3870170A"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BFCCAF5" w14:textId="77777777" w:rsidR="00C55AFE" w:rsidRPr="006F41B8"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6F41B8">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C02F4A5" w14:textId="77777777" w:rsidR="00C55AFE" w:rsidRPr="006F41B8" w:rsidRDefault="00C55AFE" w:rsidP="00E93B95">
            <w:pPr>
              <w:keepNext/>
              <w:tabs>
                <w:tab w:val="right" w:pos="9072"/>
              </w:tabs>
              <w:autoSpaceDN w:val="0"/>
              <w:spacing w:after="0" w:line="276" w:lineRule="auto"/>
              <w:jc w:val="right"/>
              <w:rPr>
                <w:rFonts w:ascii="Calibri" w:eastAsia="Times New Roman" w:hAnsi="Calibri" w:cs="Times New Roman"/>
              </w:rPr>
            </w:pPr>
            <w:r w:rsidRPr="006F41B8">
              <w:rPr>
                <w:rFonts w:ascii="Calibri" w:eastAsia="Times New Roman" w:hAnsi="Calibri" w:cs="Times New Roman"/>
              </w:rPr>
              <w:t>395 tis.Kč</w:t>
            </w:r>
          </w:p>
        </w:tc>
      </w:tr>
    </w:tbl>
    <w:p w14:paraId="3F309DD8" w14:textId="77777777" w:rsidR="00C55AFE" w:rsidRPr="00F236A6" w:rsidRDefault="00C55AFE" w:rsidP="00C55AFE">
      <w:pPr>
        <w:autoSpaceDN w:val="0"/>
        <w:spacing w:after="0" w:line="240" w:lineRule="auto"/>
        <w:jc w:val="both"/>
        <w:rPr>
          <w:rFonts w:ascii="Courier New" w:eastAsia="Times New Roman" w:hAnsi="Courier New" w:cs="Times New Roman"/>
          <w:lang w:eastAsia="cs-CZ"/>
        </w:rPr>
      </w:pPr>
    </w:p>
    <w:p w14:paraId="5485A9E6" w14:textId="77777777" w:rsidR="00C55AFE" w:rsidRPr="00FC71A7" w:rsidRDefault="00C55AFE" w:rsidP="00C55AFE">
      <w:pPr>
        <w:autoSpaceDN w:val="0"/>
        <w:spacing w:after="0" w:line="240" w:lineRule="auto"/>
        <w:jc w:val="both"/>
        <w:rPr>
          <w:rFonts w:ascii="Courier New" w:eastAsia="Times New Roman" w:hAnsi="Courier New" w:cs="Times New Roman"/>
          <w:lang w:eastAsia="cs-CZ"/>
        </w:rPr>
      </w:pPr>
      <w:r w:rsidRPr="00FC71A7">
        <w:rPr>
          <w:rFonts w:ascii="Courier New" w:eastAsia="Times New Roman" w:hAnsi="Courier New" w:cs="Courier New"/>
          <w:lang w:eastAsia="cs-CZ"/>
        </w:rPr>
        <w:t xml:space="preserve">Organizace vykázala za rok 2022 </w:t>
      </w:r>
      <w:r w:rsidRPr="00FC71A7">
        <w:rPr>
          <w:rFonts w:ascii="Courier New" w:eastAsia="Times New Roman" w:hAnsi="Courier New" w:cs="Courier New"/>
          <w:b/>
          <w:bCs/>
          <w:lang w:eastAsia="cs-CZ"/>
        </w:rPr>
        <w:t>zlepšený</w:t>
      </w:r>
      <w:r w:rsidRPr="00FC71A7">
        <w:rPr>
          <w:rFonts w:ascii="Courier New" w:eastAsia="Times New Roman" w:hAnsi="Courier New" w:cs="Courier New"/>
          <w:lang w:eastAsia="cs-CZ"/>
        </w:rPr>
        <w:t xml:space="preserve"> hospodářský výsledek ve výši </w:t>
      </w:r>
      <w:r w:rsidRPr="002E61A0">
        <w:rPr>
          <w:rFonts w:ascii="Courier New" w:eastAsia="Times New Roman" w:hAnsi="Courier New" w:cs="Courier New"/>
          <w:b/>
          <w:bCs/>
          <w:lang w:eastAsia="cs-CZ"/>
        </w:rPr>
        <w:t>781 989,23 Kč</w:t>
      </w:r>
      <w:r w:rsidRPr="002E61A0">
        <w:rPr>
          <w:rFonts w:ascii="Courier New" w:eastAsia="Times New Roman" w:hAnsi="Courier New" w:cs="Courier New"/>
          <w:lang w:eastAsia="cs-CZ"/>
        </w:rPr>
        <w:t xml:space="preserve">. </w:t>
      </w:r>
      <w:r w:rsidRPr="00FC71A7">
        <w:rPr>
          <w:rFonts w:ascii="Courier New" w:eastAsia="Times New Roman" w:hAnsi="Courier New" w:cs="Courier New"/>
          <w:lang w:eastAsia="cs-CZ"/>
        </w:rPr>
        <w:t xml:space="preserve">V hlavní činnosti vznikl </w:t>
      </w:r>
      <w:r>
        <w:rPr>
          <w:rFonts w:ascii="Courier New" w:eastAsia="Times New Roman" w:hAnsi="Courier New" w:cs="Courier New"/>
          <w:lang w:eastAsia="cs-CZ"/>
        </w:rPr>
        <w:t>zisk</w:t>
      </w:r>
      <w:r w:rsidRPr="00FC71A7">
        <w:rPr>
          <w:rFonts w:ascii="Courier New" w:eastAsia="Times New Roman" w:hAnsi="Courier New" w:cs="Courier New"/>
          <w:lang w:eastAsia="cs-CZ"/>
        </w:rPr>
        <w:t xml:space="preserve"> ve výši </w:t>
      </w:r>
      <w:r w:rsidRPr="002E61A0">
        <w:rPr>
          <w:rFonts w:ascii="Courier New" w:eastAsia="Times New Roman" w:hAnsi="Courier New" w:cs="Courier New"/>
          <w:lang w:eastAsia="cs-CZ"/>
        </w:rPr>
        <w:t xml:space="preserve">386 642,16 </w:t>
      </w:r>
      <w:r w:rsidRPr="00FC71A7">
        <w:rPr>
          <w:rFonts w:ascii="Courier New" w:eastAsia="Times New Roman" w:hAnsi="Courier New" w:cs="Courier New"/>
          <w:lang w:eastAsia="cs-CZ"/>
        </w:rPr>
        <w:t xml:space="preserve">Kč. Ve vedlejší činnosti </w:t>
      </w:r>
      <w:r w:rsidRPr="00FC71A7">
        <w:rPr>
          <w:rFonts w:ascii="Courier New" w:eastAsia="Times New Roman" w:hAnsi="Courier New" w:cs="Times New Roman"/>
          <w:lang w:eastAsia="cs-CZ"/>
        </w:rPr>
        <w:t xml:space="preserve">byl vytvořen zisk ve výši </w:t>
      </w:r>
      <w:r w:rsidRPr="002E61A0">
        <w:rPr>
          <w:rFonts w:ascii="Courier New" w:eastAsia="Times New Roman" w:hAnsi="Courier New" w:cs="Times New Roman"/>
          <w:lang w:eastAsia="cs-CZ"/>
        </w:rPr>
        <w:t xml:space="preserve">395 347,07 </w:t>
      </w:r>
      <w:r w:rsidRPr="00FC71A7">
        <w:rPr>
          <w:rFonts w:ascii="Courier New" w:eastAsia="Times New Roman" w:hAnsi="Courier New" w:cs="Times New Roman"/>
          <w:lang w:eastAsia="cs-CZ"/>
        </w:rPr>
        <w:t>Kč.</w:t>
      </w:r>
    </w:p>
    <w:p w14:paraId="26D3ACBB" w14:textId="77777777" w:rsidR="00C55AFE" w:rsidRPr="002E61A0" w:rsidRDefault="00C55AFE" w:rsidP="00C55AFE">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Organizace vykazuje HV ve výši 781 989,23 K</w:t>
      </w:r>
      <w:r>
        <w:rPr>
          <w:rFonts w:ascii="Courier New" w:eastAsia="Times New Roman" w:hAnsi="Courier New" w:cs="Courier New"/>
          <w:lang w:eastAsia="cs-CZ"/>
        </w:rPr>
        <w:t>č</w:t>
      </w:r>
      <w:r w:rsidRPr="002E61A0">
        <w:rPr>
          <w:rFonts w:ascii="Courier New" w:eastAsia="Times New Roman" w:hAnsi="Courier New" w:cs="Courier New"/>
          <w:lang w:eastAsia="cs-CZ"/>
        </w:rPr>
        <w:t> z důvodu mimořádného zaúčtování smluvní pokuty na účet 641 za firmou Lumius s.r.o., „v likvidaci“, dodavatele elektrické energie, a to ve stejné výši jako vykázaný HV.</w:t>
      </w:r>
    </w:p>
    <w:p w14:paraId="2196430C" w14:textId="77777777" w:rsidR="00C55AFE" w:rsidRPr="002E61A0" w:rsidRDefault="00C55AFE" w:rsidP="00C55AFE">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Jelikož výnosy z naúčtované smluvní pokuty nejsou finančně kryty, není navrhováno dělení hospodářského výsledku do peněžních fondů organizace.</w:t>
      </w:r>
    </w:p>
    <w:p w14:paraId="1C96F748" w14:textId="77777777" w:rsidR="00C55AFE" w:rsidRPr="002E61A0" w:rsidRDefault="00C55AFE" w:rsidP="00C55AFE">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Celý HV za rok 2022 bude ponechán jako nerozdělený zisk minulých let.</w:t>
      </w:r>
    </w:p>
    <w:p w14:paraId="21A2538E" w14:textId="77777777" w:rsidR="00C55AFE" w:rsidRPr="00F236A6" w:rsidRDefault="00C55AFE" w:rsidP="00C55AFE">
      <w:pPr>
        <w:autoSpaceDN w:val="0"/>
        <w:spacing w:after="0" w:line="240" w:lineRule="auto"/>
        <w:jc w:val="both"/>
        <w:rPr>
          <w:rFonts w:ascii="Courier New" w:eastAsia="Times New Roman" w:hAnsi="Courier New" w:cs="Courier New"/>
          <w:lang w:eastAsia="cs-CZ"/>
        </w:rPr>
      </w:pPr>
    </w:p>
    <w:p w14:paraId="6B6C4593" w14:textId="77777777" w:rsidR="00C55AFE" w:rsidRPr="00025F18" w:rsidRDefault="00C55AFE" w:rsidP="00C55AFE">
      <w:pPr>
        <w:autoSpaceDN w:val="0"/>
        <w:spacing w:after="0" w:line="240" w:lineRule="auto"/>
        <w:jc w:val="both"/>
        <w:rPr>
          <w:rFonts w:ascii="Courier New" w:eastAsia="Times New Roman" w:hAnsi="Courier New" w:cs="Courier New"/>
          <w:lang w:eastAsia="cs-CZ"/>
        </w:rPr>
      </w:pPr>
      <w:r w:rsidRPr="00025F18">
        <w:rPr>
          <w:rFonts w:ascii="Courier New" w:eastAsia="Times New Roman" w:hAnsi="Courier New" w:cs="Courier New"/>
          <w:lang w:eastAsia="cs-CZ"/>
        </w:rPr>
        <w:t xml:space="preserve">V roce 2022 byl organizaci poskytnut investiční příspěvek </w:t>
      </w:r>
      <w:r>
        <w:rPr>
          <w:rFonts w:ascii="Courier New" w:eastAsia="Times New Roman" w:hAnsi="Courier New" w:cs="Courier New"/>
          <w:lang w:eastAsia="cs-CZ"/>
        </w:rPr>
        <w:t>3</w:t>
      </w:r>
      <w:r w:rsidRPr="00025F18">
        <w:rPr>
          <w:rFonts w:ascii="Courier New" w:eastAsia="Times New Roman" w:hAnsi="Courier New" w:cs="Courier New"/>
          <w:lang w:eastAsia="cs-CZ"/>
        </w:rPr>
        <w:t xml:space="preserve"> </w:t>
      </w:r>
      <w:r>
        <w:rPr>
          <w:rFonts w:ascii="Courier New" w:eastAsia="Times New Roman" w:hAnsi="Courier New" w:cs="Courier New"/>
          <w:lang w:eastAsia="cs-CZ"/>
        </w:rPr>
        <w:t>748</w:t>
      </w:r>
      <w:r w:rsidRPr="00025F18">
        <w:rPr>
          <w:rFonts w:ascii="Courier New" w:eastAsia="Times New Roman" w:hAnsi="Courier New" w:cs="Courier New"/>
          <w:lang w:eastAsia="cs-CZ"/>
        </w:rPr>
        <w:t xml:space="preserve"> tis.Kč.</w:t>
      </w:r>
    </w:p>
    <w:p w14:paraId="33B6142F" w14:textId="77777777" w:rsidR="00C55AFE" w:rsidRPr="00F236A6" w:rsidRDefault="00C55AFE" w:rsidP="00C55AFE">
      <w:pPr>
        <w:autoSpaceDN w:val="0"/>
        <w:spacing w:after="0" w:line="240" w:lineRule="auto"/>
        <w:jc w:val="both"/>
        <w:rPr>
          <w:rFonts w:ascii="Courier New" w:eastAsia="Times New Roman" w:hAnsi="Courier New" w:cs="Courier New"/>
          <w:lang w:eastAsia="cs-CZ"/>
        </w:rPr>
      </w:pPr>
    </w:p>
    <w:p w14:paraId="6B312B9C" w14:textId="77777777" w:rsidR="00C55AFE" w:rsidRPr="00025F18" w:rsidRDefault="00C55AFE" w:rsidP="00C55AFE">
      <w:pPr>
        <w:autoSpaceDN w:val="0"/>
        <w:spacing w:after="0" w:line="240" w:lineRule="auto"/>
        <w:jc w:val="both"/>
        <w:rPr>
          <w:rFonts w:ascii="Courier New" w:eastAsia="Times New Roman" w:hAnsi="Courier New" w:cs="Courier New"/>
          <w:b/>
          <w:bCs/>
          <w:lang w:eastAsia="cs-CZ"/>
        </w:rPr>
      </w:pPr>
      <w:r w:rsidRPr="00025F18">
        <w:rPr>
          <w:rFonts w:ascii="Courier New" w:eastAsia="Times New Roman" w:hAnsi="Courier New" w:cs="Courier New"/>
          <w:b/>
          <w:bCs/>
          <w:lang w:eastAsia="cs-CZ"/>
        </w:rPr>
        <w:t xml:space="preserve">z rozpočtu zřizovatele </w:t>
      </w:r>
    </w:p>
    <w:p w14:paraId="5862E606" w14:textId="77777777" w:rsidR="00C55AFE" w:rsidRPr="00F236A6" w:rsidRDefault="00C55AFE" w:rsidP="00C55AFE">
      <w:pPr>
        <w:autoSpaceDN w:val="0"/>
        <w:spacing w:after="0" w:line="240" w:lineRule="auto"/>
        <w:jc w:val="both"/>
        <w:rPr>
          <w:rFonts w:ascii="Courier New" w:eastAsia="Times New Roman" w:hAnsi="Courier New" w:cs="Courier New"/>
          <w:lang w:eastAsia="cs-CZ"/>
        </w:rPr>
      </w:pPr>
    </w:p>
    <w:p w14:paraId="651F52D0" w14:textId="77777777" w:rsidR="00C55AFE" w:rsidRPr="006D17F7"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6D17F7">
        <w:rPr>
          <w:rFonts w:ascii="Courier New" w:eastAsia="Times New Roman" w:hAnsi="Courier New" w:cs="Courier New"/>
          <w:lang w:eastAsia="cs-CZ"/>
        </w:rPr>
        <w:t xml:space="preserve">- na </w:t>
      </w:r>
      <w:r>
        <w:rPr>
          <w:rFonts w:ascii="Courier New" w:eastAsia="Times New Roman" w:hAnsi="Courier New" w:cs="Courier New"/>
          <w:lang w:eastAsia="cs-CZ"/>
        </w:rPr>
        <w:t>dovybavení stravovacího provozu</w:t>
      </w:r>
      <w:r w:rsidRPr="006D17F7">
        <w:rPr>
          <w:rFonts w:ascii="Courier New" w:eastAsia="Times New Roman" w:hAnsi="Courier New" w:cs="Courier New"/>
          <w:lang w:eastAsia="cs-CZ"/>
        </w:rPr>
        <w:t xml:space="preserve"> (</w:t>
      </w:r>
      <w:r>
        <w:rPr>
          <w:rFonts w:ascii="Courier New" w:eastAsia="Times New Roman" w:hAnsi="Courier New" w:cs="Courier New"/>
          <w:lang w:eastAsia="cs-CZ"/>
        </w:rPr>
        <w:t>2 710</w:t>
      </w:r>
      <w:r w:rsidRPr="006D17F7">
        <w:rPr>
          <w:rFonts w:ascii="Courier New" w:eastAsia="Times New Roman" w:hAnsi="Courier New" w:cs="Courier New"/>
          <w:lang w:eastAsia="cs-CZ"/>
        </w:rPr>
        <w:t xml:space="preserve"> tis.Kč)</w:t>
      </w:r>
    </w:p>
    <w:p w14:paraId="7DB8DF35"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pořízení banketového vozíku</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53</w:t>
      </w:r>
      <w:r w:rsidRPr="0075372E">
        <w:rPr>
          <w:rFonts w:ascii="Courier New" w:eastAsia="Times New Roman" w:hAnsi="Courier New" w:cs="Courier New"/>
          <w:lang w:eastAsia="cs-CZ"/>
        </w:rPr>
        <w:t xml:space="preserve"> tis.Kč)</w:t>
      </w:r>
    </w:p>
    <w:p w14:paraId="3857F8CE"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komplexní výměnu místního rozhlasu za nový systém</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1 247</w:t>
      </w:r>
      <w:r w:rsidRPr="0075372E">
        <w:rPr>
          <w:rFonts w:ascii="Courier New" w:eastAsia="Times New Roman" w:hAnsi="Courier New" w:cs="Courier New"/>
          <w:lang w:eastAsia="cs-CZ"/>
        </w:rPr>
        <w:t xml:space="preserve"> tis.Kč)</w:t>
      </w:r>
    </w:p>
    <w:p w14:paraId="21F0B6C0"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pořízení zvedáku pro imobilní klienty</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247</w:t>
      </w:r>
      <w:r w:rsidRPr="0075372E">
        <w:rPr>
          <w:rFonts w:ascii="Courier New" w:eastAsia="Times New Roman" w:hAnsi="Courier New" w:cs="Courier New"/>
          <w:lang w:eastAsia="cs-CZ"/>
        </w:rPr>
        <w:t xml:space="preserve"> tis.Kč)</w:t>
      </w:r>
    </w:p>
    <w:p w14:paraId="2A9FBB45"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E7196F">
        <w:rPr>
          <w:rFonts w:ascii="Courier New" w:eastAsia="Times New Roman" w:hAnsi="Courier New" w:cs="Courier New"/>
          <w:lang w:eastAsia="cs-CZ"/>
        </w:rPr>
        <w:t xml:space="preserve">- snížení – převod do roku 2023 </w:t>
      </w:r>
      <w:r w:rsidRPr="0075372E">
        <w:rPr>
          <w:rFonts w:ascii="Courier New" w:eastAsia="Times New Roman" w:hAnsi="Courier New" w:cs="Courier New"/>
          <w:lang w:eastAsia="cs-CZ"/>
        </w:rPr>
        <w:t>(</w:t>
      </w:r>
      <w:r>
        <w:rPr>
          <w:rFonts w:ascii="Courier New" w:eastAsia="Times New Roman" w:hAnsi="Courier New" w:cs="Courier New"/>
          <w:lang w:eastAsia="cs-CZ"/>
        </w:rPr>
        <w:t>1 758</w:t>
      </w:r>
      <w:r w:rsidRPr="0075372E">
        <w:rPr>
          <w:rFonts w:ascii="Courier New" w:eastAsia="Times New Roman" w:hAnsi="Courier New" w:cs="Courier New"/>
          <w:lang w:eastAsia="cs-CZ"/>
        </w:rPr>
        <w:t xml:space="preserve"> tis.Kč)</w:t>
      </w:r>
    </w:p>
    <w:p w14:paraId="4CDFFF89" w14:textId="77777777" w:rsidR="00C55AFE" w:rsidRDefault="00C55AFE" w:rsidP="00C55AFE">
      <w:pPr>
        <w:autoSpaceDN w:val="0"/>
        <w:spacing w:after="0" w:line="240" w:lineRule="auto"/>
        <w:jc w:val="both"/>
        <w:rPr>
          <w:rFonts w:ascii="Courier New" w:eastAsia="Times New Roman" w:hAnsi="Courier New" w:cs="Courier New"/>
          <w:lang w:eastAsia="cs-CZ"/>
        </w:rPr>
      </w:pPr>
    </w:p>
    <w:p w14:paraId="485B10D2" w14:textId="77777777" w:rsidR="00C55AFE" w:rsidRPr="0075372E" w:rsidRDefault="00C55AFE" w:rsidP="00C55AFE">
      <w:pPr>
        <w:autoSpaceDN w:val="0"/>
        <w:spacing w:after="0" w:line="240" w:lineRule="auto"/>
        <w:jc w:val="both"/>
        <w:rPr>
          <w:rFonts w:ascii="Courier New" w:eastAsia="Times New Roman" w:hAnsi="Courier New" w:cs="Times New Roman"/>
          <w:b/>
          <w:bCs/>
          <w:lang w:eastAsia="cs-CZ"/>
        </w:rPr>
      </w:pPr>
      <w:r w:rsidRPr="0075372E">
        <w:rPr>
          <w:rFonts w:ascii="Courier New" w:eastAsia="Times New Roman" w:hAnsi="Courier New" w:cs="Times New Roman"/>
          <w:b/>
          <w:bCs/>
          <w:lang w:eastAsia="cs-CZ"/>
        </w:rPr>
        <w:t>z rozpočtu MSK</w:t>
      </w:r>
    </w:p>
    <w:p w14:paraId="68A13143"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na výměnu evakuačního výtahu</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1000</w:t>
      </w:r>
      <w:r w:rsidRPr="0075372E">
        <w:rPr>
          <w:rFonts w:ascii="Courier New" w:eastAsia="Times New Roman" w:hAnsi="Courier New" w:cs="Courier New"/>
          <w:lang w:eastAsia="cs-CZ"/>
        </w:rPr>
        <w:t xml:space="preserve"> tis.Kč)</w:t>
      </w:r>
    </w:p>
    <w:p w14:paraId="0AEBC38A"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pořízení zvedáku pro imobilní klienty</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249</w:t>
      </w:r>
      <w:r w:rsidRPr="0075372E">
        <w:rPr>
          <w:rFonts w:ascii="Courier New" w:eastAsia="Times New Roman" w:hAnsi="Courier New" w:cs="Courier New"/>
          <w:lang w:eastAsia="cs-CZ"/>
        </w:rPr>
        <w:t xml:space="preserve"> tis.Kč)</w:t>
      </w:r>
    </w:p>
    <w:p w14:paraId="67BCC528" w14:textId="14E36181" w:rsidR="008E5C57" w:rsidRPr="00EE767D" w:rsidRDefault="008E5C57">
      <w:pPr>
        <w:rPr>
          <w:rFonts w:ascii="Courier New" w:hAnsi="Courier New" w:cs="Courier New"/>
          <w:color w:val="FF0000"/>
        </w:rPr>
      </w:pPr>
      <w:r w:rsidRPr="00EE767D">
        <w:rPr>
          <w:rFonts w:ascii="Courier New" w:hAnsi="Courier New" w:cs="Courier New"/>
          <w:color w:val="FF0000"/>
        </w:rPr>
        <w:br w:type="page"/>
      </w:r>
    </w:p>
    <w:p w14:paraId="7F547061" w14:textId="02C6372D" w:rsidR="008E5C57" w:rsidRPr="00C55AFE" w:rsidRDefault="008E5C57" w:rsidP="008E5C57">
      <w:pPr>
        <w:pStyle w:val="Zvrenet03"/>
      </w:pPr>
      <w:bookmarkStart w:id="129" w:name="_Toc136500892"/>
      <w:r w:rsidRPr="00C55AFE">
        <w:t>Domov Slunovrat</w:t>
      </w:r>
      <w:bookmarkEnd w:id="129"/>
    </w:p>
    <w:p w14:paraId="7B7D3601" w14:textId="77777777" w:rsidR="00C55AFE" w:rsidRPr="00E927C7" w:rsidRDefault="00C55AFE" w:rsidP="00C55AFE">
      <w:pPr>
        <w:autoSpaceDN w:val="0"/>
        <w:spacing w:after="0" w:line="240" w:lineRule="auto"/>
        <w:jc w:val="both"/>
        <w:rPr>
          <w:rFonts w:ascii="Courier New" w:eastAsia="Times New Roman" w:hAnsi="Courier New" w:cs="Courier New"/>
          <w:lang w:eastAsia="cs-CZ"/>
        </w:rPr>
      </w:pPr>
      <w:r w:rsidRPr="00E927C7">
        <w:rPr>
          <w:rFonts w:ascii="Courier New" w:eastAsia="Times New Roman" w:hAnsi="Courier New" w:cs="Courier New"/>
          <w:lang w:eastAsia="cs-CZ"/>
        </w:rPr>
        <w:t xml:space="preserve">Pro rok 2022 byl organizaci zastupitelstvem města schválen neinvestiční příspěvek ve výši </w:t>
      </w:r>
      <w:r w:rsidRPr="00E927C7">
        <w:rPr>
          <w:rFonts w:ascii="Courier New" w:eastAsia="Times New Roman" w:hAnsi="Courier New" w:cs="Courier New"/>
          <w:b/>
          <w:lang w:eastAsia="cs-CZ"/>
        </w:rPr>
        <w:t>8 789 t</w:t>
      </w:r>
      <w:r w:rsidRPr="00E927C7">
        <w:rPr>
          <w:rFonts w:ascii="Courier New" w:eastAsia="Times New Roman" w:hAnsi="Courier New" w:cs="Courier New"/>
          <w:b/>
          <w:bCs/>
          <w:lang w:eastAsia="cs-CZ"/>
        </w:rPr>
        <w:t xml:space="preserve">is.Kč, </w:t>
      </w:r>
      <w:r w:rsidRPr="00E927C7">
        <w:rPr>
          <w:rFonts w:ascii="Courier New" w:eastAsia="Times New Roman" w:hAnsi="Courier New" w:cs="Courier New"/>
          <w:bCs/>
          <w:lang w:eastAsia="cs-CZ"/>
        </w:rPr>
        <w:t xml:space="preserve">který </w:t>
      </w:r>
      <w:r w:rsidRPr="00E927C7">
        <w:rPr>
          <w:rFonts w:ascii="Courier New" w:eastAsia="Times New Roman" w:hAnsi="Courier New" w:cs="Courier New"/>
          <w:lang w:eastAsia="cs-CZ"/>
        </w:rPr>
        <w:t xml:space="preserve">byl v průběhu sledovaného období upraven na částku </w:t>
      </w:r>
      <w:r w:rsidRPr="00E927C7">
        <w:rPr>
          <w:rFonts w:ascii="Courier New" w:eastAsia="Times New Roman" w:hAnsi="Courier New" w:cs="Courier New"/>
          <w:b/>
          <w:lang w:eastAsia="cs-CZ"/>
        </w:rPr>
        <w:t>36 327 tis.Kč</w:t>
      </w:r>
      <w:r w:rsidRPr="00E927C7">
        <w:rPr>
          <w:rFonts w:ascii="Courier New" w:eastAsia="Times New Roman" w:hAnsi="Courier New" w:cs="Courier New"/>
          <w:lang w:eastAsia="cs-CZ"/>
        </w:rPr>
        <w:t xml:space="preserve"> (včetně průtokových dotací prostřednictvím zřizovatele), a to následovně</w:t>
      </w:r>
    </w:p>
    <w:p w14:paraId="0D8DB97B" w14:textId="77777777" w:rsidR="00C55AFE" w:rsidRPr="004548B4" w:rsidRDefault="00C55AFE" w:rsidP="00C55AFE">
      <w:pPr>
        <w:autoSpaceDN w:val="0"/>
        <w:spacing w:after="0" w:line="240" w:lineRule="auto"/>
        <w:jc w:val="both"/>
        <w:rPr>
          <w:rFonts w:ascii="Courier New" w:eastAsia="Times New Roman" w:hAnsi="Courier New" w:cs="Times New Roman"/>
          <w:lang w:eastAsia="cs-CZ"/>
        </w:rPr>
      </w:pPr>
      <w:r w:rsidRPr="004548B4">
        <w:rPr>
          <w:rFonts w:ascii="Courier New" w:eastAsia="Times New Roman" w:hAnsi="Courier New" w:cs="Times New Roman"/>
          <w:lang w:eastAsia="cs-CZ"/>
        </w:rPr>
        <w:t>- výměna střešních okapů a svodů (2 960 tis.Kč)</w:t>
      </w:r>
    </w:p>
    <w:p w14:paraId="11115391" w14:textId="77777777" w:rsidR="00C55AFE" w:rsidRPr="004548B4" w:rsidRDefault="00C55AFE" w:rsidP="00C55AFE">
      <w:pPr>
        <w:autoSpaceDN w:val="0"/>
        <w:spacing w:after="0" w:line="240" w:lineRule="auto"/>
        <w:jc w:val="both"/>
        <w:rPr>
          <w:rFonts w:ascii="Courier New" w:eastAsia="Times New Roman" w:hAnsi="Courier New" w:cs="Times New Roman"/>
          <w:lang w:eastAsia="cs-CZ"/>
        </w:rPr>
      </w:pPr>
      <w:r w:rsidRPr="004548B4">
        <w:rPr>
          <w:rFonts w:ascii="Courier New" w:eastAsia="Times New Roman" w:hAnsi="Courier New" w:cs="Times New Roman"/>
          <w:lang w:eastAsia="cs-CZ"/>
        </w:rPr>
        <w:t xml:space="preserve">- dotaci z rozpočtu MSK na financování běžných výdajů souvisejících </w:t>
      </w:r>
    </w:p>
    <w:p w14:paraId="60BF97C6" w14:textId="77777777" w:rsidR="00C55AFE" w:rsidRPr="004548B4" w:rsidRDefault="00C55AFE" w:rsidP="00C55AFE">
      <w:pPr>
        <w:autoSpaceDN w:val="0"/>
        <w:spacing w:after="0" w:line="240" w:lineRule="auto"/>
        <w:jc w:val="both"/>
        <w:rPr>
          <w:rFonts w:ascii="Courier New" w:eastAsia="Times New Roman" w:hAnsi="Courier New" w:cs="Times New Roman"/>
          <w:lang w:eastAsia="cs-CZ"/>
        </w:rPr>
      </w:pPr>
      <w:r w:rsidRPr="004548B4">
        <w:rPr>
          <w:rFonts w:ascii="Courier New" w:eastAsia="Times New Roman" w:hAnsi="Courier New" w:cs="Times New Roman"/>
          <w:lang w:eastAsia="cs-CZ"/>
        </w:rPr>
        <w:t xml:space="preserve">  s poskytováním základních druhů a forem sociálních služeb v r.2022 (22 728 tis.Kč)</w:t>
      </w:r>
    </w:p>
    <w:p w14:paraId="312E6651" w14:textId="77777777" w:rsidR="00C55AFE" w:rsidRPr="004548B4"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4548B4">
        <w:rPr>
          <w:rFonts w:ascii="Courier New" w:eastAsia="Times New Roman" w:hAnsi="Courier New" w:cs="Times New Roman"/>
          <w:lang w:eastAsia="cs-CZ"/>
        </w:rPr>
        <w:t>- oprava kotelny (250 tis.Kč)</w:t>
      </w:r>
    </w:p>
    <w:p w14:paraId="5C17EDAB" w14:textId="77777777" w:rsidR="00C55AFE" w:rsidRPr="004548B4"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4548B4">
        <w:rPr>
          <w:rFonts w:ascii="Courier New" w:eastAsia="Times New Roman" w:hAnsi="Courier New" w:cs="Times New Roman"/>
          <w:lang w:eastAsia="cs-CZ"/>
        </w:rPr>
        <w:t>- na uzamykatelné skříňky pro klienty (200 tis.Kč)</w:t>
      </w:r>
    </w:p>
    <w:p w14:paraId="1D059476" w14:textId="77777777" w:rsidR="00C55AFE" w:rsidRPr="00F236A6" w:rsidRDefault="00C55AFE" w:rsidP="00C55AFE">
      <w:pPr>
        <w:autoSpaceDN w:val="0"/>
        <w:spacing w:after="0" w:line="240" w:lineRule="auto"/>
        <w:jc w:val="both"/>
        <w:rPr>
          <w:rFonts w:ascii="Courier New" w:eastAsia="Times New Roman" w:hAnsi="Courier New" w:cs="Times New Roman"/>
          <w:lang w:eastAsia="cs-CZ"/>
        </w:rPr>
      </w:pPr>
      <w:r w:rsidRPr="00F236A6">
        <w:rPr>
          <w:rFonts w:ascii="Courier New" w:eastAsia="Times New Roman" w:hAnsi="Courier New" w:cs="Times New Roman"/>
          <w:lang w:eastAsia="cs-CZ"/>
        </w:rPr>
        <w:t>- neinvestiční účelový příspěvek na provoz - dofinancování (1 400 tis.Kč)</w:t>
      </w:r>
    </w:p>
    <w:p w14:paraId="7A1D3673" w14:textId="77777777" w:rsidR="00C55AFE" w:rsidRPr="00F236A6" w:rsidRDefault="00C55AFE" w:rsidP="00C55AFE">
      <w:pPr>
        <w:tabs>
          <w:tab w:val="right" w:pos="9923"/>
        </w:tabs>
        <w:autoSpaceDN w:val="0"/>
        <w:spacing w:after="0" w:line="240" w:lineRule="auto"/>
        <w:jc w:val="both"/>
        <w:rPr>
          <w:rFonts w:ascii="Courier New" w:eastAsia="Times New Roman" w:hAnsi="Courier New" w:cs="Times New Roman"/>
          <w:lang w:eastAsia="cs-CZ"/>
        </w:rPr>
      </w:pPr>
    </w:p>
    <w:p w14:paraId="4DBED3D6" w14:textId="77777777" w:rsidR="00C55AFE" w:rsidRPr="00F236A6" w:rsidRDefault="00C55AFE" w:rsidP="00C55AFE">
      <w:pPr>
        <w:autoSpaceDN w:val="0"/>
        <w:spacing w:after="0" w:line="240" w:lineRule="auto"/>
        <w:jc w:val="both"/>
        <w:rPr>
          <w:rFonts w:ascii="Courier New" w:eastAsia="Times New Roman" w:hAnsi="Courier New" w:cs="Courier New"/>
          <w:lang w:eastAsia="cs-CZ"/>
        </w:rPr>
      </w:pPr>
      <w:r w:rsidRPr="00F236A6">
        <w:rPr>
          <w:rFonts w:ascii="Courier New" w:eastAsia="Times New Roman" w:hAnsi="Courier New" w:cs="Courier New"/>
          <w:lang w:eastAsia="cs-CZ"/>
        </w:rPr>
        <w:t>Takto upravený neinvestiční příspěvek se nerovná výši provozní dotace, která je o 80 tis.Kč nižší. Rozdíl představuje nižší čerpání účelového příspěvku (-260 tis.Kč), předpis pohledávky v rámci finančního vypořádání příspěvku na odpisy (47 tis.Kč), a proúčtování odpisů dle ČÚS (133 tis.Kč)</w:t>
      </w:r>
    </w:p>
    <w:p w14:paraId="2CD18E89" w14:textId="77777777" w:rsidR="00C55AFE" w:rsidRPr="00F236A6" w:rsidRDefault="00C55AFE" w:rsidP="00C55AFE">
      <w:pPr>
        <w:autoSpaceDN w:val="0"/>
        <w:spacing w:after="0" w:line="240" w:lineRule="auto"/>
        <w:jc w:val="both"/>
        <w:rPr>
          <w:rFonts w:ascii="Courier New" w:eastAsia="Times New Roman" w:hAnsi="Courier New" w:cs="Times New Roman"/>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5224E0" w14:paraId="0B7F95A4"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E55F6C8"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b/>
              </w:rPr>
            </w:pPr>
            <w:r w:rsidRPr="005224E0">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2E94EC4" w14:textId="77777777" w:rsidR="00C55AFE" w:rsidRPr="005224E0" w:rsidRDefault="00C55AFE" w:rsidP="00E93B95">
            <w:pPr>
              <w:keepNext/>
              <w:tabs>
                <w:tab w:val="right" w:pos="9072"/>
              </w:tabs>
              <w:autoSpaceDN w:val="0"/>
              <w:spacing w:after="0" w:line="276" w:lineRule="auto"/>
              <w:ind w:left="-250" w:firstLine="250"/>
              <w:jc w:val="right"/>
              <w:rPr>
                <w:rFonts w:ascii="Calibri" w:eastAsia="Times New Roman" w:hAnsi="Calibri" w:cs="Times New Roman"/>
                <w:b/>
                <w:bCs/>
              </w:rPr>
            </w:pPr>
            <w:r w:rsidRPr="005224E0">
              <w:rPr>
                <w:rFonts w:ascii="Calibri" w:eastAsia="Times New Roman" w:hAnsi="Calibri" w:cs="Times New Roman"/>
                <w:b/>
                <w:bCs/>
              </w:rPr>
              <w:t>66 943 tis.Kč</w:t>
            </w:r>
          </w:p>
        </w:tc>
      </w:tr>
      <w:tr w:rsidR="00C55AFE" w:rsidRPr="005224E0" w14:paraId="43B830A9"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389C5F4A"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b/>
              </w:rPr>
              <w:t>v tom</w:t>
            </w:r>
            <w:r w:rsidRPr="005224E0">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20061E3" w14:textId="6C79FF94" w:rsidR="00C55AFE" w:rsidRPr="005224E0" w:rsidRDefault="00112A37" w:rsidP="00E93B95">
            <w:pPr>
              <w:keepNext/>
              <w:tabs>
                <w:tab w:val="right" w:pos="9072"/>
              </w:tabs>
              <w:autoSpaceDN w:val="0"/>
              <w:spacing w:after="0" w:line="276" w:lineRule="auto"/>
              <w:jc w:val="right"/>
              <w:rPr>
                <w:rFonts w:ascii="Calibri" w:eastAsia="Times New Roman" w:hAnsi="Calibri" w:cs="Times New Roman"/>
              </w:rPr>
            </w:pPr>
            <w:r>
              <w:rPr>
                <w:rFonts w:ascii="Calibri" w:eastAsia="Times New Roman" w:hAnsi="Calibri" w:cs="Times New Roman"/>
              </w:rPr>
              <w:t>3</w:t>
            </w:r>
            <w:r w:rsidR="00C55AFE" w:rsidRPr="005224E0">
              <w:rPr>
                <w:rFonts w:ascii="Calibri" w:eastAsia="Times New Roman" w:hAnsi="Calibri" w:cs="Times New Roman"/>
              </w:rPr>
              <w:t> tis.Kč</w:t>
            </w:r>
          </w:p>
        </w:tc>
      </w:tr>
      <w:tr w:rsidR="00C55AFE" w:rsidRPr="005224E0" w14:paraId="3E6EBF8B"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0C2F8C27" w14:textId="77777777" w:rsidR="00C55AFE" w:rsidRPr="005224E0" w:rsidRDefault="00C55AFE" w:rsidP="00E93B95">
            <w:pPr>
              <w:keepNext/>
              <w:tabs>
                <w:tab w:val="right" w:pos="9072"/>
              </w:tabs>
              <w:autoSpaceDN w:val="0"/>
              <w:spacing w:after="0" w:line="276" w:lineRule="auto"/>
              <w:ind w:left="113" w:right="113"/>
              <w:jc w:val="center"/>
              <w:rPr>
                <w:rFonts w:ascii="Calibri" w:eastAsia="Times New Roman" w:hAnsi="Calibri" w:cs="Times New Roman"/>
                <w:b/>
              </w:rPr>
            </w:pPr>
            <w:r w:rsidRPr="005224E0">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172075F5"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5359FDE9"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9 731 tis.Kč</w:t>
            </w:r>
          </w:p>
        </w:tc>
      </w:tr>
      <w:tr w:rsidR="00C55AFE" w:rsidRPr="005224E0" w14:paraId="6B6794DC"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39B7008D" w14:textId="77777777" w:rsidR="00C55AFE" w:rsidRPr="005224E0"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C9CFEE2"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DEAFFE3"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4 932 tis.Kč</w:t>
            </w:r>
          </w:p>
        </w:tc>
      </w:tr>
      <w:tr w:rsidR="00C55AFE" w:rsidRPr="005224E0" w14:paraId="45E01E73"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7FC69D40" w14:textId="77777777" w:rsidR="00C55AFE" w:rsidRPr="005224E0"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18B9EA8"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45256FD"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3 418 tis.Kč</w:t>
            </w:r>
          </w:p>
        </w:tc>
      </w:tr>
      <w:tr w:rsidR="00C55AFE" w:rsidRPr="005224E0" w14:paraId="482821CC"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41FCEE5B" w14:textId="77777777" w:rsidR="00C55AFE" w:rsidRPr="005224E0"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F50E4F7"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D6C8B47"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45 111 tis.Kč</w:t>
            </w:r>
          </w:p>
        </w:tc>
      </w:tr>
      <w:tr w:rsidR="00C55AFE" w:rsidRPr="005224E0" w14:paraId="0FCC542F"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46A56474" w14:textId="77777777" w:rsidR="00C55AFE" w:rsidRPr="005224E0"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20B8BB5"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FFB893B"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2 378 tis.Kč</w:t>
            </w:r>
          </w:p>
        </w:tc>
      </w:tr>
      <w:tr w:rsidR="00C55AFE" w:rsidRPr="005224E0" w14:paraId="7DB83EF3"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2CC647F2" w14:textId="77777777" w:rsidR="00C55AFE" w:rsidRPr="005224E0"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DC2E395"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8A1AEB5"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956 tis.Kč</w:t>
            </w:r>
          </w:p>
        </w:tc>
      </w:tr>
      <w:tr w:rsidR="00C55AFE" w:rsidRPr="005224E0" w14:paraId="1AEC3254"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2053F162" w14:textId="77777777" w:rsidR="00C55AFE" w:rsidRPr="005224E0"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F5FEEE1"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2E5C0302"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417 tis.Kč</w:t>
            </w:r>
          </w:p>
        </w:tc>
      </w:tr>
      <w:tr w:rsidR="00C55AFE" w:rsidRPr="005224E0" w14:paraId="08AFB919"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725388BE"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b/>
              </w:rPr>
            </w:pPr>
            <w:r w:rsidRPr="005224E0">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9B1E520"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b/>
              </w:rPr>
            </w:pPr>
            <w:r w:rsidRPr="005224E0">
              <w:rPr>
                <w:rFonts w:ascii="Calibri" w:eastAsia="Times New Roman" w:hAnsi="Calibri" w:cs="Times New Roman"/>
                <w:b/>
              </w:rPr>
              <w:t>30 673 tis.Kč</w:t>
            </w:r>
          </w:p>
        </w:tc>
      </w:tr>
      <w:tr w:rsidR="00C55AFE" w:rsidRPr="005224E0" w14:paraId="2C639471"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85C9799"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b/>
              </w:rPr>
              <w:t>v tom</w:t>
            </w:r>
            <w:r w:rsidRPr="005224E0">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330A62A"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58 tis.Kč</w:t>
            </w:r>
          </w:p>
        </w:tc>
      </w:tr>
      <w:tr w:rsidR="00C55AFE" w:rsidRPr="005224E0" w14:paraId="2B4C6D53"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3427E35"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b/>
              </w:rPr>
            </w:pPr>
            <w:r w:rsidRPr="005224E0">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8F071D9"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b/>
              </w:rPr>
            </w:pPr>
            <w:r w:rsidRPr="005224E0">
              <w:rPr>
                <w:rFonts w:ascii="Calibri" w:eastAsia="Times New Roman" w:hAnsi="Calibri" w:cs="Times New Roman"/>
                <w:b/>
              </w:rPr>
              <w:t>36 310 tis.Kč</w:t>
            </w:r>
          </w:p>
        </w:tc>
      </w:tr>
      <w:tr w:rsidR="00C55AFE" w:rsidRPr="005224E0" w14:paraId="388D96DB"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E0ACB51"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b/>
              </w:rPr>
            </w:pPr>
            <w:r w:rsidRPr="005224E0">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F26A4CF"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b/>
              </w:rPr>
            </w:pPr>
            <w:r w:rsidRPr="005224E0">
              <w:rPr>
                <w:rFonts w:ascii="Calibri" w:eastAsia="Times New Roman" w:hAnsi="Calibri" w:cs="Times New Roman"/>
                <w:b/>
              </w:rPr>
              <w:t>40 tis.Kč</w:t>
            </w:r>
          </w:p>
        </w:tc>
      </w:tr>
      <w:tr w:rsidR="00C55AFE" w:rsidRPr="005224E0" w14:paraId="52D2759C"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AE11A90" w14:textId="77777777" w:rsidR="00C55AFE" w:rsidRPr="005224E0" w:rsidRDefault="00C55AFE" w:rsidP="00E93B95">
            <w:pPr>
              <w:keepNext/>
              <w:tabs>
                <w:tab w:val="right" w:pos="9072"/>
              </w:tabs>
              <w:autoSpaceDN w:val="0"/>
              <w:spacing w:after="0" w:line="276" w:lineRule="auto"/>
              <w:jc w:val="both"/>
              <w:rPr>
                <w:rFonts w:ascii="Calibri" w:eastAsia="Times New Roman" w:hAnsi="Calibri" w:cs="Times New Roman"/>
              </w:rPr>
            </w:pPr>
            <w:r w:rsidRPr="005224E0">
              <w:rPr>
                <w:rFonts w:ascii="Calibri" w:eastAsia="Times New Roman" w:hAnsi="Calibri" w:cs="Times New Roman"/>
                <w:b/>
              </w:rPr>
              <w:t>v tom</w:t>
            </w:r>
            <w:r w:rsidRPr="005224E0">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8C4D956" w14:textId="77777777" w:rsidR="00C55AFE" w:rsidRPr="005224E0"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5224E0">
              <w:rPr>
                <w:rFonts w:ascii="Calibri" w:eastAsia="Times New Roman" w:hAnsi="Calibri" w:cs="Times New Roman"/>
              </w:rPr>
              <w:t>16 tis.Kč</w:t>
            </w:r>
          </w:p>
        </w:tc>
      </w:tr>
      <w:tr w:rsidR="00C55AFE" w:rsidRPr="005224E0" w14:paraId="74727108"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EF6B271" w14:textId="77777777" w:rsidR="00C55AFE" w:rsidRPr="005224E0"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5224E0">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92891EA" w14:textId="77777777" w:rsidR="00C55AFE" w:rsidRPr="005224E0" w:rsidRDefault="00C55AFE" w:rsidP="00E93B95">
            <w:pPr>
              <w:keepNext/>
              <w:tabs>
                <w:tab w:val="right" w:pos="9072"/>
              </w:tabs>
              <w:autoSpaceDN w:val="0"/>
              <w:spacing w:after="0" w:line="276" w:lineRule="auto"/>
              <w:jc w:val="right"/>
              <w:rPr>
                <w:rFonts w:ascii="Calibri" w:eastAsia="Times New Roman" w:hAnsi="Calibri" w:cs="Times New Roman"/>
              </w:rPr>
            </w:pPr>
            <w:r w:rsidRPr="005224E0">
              <w:rPr>
                <w:rFonts w:ascii="Calibri" w:eastAsia="Times New Roman" w:hAnsi="Calibri" w:cs="Times New Roman"/>
              </w:rPr>
              <w:t>56 tis.Kč</w:t>
            </w:r>
          </w:p>
        </w:tc>
      </w:tr>
    </w:tbl>
    <w:p w14:paraId="6567347E" w14:textId="77777777" w:rsidR="00C55AFE" w:rsidRPr="00F236A6" w:rsidRDefault="00C55AFE" w:rsidP="00C55AFE">
      <w:pPr>
        <w:autoSpaceDN w:val="0"/>
        <w:spacing w:after="0" w:line="240" w:lineRule="auto"/>
        <w:jc w:val="both"/>
        <w:rPr>
          <w:rFonts w:ascii="Courier New" w:eastAsia="Times New Roman" w:hAnsi="Courier New" w:cs="Times New Roman"/>
          <w:lang w:eastAsia="cs-CZ"/>
        </w:rPr>
      </w:pPr>
    </w:p>
    <w:p w14:paraId="4355B7E4" w14:textId="77777777" w:rsidR="00C55AFE" w:rsidRPr="00F236A6" w:rsidRDefault="00C55AFE" w:rsidP="00C55AFE">
      <w:pPr>
        <w:autoSpaceDN w:val="0"/>
        <w:spacing w:after="0" w:line="240" w:lineRule="auto"/>
        <w:jc w:val="both"/>
        <w:rPr>
          <w:rFonts w:ascii="Courier New" w:eastAsia="Times New Roman" w:hAnsi="Courier New" w:cs="Courier New"/>
          <w:lang w:eastAsia="cs-CZ"/>
        </w:rPr>
      </w:pPr>
      <w:r w:rsidRPr="00F236A6">
        <w:rPr>
          <w:rFonts w:ascii="Courier New" w:eastAsia="Times New Roman" w:hAnsi="Courier New" w:cs="Courier New"/>
          <w:lang w:eastAsia="cs-CZ"/>
        </w:rPr>
        <w:t xml:space="preserve">Organizace vykázala za rok 2022 </w:t>
      </w:r>
      <w:r w:rsidRPr="00F236A6">
        <w:rPr>
          <w:rFonts w:ascii="Courier New" w:eastAsia="Times New Roman" w:hAnsi="Courier New" w:cs="Courier New"/>
          <w:b/>
          <w:bCs/>
          <w:lang w:eastAsia="cs-CZ"/>
        </w:rPr>
        <w:t>zlepšený</w:t>
      </w:r>
      <w:r w:rsidRPr="00F236A6">
        <w:rPr>
          <w:rFonts w:ascii="Courier New" w:eastAsia="Times New Roman" w:hAnsi="Courier New" w:cs="Courier New"/>
          <w:lang w:eastAsia="cs-CZ"/>
        </w:rPr>
        <w:t xml:space="preserve"> hospodářský výsledek ve výši </w:t>
      </w:r>
      <w:r w:rsidRPr="00F236A6">
        <w:rPr>
          <w:rFonts w:ascii="Courier New" w:eastAsia="Times New Roman" w:hAnsi="Courier New" w:cs="Courier New"/>
          <w:b/>
          <w:bCs/>
          <w:lang w:eastAsia="cs-CZ"/>
        </w:rPr>
        <w:t>40 363,57 Kč</w:t>
      </w:r>
      <w:r w:rsidRPr="00F236A6">
        <w:rPr>
          <w:rFonts w:ascii="Courier New" w:eastAsia="Times New Roman" w:hAnsi="Courier New" w:cs="Courier New"/>
          <w:lang w:eastAsia="cs-CZ"/>
        </w:rPr>
        <w:t>, z toho v hlavní činnosti byl vykázán zhoršený výsledek hospodaření ve výši 15 982,43 Kč, který byl plně kompenzován a překročen ziskem v hospodářské činnosti ve výši 56 346 Kč (nájmy v rámci doplňkové činnosti). Výše uvedený výsledek bude převeden do rezervního fondu.</w:t>
      </w:r>
    </w:p>
    <w:p w14:paraId="2326CCB8" w14:textId="77777777" w:rsidR="00C55AFE" w:rsidRPr="00463C3D" w:rsidRDefault="00C55AFE" w:rsidP="00C55AFE">
      <w:pPr>
        <w:autoSpaceDN w:val="0"/>
        <w:spacing w:after="0" w:line="240" w:lineRule="auto"/>
        <w:jc w:val="both"/>
        <w:rPr>
          <w:rFonts w:ascii="Courier New" w:eastAsia="Times New Roman" w:hAnsi="Courier New" w:cs="Courier New"/>
          <w:lang w:eastAsia="cs-CZ"/>
        </w:rPr>
      </w:pPr>
      <w:r w:rsidRPr="00463C3D">
        <w:rPr>
          <w:rFonts w:ascii="Courier New" w:eastAsia="Times New Roman" w:hAnsi="Courier New" w:cs="Courier New"/>
          <w:lang w:eastAsia="cs-CZ"/>
        </w:rPr>
        <w:t>V roce 2022 byl organizaci poskytnut investiční příspěvek ve výši 3 </w:t>
      </w:r>
      <w:r>
        <w:rPr>
          <w:rFonts w:ascii="Courier New" w:eastAsia="Times New Roman" w:hAnsi="Courier New" w:cs="Courier New"/>
          <w:lang w:eastAsia="cs-CZ"/>
        </w:rPr>
        <w:t>258</w:t>
      </w:r>
      <w:r w:rsidRPr="00463C3D">
        <w:rPr>
          <w:rFonts w:ascii="Courier New" w:eastAsia="Times New Roman" w:hAnsi="Courier New" w:cs="Courier New"/>
          <w:lang w:eastAsia="cs-CZ"/>
        </w:rPr>
        <w:t> tis.Kč.</w:t>
      </w:r>
    </w:p>
    <w:p w14:paraId="2288835D" w14:textId="77777777" w:rsidR="00C55AFE" w:rsidRPr="00463C3D" w:rsidRDefault="00C55AFE" w:rsidP="00C55AFE">
      <w:pPr>
        <w:autoSpaceDN w:val="0"/>
        <w:spacing w:after="0" w:line="240" w:lineRule="auto"/>
        <w:jc w:val="both"/>
        <w:rPr>
          <w:rFonts w:ascii="Courier New" w:eastAsia="Times New Roman" w:hAnsi="Courier New" w:cs="Courier New"/>
          <w:b/>
          <w:bCs/>
          <w:lang w:eastAsia="cs-CZ"/>
        </w:rPr>
      </w:pPr>
      <w:r w:rsidRPr="00463C3D">
        <w:rPr>
          <w:rFonts w:ascii="Courier New" w:eastAsia="Times New Roman" w:hAnsi="Courier New" w:cs="Courier New"/>
          <w:b/>
          <w:bCs/>
          <w:lang w:eastAsia="cs-CZ"/>
        </w:rPr>
        <w:t>z rozpočtu zřizovatele</w:t>
      </w:r>
    </w:p>
    <w:p w14:paraId="6A245C6D" w14:textId="77777777" w:rsidR="00C55AFE" w:rsidRPr="00463C3D"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463C3D">
        <w:rPr>
          <w:rFonts w:ascii="Courier New" w:eastAsia="Times New Roman" w:hAnsi="Courier New" w:cs="Courier New"/>
          <w:lang w:eastAsia="cs-CZ"/>
        </w:rPr>
        <w:t>- na rekonstrukci zázemí zdravotního útvaru (570 tis.Kč)</w:t>
      </w:r>
    </w:p>
    <w:p w14:paraId="0FFAB30B" w14:textId="77777777" w:rsidR="00C55AFE" w:rsidRPr="00463C3D"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463C3D">
        <w:rPr>
          <w:rFonts w:ascii="Courier New" w:eastAsia="Times New Roman" w:hAnsi="Courier New" w:cs="Courier New"/>
          <w:lang w:eastAsia="cs-CZ"/>
        </w:rPr>
        <w:t>- na dofinancování rekonstrukce zázemí zdravotního útvaru (980 tis.Kč)</w:t>
      </w:r>
    </w:p>
    <w:p w14:paraId="1FB360A0" w14:textId="77777777" w:rsidR="00C55AFE" w:rsidRPr="00463C3D" w:rsidRDefault="00C55AFE" w:rsidP="00C55AFE">
      <w:pPr>
        <w:autoSpaceDN w:val="0"/>
        <w:spacing w:after="0" w:line="240" w:lineRule="auto"/>
        <w:jc w:val="both"/>
        <w:rPr>
          <w:rFonts w:ascii="Courier New" w:eastAsia="Times New Roman" w:hAnsi="Courier New" w:cs="Courier New"/>
          <w:lang w:eastAsia="cs-CZ"/>
        </w:rPr>
      </w:pPr>
      <w:r w:rsidRPr="00463C3D">
        <w:rPr>
          <w:rFonts w:ascii="Courier New" w:eastAsia="Times New Roman" w:hAnsi="Courier New" w:cs="Courier New"/>
          <w:lang w:eastAsia="cs-CZ"/>
        </w:rPr>
        <w:t>- na dofinancování akce „Kompletní obnova zcela nevyhovující odpadní kanalizace a její napojení do kanalizačního řádu (1 093 tis.Kč)</w:t>
      </w:r>
    </w:p>
    <w:p w14:paraId="3F8E935F" w14:textId="77777777" w:rsidR="00C55AFE" w:rsidRPr="00463C3D" w:rsidRDefault="00C55AFE" w:rsidP="00C55AFE">
      <w:pPr>
        <w:autoSpaceDN w:val="0"/>
        <w:spacing w:after="0" w:line="240" w:lineRule="auto"/>
        <w:jc w:val="both"/>
        <w:rPr>
          <w:rFonts w:ascii="Courier New" w:eastAsia="Times New Roman" w:hAnsi="Courier New" w:cs="Courier New"/>
          <w:lang w:eastAsia="cs-CZ"/>
        </w:rPr>
      </w:pPr>
      <w:r w:rsidRPr="00463C3D">
        <w:rPr>
          <w:rFonts w:ascii="Courier New" w:eastAsia="Times New Roman" w:hAnsi="Courier New" w:cs="Courier New"/>
          <w:lang w:eastAsia="cs-CZ"/>
        </w:rPr>
        <w:t>- na zajištění bezbariérového přístupu do Rohového domu (350 tis.Kč)</w:t>
      </w:r>
    </w:p>
    <w:p w14:paraId="5BB874A8" w14:textId="77777777" w:rsidR="00C55AFE" w:rsidRPr="00463C3D" w:rsidRDefault="00C55AFE" w:rsidP="00C55AFE">
      <w:pPr>
        <w:autoSpaceDN w:val="0"/>
        <w:spacing w:after="0" w:line="240" w:lineRule="auto"/>
        <w:jc w:val="both"/>
        <w:rPr>
          <w:rFonts w:ascii="Courier New" w:eastAsia="Times New Roman" w:hAnsi="Courier New" w:cs="Times New Roman"/>
          <w:b/>
          <w:bCs/>
          <w:lang w:eastAsia="cs-CZ"/>
        </w:rPr>
      </w:pPr>
      <w:r w:rsidRPr="00463C3D">
        <w:rPr>
          <w:rFonts w:ascii="Courier New" w:eastAsia="Times New Roman" w:hAnsi="Courier New" w:cs="Times New Roman"/>
          <w:b/>
          <w:bCs/>
          <w:lang w:eastAsia="cs-CZ"/>
        </w:rPr>
        <w:t>z rozpočtu MSK</w:t>
      </w:r>
    </w:p>
    <w:p w14:paraId="4E60465E" w14:textId="77777777" w:rsidR="00C55AFE" w:rsidRPr="00463C3D" w:rsidRDefault="00C55AFE" w:rsidP="00C55AFE">
      <w:pPr>
        <w:autoSpaceDN w:val="0"/>
        <w:spacing w:after="0" w:line="240" w:lineRule="auto"/>
        <w:jc w:val="both"/>
        <w:rPr>
          <w:rFonts w:ascii="Courier New" w:eastAsia="Times New Roman" w:hAnsi="Courier New" w:cs="Courier New"/>
          <w:lang w:eastAsia="cs-CZ"/>
        </w:rPr>
      </w:pPr>
      <w:r w:rsidRPr="00463C3D">
        <w:rPr>
          <w:rFonts w:ascii="Courier New" w:eastAsia="Times New Roman" w:hAnsi="Courier New" w:cs="Courier New"/>
          <w:lang w:eastAsia="cs-CZ"/>
        </w:rPr>
        <w:t>- na realizaci projektu „Dobré teplo pro Domov Slunovrat“ (100 tis.Kč)</w:t>
      </w:r>
    </w:p>
    <w:p w14:paraId="01750CE2" w14:textId="6BA2FDAD" w:rsidR="008E5C57" w:rsidRPr="00EE767D" w:rsidRDefault="00C55AFE" w:rsidP="00595895">
      <w:pPr>
        <w:autoSpaceDN w:val="0"/>
        <w:spacing w:after="0" w:line="240" w:lineRule="auto"/>
        <w:jc w:val="both"/>
        <w:rPr>
          <w:rFonts w:ascii="Courier New" w:hAnsi="Courier New" w:cs="Courier New"/>
          <w:color w:val="FF0000"/>
        </w:rPr>
      </w:pPr>
      <w:r w:rsidRPr="00463C3D">
        <w:rPr>
          <w:rFonts w:ascii="Courier New" w:eastAsia="Times New Roman" w:hAnsi="Courier New" w:cs="Courier New"/>
          <w:lang w:eastAsia="cs-CZ"/>
        </w:rPr>
        <w:t>- na realizaci projektu „Bezbariérový Rohový dům“ (165 tis.Kč)</w:t>
      </w:r>
      <w:r w:rsidR="008E5C57" w:rsidRPr="00EE767D">
        <w:rPr>
          <w:rFonts w:ascii="Courier New" w:hAnsi="Courier New" w:cs="Courier New"/>
          <w:color w:val="FF0000"/>
        </w:rPr>
        <w:br w:type="page"/>
      </w:r>
    </w:p>
    <w:p w14:paraId="4AAF01D6" w14:textId="4DC2C24E" w:rsidR="008E5C57" w:rsidRPr="00C55AFE" w:rsidRDefault="008E5C57" w:rsidP="008E5C57">
      <w:pPr>
        <w:pStyle w:val="Zvrenet03"/>
      </w:pPr>
      <w:bookmarkStart w:id="130" w:name="_Toc136500893"/>
      <w:r w:rsidRPr="00C55AFE">
        <w:t>Domov Iris</w:t>
      </w:r>
      <w:bookmarkEnd w:id="130"/>
    </w:p>
    <w:p w14:paraId="2C5F140B" w14:textId="77777777" w:rsidR="00C55AFE" w:rsidRPr="00AD0B2B" w:rsidRDefault="00C55AFE" w:rsidP="00C55AFE">
      <w:pPr>
        <w:autoSpaceDN w:val="0"/>
        <w:spacing w:after="0" w:line="240" w:lineRule="auto"/>
        <w:jc w:val="both"/>
        <w:rPr>
          <w:rFonts w:ascii="Courier New" w:eastAsia="Times New Roman" w:hAnsi="Courier New" w:cs="Courier New"/>
          <w:lang w:eastAsia="cs-CZ"/>
        </w:rPr>
      </w:pPr>
      <w:r w:rsidRPr="00AD0B2B">
        <w:rPr>
          <w:rFonts w:ascii="Courier New" w:eastAsia="Times New Roman" w:hAnsi="Courier New" w:cs="Courier New"/>
          <w:lang w:eastAsia="cs-CZ"/>
        </w:rPr>
        <w:t xml:space="preserve">Pro rok 2022 byl organizaci zastupitelstvem města schválen neinvestiční příspěvek ve výši </w:t>
      </w:r>
      <w:r w:rsidRPr="00AD0B2B">
        <w:rPr>
          <w:rFonts w:ascii="Courier New" w:eastAsia="Times New Roman" w:hAnsi="Courier New" w:cs="Courier New"/>
          <w:b/>
          <w:lang w:eastAsia="cs-CZ"/>
        </w:rPr>
        <w:t>11 461 t</w:t>
      </w:r>
      <w:r w:rsidRPr="00AD0B2B">
        <w:rPr>
          <w:rFonts w:ascii="Courier New" w:eastAsia="Times New Roman" w:hAnsi="Courier New" w:cs="Courier New"/>
          <w:b/>
          <w:bCs/>
          <w:lang w:eastAsia="cs-CZ"/>
        </w:rPr>
        <w:t xml:space="preserve">is.Kč, </w:t>
      </w:r>
      <w:r w:rsidRPr="00AD0B2B">
        <w:rPr>
          <w:rFonts w:ascii="Courier New" w:eastAsia="Times New Roman" w:hAnsi="Courier New" w:cs="Courier New"/>
          <w:bCs/>
          <w:lang w:eastAsia="cs-CZ"/>
        </w:rPr>
        <w:t xml:space="preserve">který </w:t>
      </w:r>
      <w:r w:rsidRPr="00AD0B2B">
        <w:rPr>
          <w:rFonts w:ascii="Courier New" w:eastAsia="Times New Roman" w:hAnsi="Courier New" w:cs="Courier New"/>
          <w:lang w:eastAsia="cs-CZ"/>
        </w:rPr>
        <w:t xml:space="preserve">byl v průběhu sledovaného období upraven na částku </w:t>
      </w:r>
      <w:r w:rsidRPr="00AD0B2B">
        <w:rPr>
          <w:rFonts w:ascii="Courier New" w:eastAsia="Times New Roman" w:hAnsi="Courier New" w:cs="Courier New"/>
          <w:b/>
          <w:lang w:eastAsia="cs-CZ"/>
        </w:rPr>
        <w:t>29 063 tis.Kč</w:t>
      </w:r>
      <w:r w:rsidRPr="00AD0B2B">
        <w:rPr>
          <w:rFonts w:ascii="Courier New" w:eastAsia="Times New Roman" w:hAnsi="Courier New" w:cs="Courier New"/>
          <w:lang w:eastAsia="cs-CZ"/>
        </w:rPr>
        <w:t xml:space="preserve"> (včetně průtokových dotací prostřednictvím zřizovatele), a to následovně</w:t>
      </w:r>
    </w:p>
    <w:p w14:paraId="5690C69B" w14:textId="77777777" w:rsidR="00C55AFE" w:rsidRPr="00AD0B2B" w:rsidRDefault="00C55AFE" w:rsidP="00C55AFE">
      <w:pPr>
        <w:autoSpaceDN w:val="0"/>
        <w:spacing w:after="0" w:line="240" w:lineRule="auto"/>
        <w:jc w:val="both"/>
        <w:rPr>
          <w:rFonts w:ascii="Courier New" w:eastAsia="Times New Roman" w:hAnsi="Courier New" w:cs="Times New Roman"/>
          <w:lang w:eastAsia="cs-CZ"/>
        </w:rPr>
      </w:pPr>
      <w:r w:rsidRPr="00AD0B2B">
        <w:rPr>
          <w:rFonts w:ascii="Courier New" w:eastAsia="Times New Roman" w:hAnsi="Courier New" w:cs="Times New Roman"/>
          <w:lang w:eastAsia="cs-CZ"/>
        </w:rPr>
        <w:t xml:space="preserve">– dotaci z rozpočtu MSK na financování běžných výdajů souvisejících </w:t>
      </w:r>
    </w:p>
    <w:p w14:paraId="0B2015A2" w14:textId="77777777" w:rsidR="00C55AFE" w:rsidRPr="00AD0B2B" w:rsidRDefault="00C55AFE" w:rsidP="00C55AFE">
      <w:pPr>
        <w:autoSpaceDN w:val="0"/>
        <w:spacing w:after="0" w:line="240" w:lineRule="auto"/>
        <w:jc w:val="both"/>
        <w:rPr>
          <w:rFonts w:ascii="Courier New" w:eastAsia="Times New Roman" w:hAnsi="Courier New" w:cs="Times New Roman"/>
          <w:lang w:eastAsia="cs-CZ"/>
        </w:rPr>
      </w:pPr>
      <w:r w:rsidRPr="00AD0B2B">
        <w:rPr>
          <w:rFonts w:ascii="Courier New" w:eastAsia="Times New Roman" w:hAnsi="Courier New" w:cs="Times New Roman"/>
          <w:lang w:eastAsia="cs-CZ"/>
        </w:rPr>
        <w:t xml:space="preserve">  s poskytováním základních druhů a forem sociálních služeb v r. 2022 </w:t>
      </w:r>
    </w:p>
    <w:p w14:paraId="68EA9BDA"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r w:rsidRPr="00AD0B2B">
        <w:rPr>
          <w:rFonts w:ascii="Courier New" w:eastAsia="Times New Roman" w:hAnsi="Courier New" w:cs="Times New Roman"/>
          <w:lang w:eastAsia="cs-CZ"/>
        </w:rPr>
        <w:t>(14 337 tis.Kč</w:t>
      </w:r>
      <w:r w:rsidRPr="00BF7BFC">
        <w:rPr>
          <w:rFonts w:ascii="Courier New" w:eastAsia="Times New Roman" w:hAnsi="Courier New" w:cs="Times New Roman"/>
          <w:color w:val="FF0000"/>
          <w:lang w:eastAsia="cs-CZ"/>
        </w:rPr>
        <w:t>)</w:t>
      </w:r>
    </w:p>
    <w:p w14:paraId="0B69D649" w14:textId="77777777" w:rsidR="00C55AFE" w:rsidRPr="001C06EA"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1C06EA">
        <w:rPr>
          <w:rFonts w:ascii="Courier New" w:eastAsia="Times New Roman" w:hAnsi="Courier New" w:cs="Times New Roman"/>
          <w:lang w:eastAsia="cs-CZ"/>
        </w:rPr>
        <w:t>- neinvestiční příspěvek na realizaci projektu „Zahrada Domova Iris – přední zahrada“ (2 231 tis.Kč)</w:t>
      </w:r>
    </w:p>
    <w:p w14:paraId="764E6B0F" w14:textId="77777777" w:rsidR="00C55AFE" w:rsidRPr="00D11E34" w:rsidRDefault="00C55AFE" w:rsidP="00C55AFE">
      <w:pPr>
        <w:autoSpaceDN w:val="0"/>
        <w:spacing w:after="0" w:line="240" w:lineRule="auto"/>
        <w:jc w:val="both"/>
        <w:rPr>
          <w:rFonts w:ascii="Courier New" w:eastAsia="Times New Roman" w:hAnsi="Courier New" w:cs="Times New Roman"/>
          <w:lang w:eastAsia="cs-CZ"/>
        </w:rPr>
      </w:pPr>
      <w:r w:rsidRPr="00D11E34">
        <w:rPr>
          <w:rFonts w:ascii="Courier New" w:eastAsia="Times New Roman" w:hAnsi="Courier New" w:cs="Times New Roman"/>
          <w:lang w:eastAsia="cs-CZ"/>
        </w:rPr>
        <w:t xml:space="preserve">- neinvestiční příspěvek na provoz </w:t>
      </w:r>
      <w:r>
        <w:rPr>
          <w:rFonts w:ascii="Courier New" w:eastAsia="Times New Roman" w:hAnsi="Courier New" w:cs="Times New Roman"/>
          <w:lang w:eastAsia="cs-CZ"/>
        </w:rPr>
        <w:t xml:space="preserve">- </w:t>
      </w:r>
      <w:r w:rsidRPr="004548B4">
        <w:rPr>
          <w:rFonts w:ascii="Courier New" w:eastAsia="Times New Roman" w:hAnsi="Courier New" w:cs="Times New Roman"/>
          <w:lang w:eastAsia="cs-CZ"/>
        </w:rPr>
        <w:t>dofinancování</w:t>
      </w:r>
      <w:r w:rsidRPr="00D11E34">
        <w:rPr>
          <w:rFonts w:ascii="Courier New" w:eastAsia="Times New Roman" w:hAnsi="Courier New" w:cs="Times New Roman"/>
          <w:lang w:eastAsia="cs-CZ"/>
        </w:rPr>
        <w:t xml:space="preserve"> (</w:t>
      </w:r>
      <w:r>
        <w:rPr>
          <w:rFonts w:ascii="Courier New" w:eastAsia="Times New Roman" w:hAnsi="Courier New" w:cs="Times New Roman"/>
          <w:lang w:eastAsia="cs-CZ"/>
        </w:rPr>
        <w:t>1 034</w:t>
      </w:r>
      <w:r w:rsidRPr="00D11E34">
        <w:rPr>
          <w:rFonts w:ascii="Courier New" w:eastAsia="Times New Roman" w:hAnsi="Courier New" w:cs="Times New Roman"/>
          <w:lang w:eastAsia="cs-CZ"/>
        </w:rPr>
        <w:t xml:space="preserve"> tis.Kč)</w:t>
      </w:r>
    </w:p>
    <w:p w14:paraId="396E15A9" w14:textId="77777777" w:rsidR="00C55AFE" w:rsidRPr="00BF7BFC" w:rsidRDefault="00C55AFE" w:rsidP="00C55AFE">
      <w:pPr>
        <w:tabs>
          <w:tab w:val="right" w:pos="9923"/>
        </w:tabs>
        <w:autoSpaceDN w:val="0"/>
        <w:spacing w:after="0" w:line="240" w:lineRule="auto"/>
        <w:jc w:val="both"/>
        <w:rPr>
          <w:rFonts w:ascii="Courier New" w:eastAsia="Times New Roman" w:hAnsi="Courier New" w:cs="Times New Roman"/>
          <w:color w:val="FF0000"/>
          <w:lang w:eastAsia="cs-CZ"/>
        </w:rPr>
      </w:pPr>
    </w:p>
    <w:p w14:paraId="4F41CDEF" w14:textId="77777777" w:rsidR="00C55AFE" w:rsidRPr="00AE570C" w:rsidRDefault="00C55AFE" w:rsidP="00C55AFE">
      <w:pPr>
        <w:autoSpaceDN w:val="0"/>
        <w:spacing w:after="0" w:line="240" w:lineRule="auto"/>
        <w:jc w:val="both"/>
        <w:rPr>
          <w:rFonts w:ascii="Courier New" w:eastAsia="Times New Roman" w:hAnsi="Courier New" w:cs="Courier New"/>
          <w:lang w:eastAsia="cs-CZ"/>
        </w:rPr>
      </w:pPr>
      <w:r w:rsidRPr="00AE570C">
        <w:rPr>
          <w:rFonts w:ascii="Courier New" w:eastAsia="Times New Roman" w:hAnsi="Courier New" w:cs="Courier New"/>
          <w:lang w:eastAsia="cs-CZ"/>
        </w:rPr>
        <w:t>Takto upravený neinvestiční příspěvek se nerovná výši provozní dotace, která je o 2 263 tis.Kč nižší. Rozdíl představuje předpis pohledávky v rámci finančního vypořádání příspěvku na odpisy (98 tis.Kč), proúčtování odpisů dle ČÚS (89 tis.Kč), nižší čerpání účelového příspěvku (-2 450 tis.Kč)</w:t>
      </w:r>
    </w:p>
    <w:p w14:paraId="2A8625FD"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BF7BFC" w14:paraId="3A047435"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76C1E6B"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b/>
              </w:rPr>
            </w:pPr>
            <w:r w:rsidRPr="00B10E6B">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9D7E1F7" w14:textId="77777777" w:rsidR="00C55AFE" w:rsidRPr="00B10E6B" w:rsidRDefault="00C55AFE" w:rsidP="00E93B95">
            <w:pPr>
              <w:keepNext/>
              <w:tabs>
                <w:tab w:val="right" w:pos="9072"/>
              </w:tabs>
              <w:autoSpaceDN w:val="0"/>
              <w:spacing w:after="0" w:line="276" w:lineRule="auto"/>
              <w:ind w:left="-250" w:firstLine="250"/>
              <w:jc w:val="right"/>
              <w:rPr>
                <w:rFonts w:ascii="Calibri" w:eastAsia="Times New Roman" w:hAnsi="Calibri" w:cs="Times New Roman"/>
                <w:b/>
                <w:bCs/>
              </w:rPr>
            </w:pPr>
            <w:r w:rsidRPr="00B10E6B">
              <w:rPr>
                <w:rFonts w:ascii="Calibri" w:eastAsia="Times New Roman" w:hAnsi="Calibri" w:cs="Times New Roman"/>
                <w:b/>
                <w:bCs/>
              </w:rPr>
              <w:t>62 761 tis.Kč</w:t>
            </w:r>
          </w:p>
        </w:tc>
      </w:tr>
      <w:tr w:rsidR="00C55AFE" w:rsidRPr="00BF7BFC" w14:paraId="36BBE8A3"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57EAE6ED"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b/>
              </w:rPr>
              <w:t>v tom</w:t>
            </w:r>
            <w:r w:rsidRPr="00B10E6B">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9A9EB7C"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0 tis.Kč</w:t>
            </w:r>
          </w:p>
        </w:tc>
      </w:tr>
      <w:tr w:rsidR="00C55AFE" w:rsidRPr="00BF7BFC" w14:paraId="13AA10C2"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61D880F7" w14:textId="77777777" w:rsidR="00C55AFE" w:rsidRPr="00B10E6B" w:rsidRDefault="00C55AFE" w:rsidP="00E93B95">
            <w:pPr>
              <w:keepNext/>
              <w:tabs>
                <w:tab w:val="right" w:pos="9072"/>
              </w:tabs>
              <w:autoSpaceDN w:val="0"/>
              <w:spacing w:after="0" w:line="276" w:lineRule="auto"/>
              <w:ind w:left="113" w:right="113"/>
              <w:jc w:val="center"/>
              <w:rPr>
                <w:rFonts w:ascii="Calibri" w:eastAsia="Times New Roman" w:hAnsi="Calibri" w:cs="Times New Roman"/>
                <w:b/>
              </w:rPr>
            </w:pPr>
            <w:r w:rsidRPr="00B10E6B">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49D87612"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1036716D"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8 105 tis.Kč</w:t>
            </w:r>
          </w:p>
        </w:tc>
      </w:tr>
      <w:tr w:rsidR="00C55AFE" w:rsidRPr="00BF7BFC" w14:paraId="5A5BFDC0"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7E5191C1" w14:textId="77777777" w:rsidR="00C55AFE" w:rsidRPr="00B10E6B"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A518A8F"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53D43BA"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1 050 tis.Kč</w:t>
            </w:r>
          </w:p>
        </w:tc>
      </w:tr>
      <w:tr w:rsidR="00C55AFE" w:rsidRPr="00BF7BFC" w14:paraId="1746788B"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16229E05" w14:textId="77777777" w:rsidR="00C55AFE" w:rsidRPr="00B10E6B"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914F58A"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41C932A"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1 732 tis.Kč</w:t>
            </w:r>
          </w:p>
        </w:tc>
      </w:tr>
      <w:tr w:rsidR="00C55AFE" w:rsidRPr="00BF7BFC" w14:paraId="28EF2ACD"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58B2E83" w14:textId="77777777" w:rsidR="00C55AFE" w:rsidRPr="00B10E6B"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7840C0A"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FCEBB2B"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46 803 tis.Kč</w:t>
            </w:r>
          </w:p>
        </w:tc>
      </w:tr>
      <w:tr w:rsidR="00C55AFE" w:rsidRPr="00BF7BFC" w14:paraId="7C98AEFC"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7A49CD91" w14:textId="77777777" w:rsidR="00C55AFE" w:rsidRPr="00B10E6B"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C601E5F"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E7A1588"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3 785 tis.Kč</w:t>
            </w:r>
          </w:p>
        </w:tc>
      </w:tr>
      <w:tr w:rsidR="00C55AFE" w:rsidRPr="00BF7BFC" w14:paraId="222E280B"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87DFCAD" w14:textId="77777777" w:rsidR="00C55AFE" w:rsidRPr="00B10E6B"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4532787"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5204619"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1 114 tis.Kč</w:t>
            </w:r>
          </w:p>
        </w:tc>
      </w:tr>
      <w:tr w:rsidR="00C55AFE" w:rsidRPr="00BF7BFC" w14:paraId="71E4C277"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FC2E43E" w14:textId="77777777" w:rsidR="00C55AFE" w:rsidRPr="00B10E6B"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52BB0BD8" w14:textId="77777777" w:rsidR="00C55AFE" w:rsidRPr="00B10E6B" w:rsidRDefault="00C55AFE" w:rsidP="00E93B95">
            <w:pPr>
              <w:keepNext/>
              <w:tabs>
                <w:tab w:val="right" w:pos="9072"/>
              </w:tabs>
              <w:autoSpaceDN w:val="0"/>
              <w:spacing w:after="0" w:line="276" w:lineRule="auto"/>
              <w:jc w:val="both"/>
              <w:rPr>
                <w:rFonts w:ascii="Calibri" w:eastAsia="Times New Roman" w:hAnsi="Calibri" w:cs="Times New Roman"/>
              </w:rPr>
            </w:pPr>
            <w:r w:rsidRPr="00B10E6B">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6CC237D4" w14:textId="77777777" w:rsidR="00C55AFE" w:rsidRPr="00B10E6B" w:rsidRDefault="00C55AFE" w:rsidP="00E93B95">
            <w:pPr>
              <w:keepNext/>
              <w:tabs>
                <w:tab w:val="right" w:pos="9072"/>
              </w:tabs>
              <w:autoSpaceDN w:val="0"/>
              <w:spacing w:after="0" w:line="276" w:lineRule="auto"/>
              <w:jc w:val="right"/>
              <w:rPr>
                <w:rFonts w:ascii="Calibri" w:eastAsia="Times New Roman" w:hAnsi="Calibri" w:cs="Times New Roman"/>
              </w:rPr>
            </w:pPr>
            <w:r w:rsidRPr="00B10E6B">
              <w:rPr>
                <w:rFonts w:ascii="Calibri" w:eastAsia="Times New Roman" w:hAnsi="Calibri" w:cs="Times New Roman"/>
              </w:rPr>
              <w:t>172 tis.Kč</w:t>
            </w:r>
          </w:p>
        </w:tc>
      </w:tr>
      <w:tr w:rsidR="00C55AFE" w:rsidRPr="002A4BF7" w14:paraId="25336C9D"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70053235" w14:textId="77777777" w:rsidR="00C55AFE" w:rsidRPr="002A4BF7" w:rsidRDefault="00C55AFE" w:rsidP="00E93B95">
            <w:pPr>
              <w:keepNext/>
              <w:tabs>
                <w:tab w:val="right" w:pos="9072"/>
              </w:tabs>
              <w:autoSpaceDN w:val="0"/>
              <w:spacing w:after="0" w:line="276" w:lineRule="auto"/>
              <w:jc w:val="both"/>
              <w:rPr>
                <w:rFonts w:ascii="Calibri" w:eastAsia="Times New Roman" w:hAnsi="Calibri" w:cs="Times New Roman"/>
                <w:b/>
              </w:rPr>
            </w:pPr>
            <w:r w:rsidRPr="002A4BF7">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2641983" w14:textId="77777777" w:rsidR="00C55AFE" w:rsidRPr="002A4BF7" w:rsidRDefault="00C55AFE" w:rsidP="00E93B95">
            <w:pPr>
              <w:keepNext/>
              <w:tabs>
                <w:tab w:val="right" w:pos="9072"/>
              </w:tabs>
              <w:autoSpaceDN w:val="0"/>
              <w:spacing w:after="0" w:line="276" w:lineRule="auto"/>
              <w:jc w:val="right"/>
              <w:rPr>
                <w:rFonts w:ascii="Calibri" w:eastAsia="Times New Roman" w:hAnsi="Calibri" w:cs="Times New Roman"/>
                <w:b/>
              </w:rPr>
            </w:pPr>
            <w:r w:rsidRPr="002A4BF7">
              <w:rPr>
                <w:rFonts w:ascii="Calibri" w:eastAsia="Times New Roman" w:hAnsi="Calibri" w:cs="Times New Roman"/>
                <w:b/>
              </w:rPr>
              <w:t>35 940 tis.Kč</w:t>
            </w:r>
          </w:p>
        </w:tc>
      </w:tr>
      <w:tr w:rsidR="00C55AFE" w:rsidRPr="002A4BF7" w14:paraId="63313CD3"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0DA9B73" w14:textId="77777777" w:rsidR="00C55AFE" w:rsidRPr="002A4BF7" w:rsidRDefault="00C55AFE" w:rsidP="00E93B95">
            <w:pPr>
              <w:keepNext/>
              <w:tabs>
                <w:tab w:val="right" w:pos="9072"/>
              </w:tabs>
              <w:autoSpaceDN w:val="0"/>
              <w:spacing w:after="0" w:line="276" w:lineRule="auto"/>
              <w:jc w:val="both"/>
              <w:rPr>
                <w:rFonts w:ascii="Calibri" w:eastAsia="Times New Roman" w:hAnsi="Calibri" w:cs="Times New Roman"/>
              </w:rPr>
            </w:pPr>
            <w:r w:rsidRPr="002A4BF7">
              <w:rPr>
                <w:rFonts w:ascii="Calibri" w:eastAsia="Times New Roman" w:hAnsi="Calibri" w:cs="Times New Roman"/>
                <w:b/>
              </w:rPr>
              <w:t>v tom</w:t>
            </w:r>
            <w:r w:rsidRPr="002A4BF7">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8A7182" w14:textId="77777777" w:rsidR="00C55AFE" w:rsidRPr="002A4BF7" w:rsidRDefault="00C55AFE" w:rsidP="00E93B95">
            <w:pPr>
              <w:keepNext/>
              <w:tabs>
                <w:tab w:val="right" w:pos="9072"/>
              </w:tabs>
              <w:autoSpaceDN w:val="0"/>
              <w:spacing w:after="0" w:line="276" w:lineRule="auto"/>
              <w:jc w:val="right"/>
              <w:rPr>
                <w:rFonts w:ascii="Calibri" w:eastAsia="Times New Roman" w:hAnsi="Calibri" w:cs="Times New Roman"/>
              </w:rPr>
            </w:pPr>
            <w:r w:rsidRPr="002A4BF7">
              <w:rPr>
                <w:rFonts w:ascii="Calibri" w:eastAsia="Times New Roman" w:hAnsi="Calibri" w:cs="Times New Roman"/>
              </w:rPr>
              <w:t>0 tis.Kč</w:t>
            </w:r>
          </w:p>
        </w:tc>
      </w:tr>
      <w:tr w:rsidR="00C55AFE" w:rsidRPr="002A4BF7" w14:paraId="139CB929"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2F7581F" w14:textId="77777777" w:rsidR="00C55AFE" w:rsidRPr="002A4BF7" w:rsidRDefault="00C55AFE" w:rsidP="00E93B95">
            <w:pPr>
              <w:keepNext/>
              <w:tabs>
                <w:tab w:val="right" w:pos="9072"/>
              </w:tabs>
              <w:autoSpaceDN w:val="0"/>
              <w:spacing w:after="0" w:line="276" w:lineRule="auto"/>
              <w:jc w:val="both"/>
              <w:rPr>
                <w:rFonts w:ascii="Calibri" w:eastAsia="Times New Roman" w:hAnsi="Calibri" w:cs="Times New Roman"/>
                <w:b/>
              </w:rPr>
            </w:pPr>
            <w:r w:rsidRPr="002A4BF7">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5FC8591" w14:textId="77777777" w:rsidR="00C55AFE" w:rsidRPr="002A4BF7" w:rsidRDefault="00C55AFE" w:rsidP="00E93B95">
            <w:pPr>
              <w:keepNext/>
              <w:tabs>
                <w:tab w:val="right" w:pos="9072"/>
              </w:tabs>
              <w:autoSpaceDN w:val="0"/>
              <w:spacing w:after="0" w:line="276" w:lineRule="auto"/>
              <w:jc w:val="right"/>
              <w:rPr>
                <w:rFonts w:ascii="Calibri" w:eastAsia="Times New Roman" w:hAnsi="Calibri" w:cs="Times New Roman"/>
                <w:b/>
              </w:rPr>
            </w:pPr>
            <w:r w:rsidRPr="002A4BF7">
              <w:rPr>
                <w:rFonts w:ascii="Calibri" w:eastAsia="Times New Roman" w:hAnsi="Calibri" w:cs="Times New Roman"/>
                <w:b/>
              </w:rPr>
              <w:t>27 177 tis.Kč</w:t>
            </w:r>
          </w:p>
        </w:tc>
      </w:tr>
      <w:tr w:rsidR="00C55AFE" w:rsidRPr="002A4BF7" w14:paraId="06DF5F38"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E78172F" w14:textId="77777777" w:rsidR="00C55AFE" w:rsidRPr="002A4BF7" w:rsidRDefault="00C55AFE" w:rsidP="00E93B95">
            <w:pPr>
              <w:keepNext/>
              <w:tabs>
                <w:tab w:val="right" w:pos="9072"/>
              </w:tabs>
              <w:autoSpaceDN w:val="0"/>
              <w:spacing w:after="0" w:line="276" w:lineRule="auto"/>
              <w:jc w:val="both"/>
              <w:rPr>
                <w:rFonts w:ascii="Calibri" w:eastAsia="Times New Roman" w:hAnsi="Calibri" w:cs="Times New Roman"/>
                <w:b/>
              </w:rPr>
            </w:pPr>
            <w:r w:rsidRPr="002A4BF7">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01E563E" w14:textId="77777777" w:rsidR="00C55AFE" w:rsidRPr="002A4BF7" w:rsidRDefault="00C55AFE" w:rsidP="00E93B95">
            <w:pPr>
              <w:keepNext/>
              <w:tabs>
                <w:tab w:val="right" w:pos="9072"/>
              </w:tabs>
              <w:autoSpaceDN w:val="0"/>
              <w:spacing w:after="0" w:line="276" w:lineRule="auto"/>
              <w:jc w:val="right"/>
              <w:rPr>
                <w:rFonts w:ascii="Calibri" w:eastAsia="Times New Roman" w:hAnsi="Calibri" w:cs="Times New Roman"/>
                <w:b/>
              </w:rPr>
            </w:pPr>
            <w:r w:rsidRPr="002A4BF7">
              <w:rPr>
                <w:rFonts w:ascii="Calibri" w:eastAsia="Times New Roman" w:hAnsi="Calibri" w:cs="Times New Roman"/>
                <w:b/>
              </w:rPr>
              <w:t>356 tis.Kč</w:t>
            </w:r>
          </w:p>
        </w:tc>
      </w:tr>
      <w:tr w:rsidR="00C55AFE" w:rsidRPr="002A4BF7" w14:paraId="6184A6E6"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254A0E4" w14:textId="77777777" w:rsidR="00C55AFE" w:rsidRPr="002A4BF7" w:rsidRDefault="00C55AFE" w:rsidP="00E93B95">
            <w:pPr>
              <w:keepNext/>
              <w:tabs>
                <w:tab w:val="right" w:pos="9072"/>
              </w:tabs>
              <w:autoSpaceDN w:val="0"/>
              <w:spacing w:after="0" w:line="276" w:lineRule="auto"/>
              <w:jc w:val="both"/>
              <w:rPr>
                <w:rFonts w:ascii="Calibri" w:eastAsia="Times New Roman" w:hAnsi="Calibri" w:cs="Times New Roman"/>
              </w:rPr>
            </w:pPr>
            <w:r w:rsidRPr="002A4BF7">
              <w:rPr>
                <w:rFonts w:ascii="Calibri" w:eastAsia="Times New Roman" w:hAnsi="Calibri" w:cs="Times New Roman"/>
                <w:b/>
              </w:rPr>
              <w:t>v tom</w:t>
            </w:r>
            <w:r w:rsidRPr="002A4BF7">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3AD117C" w14:textId="77777777" w:rsidR="00C55AFE" w:rsidRPr="002A4BF7"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2A4BF7">
              <w:rPr>
                <w:rFonts w:ascii="Calibri" w:eastAsia="Times New Roman" w:hAnsi="Calibri" w:cs="Times New Roman"/>
              </w:rPr>
              <w:t>356 tis.Kč</w:t>
            </w:r>
          </w:p>
        </w:tc>
      </w:tr>
      <w:tr w:rsidR="00C55AFE" w:rsidRPr="002A4BF7" w14:paraId="5C78ACD7"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903B220" w14:textId="77777777" w:rsidR="00C55AFE" w:rsidRPr="002A4BF7"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2A4BF7">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DD55708" w14:textId="77777777" w:rsidR="00C55AFE" w:rsidRPr="002A4BF7" w:rsidRDefault="00C55AFE" w:rsidP="00E93B95">
            <w:pPr>
              <w:keepNext/>
              <w:tabs>
                <w:tab w:val="right" w:pos="9072"/>
              </w:tabs>
              <w:autoSpaceDN w:val="0"/>
              <w:spacing w:after="0" w:line="276" w:lineRule="auto"/>
              <w:jc w:val="right"/>
              <w:rPr>
                <w:rFonts w:ascii="Calibri" w:eastAsia="Times New Roman" w:hAnsi="Calibri" w:cs="Times New Roman"/>
              </w:rPr>
            </w:pPr>
            <w:r w:rsidRPr="002A4BF7">
              <w:rPr>
                <w:rFonts w:ascii="Calibri" w:eastAsia="Times New Roman" w:hAnsi="Calibri" w:cs="Times New Roman"/>
              </w:rPr>
              <w:t>0 tis.Kč</w:t>
            </w:r>
          </w:p>
        </w:tc>
      </w:tr>
    </w:tbl>
    <w:p w14:paraId="1C8B9344" w14:textId="77777777" w:rsidR="00C55AFE" w:rsidRPr="002A4BF7" w:rsidRDefault="00C55AFE" w:rsidP="00C55AFE">
      <w:pPr>
        <w:autoSpaceDN w:val="0"/>
        <w:spacing w:after="0" w:line="240" w:lineRule="auto"/>
        <w:jc w:val="both"/>
        <w:rPr>
          <w:rFonts w:ascii="Courier New" w:eastAsia="Times New Roman" w:hAnsi="Courier New" w:cs="Times New Roman"/>
          <w:lang w:eastAsia="cs-CZ"/>
        </w:rPr>
      </w:pPr>
    </w:p>
    <w:p w14:paraId="319D6568" w14:textId="77777777" w:rsidR="00C55AFE" w:rsidRPr="00A1712C" w:rsidRDefault="00C55AFE" w:rsidP="00C55AFE">
      <w:pPr>
        <w:autoSpaceDN w:val="0"/>
        <w:spacing w:after="0" w:line="240" w:lineRule="auto"/>
        <w:jc w:val="both"/>
        <w:rPr>
          <w:rFonts w:ascii="Courier New" w:eastAsia="Times New Roman" w:hAnsi="Courier New" w:cs="Courier New"/>
          <w:lang w:eastAsia="cs-CZ"/>
        </w:rPr>
      </w:pPr>
      <w:r w:rsidRPr="00A1712C">
        <w:rPr>
          <w:rFonts w:ascii="Courier New" w:eastAsia="Times New Roman" w:hAnsi="Courier New" w:cs="Courier New"/>
          <w:lang w:eastAsia="cs-CZ"/>
        </w:rPr>
        <w:t xml:space="preserve">Organizace vykázala za rok 2022 </w:t>
      </w:r>
      <w:r w:rsidRPr="00A1712C">
        <w:rPr>
          <w:rFonts w:ascii="Courier New" w:eastAsia="Times New Roman" w:hAnsi="Courier New" w:cs="Courier New"/>
          <w:b/>
          <w:bCs/>
          <w:lang w:eastAsia="cs-CZ"/>
        </w:rPr>
        <w:t>zlepšený</w:t>
      </w:r>
      <w:r w:rsidRPr="00A1712C">
        <w:rPr>
          <w:rFonts w:ascii="Courier New" w:eastAsia="Times New Roman" w:hAnsi="Courier New" w:cs="Courier New"/>
          <w:lang w:eastAsia="cs-CZ"/>
        </w:rPr>
        <w:t xml:space="preserve"> hospodářský výsledek ve výši </w:t>
      </w:r>
      <w:r w:rsidRPr="00A1712C">
        <w:rPr>
          <w:rFonts w:ascii="Courier New" w:eastAsia="Times New Roman" w:hAnsi="Courier New" w:cs="Courier New"/>
          <w:b/>
          <w:bCs/>
          <w:lang w:eastAsia="cs-CZ"/>
        </w:rPr>
        <w:t>355 695,87 Kč</w:t>
      </w:r>
      <w:r w:rsidRPr="00A1712C">
        <w:rPr>
          <w:rFonts w:ascii="Courier New" w:eastAsia="Times New Roman" w:hAnsi="Courier New" w:cs="Courier New"/>
          <w:lang w:eastAsia="cs-CZ"/>
        </w:rPr>
        <w:t>, kterého bylo dosaženo zejména díky skutečnosti, že v posledním čtvrtletí roku bylo oproti předpokladu více zaměstnanců nepřítomno z důvodu pracovní neschopnosti nebo ošetřování člena rodiny, což snížilo nároky rozpočtu na krytí osobních nákladů a také byly oproti předpokladu vyšší příjmy od zdravotních pojišťoven. Výše uvedený výsledek hospodaření organizace za rok 2022 byl rozdělen do příslušných fondů následovně:</w:t>
      </w:r>
    </w:p>
    <w:p w14:paraId="7E48081E" w14:textId="77777777" w:rsidR="00C55AFE" w:rsidRPr="00BF7BFC" w:rsidRDefault="00C55AFE" w:rsidP="00C55AFE">
      <w:pPr>
        <w:autoSpaceDN w:val="0"/>
        <w:spacing w:after="0" w:line="240" w:lineRule="auto"/>
        <w:jc w:val="both"/>
        <w:rPr>
          <w:rFonts w:ascii="Courier New" w:eastAsia="Times New Roman" w:hAnsi="Courier New" w:cs="Courier New"/>
          <w:color w:val="FF0000"/>
          <w:lang w:eastAsia="cs-CZ"/>
        </w:rPr>
      </w:pPr>
    </w:p>
    <w:p w14:paraId="2C6C4FBA" w14:textId="77777777" w:rsidR="00C55AFE" w:rsidRPr="0033512F" w:rsidRDefault="00C55AFE" w:rsidP="007C1736">
      <w:pPr>
        <w:numPr>
          <w:ilvl w:val="0"/>
          <w:numId w:val="10"/>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33512F">
        <w:rPr>
          <w:rFonts w:ascii="Courier New" w:eastAsia="Times New Roman" w:hAnsi="Courier New" w:cs="Courier New"/>
          <w:lang w:eastAsia="cs-CZ"/>
        </w:rPr>
        <w:t>do fondu odměn</w:t>
      </w:r>
      <w:r w:rsidRPr="0033512F">
        <w:rPr>
          <w:rFonts w:ascii="Courier New" w:eastAsia="Times New Roman" w:hAnsi="Courier New" w:cs="Courier New"/>
          <w:lang w:eastAsia="cs-CZ"/>
        </w:rPr>
        <w:tab/>
      </w:r>
      <w:r w:rsidRPr="0033512F">
        <w:rPr>
          <w:rFonts w:ascii="Courier New" w:eastAsia="Times New Roman" w:hAnsi="Courier New" w:cs="Courier New"/>
          <w:lang w:eastAsia="cs-CZ"/>
        </w:rPr>
        <w:tab/>
      </w:r>
      <w:r w:rsidRPr="0033512F">
        <w:rPr>
          <w:rFonts w:ascii="Courier New" w:eastAsia="Times New Roman" w:hAnsi="Courier New" w:cs="Courier New"/>
          <w:lang w:eastAsia="cs-CZ"/>
        </w:rPr>
        <w:tab/>
        <w:t>200 000,00 Kč</w:t>
      </w:r>
    </w:p>
    <w:p w14:paraId="523B4A8A" w14:textId="77777777" w:rsidR="00C55AFE" w:rsidRPr="0033512F" w:rsidRDefault="00C55AFE" w:rsidP="007C1736">
      <w:pPr>
        <w:numPr>
          <w:ilvl w:val="0"/>
          <w:numId w:val="10"/>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33512F">
        <w:rPr>
          <w:rFonts w:ascii="Courier New" w:eastAsia="Times New Roman" w:hAnsi="Courier New" w:cs="Courier New"/>
          <w:lang w:eastAsia="cs-CZ"/>
        </w:rPr>
        <w:t>do rezervního fondu</w:t>
      </w:r>
      <w:r w:rsidRPr="0033512F">
        <w:rPr>
          <w:rFonts w:ascii="Courier New" w:eastAsia="Times New Roman" w:hAnsi="Courier New" w:cs="Courier New"/>
          <w:lang w:eastAsia="cs-CZ"/>
        </w:rPr>
        <w:tab/>
      </w:r>
      <w:r w:rsidRPr="0033512F">
        <w:rPr>
          <w:rFonts w:ascii="Courier New" w:eastAsia="Times New Roman" w:hAnsi="Courier New" w:cs="Courier New"/>
          <w:lang w:eastAsia="cs-CZ"/>
        </w:rPr>
        <w:tab/>
        <w:t>155 695,87 Kč</w:t>
      </w:r>
    </w:p>
    <w:p w14:paraId="47A78446" w14:textId="77777777" w:rsidR="00C55AFE" w:rsidRPr="00BF7BFC" w:rsidRDefault="00C55AFE" w:rsidP="00C55AFE">
      <w:pPr>
        <w:autoSpaceDN w:val="0"/>
        <w:spacing w:after="0" w:line="240" w:lineRule="auto"/>
        <w:jc w:val="both"/>
        <w:rPr>
          <w:rFonts w:ascii="Courier New" w:eastAsia="Times New Roman" w:hAnsi="Courier New" w:cs="Courier New"/>
          <w:color w:val="FF0000"/>
          <w:lang w:eastAsia="cs-CZ"/>
        </w:rPr>
      </w:pPr>
    </w:p>
    <w:p w14:paraId="008A39BD" w14:textId="77777777" w:rsidR="00C55AFE" w:rsidRPr="00EF5182" w:rsidRDefault="00C55AFE" w:rsidP="00C55AFE">
      <w:pPr>
        <w:autoSpaceDN w:val="0"/>
        <w:spacing w:after="0" w:line="240" w:lineRule="auto"/>
        <w:jc w:val="both"/>
        <w:rPr>
          <w:rFonts w:ascii="Courier New" w:eastAsia="Times New Roman" w:hAnsi="Courier New" w:cs="Courier New"/>
          <w:lang w:eastAsia="cs-CZ"/>
        </w:rPr>
      </w:pPr>
      <w:r w:rsidRPr="00EF5182">
        <w:rPr>
          <w:rFonts w:ascii="Courier New" w:eastAsia="Times New Roman" w:hAnsi="Courier New" w:cs="Courier New"/>
          <w:lang w:eastAsia="cs-CZ"/>
        </w:rPr>
        <w:t>V roce 2022 byl organizaci poskytnut investiční příspěvek ve výši 6 240 tis.Kč.</w:t>
      </w:r>
    </w:p>
    <w:p w14:paraId="51D5C600" w14:textId="77777777" w:rsidR="00C55AFE" w:rsidRPr="00BF7BFC" w:rsidRDefault="00C55AFE" w:rsidP="00C55AFE">
      <w:pPr>
        <w:autoSpaceDN w:val="0"/>
        <w:spacing w:after="0" w:line="240" w:lineRule="auto"/>
        <w:jc w:val="both"/>
        <w:rPr>
          <w:rFonts w:ascii="Courier New" w:eastAsia="Times New Roman" w:hAnsi="Courier New" w:cs="Courier New"/>
          <w:b/>
          <w:bCs/>
          <w:color w:val="FF0000"/>
          <w:lang w:eastAsia="cs-CZ"/>
        </w:rPr>
      </w:pPr>
    </w:p>
    <w:p w14:paraId="1119CCA4" w14:textId="77777777" w:rsidR="00C55AFE" w:rsidRPr="006D17F7" w:rsidRDefault="00C55AFE" w:rsidP="00C55AFE">
      <w:pPr>
        <w:autoSpaceDN w:val="0"/>
        <w:spacing w:after="0" w:line="240" w:lineRule="auto"/>
        <w:jc w:val="both"/>
        <w:rPr>
          <w:rFonts w:ascii="Courier New" w:eastAsia="Times New Roman" w:hAnsi="Courier New" w:cs="Courier New"/>
          <w:b/>
          <w:bCs/>
          <w:lang w:eastAsia="cs-CZ"/>
        </w:rPr>
      </w:pPr>
      <w:r w:rsidRPr="006D17F7">
        <w:rPr>
          <w:rFonts w:ascii="Courier New" w:eastAsia="Times New Roman" w:hAnsi="Courier New" w:cs="Courier New"/>
          <w:b/>
          <w:bCs/>
          <w:lang w:eastAsia="cs-CZ"/>
        </w:rPr>
        <w:t>z rozpočtu zřizovatele</w:t>
      </w:r>
    </w:p>
    <w:p w14:paraId="25CC57F7" w14:textId="77777777" w:rsidR="00C55AFE" w:rsidRPr="006D17F7"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6D17F7">
        <w:rPr>
          <w:rFonts w:ascii="Courier New" w:eastAsia="Times New Roman" w:hAnsi="Courier New" w:cs="Courier New"/>
          <w:lang w:eastAsia="cs-CZ"/>
        </w:rPr>
        <w:t>- na revitalizaci zahrady a úpravu veřejného prostoru včetně vybudování parkovacích míst (4 500 tis.Kč)</w:t>
      </w:r>
    </w:p>
    <w:p w14:paraId="2B5774E6"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na nákup 2 ks myček podložních mís a 2 ks elektrických stavěcích zvedáků (</w:t>
      </w:r>
      <w:r>
        <w:rPr>
          <w:rFonts w:ascii="Courier New" w:eastAsia="Times New Roman" w:hAnsi="Courier New" w:cs="Courier New"/>
          <w:lang w:eastAsia="cs-CZ"/>
        </w:rPr>
        <w:t>4</w:t>
      </w:r>
      <w:r w:rsidRPr="0075372E">
        <w:rPr>
          <w:rFonts w:ascii="Courier New" w:eastAsia="Times New Roman" w:hAnsi="Courier New" w:cs="Courier New"/>
          <w:lang w:eastAsia="cs-CZ"/>
        </w:rPr>
        <w:t>50 tis.Kč)</w:t>
      </w:r>
    </w:p>
    <w:p w14:paraId="552C710C"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zavedení systému centrálního klíče pro potřeby HZS MSK</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180</w:t>
      </w:r>
      <w:r w:rsidRPr="0075372E">
        <w:rPr>
          <w:rFonts w:ascii="Courier New" w:eastAsia="Times New Roman" w:hAnsi="Courier New" w:cs="Courier New"/>
          <w:lang w:eastAsia="cs-CZ"/>
        </w:rPr>
        <w:t xml:space="preserve"> tis.Kč)</w:t>
      </w:r>
    </w:p>
    <w:p w14:paraId="24F9BCDE"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venkovní žaluzie</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210</w:t>
      </w:r>
      <w:r w:rsidRPr="0075372E">
        <w:rPr>
          <w:rFonts w:ascii="Courier New" w:eastAsia="Times New Roman" w:hAnsi="Courier New" w:cs="Courier New"/>
          <w:lang w:eastAsia="cs-CZ"/>
        </w:rPr>
        <w:t xml:space="preserve"> tis.Kč)</w:t>
      </w:r>
    </w:p>
    <w:p w14:paraId="1BCF4C85"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pořízení projektové dokumentace</w:t>
      </w:r>
      <w:r w:rsidRPr="0075372E">
        <w:rPr>
          <w:rFonts w:ascii="Courier New" w:eastAsia="Times New Roman" w:hAnsi="Courier New" w:cs="Courier New"/>
          <w:lang w:eastAsia="cs-CZ"/>
        </w:rPr>
        <w:t xml:space="preserve"> (3</w:t>
      </w:r>
      <w:r>
        <w:rPr>
          <w:rFonts w:ascii="Courier New" w:eastAsia="Times New Roman" w:hAnsi="Courier New" w:cs="Courier New"/>
          <w:lang w:eastAsia="cs-CZ"/>
        </w:rPr>
        <w:t>3</w:t>
      </w:r>
      <w:r w:rsidRPr="0075372E">
        <w:rPr>
          <w:rFonts w:ascii="Courier New" w:eastAsia="Times New Roman" w:hAnsi="Courier New" w:cs="Courier New"/>
          <w:lang w:eastAsia="cs-CZ"/>
        </w:rPr>
        <w:t>0 tis.Kč)</w:t>
      </w:r>
    </w:p>
    <w:p w14:paraId="7AB742CF"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vybudování místnosti pro aktivity klientů</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220</w:t>
      </w:r>
      <w:r w:rsidRPr="0075372E">
        <w:rPr>
          <w:rFonts w:ascii="Courier New" w:eastAsia="Times New Roman" w:hAnsi="Courier New" w:cs="Courier New"/>
          <w:lang w:eastAsia="cs-CZ"/>
        </w:rPr>
        <w:t xml:space="preserve"> tis.Kč)</w:t>
      </w:r>
    </w:p>
    <w:p w14:paraId="638AFDC0" w14:textId="77777777" w:rsidR="00C55AFE" w:rsidRPr="00BF7BFC" w:rsidRDefault="00C55AFE" w:rsidP="00C55AFE">
      <w:pPr>
        <w:autoSpaceDN w:val="0"/>
        <w:spacing w:after="0" w:line="240" w:lineRule="auto"/>
        <w:jc w:val="both"/>
        <w:rPr>
          <w:rFonts w:ascii="Courier New" w:eastAsia="Times New Roman" w:hAnsi="Courier New" w:cs="Times New Roman"/>
          <w:b/>
          <w:bCs/>
          <w:color w:val="FF0000"/>
          <w:lang w:eastAsia="cs-CZ"/>
        </w:rPr>
      </w:pPr>
    </w:p>
    <w:p w14:paraId="6635A702" w14:textId="77777777" w:rsidR="00C55AFE" w:rsidRPr="0075372E" w:rsidRDefault="00C55AFE" w:rsidP="00C55AFE">
      <w:pPr>
        <w:autoSpaceDN w:val="0"/>
        <w:spacing w:after="0" w:line="240" w:lineRule="auto"/>
        <w:jc w:val="both"/>
        <w:rPr>
          <w:rFonts w:ascii="Courier New" w:eastAsia="Times New Roman" w:hAnsi="Courier New" w:cs="Times New Roman"/>
          <w:b/>
          <w:bCs/>
          <w:lang w:eastAsia="cs-CZ"/>
        </w:rPr>
      </w:pPr>
      <w:r w:rsidRPr="0075372E">
        <w:rPr>
          <w:rFonts w:ascii="Courier New" w:eastAsia="Times New Roman" w:hAnsi="Courier New" w:cs="Times New Roman"/>
          <w:b/>
          <w:bCs/>
          <w:lang w:eastAsia="cs-CZ"/>
        </w:rPr>
        <w:t>z rozpočtu MSK</w:t>
      </w:r>
    </w:p>
    <w:p w14:paraId="3354E606"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na nákup 2 ks myček podložních mís a 2 ks elektrických stavěcích zvedáků (350 tis.Kč)</w:t>
      </w:r>
    </w:p>
    <w:p w14:paraId="616E65C7" w14:textId="43A50393" w:rsidR="008E5C57" w:rsidRPr="00EE767D" w:rsidRDefault="008E5C57">
      <w:pPr>
        <w:rPr>
          <w:rFonts w:ascii="Courier New" w:hAnsi="Courier New" w:cs="Courier New"/>
          <w:color w:val="FF0000"/>
        </w:rPr>
      </w:pPr>
      <w:r w:rsidRPr="00EE767D">
        <w:rPr>
          <w:rFonts w:ascii="Courier New" w:hAnsi="Courier New" w:cs="Courier New"/>
          <w:color w:val="FF0000"/>
        </w:rPr>
        <w:br w:type="page"/>
      </w:r>
    </w:p>
    <w:p w14:paraId="5DD4177C" w14:textId="7EDD2481" w:rsidR="008E5C57" w:rsidRPr="00C55AFE" w:rsidRDefault="008E5C57" w:rsidP="008E5C57">
      <w:pPr>
        <w:pStyle w:val="Zvrenet03"/>
      </w:pPr>
      <w:bookmarkStart w:id="131" w:name="_Toc136500894"/>
      <w:r w:rsidRPr="00C55AFE">
        <w:t>Domov Čujkovova</w:t>
      </w:r>
      <w:bookmarkEnd w:id="131"/>
    </w:p>
    <w:p w14:paraId="23484049" w14:textId="77777777" w:rsidR="00C55AFE" w:rsidRPr="00A22235" w:rsidRDefault="00C55AFE" w:rsidP="00C55AFE">
      <w:pPr>
        <w:autoSpaceDN w:val="0"/>
        <w:spacing w:after="0" w:line="240" w:lineRule="auto"/>
        <w:jc w:val="both"/>
        <w:rPr>
          <w:rFonts w:ascii="Courier New" w:eastAsia="Times New Roman" w:hAnsi="Courier New" w:cs="Courier New"/>
          <w:lang w:eastAsia="cs-CZ"/>
        </w:rPr>
      </w:pPr>
      <w:r w:rsidRPr="00A22235">
        <w:rPr>
          <w:rFonts w:ascii="Courier New" w:eastAsia="Times New Roman" w:hAnsi="Courier New" w:cs="Courier New"/>
          <w:lang w:eastAsia="cs-CZ"/>
        </w:rPr>
        <w:t xml:space="preserve">Pro rok 2022 byl organizaci zastupitelstvem města schválen neinvestiční příspěvek ve výši </w:t>
      </w:r>
      <w:r w:rsidRPr="00A22235">
        <w:rPr>
          <w:rFonts w:ascii="Courier New" w:eastAsia="Times New Roman" w:hAnsi="Courier New" w:cs="Courier New"/>
          <w:b/>
          <w:lang w:eastAsia="cs-CZ"/>
        </w:rPr>
        <w:t>24 028 t</w:t>
      </w:r>
      <w:r w:rsidRPr="00A22235">
        <w:rPr>
          <w:rFonts w:ascii="Courier New" w:eastAsia="Times New Roman" w:hAnsi="Courier New" w:cs="Courier New"/>
          <w:b/>
          <w:bCs/>
          <w:lang w:eastAsia="cs-CZ"/>
        </w:rPr>
        <w:t xml:space="preserve">is.Kč, </w:t>
      </w:r>
      <w:r w:rsidRPr="00A22235">
        <w:rPr>
          <w:rFonts w:ascii="Courier New" w:eastAsia="Times New Roman" w:hAnsi="Courier New" w:cs="Courier New"/>
          <w:bCs/>
          <w:lang w:eastAsia="cs-CZ"/>
        </w:rPr>
        <w:t xml:space="preserve">který </w:t>
      </w:r>
      <w:r w:rsidRPr="00A22235">
        <w:rPr>
          <w:rFonts w:ascii="Courier New" w:eastAsia="Times New Roman" w:hAnsi="Courier New" w:cs="Courier New"/>
          <w:lang w:eastAsia="cs-CZ"/>
        </w:rPr>
        <w:t xml:space="preserve">byl v průběhu sledovaného období upraven na částku </w:t>
      </w:r>
      <w:r w:rsidRPr="00A22235">
        <w:rPr>
          <w:rFonts w:ascii="Courier New" w:eastAsia="Times New Roman" w:hAnsi="Courier New" w:cs="Courier New"/>
          <w:b/>
          <w:lang w:eastAsia="cs-CZ"/>
        </w:rPr>
        <w:t>62 368 tis.Kč</w:t>
      </w:r>
      <w:r w:rsidRPr="00A22235">
        <w:rPr>
          <w:rFonts w:ascii="Courier New" w:eastAsia="Times New Roman" w:hAnsi="Courier New" w:cs="Courier New"/>
          <w:lang w:eastAsia="cs-CZ"/>
        </w:rPr>
        <w:t xml:space="preserve"> (včetně průtokových dotací prostřednictvím zřizovatele), a to následovně</w:t>
      </w:r>
    </w:p>
    <w:p w14:paraId="25D6EC50" w14:textId="77777777" w:rsidR="00C55AFE" w:rsidRPr="00A22235" w:rsidRDefault="00C55AFE" w:rsidP="00C55AFE">
      <w:pPr>
        <w:autoSpaceDN w:val="0"/>
        <w:spacing w:after="0" w:line="240" w:lineRule="auto"/>
        <w:jc w:val="both"/>
        <w:rPr>
          <w:rFonts w:ascii="Courier New" w:eastAsia="Times New Roman" w:hAnsi="Courier New" w:cs="Times New Roman"/>
          <w:lang w:eastAsia="cs-CZ"/>
        </w:rPr>
      </w:pPr>
      <w:r w:rsidRPr="00A22235">
        <w:rPr>
          <w:rFonts w:ascii="Courier New" w:eastAsia="Times New Roman" w:hAnsi="Courier New" w:cs="Times New Roman"/>
          <w:lang w:eastAsia="cs-CZ"/>
        </w:rPr>
        <w:t xml:space="preserve">- z rozpočtu MSK na financování běžných výdajů souvisejících </w:t>
      </w:r>
    </w:p>
    <w:p w14:paraId="413490F4" w14:textId="77777777" w:rsidR="00C55AFE" w:rsidRPr="00A22235" w:rsidRDefault="00C55AFE" w:rsidP="00C55AFE">
      <w:pPr>
        <w:autoSpaceDN w:val="0"/>
        <w:spacing w:after="0" w:line="240" w:lineRule="auto"/>
        <w:jc w:val="both"/>
        <w:rPr>
          <w:rFonts w:ascii="Courier New" w:eastAsia="Times New Roman" w:hAnsi="Courier New" w:cs="Times New Roman"/>
          <w:lang w:eastAsia="cs-CZ"/>
        </w:rPr>
      </w:pPr>
      <w:r w:rsidRPr="00A22235">
        <w:rPr>
          <w:rFonts w:ascii="Courier New" w:eastAsia="Times New Roman" w:hAnsi="Courier New" w:cs="Times New Roman"/>
          <w:lang w:eastAsia="cs-CZ"/>
        </w:rPr>
        <w:t xml:space="preserve">  s poskytováním základních druhů a forem sociálních služeb v r. 2022 </w:t>
      </w:r>
    </w:p>
    <w:p w14:paraId="18A9BCF4" w14:textId="77777777" w:rsidR="00C55AFE" w:rsidRPr="00A22235" w:rsidRDefault="00C55AFE" w:rsidP="00C55AFE">
      <w:pPr>
        <w:autoSpaceDN w:val="0"/>
        <w:spacing w:after="0" w:line="240" w:lineRule="auto"/>
        <w:jc w:val="both"/>
        <w:rPr>
          <w:rFonts w:ascii="Courier New" w:eastAsia="Times New Roman" w:hAnsi="Courier New" w:cs="Times New Roman"/>
          <w:lang w:eastAsia="cs-CZ"/>
        </w:rPr>
      </w:pPr>
      <w:r w:rsidRPr="00A22235">
        <w:rPr>
          <w:rFonts w:ascii="Courier New" w:eastAsia="Times New Roman" w:hAnsi="Courier New" w:cs="Times New Roman"/>
          <w:lang w:eastAsia="cs-CZ"/>
        </w:rPr>
        <w:t xml:space="preserve">  (41 346 tis.Kč)</w:t>
      </w:r>
    </w:p>
    <w:p w14:paraId="42C2AE16" w14:textId="77777777" w:rsidR="00C55AFE" w:rsidRPr="003D69AB"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3D69AB">
        <w:rPr>
          <w:rFonts w:ascii="Courier New" w:eastAsia="Times New Roman" w:hAnsi="Courier New" w:cs="Times New Roman"/>
          <w:lang w:eastAsia="cs-CZ"/>
        </w:rPr>
        <w:t>- na malování (1 500 tis.Kč)</w:t>
      </w:r>
    </w:p>
    <w:p w14:paraId="419D6CD7" w14:textId="77777777" w:rsidR="00C55AFE" w:rsidRPr="003D69AB"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3D69AB">
        <w:rPr>
          <w:rFonts w:ascii="Courier New" w:eastAsia="Times New Roman" w:hAnsi="Courier New" w:cs="Times New Roman"/>
          <w:lang w:eastAsia="cs-CZ"/>
        </w:rPr>
        <w:t>- na opravu zásobovací rampy (394 tis.Kč)</w:t>
      </w:r>
    </w:p>
    <w:p w14:paraId="4F654EB1" w14:textId="77777777" w:rsidR="00C55AFE" w:rsidRPr="003D69AB"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3D69AB">
        <w:rPr>
          <w:rFonts w:ascii="Courier New" w:eastAsia="Times New Roman" w:hAnsi="Courier New" w:cs="Times New Roman"/>
          <w:lang w:eastAsia="cs-CZ"/>
        </w:rPr>
        <w:t>- převod provozního NIV příspěvku na IV příspěvek (</w:t>
      </w:r>
      <w:r w:rsidRPr="003D69AB">
        <w:rPr>
          <w:rFonts w:ascii="Courier New" w:eastAsia="Times New Roman" w:hAnsi="Courier New" w:cs="Times New Roman"/>
          <w:lang w:eastAsia="cs-CZ"/>
        </w:rPr>
        <w:noBreakHyphen/>
        <w:t>4 900 tis.Kč)</w:t>
      </w:r>
    </w:p>
    <w:p w14:paraId="7C88CD4A" w14:textId="2F74862F" w:rsidR="00C55AFE" w:rsidRPr="003D69AB" w:rsidRDefault="00C55AFE" w:rsidP="00C55AFE">
      <w:pPr>
        <w:tabs>
          <w:tab w:val="right" w:pos="9923"/>
        </w:tabs>
        <w:autoSpaceDN w:val="0"/>
        <w:spacing w:after="0" w:line="240" w:lineRule="auto"/>
        <w:jc w:val="both"/>
        <w:rPr>
          <w:rFonts w:ascii="Courier New" w:eastAsia="Times New Roman" w:hAnsi="Courier New" w:cs="Times New Roman"/>
          <w:lang w:eastAsia="cs-CZ"/>
        </w:rPr>
      </w:pPr>
    </w:p>
    <w:p w14:paraId="27388CCA" w14:textId="77777777" w:rsidR="00C55AFE" w:rsidRPr="00EC3473" w:rsidRDefault="00C55AFE" w:rsidP="00C55AFE">
      <w:pPr>
        <w:autoSpaceDN w:val="0"/>
        <w:spacing w:after="0" w:line="240" w:lineRule="auto"/>
        <w:jc w:val="both"/>
        <w:rPr>
          <w:rFonts w:ascii="Courier New" w:eastAsia="Times New Roman" w:hAnsi="Courier New" w:cs="Courier New"/>
          <w:lang w:eastAsia="cs-CZ"/>
        </w:rPr>
      </w:pPr>
      <w:r w:rsidRPr="00EC3473">
        <w:rPr>
          <w:rFonts w:ascii="Courier New" w:eastAsia="Times New Roman" w:hAnsi="Courier New" w:cs="Courier New"/>
          <w:lang w:eastAsia="cs-CZ"/>
        </w:rPr>
        <w:t>Takto upravený neinvestiční příspěvek se nerovná výši provozní dotace, která je o 117 tis.Kč vyšší. Rozdíl představuje předpis pohledávky v rámci finančního vypořádání příspěvku na odpisy (53 tis.Kč), proúčtování odpisů dle ČÚS (64 tis.Kč)</w:t>
      </w:r>
    </w:p>
    <w:p w14:paraId="3F7DF36E" w14:textId="77777777" w:rsidR="00C55AFE" w:rsidRPr="00F236A6" w:rsidRDefault="00C55AFE" w:rsidP="00C55AFE">
      <w:pPr>
        <w:autoSpaceDN w:val="0"/>
        <w:spacing w:after="0" w:line="240" w:lineRule="auto"/>
        <w:jc w:val="both"/>
        <w:rPr>
          <w:rFonts w:ascii="Courier New" w:eastAsia="Times New Roman" w:hAnsi="Courier New" w:cs="Times New Roman"/>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BF7BFC" w14:paraId="64E216A0"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DF098D4"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b/>
              </w:rPr>
            </w:pPr>
            <w:r w:rsidRPr="00F47231">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223DCFF" w14:textId="77777777" w:rsidR="00C55AFE" w:rsidRPr="00F47231" w:rsidRDefault="00C55AFE" w:rsidP="00E93B95">
            <w:pPr>
              <w:keepNext/>
              <w:tabs>
                <w:tab w:val="right" w:pos="9072"/>
              </w:tabs>
              <w:autoSpaceDN w:val="0"/>
              <w:spacing w:after="0" w:line="276" w:lineRule="auto"/>
              <w:ind w:left="-250" w:firstLine="250"/>
              <w:jc w:val="right"/>
              <w:rPr>
                <w:rFonts w:ascii="Calibri" w:eastAsia="Times New Roman" w:hAnsi="Calibri" w:cs="Times New Roman"/>
              </w:rPr>
            </w:pPr>
            <w:r w:rsidRPr="00F47231">
              <w:rPr>
                <w:rFonts w:ascii="Calibri" w:eastAsia="Times New Roman" w:hAnsi="Calibri" w:cs="Times New Roman"/>
                <w:b/>
                <w:bCs/>
              </w:rPr>
              <w:t>156 444</w:t>
            </w:r>
            <w:r w:rsidRPr="00F47231">
              <w:rPr>
                <w:rFonts w:ascii="Calibri" w:eastAsia="Times New Roman" w:hAnsi="Calibri" w:cs="Times New Roman"/>
              </w:rPr>
              <w:t xml:space="preserve"> tis.Kč</w:t>
            </w:r>
          </w:p>
        </w:tc>
      </w:tr>
      <w:tr w:rsidR="00C55AFE" w:rsidRPr="00BF7BFC" w14:paraId="2B6DD0C0"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508AD8DB"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b/>
              </w:rPr>
              <w:t>v tom</w:t>
            </w:r>
            <w:r w:rsidRPr="00F47231">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9AE3680"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54 tis.Kč</w:t>
            </w:r>
          </w:p>
        </w:tc>
      </w:tr>
      <w:tr w:rsidR="00C55AFE" w:rsidRPr="00BF7BFC" w14:paraId="7C0E97C7"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2EEE2028" w14:textId="77777777" w:rsidR="00C55AFE" w:rsidRPr="00F47231" w:rsidRDefault="00C55AFE" w:rsidP="00E93B95">
            <w:pPr>
              <w:keepNext/>
              <w:tabs>
                <w:tab w:val="right" w:pos="9072"/>
              </w:tabs>
              <w:autoSpaceDN w:val="0"/>
              <w:spacing w:after="0" w:line="276" w:lineRule="auto"/>
              <w:ind w:left="113" w:right="113"/>
              <w:jc w:val="center"/>
              <w:rPr>
                <w:rFonts w:ascii="Calibri" w:eastAsia="Times New Roman" w:hAnsi="Calibri" w:cs="Times New Roman"/>
                <w:b/>
              </w:rPr>
            </w:pPr>
            <w:r w:rsidRPr="00F47231">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0054602C"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3FFA2FF5"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26 914 tis.Kč</w:t>
            </w:r>
          </w:p>
        </w:tc>
      </w:tr>
      <w:tr w:rsidR="00C55AFE" w:rsidRPr="00BF7BFC" w14:paraId="2F8F1875"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6E1AA59" w14:textId="77777777" w:rsidR="00C55AFE" w:rsidRPr="00F47231"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2A50F851"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F53090C"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1 311 tis.Kč</w:t>
            </w:r>
          </w:p>
        </w:tc>
      </w:tr>
      <w:tr w:rsidR="00C55AFE" w:rsidRPr="00BF7BFC" w14:paraId="634C4B69"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1FAA072A" w14:textId="77777777" w:rsidR="00C55AFE" w:rsidRPr="00F47231"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8E194BF"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1144FF5"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2 097 tis.Kč</w:t>
            </w:r>
          </w:p>
        </w:tc>
      </w:tr>
      <w:tr w:rsidR="00C55AFE" w:rsidRPr="00BF7BFC" w14:paraId="25589DED"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0F5DA15" w14:textId="77777777" w:rsidR="00C55AFE" w:rsidRPr="00F47231"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2BC106C"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3CEF34D"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122 783 tis.Kč</w:t>
            </w:r>
          </w:p>
        </w:tc>
      </w:tr>
      <w:tr w:rsidR="00C55AFE" w:rsidRPr="00BF7BFC" w14:paraId="1860BF0C"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3AF557A" w14:textId="77777777" w:rsidR="00C55AFE" w:rsidRPr="00F47231"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86F14FF"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8852ECA"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2 559 tis.Kč</w:t>
            </w:r>
          </w:p>
        </w:tc>
      </w:tr>
      <w:tr w:rsidR="00C55AFE" w:rsidRPr="00BF7BFC" w14:paraId="6ED34C02"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28DE3A9" w14:textId="77777777" w:rsidR="00C55AFE" w:rsidRPr="00F47231"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28639BFE"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06431B3"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617 tis.Kč</w:t>
            </w:r>
          </w:p>
        </w:tc>
      </w:tr>
      <w:tr w:rsidR="00C55AFE" w:rsidRPr="00BF7BFC" w14:paraId="2FCD14E6"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3B17DA78" w14:textId="77777777" w:rsidR="00C55AFE" w:rsidRPr="00F47231"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1D24FD3F"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2F141096"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163 tis.Kč</w:t>
            </w:r>
          </w:p>
        </w:tc>
      </w:tr>
      <w:tr w:rsidR="00C55AFE" w:rsidRPr="00BF7BFC" w14:paraId="5037CF7D"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69A77D31"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b/>
              </w:rPr>
            </w:pPr>
            <w:r w:rsidRPr="00F47231">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97A9F22"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b/>
              </w:rPr>
            </w:pPr>
            <w:r w:rsidRPr="00F47231">
              <w:rPr>
                <w:rFonts w:ascii="Calibri" w:eastAsia="Times New Roman" w:hAnsi="Calibri" w:cs="Times New Roman"/>
                <w:b/>
              </w:rPr>
              <w:t>96 656 tis.Kč</w:t>
            </w:r>
          </w:p>
        </w:tc>
      </w:tr>
      <w:tr w:rsidR="00C55AFE" w:rsidRPr="00BF7BFC" w14:paraId="15D704BB"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81FDD15"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b/>
              </w:rPr>
              <w:t>v tom</w:t>
            </w:r>
            <w:r w:rsidRPr="00F47231">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9712CF8"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73 tis.Kč</w:t>
            </w:r>
          </w:p>
        </w:tc>
      </w:tr>
      <w:tr w:rsidR="00C55AFE" w:rsidRPr="00BF7BFC" w14:paraId="34640052"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4DD3D37"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b/>
              </w:rPr>
            </w:pPr>
            <w:r w:rsidRPr="00F47231">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6826B87"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b/>
              </w:rPr>
            </w:pPr>
            <w:r w:rsidRPr="00F47231">
              <w:rPr>
                <w:rFonts w:ascii="Calibri" w:eastAsia="Times New Roman" w:hAnsi="Calibri" w:cs="Times New Roman"/>
                <w:b/>
              </w:rPr>
              <w:t>60 59</w:t>
            </w:r>
            <w:r>
              <w:rPr>
                <w:rFonts w:ascii="Calibri" w:eastAsia="Times New Roman" w:hAnsi="Calibri" w:cs="Times New Roman"/>
                <w:b/>
              </w:rPr>
              <w:t>9</w:t>
            </w:r>
            <w:r w:rsidRPr="00F47231">
              <w:rPr>
                <w:rFonts w:ascii="Calibri" w:eastAsia="Times New Roman" w:hAnsi="Calibri" w:cs="Times New Roman"/>
                <w:b/>
              </w:rPr>
              <w:t> tis.Kč</w:t>
            </w:r>
          </w:p>
        </w:tc>
      </w:tr>
      <w:tr w:rsidR="00C55AFE" w:rsidRPr="00BF7BFC" w14:paraId="316B90C0"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B6D214D"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b/>
              </w:rPr>
            </w:pPr>
            <w:r w:rsidRPr="00F47231">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4A38D2C"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b/>
              </w:rPr>
            </w:pPr>
            <w:r w:rsidRPr="00F47231">
              <w:rPr>
                <w:rFonts w:ascii="Calibri" w:eastAsia="Times New Roman" w:hAnsi="Calibri" w:cs="Times New Roman"/>
                <w:b/>
              </w:rPr>
              <w:t>81</w:t>
            </w:r>
            <w:r>
              <w:rPr>
                <w:rFonts w:ascii="Calibri" w:eastAsia="Times New Roman" w:hAnsi="Calibri" w:cs="Times New Roman"/>
                <w:b/>
              </w:rPr>
              <w:t>1</w:t>
            </w:r>
            <w:r w:rsidRPr="00F47231">
              <w:rPr>
                <w:rFonts w:ascii="Calibri" w:eastAsia="Times New Roman" w:hAnsi="Calibri" w:cs="Times New Roman"/>
                <w:b/>
              </w:rPr>
              <w:t> tis.Kč</w:t>
            </w:r>
          </w:p>
        </w:tc>
      </w:tr>
      <w:tr w:rsidR="00C55AFE" w:rsidRPr="00BF7BFC" w14:paraId="1EE86329" w14:textId="77777777" w:rsidTr="00E93B95">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69CDF55" w14:textId="77777777" w:rsidR="00C55AFE" w:rsidRPr="00F47231" w:rsidRDefault="00C55AFE" w:rsidP="00E93B95">
            <w:pPr>
              <w:keepNext/>
              <w:tabs>
                <w:tab w:val="right" w:pos="9072"/>
              </w:tabs>
              <w:autoSpaceDN w:val="0"/>
              <w:spacing w:after="0" w:line="276" w:lineRule="auto"/>
              <w:jc w:val="both"/>
              <w:rPr>
                <w:rFonts w:ascii="Calibri" w:eastAsia="Times New Roman" w:hAnsi="Calibri" w:cs="Times New Roman"/>
              </w:rPr>
            </w:pPr>
            <w:r w:rsidRPr="00F47231">
              <w:rPr>
                <w:rFonts w:ascii="Calibri" w:eastAsia="Times New Roman" w:hAnsi="Calibri" w:cs="Times New Roman"/>
                <w:b/>
              </w:rPr>
              <w:t>v tom</w:t>
            </w:r>
            <w:r w:rsidRPr="00F47231">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B308197" w14:textId="77777777" w:rsidR="00C55AFE" w:rsidRPr="00F47231"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F47231">
              <w:rPr>
                <w:rFonts w:ascii="Calibri" w:eastAsia="Times New Roman" w:hAnsi="Calibri" w:cs="Times New Roman"/>
              </w:rPr>
              <w:t>79</w:t>
            </w:r>
            <w:r>
              <w:rPr>
                <w:rFonts w:ascii="Calibri" w:eastAsia="Times New Roman" w:hAnsi="Calibri" w:cs="Times New Roman"/>
              </w:rPr>
              <w:t>2</w:t>
            </w:r>
            <w:r w:rsidRPr="00F47231">
              <w:rPr>
                <w:rFonts w:ascii="Calibri" w:eastAsia="Times New Roman" w:hAnsi="Calibri" w:cs="Times New Roman"/>
              </w:rPr>
              <w:t> tis.Kč</w:t>
            </w:r>
          </w:p>
        </w:tc>
      </w:tr>
      <w:tr w:rsidR="00C55AFE" w:rsidRPr="00BF7BFC" w14:paraId="0D8BF11A"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430E58C" w14:textId="77777777" w:rsidR="00C55AFE" w:rsidRPr="00F47231"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F47231">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2E31AE6" w14:textId="77777777" w:rsidR="00C55AFE" w:rsidRPr="00F47231" w:rsidRDefault="00C55AFE" w:rsidP="00E93B95">
            <w:pPr>
              <w:keepNext/>
              <w:tabs>
                <w:tab w:val="right" w:pos="9072"/>
              </w:tabs>
              <w:autoSpaceDN w:val="0"/>
              <w:spacing w:after="0" w:line="276" w:lineRule="auto"/>
              <w:jc w:val="right"/>
              <w:rPr>
                <w:rFonts w:ascii="Calibri" w:eastAsia="Times New Roman" w:hAnsi="Calibri" w:cs="Times New Roman"/>
              </w:rPr>
            </w:pPr>
            <w:r w:rsidRPr="00F47231">
              <w:rPr>
                <w:rFonts w:ascii="Calibri" w:eastAsia="Times New Roman" w:hAnsi="Calibri" w:cs="Times New Roman"/>
              </w:rPr>
              <w:t>19 tis.Kč</w:t>
            </w:r>
          </w:p>
        </w:tc>
      </w:tr>
    </w:tbl>
    <w:p w14:paraId="4CAD3C8D"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p w14:paraId="2CF8B95A" w14:textId="77777777" w:rsidR="00C55AFE" w:rsidRPr="00FC71A7" w:rsidRDefault="00C55AFE" w:rsidP="00C55AFE">
      <w:pPr>
        <w:autoSpaceDN w:val="0"/>
        <w:spacing w:after="0" w:line="240" w:lineRule="auto"/>
        <w:jc w:val="both"/>
        <w:rPr>
          <w:rFonts w:ascii="Courier New" w:eastAsia="Times New Roman" w:hAnsi="Courier New" w:cs="Times New Roman"/>
          <w:lang w:eastAsia="cs-CZ"/>
        </w:rPr>
      </w:pPr>
      <w:r w:rsidRPr="00FC71A7">
        <w:rPr>
          <w:rFonts w:ascii="Courier New" w:eastAsia="Times New Roman" w:hAnsi="Courier New" w:cs="Courier New"/>
          <w:lang w:eastAsia="cs-CZ"/>
        </w:rPr>
        <w:t xml:space="preserve">Organizace vykázala za rok 2022 </w:t>
      </w:r>
      <w:r w:rsidRPr="00FC71A7">
        <w:rPr>
          <w:rFonts w:ascii="Courier New" w:eastAsia="Times New Roman" w:hAnsi="Courier New" w:cs="Courier New"/>
          <w:b/>
          <w:bCs/>
          <w:lang w:eastAsia="cs-CZ"/>
        </w:rPr>
        <w:t>zlepšený</w:t>
      </w:r>
      <w:r w:rsidRPr="00FC71A7">
        <w:rPr>
          <w:rFonts w:ascii="Courier New" w:eastAsia="Times New Roman" w:hAnsi="Courier New" w:cs="Courier New"/>
          <w:lang w:eastAsia="cs-CZ"/>
        </w:rPr>
        <w:t xml:space="preserve"> hospodářský výsledek ve výši </w:t>
      </w:r>
      <w:r>
        <w:rPr>
          <w:rFonts w:ascii="Courier New" w:eastAsia="Times New Roman" w:hAnsi="Courier New" w:cs="Courier New"/>
          <w:b/>
          <w:bCs/>
          <w:lang w:eastAsia="cs-CZ"/>
        </w:rPr>
        <w:t>810</w:t>
      </w:r>
      <w:r w:rsidRPr="002E61A0">
        <w:rPr>
          <w:rFonts w:ascii="Courier New" w:eastAsia="Times New Roman" w:hAnsi="Courier New" w:cs="Courier New"/>
          <w:b/>
          <w:bCs/>
          <w:lang w:eastAsia="cs-CZ"/>
        </w:rPr>
        <w:t> </w:t>
      </w:r>
      <w:r>
        <w:rPr>
          <w:rFonts w:ascii="Courier New" w:eastAsia="Times New Roman" w:hAnsi="Courier New" w:cs="Courier New"/>
          <w:b/>
          <w:bCs/>
          <w:lang w:eastAsia="cs-CZ"/>
        </w:rPr>
        <w:t>567</w:t>
      </w:r>
      <w:r w:rsidRPr="002E61A0">
        <w:rPr>
          <w:rFonts w:ascii="Courier New" w:eastAsia="Times New Roman" w:hAnsi="Courier New" w:cs="Courier New"/>
          <w:b/>
          <w:bCs/>
          <w:lang w:eastAsia="cs-CZ"/>
        </w:rPr>
        <w:t>,</w:t>
      </w:r>
      <w:r>
        <w:rPr>
          <w:rFonts w:ascii="Courier New" w:eastAsia="Times New Roman" w:hAnsi="Courier New" w:cs="Courier New"/>
          <w:b/>
          <w:bCs/>
          <w:lang w:eastAsia="cs-CZ"/>
        </w:rPr>
        <w:t>00</w:t>
      </w:r>
      <w:r w:rsidRPr="002E61A0">
        <w:rPr>
          <w:rFonts w:ascii="Courier New" w:eastAsia="Times New Roman" w:hAnsi="Courier New" w:cs="Courier New"/>
          <w:b/>
          <w:bCs/>
          <w:lang w:eastAsia="cs-CZ"/>
        </w:rPr>
        <w:t xml:space="preserve"> Kč</w:t>
      </w:r>
      <w:r w:rsidRPr="002E61A0">
        <w:rPr>
          <w:rFonts w:ascii="Courier New" w:eastAsia="Times New Roman" w:hAnsi="Courier New" w:cs="Courier New"/>
          <w:lang w:eastAsia="cs-CZ"/>
        </w:rPr>
        <w:t xml:space="preserve">. </w:t>
      </w:r>
      <w:r w:rsidRPr="00FC71A7">
        <w:rPr>
          <w:rFonts w:ascii="Courier New" w:eastAsia="Times New Roman" w:hAnsi="Courier New" w:cs="Courier New"/>
          <w:lang w:eastAsia="cs-CZ"/>
        </w:rPr>
        <w:t xml:space="preserve">V hlavní činnosti vznikl </w:t>
      </w:r>
      <w:r>
        <w:rPr>
          <w:rFonts w:ascii="Courier New" w:eastAsia="Times New Roman" w:hAnsi="Courier New" w:cs="Courier New"/>
          <w:lang w:eastAsia="cs-CZ"/>
        </w:rPr>
        <w:t>zisk</w:t>
      </w:r>
      <w:r w:rsidRPr="00FC71A7">
        <w:rPr>
          <w:rFonts w:ascii="Courier New" w:eastAsia="Times New Roman" w:hAnsi="Courier New" w:cs="Courier New"/>
          <w:lang w:eastAsia="cs-CZ"/>
        </w:rPr>
        <w:t xml:space="preserve"> ve výši </w:t>
      </w:r>
      <w:r>
        <w:rPr>
          <w:rFonts w:ascii="Courier New" w:eastAsia="Times New Roman" w:hAnsi="Courier New" w:cs="Courier New"/>
          <w:lang w:eastAsia="cs-CZ"/>
        </w:rPr>
        <w:t>791</w:t>
      </w:r>
      <w:r w:rsidRPr="002E61A0">
        <w:rPr>
          <w:rFonts w:ascii="Courier New" w:eastAsia="Times New Roman" w:hAnsi="Courier New" w:cs="Courier New"/>
          <w:lang w:eastAsia="cs-CZ"/>
        </w:rPr>
        <w:t> </w:t>
      </w:r>
      <w:r>
        <w:rPr>
          <w:rFonts w:ascii="Courier New" w:eastAsia="Times New Roman" w:hAnsi="Courier New" w:cs="Courier New"/>
          <w:lang w:eastAsia="cs-CZ"/>
        </w:rPr>
        <w:t>169</w:t>
      </w:r>
      <w:r w:rsidRPr="002E61A0">
        <w:rPr>
          <w:rFonts w:ascii="Courier New" w:eastAsia="Times New Roman" w:hAnsi="Courier New" w:cs="Courier New"/>
          <w:lang w:eastAsia="cs-CZ"/>
        </w:rPr>
        <w:t>,</w:t>
      </w:r>
      <w:r>
        <w:rPr>
          <w:rFonts w:ascii="Courier New" w:eastAsia="Times New Roman" w:hAnsi="Courier New" w:cs="Courier New"/>
          <w:lang w:eastAsia="cs-CZ"/>
        </w:rPr>
        <w:t>45</w:t>
      </w:r>
      <w:r w:rsidRPr="002E61A0">
        <w:rPr>
          <w:rFonts w:ascii="Courier New" w:eastAsia="Times New Roman" w:hAnsi="Courier New" w:cs="Courier New"/>
          <w:lang w:eastAsia="cs-CZ"/>
        </w:rPr>
        <w:t xml:space="preserve"> </w:t>
      </w:r>
      <w:r w:rsidRPr="00FC71A7">
        <w:rPr>
          <w:rFonts w:ascii="Courier New" w:eastAsia="Times New Roman" w:hAnsi="Courier New" w:cs="Courier New"/>
          <w:lang w:eastAsia="cs-CZ"/>
        </w:rPr>
        <w:t xml:space="preserve">Kč. Ve vedlejší činnosti </w:t>
      </w:r>
      <w:r w:rsidRPr="00FC71A7">
        <w:rPr>
          <w:rFonts w:ascii="Courier New" w:eastAsia="Times New Roman" w:hAnsi="Courier New" w:cs="Times New Roman"/>
          <w:lang w:eastAsia="cs-CZ"/>
        </w:rPr>
        <w:t xml:space="preserve">byl vytvořen zisk ve výši </w:t>
      </w:r>
      <w:r>
        <w:rPr>
          <w:rFonts w:ascii="Courier New" w:eastAsia="Times New Roman" w:hAnsi="Courier New" w:cs="Times New Roman"/>
          <w:lang w:eastAsia="cs-CZ"/>
        </w:rPr>
        <w:t>19</w:t>
      </w:r>
      <w:r w:rsidRPr="002E61A0">
        <w:rPr>
          <w:rFonts w:ascii="Courier New" w:eastAsia="Times New Roman" w:hAnsi="Courier New" w:cs="Times New Roman"/>
          <w:lang w:eastAsia="cs-CZ"/>
        </w:rPr>
        <w:t> </w:t>
      </w:r>
      <w:r>
        <w:rPr>
          <w:rFonts w:ascii="Courier New" w:eastAsia="Times New Roman" w:hAnsi="Courier New" w:cs="Times New Roman"/>
          <w:lang w:eastAsia="cs-CZ"/>
        </w:rPr>
        <w:t>397</w:t>
      </w:r>
      <w:r w:rsidRPr="002E61A0">
        <w:rPr>
          <w:rFonts w:ascii="Courier New" w:eastAsia="Times New Roman" w:hAnsi="Courier New" w:cs="Times New Roman"/>
          <w:lang w:eastAsia="cs-CZ"/>
        </w:rPr>
        <w:t>,</w:t>
      </w:r>
      <w:r>
        <w:rPr>
          <w:rFonts w:ascii="Courier New" w:eastAsia="Times New Roman" w:hAnsi="Courier New" w:cs="Times New Roman"/>
          <w:lang w:eastAsia="cs-CZ"/>
        </w:rPr>
        <w:t>55</w:t>
      </w:r>
      <w:r w:rsidRPr="002E61A0">
        <w:rPr>
          <w:rFonts w:ascii="Courier New" w:eastAsia="Times New Roman" w:hAnsi="Courier New" w:cs="Times New Roman"/>
          <w:lang w:eastAsia="cs-CZ"/>
        </w:rPr>
        <w:t xml:space="preserve"> </w:t>
      </w:r>
      <w:r w:rsidRPr="00FC71A7">
        <w:rPr>
          <w:rFonts w:ascii="Courier New" w:eastAsia="Times New Roman" w:hAnsi="Courier New" w:cs="Times New Roman"/>
          <w:lang w:eastAsia="cs-CZ"/>
        </w:rPr>
        <w:t>Kč.</w:t>
      </w:r>
    </w:p>
    <w:p w14:paraId="5CEB7A26" w14:textId="77777777" w:rsidR="00C55AFE" w:rsidRPr="002E61A0" w:rsidRDefault="00C55AFE" w:rsidP="00C55AFE">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 xml:space="preserve">Organizace vykazuje HV ve výši </w:t>
      </w:r>
      <w:r>
        <w:rPr>
          <w:rFonts w:ascii="Courier New" w:eastAsia="Times New Roman" w:hAnsi="Courier New" w:cs="Courier New"/>
          <w:lang w:eastAsia="cs-CZ"/>
        </w:rPr>
        <w:t>810</w:t>
      </w:r>
      <w:r w:rsidRPr="002E61A0">
        <w:rPr>
          <w:rFonts w:ascii="Courier New" w:eastAsia="Times New Roman" w:hAnsi="Courier New" w:cs="Courier New"/>
          <w:lang w:eastAsia="cs-CZ"/>
        </w:rPr>
        <w:t> </w:t>
      </w:r>
      <w:r>
        <w:rPr>
          <w:rFonts w:ascii="Courier New" w:eastAsia="Times New Roman" w:hAnsi="Courier New" w:cs="Courier New"/>
          <w:lang w:eastAsia="cs-CZ"/>
        </w:rPr>
        <w:t>567</w:t>
      </w:r>
      <w:r w:rsidRPr="002E61A0">
        <w:rPr>
          <w:rFonts w:ascii="Courier New" w:eastAsia="Times New Roman" w:hAnsi="Courier New" w:cs="Courier New"/>
          <w:lang w:eastAsia="cs-CZ"/>
        </w:rPr>
        <w:t>,</w:t>
      </w:r>
      <w:r>
        <w:rPr>
          <w:rFonts w:ascii="Courier New" w:eastAsia="Times New Roman" w:hAnsi="Courier New" w:cs="Courier New"/>
          <w:lang w:eastAsia="cs-CZ"/>
        </w:rPr>
        <w:t>00</w:t>
      </w:r>
      <w:r w:rsidRPr="002E61A0">
        <w:rPr>
          <w:rFonts w:ascii="Courier New" w:eastAsia="Times New Roman" w:hAnsi="Courier New" w:cs="Courier New"/>
          <w:lang w:eastAsia="cs-CZ"/>
        </w:rPr>
        <w:t xml:space="preserve"> K</w:t>
      </w:r>
      <w:r>
        <w:rPr>
          <w:rFonts w:ascii="Courier New" w:eastAsia="Times New Roman" w:hAnsi="Courier New" w:cs="Courier New"/>
          <w:lang w:eastAsia="cs-CZ"/>
        </w:rPr>
        <w:t>č</w:t>
      </w:r>
      <w:r w:rsidRPr="002E61A0">
        <w:rPr>
          <w:rFonts w:ascii="Courier New" w:eastAsia="Times New Roman" w:hAnsi="Courier New" w:cs="Courier New"/>
          <w:lang w:eastAsia="cs-CZ"/>
        </w:rPr>
        <w:t> z důvodu mimořádného zaúčtování smluvní pokuty na účet 641 za firmou Lumius s.r.o., „v likvidaci“, dodavatele elektrické energie, a to ve stejné výši jako vykázaný HV.</w:t>
      </w:r>
    </w:p>
    <w:p w14:paraId="50B9F672" w14:textId="77777777" w:rsidR="00C55AFE" w:rsidRPr="002E61A0" w:rsidRDefault="00C55AFE" w:rsidP="00C55AFE">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Jelikož výnosy z naúčtované smluvní pokuty nejsou finančně kryty, není navrhováno dělení hospodářského výsledku do peněžních fondů organizace.</w:t>
      </w:r>
    </w:p>
    <w:p w14:paraId="093049CF" w14:textId="77777777" w:rsidR="00C55AFE" w:rsidRPr="002E61A0" w:rsidRDefault="00C55AFE" w:rsidP="00C55AFE">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Celý HV za rok 2022 bude ponechán jako nerozdělený zisk minulých let.</w:t>
      </w:r>
    </w:p>
    <w:p w14:paraId="1C8C4E3D" w14:textId="77777777" w:rsidR="00C55AFE" w:rsidRPr="00BF7BFC" w:rsidRDefault="00C55AFE" w:rsidP="00C55AFE">
      <w:pPr>
        <w:autoSpaceDN w:val="0"/>
        <w:spacing w:after="0" w:line="240" w:lineRule="auto"/>
        <w:jc w:val="both"/>
        <w:rPr>
          <w:rFonts w:ascii="Courier New" w:eastAsia="Times New Roman" w:hAnsi="Courier New" w:cs="Courier New"/>
          <w:color w:val="FF0000"/>
          <w:lang w:eastAsia="cs-CZ"/>
        </w:rPr>
      </w:pPr>
    </w:p>
    <w:p w14:paraId="4DA22AF0" w14:textId="77777777" w:rsidR="00C55AFE" w:rsidRPr="00C50998" w:rsidRDefault="00C55AFE" w:rsidP="00C55AFE">
      <w:pPr>
        <w:autoSpaceDN w:val="0"/>
        <w:spacing w:after="0" w:line="240" w:lineRule="auto"/>
        <w:jc w:val="both"/>
        <w:rPr>
          <w:rFonts w:ascii="Courier New" w:eastAsia="Times New Roman" w:hAnsi="Courier New" w:cs="Courier New"/>
          <w:lang w:eastAsia="cs-CZ"/>
        </w:rPr>
      </w:pPr>
      <w:r w:rsidRPr="00C50998">
        <w:rPr>
          <w:rFonts w:ascii="Courier New" w:eastAsia="Times New Roman" w:hAnsi="Courier New" w:cs="Courier New"/>
          <w:lang w:eastAsia="cs-CZ"/>
        </w:rPr>
        <w:t>V roce 2022 byl organizaci poskytnut investiční příspěvek ve výši 11 619 tis.Kč.</w:t>
      </w:r>
    </w:p>
    <w:p w14:paraId="61561C8A" w14:textId="77777777" w:rsidR="00C55AFE" w:rsidRPr="00C50998" w:rsidRDefault="00C55AFE" w:rsidP="00C55AFE">
      <w:pPr>
        <w:autoSpaceDN w:val="0"/>
        <w:spacing w:after="0" w:line="240" w:lineRule="auto"/>
        <w:jc w:val="both"/>
        <w:rPr>
          <w:rFonts w:ascii="Courier New" w:eastAsia="Times New Roman" w:hAnsi="Courier New" w:cs="Courier New"/>
          <w:lang w:eastAsia="cs-CZ"/>
        </w:rPr>
      </w:pPr>
    </w:p>
    <w:p w14:paraId="3F91D4CA" w14:textId="77777777" w:rsidR="00C55AFE" w:rsidRPr="00C50998" w:rsidRDefault="00C55AFE" w:rsidP="00C55AFE">
      <w:pPr>
        <w:autoSpaceDN w:val="0"/>
        <w:spacing w:after="0" w:line="240" w:lineRule="auto"/>
        <w:jc w:val="both"/>
        <w:rPr>
          <w:rFonts w:ascii="Courier New" w:eastAsia="Times New Roman" w:hAnsi="Courier New" w:cs="Courier New"/>
          <w:b/>
          <w:bCs/>
          <w:lang w:eastAsia="cs-CZ"/>
        </w:rPr>
      </w:pPr>
      <w:r w:rsidRPr="00C50998">
        <w:rPr>
          <w:rFonts w:ascii="Courier New" w:eastAsia="Times New Roman" w:hAnsi="Courier New" w:cs="Courier New"/>
          <w:b/>
          <w:bCs/>
          <w:lang w:eastAsia="cs-CZ"/>
        </w:rPr>
        <w:t>z rozpočtu zřizovatele</w:t>
      </w:r>
    </w:p>
    <w:p w14:paraId="589D307C" w14:textId="77777777" w:rsidR="00C55AFE" w:rsidRPr="00C50998"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C50998">
        <w:rPr>
          <w:rFonts w:ascii="Courier New" w:eastAsia="Times New Roman" w:hAnsi="Courier New" w:cs="Courier New"/>
          <w:lang w:eastAsia="cs-CZ"/>
        </w:rPr>
        <w:t>- komunikační systém sestra-klient (5 920 tis.Kč)</w:t>
      </w:r>
    </w:p>
    <w:p w14:paraId="2159DC7E" w14:textId="77777777" w:rsidR="00C55AFE" w:rsidRPr="00C50998" w:rsidRDefault="00C55AFE" w:rsidP="00C55AFE">
      <w:pPr>
        <w:autoSpaceDN w:val="0"/>
        <w:spacing w:after="0" w:line="240" w:lineRule="auto"/>
        <w:jc w:val="both"/>
        <w:rPr>
          <w:rFonts w:ascii="Courier New" w:eastAsia="Times New Roman" w:hAnsi="Courier New" w:cs="Courier New"/>
          <w:lang w:eastAsia="cs-CZ"/>
        </w:rPr>
      </w:pPr>
      <w:r w:rsidRPr="00C50998">
        <w:rPr>
          <w:rFonts w:ascii="Courier New" w:eastAsia="Times New Roman" w:hAnsi="Courier New" w:cs="Courier New"/>
          <w:lang w:eastAsia="cs-CZ"/>
        </w:rPr>
        <w:t>- na sprchové vozíky (799 tis.Kč)</w:t>
      </w:r>
    </w:p>
    <w:p w14:paraId="0F6C8047" w14:textId="77777777" w:rsidR="00C55AFE" w:rsidRPr="00C50998" w:rsidRDefault="00C55AFE" w:rsidP="00C55AFE">
      <w:pPr>
        <w:autoSpaceDN w:val="0"/>
        <w:spacing w:after="0" w:line="240" w:lineRule="auto"/>
        <w:jc w:val="both"/>
        <w:rPr>
          <w:rFonts w:ascii="Courier New" w:eastAsia="Times New Roman" w:hAnsi="Courier New" w:cs="Courier New"/>
          <w:lang w:eastAsia="cs-CZ"/>
        </w:rPr>
      </w:pPr>
      <w:r w:rsidRPr="00C50998">
        <w:rPr>
          <w:rFonts w:ascii="Courier New" w:eastAsia="Times New Roman" w:hAnsi="Courier New" w:cs="Courier New"/>
          <w:lang w:eastAsia="cs-CZ"/>
        </w:rPr>
        <w:t xml:space="preserve">- převod neinvestičního příspěvku na příspěvek investiční na financování výměny stávajících 301 ks vestavných skříní a nástavců v pokojích klientů </w:t>
      </w:r>
    </w:p>
    <w:p w14:paraId="5081E79A" w14:textId="77777777" w:rsidR="00C55AFE" w:rsidRPr="00C50998" w:rsidRDefault="00C55AFE" w:rsidP="00C55AFE">
      <w:pPr>
        <w:autoSpaceDN w:val="0"/>
        <w:spacing w:after="0" w:line="240" w:lineRule="auto"/>
        <w:jc w:val="both"/>
        <w:rPr>
          <w:rFonts w:ascii="Courier New" w:hAnsi="Courier New" w:cs="Courier New"/>
        </w:rPr>
      </w:pPr>
      <w:r w:rsidRPr="00C50998">
        <w:rPr>
          <w:rFonts w:ascii="Courier New" w:eastAsia="Times New Roman" w:hAnsi="Courier New" w:cs="Courier New"/>
          <w:lang w:eastAsia="cs-CZ"/>
        </w:rPr>
        <w:t xml:space="preserve">(4 400 tis.Kč)a na financování instalace nového obložení stěn u lůžek klientů </w:t>
      </w:r>
    </w:p>
    <w:p w14:paraId="56EA348A" w14:textId="229EE78C" w:rsidR="00C55AFE" w:rsidRDefault="00C55AFE" w:rsidP="00C55AFE">
      <w:pPr>
        <w:autoSpaceDN w:val="0"/>
        <w:spacing w:after="0" w:line="240" w:lineRule="auto"/>
        <w:jc w:val="both"/>
        <w:rPr>
          <w:rFonts w:ascii="Courier New" w:eastAsia="Times New Roman" w:hAnsi="Courier New" w:cs="Courier New"/>
          <w:color w:val="FF0000"/>
          <w:lang w:eastAsia="cs-CZ"/>
        </w:rPr>
      </w:pPr>
      <w:r w:rsidRPr="00C50998">
        <w:rPr>
          <w:rFonts w:ascii="Courier New" w:eastAsia="Times New Roman" w:hAnsi="Courier New" w:cs="Courier New"/>
          <w:lang w:eastAsia="cs-CZ"/>
        </w:rPr>
        <w:t>(500 tis.Kč)</w:t>
      </w:r>
    </w:p>
    <w:p w14:paraId="7BC4342A" w14:textId="04CE695F" w:rsidR="008E5C57" w:rsidRPr="00EE767D" w:rsidRDefault="008E5C57">
      <w:pPr>
        <w:rPr>
          <w:rFonts w:ascii="Courier New" w:hAnsi="Courier New" w:cs="Courier New"/>
          <w:color w:val="FF0000"/>
        </w:rPr>
      </w:pPr>
      <w:r w:rsidRPr="00EE767D">
        <w:rPr>
          <w:rFonts w:ascii="Courier New" w:hAnsi="Courier New" w:cs="Courier New"/>
          <w:color w:val="FF0000"/>
        </w:rPr>
        <w:br w:type="page"/>
      </w:r>
    </w:p>
    <w:p w14:paraId="76410B4A" w14:textId="00163D1F" w:rsidR="008E5C57" w:rsidRPr="00C55AFE" w:rsidRDefault="004A6396" w:rsidP="008E5C57">
      <w:pPr>
        <w:pStyle w:val="Zvrenet03"/>
      </w:pPr>
      <w:bookmarkStart w:id="132" w:name="_Toc136500895"/>
      <w:r w:rsidRPr="00C55AFE">
        <w:t>Domov Korýtko</w:t>
      </w:r>
      <w:bookmarkEnd w:id="132"/>
    </w:p>
    <w:p w14:paraId="2F801B87" w14:textId="77777777" w:rsidR="00C55AFE" w:rsidRPr="00BB7033" w:rsidRDefault="00C55AFE" w:rsidP="00C55AFE">
      <w:pPr>
        <w:autoSpaceDN w:val="0"/>
        <w:spacing w:after="0" w:line="240" w:lineRule="auto"/>
        <w:jc w:val="both"/>
        <w:rPr>
          <w:rFonts w:ascii="Courier New" w:eastAsia="Times New Roman" w:hAnsi="Courier New" w:cs="Courier New"/>
          <w:lang w:eastAsia="cs-CZ"/>
        </w:rPr>
      </w:pPr>
      <w:r w:rsidRPr="00BB7033">
        <w:rPr>
          <w:rFonts w:ascii="Courier New" w:eastAsia="Times New Roman" w:hAnsi="Courier New" w:cs="Courier New"/>
          <w:lang w:eastAsia="cs-CZ"/>
        </w:rPr>
        <w:t xml:space="preserve">Pro rok 2022 byl organizaci zastupitelstvem města schválen neinvestiční příspěvek ve výši </w:t>
      </w:r>
      <w:r w:rsidRPr="00BB7033">
        <w:rPr>
          <w:rFonts w:ascii="Courier New" w:eastAsia="Times New Roman" w:hAnsi="Courier New" w:cs="Courier New"/>
          <w:b/>
          <w:lang w:eastAsia="cs-CZ"/>
        </w:rPr>
        <w:t>17 650 t</w:t>
      </w:r>
      <w:r w:rsidRPr="00BB7033">
        <w:rPr>
          <w:rFonts w:ascii="Courier New" w:eastAsia="Times New Roman" w:hAnsi="Courier New" w:cs="Courier New"/>
          <w:b/>
          <w:bCs/>
          <w:lang w:eastAsia="cs-CZ"/>
        </w:rPr>
        <w:t xml:space="preserve">is.Kč, </w:t>
      </w:r>
      <w:r w:rsidRPr="00BB7033">
        <w:rPr>
          <w:rFonts w:ascii="Courier New" w:eastAsia="Times New Roman" w:hAnsi="Courier New" w:cs="Courier New"/>
          <w:bCs/>
          <w:lang w:eastAsia="cs-CZ"/>
        </w:rPr>
        <w:t xml:space="preserve">který </w:t>
      </w:r>
      <w:r w:rsidRPr="00BB7033">
        <w:rPr>
          <w:rFonts w:ascii="Courier New" w:eastAsia="Times New Roman" w:hAnsi="Courier New" w:cs="Courier New"/>
          <w:lang w:eastAsia="cs-CZ"/>
        </w:rPr>
        <w:t xml:space="preserve">byl v průběhu sledovaného období upraven na částku </w:t>
      </w:r>
      <w:r w:rsidRPr="00BB7033">
        <w:rPr>
          <w:rFonts w:ascii="Courier New" w:eastAsia="Times New Roman" w:hAnsi="Courier New" w:cs="Courier New"/>
          <w:b/>
          <w:lang w:eastAsia="cs-CZ"/>
        </w:rPr>
        <w:t>72 414 tis.Kč</w:t>
      </w:r>
      <w:r w:rsidRPr="00BB7033">
        <w:rPr>
          <w:rFonts w:ascii="Courier New" w:eastAsia="Times New Roman" w:hAnsi="Courier New" w:cs="Courier New"/>
          <w:lang w:eastAsia="cs-CZ"/>
        </w:rPr>
        <w:t xml:space="preserve"> (včetně průtokových dotací prostřednictvím zřizovatele), a to následovně</w:t>
      </w:r>
    </w:p>
    <w:p w14:paraId="60ACE71A" w14:textId="77777777" w:rsidR="00C55AFE" w:rsidRPr="00990469" w:rsidRDefault="00C55AFE" w:rsidP="00C55AFE">
      <w:pPr>
        <w:autoSpaceDN w:val="0"/>
        <w:spacing w:after="0" w:line="240" w:lineRule="auto"/>
        <w:jc w:val="both"/>
        <w:rPr>
          <w:rFonts w:ascii="Courier New" w:eastAsia="Times New Roman" w:hAnsi="Courier New" w:cs="Times New Roman"/>
          <w:lang w:eastAsia="cs-CZ"/>
        </w:rPr>
      </w:pPr>
      <w:r w:rsidRPr="00990469">
        <w:rPr>
          <w:rFonts w:ascii="Courier New" w:eastAsia="Times New Roman" w:hAnsi="Courier New" w:cs="Times New Roman"/>
          <w:lang w:eastAsia="cs-CZ"/>
        </w:rPr>
        <w:t xml:space="preserve">- z rozpočtu MSK na financování běžných výdajů souvisejících </w:t>
      </w:r>
    </w:p>
    <w:p w14:paraId="642AC136" w14:textId="77777777" w:rsidR="00C55AFE" w:rsidRPr="00990469" w:rsidRDefault="00C55AFE" w:rsidP="00C55AFE">
      <w:pPr>
        <w:autoSpaceDN w:val="0"/>
        <w:spacing w:after="0" w:line="240" w:lineRule="auto"/>
        <w:jc w:val="both"/>
        <w:rPr>
          <w:rFonts w:ascii="Courier New" w:eastAsia="Times New Roman" w:hAnsi="Courier New" w:cs="Times New Roman"/>
          <w:lang w:eastAsia="cs-CZ"/>
        </w:rPr>
      </w:pPr>
      <w:r w:rsidRPr="00990469">
        <w:rPr>
          <w:rFonts w:ascii="Courier New" w:eastAsia="Times New Roman" w:hAnsi="Courier New" w:cs="Times New Roman"/>
          <w:lang w:eastAsia="cs-CZ"/>
        </w:rPr>
        <w:t xml:space="preserve">  s poskytováním základních druhů a forem sociálních služeb v r. 2022 </w:t>
      </w:r>
    </w:p>
    <w:p w14:paraId="57431C9E" w14:textId="77777777" w:rsidR="00C55AFE" w:rsidRPr="00990469" w:rsidRDefault="00C55AFE" w:rsidP="00C55AFE">
      <w:pPr>
        <w:autoSpaceDN w:val="0"/>
        <w:spacing w:after="0" w:line="240" w:lineRule="auto"/>
        <w:jc w:val="both"/>
        <w:rPr>
          <w:rFonts w:ascii="Courier New" w:eastAsia="Times New Roman" w:hAnsi="Courier New" w:cs="Times New Roman"/>
          <w:lang w:eastAsia="cs-CZ"/>
        </w:rPr>
      </w:pPr>
      <w:r w:rsidRPr="00990469">
        <w:rPr>
          <w:rFonts w:ascii="Courier New" w:eastAsia="Times New Roman" w:hAnsi="Courier New" w:cs="Times New Roman"/>
          <w:lang w:eastAsia="cs-CZ"/>
        </w:rPr>
        <w:t>(43 165 tis.Kč)</w:t>
      </w:r>
    </w:p>
    <w:p w14:paraId="44ADB7BC" w14:textId="77777777" w:rsidR="00C55AFE" w:rsidRPr="00306196"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306196">
        <w:rPr>
          <w:rFonts w:ascii="Courier New" w:eastAsia="Times New Roman" w:hAnsi="Courier New" w:cs="Times New Roman"/>
          <w:lang w:eastAsia="cs-CZ"/>
        </w:rPr>
        <w:t>- navýšení provozního příspěvku z důvodu pokrytí provozní ztráty způsobené výpadkem vlastních výnosů (11 527 tis.Kč)</w:t>
      </w:r>
    </w:p>
    <w:p w14:paraId="576E7512" w14:textId="77777777" w:rsidR="00C55AFE" w:rsidRPr="00306196"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306196">
        <w:rPr>
          <w:rFonts w:ascii="Courier New" w:eastAsia="Times New Roman" w:hAnsi="Courier New" w:cs="Times New Roman"/>
          <w:lang w:eastAsia="cs-CZ"/>
        </w:rPr>
        <w:t>- na projekt „Specializované vzdělávání zaměstnanců Domova“ (72 tis.Kč)</w:t>
      </w:r>
    </w:p>
    <w:p w14:paraId="438E2235" w14:textId="77777777" w:rsidR="00C55AFE" w:rsidRPr="00BF7BFC" w:rsidRDefault="00C55AFE" w:rsidP="00C55AFE">
      <w:pPr>
        <w:tabs>
          <w:tab w:val="right" w:pos="9923"/>
        </w:tabs>
        <w:autoSpaceDN w:val="0"/>
        <w:spacing w:after="0" w:line="240" w:lineRule="auto"/>
        <w:jc w:val="both"/>
        <w:rPr>
          <w:rFonts w:ascii="Courier New" w:eastAsia="Times New Roman" w:hAnsi="Courier New" w:cs="Times New Roman"/>
          <w:color w:val="FF0000"/>
          <w:lang w:eastAsia="cs-CZ"/>
        </w:rPr>
      </w:pPr>
    </w:p>
    <w:p w14:paraId="3EC32FF5" w14:textId="77777777" w:rsidR="00C55AFE" w:rsidRPr="000C2423" w:rsidRDefault="00C55AFE" w:rsidP="00C55AFE">
      <w:pPr>
        <w:autoSpaceDN w:val="0"/>
        <w:spacing w:after="0" w:line="240" w:lineRule="auto"/>
        <w:jc w:val="both"/>
        <w:rPr>
          <w:rFonts w:ascii="Courier New" w:eastAsia="Times New Roman" w:hAnsi="Courier New" w:cs="Courier New"/>
          <w:lang w:eastAsia="cs-CZ"/>
        </w:rPr>
      </w:pPr>
      <w:r w:rsidRPr="000C2423">
        <w:rPr>
          <w:rFonts w:ascii="Courier New" w:eastAsia="Times New Roman" w:hAnsi="Courier New" w:cs="Courier New"/>
          <w:lang w:eastAsia="cs-CZ"/>
        </w:rPr>
        <w:t>Takto upravený neinvestiční příspěvek se nerovná výši provozní dotace, která je o 314 tis.Kč vyšší. Rozdíl představuje předpis pohledávky v rámci finančního vypořádání příspěvku na odpisy (207 tis.Kč), nižší čerpání účelového příspěvku (-19 tis.Kč) a proúčtování odpisů dle ČÚS (126 tis.Kč)</w:t>
      </w:r>
    </w:p>
    <w:p w14:paraId="6113A8A3" w14:textId="77777777" w:rsidR="00C55AFE" w:rsidRPr="000C2423" w:rsidRDefault="00C55AFE" w:rsidP="00C55AFE">
      <w:pPr>
        <w:autoSpaceDN w:val="0"/>
        <w:spacing w:after="0" w:line="240" w:lineRule="auto"/>
        <w:jc w:val="both"/>
        <w:rPr>
          <w:rFonts w:ascii="Courier New" w:eastAsia="Times New Roman" w:hAnsi="Courier New" w:cs="Times New Roman"/>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4740C7" w14:paraId="11AC3BCD"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A395EDD"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b/>
              </w:rPr>
            </w:pPr>
            <w:r w:rsidRPr="004740C7">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5F92279" w14:textId="77777777" w:rsidR="00C55AFE" w:rsidRPr="004740C7" w:rsidRDefault="00C55AFE" w:rsidP="00E93B95">
            <w:pPr>
              <w:keepNext/>
              <w:tabs>
                <w:tab w:val="right" w:pos="9072"/>
              </w:tabs>
              <w:autoSpaceDN w:val="0"/>
              <w:spacing w:after="0" w:line="276" w:lineRule="auto"/>
              <w:ind w:left="-250" w:firstLine="250"/>
              <w:jc w:val="right"/>
              <w:rPr>
                <w:rFonts w:ascii="Calibri" w:eastAsia="Times New Roman" w:hAnsi="Calibri" w:cs="Times New Roman"/>
              </w:rPr>
            </w:pPr>
            <w:r w:rsidRPr="004740C7">
              <w:rPr>
                <w:rFonts w:ascii="Calibri" w:eastAsia="Times New Roman" w:hAnsi="Calibri" w:cs="Times New Roman"/>
                <w:b/>
                <w:bCs/>
              </w:rPr>
              <w:t>125 341</w:t>
            </w:r>
            <w:r w:rsidRPr="004740C7">
              <w:rPr>
                <w:rFonts w:ascii="Calibri" w:eastAsia="Times New Roman" w:hAnsi="Calibri" w:cs="Times New Roman"/>
              </w:rPr>
              <w:t xml:space="preserve"> tis.Kč</w:t>
            </w:r>
          </w:p>
        </w:tc>
      </w:tr>
      <w:tr w:rsidR="00C55AFE" w:rsidRPr="004740C7" w14:paraId="2045923A"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177ED1A9"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b/>
              </w:rPr>
              <w:t>v tom</w:t>
            </w:r>
            <w:r w:rsidRPr="004740C7">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73DFDFC"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11 tis.Kč</w:t>
            </w:r>
          </w:p>
        </w:tc>
      </w:tr>
      <w:tr w:rsidR="00C55AFE" w:rsidRPr="004740C7" w14:paraId="529A1706"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28078148" w14:textId="77777777" w:rsidR="00C55AFE" w:rsidRPr="004740C7" w:rsidRDefault="00C55AFE" w:rsidP="00E93B95">
            <w:pPr>
              <w:keepNext/>
              <w:tabs>
                <w:tab w:val="right" w:pos="9072"/>
              </w:tabs>
              <w:autoSpaceDN w:val="0"/>
              <w:spacing w:after="0" w:line="276" w:lineRule="auto"/>
              <w:ind w:left="113" w:right="113"/>
              <w:jc w:val="center"/>
              <w:rPr>
                <w:rFonts w:ascii="Calibri" w:eastAsia="Times New Roman" w:hAnsi="Calibri" w:cs="Times New Roman"/>
                <w:b/>
              </w:rPr>
            </w:pPr>
            <w:r w:rsidRPr="004740C7">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42F76233"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277F1D77"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13 559 tis.Kč</w:t>
            </w:r>
          </w:p>
        </w:tc>
      </w:tr>
      <w:tr w:rsidR="00C55AFE" w:rsidRPr="004740C7" w14:paraId="6CF851AA"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7C72353E" w14:textId="77777777" w:rsidR="00C55AFE" w:rsidRPr="004740C7"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4717339"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F5E3A88"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339 tis.Kč</w:t>
            </w:r>
          </w:p>
        </w:tc>
      </w:tr>
      <w:tr w:rsidR="00C55AFE" w:rsidRPr="004740C7" w14:paraId="22D7C4CC"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D61D3EF" w14:textId="77777777" w:rsidR="00C55AFE" w:rsidRPr="004740C7"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D0C1DF6"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4E651AA"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12 645 tis.Kč</w:t>
            </w:r>
          </w:p>
        </w:tc>
      </w:tr>
      <w:tr w:rsidR="00C55AFE" w:rsidRPr="004740C7" w14:paraId="0BC53746"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4AA57803" w14:textId="77777777" w:rsidR="00C55AFE" w:rsidRPr="004740C7"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8F9E3E1"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5A811F2"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93 726 tis.Kč</w:t>
            </w:r>
          </w:p>
        </w:tc>
      </w:tr>
      <w:tr w:rsidR="00C55AFE" w:rsidRPr="004740C7" w14:paraId="32BF4154"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27E64169" w14:textId="77777777" w:rsidR="00C55AFE" w:rsidRPr="004740C7"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7682FD6"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30004A8"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3 129 tis.Kč</w:t>
            </w:r>
          </w:p>
        </w:tc>
      </w:tr>
      <w:tr w:rsidR="00C55AFE" w:rsidRPr="004740C7" w14:paraId="286238CE"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6E39F201" w14:textId="77777777" w:rsidR="00C55AFE" w:rsidRPr="004740C7"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00613F0"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437B687"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1 775 tis.Kč</w:t>
            </w:r>
          </w:p>
        </w:tc>
      </w:tr>
      <w:tr w:rsidR="00C55AFE" w:rsidRPr="004740C7" w14:paraId="23DB3D6F"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B29EF8E" w14:textId="77777777" w:rsidR="00C55AFE" w:rsidRPr="004740C7"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72D807AE"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64AB8A08"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168 tis.Kč</w:t>
            </w:r>
          </w:p>
        </w:tc>
      </w:tr>
      <w:tr w:rsidR="00C55AFE" w:rsidRPr="004740C7" w14:paraId="47D4C513"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2CD08DB6"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b/>
              </w:rPr>
            </w:pPr>
            <w:r w:rsidRPr="004740C7">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7D95668"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b/>
              </w:rPr>
            </w:pPr>
            <w:r w:rsidRPr="004740C7">
              <w:rPr>
                <w:rFonts w:ascii="Calibri" w:eastAsia="Times New Roman" w:hAnsi="Calibri" w:cs="Times New Roman"/>
                <w:b/>
              </w:rPr>
              <w:t>53 030 tis.Kč</w:t>
            </w:r>
          </w:p>
        </w:tc>
      </w:tr>
      <w:tr w:rsidR="00C55AFE" w:rsidRPr="004740C7" w14:paraId="7B53E72B"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89935F4"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b/>
              </w:rPr>
              <w:t>v tom</w:t>
            </w:r>
            <w:r w:rsidRPr="004740C7">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8B7B97E"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31 tis.Kč</w:t>
            </w:r>
          </w:p>
        </w:tc>
      </w:tr>
      <w:tr w:rsidR="00C55AFE" w:rsidRPr="004740C7" w14:paraId="60A31D1E"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CD85900"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b/>
              </w:rPr>
            </w:pPr>
            <w:r w:rsidRPr="004740C7">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2DB42EB"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b/>
              </w:rPr>
            </w:pPr>
            <w:r w:rsidRPr="004740C7">
              <w:rPr>
                <w:rFonts w:ascii="Calibri" w:eastAsia="Times New Roman" w:hAnsi="Calibri" w:cs="Times New Roman"/>
                <w:b/>
              </w:rPr>
              <w:t>73 161 tis.Kč</w:t>
            </w:r>
          </w:p>
        </w:tc>
      </w:tr>
      <w:tr w:rsidR="00C55AFE" w:rsidRPr="004740C7" w14:paraId="506C580C"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CA0E987"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b/>
              </w:rPr>
            </w:pPr>
            <w:r w:rsidRPr="004740C7">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42BD3E1"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b/>
              </w:rPr>
            </w:pPr>
            <w:r w:rsidRPr="004740C7">
              <w:rPr>
                <w:rFonts w:ascii="Calibri" w:eastAsia="Times New Roman" w:hAnsi="Calibri" w:cs="Times New Roman"/>
                <w:b/>
              </w:rPr>
              <w:t>850 tis.Kč</w:t>
            </w:r>
          </w:p>
        </w:tc>
      </w:tr>
      <w:tr w:rsidR="00C55AFE" w:rsidRPr="004740C7" w14:paraId="5DF3F58B" w14:textId="77777777" w:rsidTr="00E93B95">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77AA132" w14:textId="77777777" w:rsidR="00C55AFE" w:rsidRPr="004740C7" w:rsidRDefault="00C55AFE" w:rsidP="00E93B95">
            <w:pPr>
              <w:keepNext/>
              <w:tabs>
                <w:tab w:val="right" w:pos="9072"/>
              </w:tabs>
              <w:autoSpaceDN w:val="0"/>
              <w:spacing w:after="0" w:line="276" w:lineRule="auto"/>
              <w:jc w:val="both"/>
              <w:rPr>
                <w:rFonts w:ascii="Calibri" w:eastAsia="Times New Roman" w:hAnsi="Calibri" w:cs="Times New Roman"/>
              </w:rPr>
            </w:pPr>
            <w:r w:rsidRPr="004740C7">
              <w:rPr>
                <w:rFonts w:ascii="Calibri" w:eastAsia="Times New Roman" w:hAnsi="Calibri" w:cs="Times New Roman"/>
                <w:b/>
              </w:rPr>
              <w:t>v tom</w:t>
            </w:r>
            <w:r w:rsidRPr="004740C7">
              <w:rPr>
                <w:rFonts w:ascii="Calibri" w:eastAsia="Times New Roman" w:hAnsi="Calibri" w:cs="Times New Roman"/>
              </w:rPr>
              <w:t xml:space="preserve"> </w:t>
            </w:r>
            <w:r>
              <w:rPr>
                <w:rFonts w:ascii="Calibri" w:eastAsia="Times New Roman" w:hAnsi="Calibri" w:cs="Times New Roman"/>
              </w:rPr>
              <w:t>zlepšený</w:t>
            </w:r>
            <w:r w:rsidRPr="004740C7">
              <w:rPr>
                <w:rFonts w:ascii="Calibri" w:eastAsia="Times New Roman" w:hAnsi="Calibri" w:cs="Times New Roman"/>
              </w:rPr>
              <w:t xml:space="preserve">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686D706" w14:textId="77777777" w:rsidR="00C55AFE" w:rsidRPr="004740C7"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4740C7">
              <w:rPr>
                <w:rFonts w:ascii="Calibri" w:eastAsia="Times New Roman" w:hAnsi="Calibri" w:cs="Times New Roman"/>
              </w:rPr>
              <w:t>830 tis.Kč</w:t>
            </w:r>
          </w:p>
        </w:tc>
      </w:tr>
      <w:tr w:rsidR="00C55AFE" w:rsidRPr="004740C7" w14:paraId="7FB2528C"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31FB2B4" w14:textId="77777777" w:rsidR="00C55AFE" w:rsidRPr="004740C7"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4740C7">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217A219" w14:textId="77777777" w:rsidR="00C55AFE" w:rsidRPr="004740C7" w:rsidRDefault="00C55AFE" w:rsidP="00E93B95">
            <w:pPr>
              <w:keepNext/>
              <w:tabs>
                <w:tab w:val="right" w:pos="9072"/>
              </w:tabs>
              <w:autoSpaceDN w:val="0"/>
              <w:spacing w:after="0" w:line="276" w:lineRule="auto"/>
              <w:jc w:val="right"/>
              <w:rPr>
                <w:rFonts w:ascii="Calibri" w:eastAsia="Times New Roman" w:hAnsi="Calibri" w:cs="Times New Roman"/>
              </w:rPr>
            </w:pPr>
            <w:r w:rsidRPr="004740C7">
              <w:rPr>
                <w:rFonts w:ascii="Calibri" w:eastAsia="Times New Roman" w:hAnsi="Calibri" w:cs="Times New Roman"/>
              </w:rPr>
              <w:t>20 tis.Kč</w:t>
            </w:r>
          </w:p>
        </w:tc>
      </w:tr>
    </w:tbl>
    <w:p w14:paraId="7715D146"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p w14:paraId="1B0A538F" w14:textId="77777777" w:rsidR="00C55AFE" w:rsidRPr="00FC71A7" w:rsidRDefault="00C55AFE" w:rsidP="00C55AFE">
      <w:pPr>
        <w:autoSpaceDN w:val="0"/>
        <w:spacing w:after="0" w:line="240" w:lineRule="auto"/>
        <w:jc w:val="both"/>
        <w:rPr>
          <w:rFonts w:ascii="Courier New" w:eastAsia="Times New Roman" w:hAnsi="Courier New" w:cs="Times New Roman"/>
          <w:lang w:eastAsia="cs-CZ"/>
        </w:rPr>
      </w:pPr>
      <w:r w:rsidRPr="00E539CA">
        <w:rPr>
          <w:rFonts w:ascii="Courier New" w:eastAsia="Times New Roman" w:hAnsi="Courier New" w:cs="Courier New"/>
          <w:lang w:eastAsia="cs-CZ"/>
        </w:rPr>
        <w:t xml:space="preserve">Organizace vykázala za rok 2022 </w:t>
      </w:r>
      <w:r w:rsidRPr="00E539CA">
        <w:rPr>
          <w:rFonts w:ascii="Courier New" w:eastAsia="Times New Roman" w:hAnsi="Courier New" w:cs="Courier New"/>
          <w:b/>
          <w:bCs/>
          <w:lang w:eastAsia="cs-CZ"/>
        </w:rPr>
        <w:t>zlepšený</w:t>
      </w:r>
      <w:r w:rsidRPr="00E539CA">
        <w:rPr>
          <w:rFonts w:ascii="Courier New" w:eastAsia="Times New Roman" w:hAnsi="Courier New" w:cs="Courier New"/>
          <w:lang w:eastAsia="cs-CZ"/>
        </w:rPr>
        <w:t xml:space="preserve"> hospodářský výsledek ve výši </w:t>
      </w:r>
      <w:r w:rsidRPr="00E539CA">
        <w:rPr>
          <w:rFonts w:ascii="Courier New" w:eastAsia="Times New Roman" w:hAnsi="Courier New" w:cs="Courier New"/>
          <w:b/>
          <w:bCs/>
          <w:lang w:eastAsia="cs-CZ"/>
        </w:rPr>
        <w:t>849 934,41 Kč</w:t>
      </w:r>
      <w:r w:rsidRPr="00E539CA">
        <w:rPr>
          <w:rFonts w:ascii="Courier New" w:eastAsia="Times New Roman" w:hAnsi="Courier New" w:cs="Courier New"/>
          <w:lang w:eastAsia="cs-CZ"/>
        </w:rPr>
        <w:t xml:space="preserve">. </w:t>
      </w:r>
      <w:r w:rsidRPr="00FC71A7">
        <w:rPr>
          <w:rFonts w:ascii="Courier New" w:eastAsia="Times New Roman" w:hAnsi="Courier New" w:cs="Courier New"/>
          <w:lang w:eastAsia="cs-CZ"/>
        </w:rPr>
        <w:t xml:space="preserve">V hlavní činnosti vznikl </w:t>
      </w:r>
      <w:r>
        <w:rPr>
          <w:rFonts w:ascii="Courier New" w:eastAsia="Times New Roman" w:hAnsi="Courier New" w:cs="Courier New"/>
          <w:lang w:eastAsia="cs-CZ"/>
        </w:rPr>
        <w:t>zisk</w:t>
      </w:r>
      <w:r w:rsidRPr="00FC71A7">
        <w:rPr>
          <w:rFonts w:ascii="Courier New" w:eastAsia="Times New Roman" w:hAnsi="Courier New" w:cs="Courier New"/>
          <w:lang w:eastAsia="cs-CZ"/>
        </w:rPr>
        <w:t xml:space="preserve"> ve výši </w:t>
      </w:r>
      <w:r>
        <w:rPr>
          <w:rFonts w:ascii="Courier New" w:eastAsia="Times New Roman" w:hAnsi="Courier New" w:cs="Courier New"/>
          <w:lang w:eastAsia="cs-CZ"/>
        </w:rPr>
        <w:t>830</w:t>
      </w:r>
      <w:r w:rsidRPr="002E61A0">
        <w:rPr>
          <w:rFonts w:ascii="Courier New" w:eastAsia="Times New Roman" w:hAnsi="Courier New" w:cs="Courier New"/>
          <w:lang w:eastAsia="cs-CZ"/>
        </w:rPr>
        <w:t> </w:t>
      </w:r>
      <w:r>
        <w:rPr>
          <w:rFonts w:ascii="Courier New" w:eastAsia="Times New Roman" w:hAnsi="Courier New" w:cs="Courier New"/>
          <w:lang w:eastAsia="cs-CZ"/>
        </w:rPr>
        <w:t>424</w:t>
      </w:r>
      <w:r w:rsidRPr="002E61A0">
        <w:rPr>
          <w:rFonts w:ascii="Courier New" w:eastAsia="Times New Roman" w:hAnsi="Courier New" w:cs="Courier New"/>
          <w:lang w:eastAsia="cs-CZ"/>
        </w:rPr>
        <w:t>,</w:t>
      </w:r>
      <w:r>
        <w:rPr>
          <w:rFonts w:ascii="Courier New" w:eastAsia="Times New Roman" w:hAnsi="Courier New" w:cs="Courier New"/>
          <w:lang w:eastAsia="cs-CZ"/>
        </w:rPr>
        <w:t>58</w:t>
      </w:r>
      <w:r w:rsidRPr="002E61A0">
        <w:rPr>
          <w:rFonts w:ascii="Courier New" w:eastAsia="Times New Roman" w:hAnsi="Courier New" w:cs="Courier New"/>
          <w:lang w:eastAsia="cs-CZ"/>
        </w:rPr>
        <w:t xml:space="preserve"> </w:t>
      </w:r>
      <w:r w:rsidRPr="00FC71A7">
        <w:rPr>
          <w:rFonts w:ascii="Courier New" w:eastAsia="Times New Roman" w:hAnsi="Courier New" w:cs="Courier New"/>
          <w:lang w:eastAsia="cs-CZ"/>
        </w:rPr>
        <w:t xml:space="preserve">Kč. Ve vedlejší činnosti </w:t>
      </w:r>
      <w:r w:rsidRPr="00FC71A7">
        <w:rPr>
          <w:rFonts w:ascii="Courier New" w:eastAsia="Times New Roman" w:hAnsi="Courier New" w:cs="Times New Roman"/>
          <w:lang w:eastAsia="cs-CZ"/>
        </w:rPr>
        <w:t xml:space="preserve">byl vytvořen zisk ve výši </w:t>
      </w:r>
      <w:r>
        <w:rPr>
          <w:rFonts w:ascii="Courier New" w:eastAsia="Times New Roman" w:hAnsi="Courier New" w:cs="Times New Roman"/>
          <w:lang w:eastAsia="cs-CZ"/>
        </w:rPr>
        <w:t>19</w:t>
      </w:r>
      <w:r w:rsidRPr="002E61A0">
        <w:rPr>
          <w:rFonts w:ascii="Courier New" w:eastAsia="Times New Roman" w:hAnsi="Courier New" w:cs="Times New Roman"/>
          <w:lang w:eastAsia="cs-CZ"/>
        </w:rPr>
        <w:t> </w:t>
      </w:r>
      <w:r>
        <w:rPr>
          <w:rFonts w:ascii="Courier New" w:eastAsia="Times New Roman" w:hAnsi="Courier New" w:cs="Times New Roman"/>
          <w:lang w:eastAsia="cs-CZ"/>
        </w:rPr>
        <w:t>509</w:t>
      </w:r>
      <w:r w:rsidRPr="002E61A0">
        <w:rPr>
          <w:rFonts w:ascii="Courier New" w:eastAsia="Times New Roman" w:hAnsi="Courier New" w:cs="Times New Roman"/>
          <w:lang w:eastAsia="cs-CZ"/>
        </w:rPr>
        <w:t>,</w:t>
      </w:r>
      <w:r>
        <w:rPr>
          <w:rFonts w:ascii="Courier New" w:eastAsia="Times New Roman" w:hAnsi="Courier New" w:cs="Times New Roman"/>
          <w:lang w:eastAsia="cs-CZ"/>
        </w:rPr>
        <w:t>83</w:t>
      </w:r>
      <w:r w:rsidRPr="002E61A0">
        <w:rPr>
          <w:rFonts w:ascii="Courier New" w:eastAsia="Times New Roman" w:hAnsi="Courier New" w:cs="Times New Roman"/>
          <w:lang w:eastAsia="cs-CZ"/>
        </w:rPr>
        <w:t xml:space="preserve"> </w:t>
      </w:r>
      <w:r w:rsidRPr="00FC71A7">
        <w:rPr>
          <w:rFonts w:ascii="Courier New" w:eastAsia="Times New Roman" w:hAnsi="Courier New" w:cs="Times New Roman"/>
          <w:lang w:eastAsia="cs-CZ"/>
        </w:rPr>
        <w:t>Kč.</w:t>
      </w:r>
    </w:p>
    <w:p w14:paraId="7634426D" w14:textId="77777777" w:rsidR="00C55AFE" w:rsidRPr="002C7CB8" w:rsidRDefault="00C55AFE" w:rsidP="00C55AFE">
      <w:pPr>
        <w:autoSpaceDN w:val="0"/>
        <w:spacing w:after="0" w:line="240" w:lineRule="auto"/>
        <w:jc w:val="both"/>
        <w:rPr>
          <w:rFonts w:ascii="Courier New" w:eastAsia="Times New Roman" w:hAnsi="Courier New" w:cs="Courier New"/>
          <w:lang w:eastAsia="cs-CZ"/>
        </w:rPr>
      </w:pPr>
      <w:r w:rsidRPr="002C7CB8">
        <w:rPr>
          <w:rFonts w:ascii="Courier New" w:eastAsia="Times New Roman" w:hAnsi="Courier New" w:cs="Courier New"/>
          <w:lang w:eastAsia="cs-CZ"/>
        </w:rPr>
        <w:t>Organizace v hlavní činnosti vykazuje HV ve výši 830 424,58 Kč, a to hlavně z důvodu mimořádného zaúčtování smluvní pokuty 825 973,72 Kč (účet 641) za firmou Lumius s.r.o., „v likvidaci“, dodavatele elektrické energie.</w:t>
      </w:r>
    </w:p>
    <w:p w14:paraId="4DE5599D" w14:textId="7B516F0C" w:rsidR="00C55AFE" w:rsidRPr="002C7CB8" w:rsidRDefault="00C55AFE" w:rsidP="00C55AFE">
      <w:pPr>
        <w:autoSpaceDN w:val="0"/>
        <w:spacing w:after="0" w:line="240" w:lineRule="auto"/>
        <w:jc w:val="both"/>
        <w:rPr>
          <w:rFonts w:ascii="Courier New" w:eastAsia="Times New Roman" w:hAnsi="Courier New" w:cs="Courier New"/>
          <w:lang w:eastAsia="cs-CZ"/>
        </w:rPr>
      </w:pPr>
      <w:r w:rsidRPr="002C7CB8">
        <w:rPr>
          <w:rFonts w:ascii="Courier New" w:eastAsia="Times New Roman" w:hAnsi="Courier New" w:cs="Courier New"/>
          <w:lang w:eastAsia="cs-CZ"/>
        </w:rPr>
        <w:t xml:space="preserve">Rozdělení HV spojeného s výnosy ze smluvní pokuty v roce 2022 </w:t>
      </w:r>
      <w:r w:rsidR="00706839">
        <w:rPr>
          <w:rFonts w:ascii="Courier New" w:eastAsia="Times New Roman" w:hAnsi="Courier New" w:cs="Courier New"/>
          <w:lang w:eastAsia="cs-CZ"/>
        </w:rPr>
        <w:t>b</w:t>
      </w:r>
      <w:r w:rsidRPr="002C7CB8">
        <w:rPr>
          <w:rFonts w:ascii="Courier New" w:eastAsia="Times New Roman" w:hAnsi="Courier New" w:cs="Courier New"/>
          <w:lang w:eastAsia="cs-CZ"/>
        </w:rPr>
        <w:t xml:space="preserve">ude vyčleněn a ponechán na nerozděleném zisku minulých let. </w:t>
      </w:r>
    </w:p>
    <w:p w14:paraId="72ABCC5A" w14:textId="77777777" w:rsidR="00C55AFE" w:rsidRPr="002C7CB8" w:rsidRDefault="00C55AFE" w:rsidP="00C55AFE">
      <w:pPr>
        <w:autoSpaceDN w:val="0"/>
        <w:spacing w:after="0" w:line="240" w:lineRule="auto"/>
        <w:jc w:val="both"/>
        <w:rPr>
          <w:rFonts w:ascii="Courier New" w:eastAsia="Times New Roman" w:hAnsi="Courier New" w:cs="Courier New"/>
          <w:lang w:eastAsia="cs-CZ"/>
        </w:rPr>
      </w:pPr>
      <w:r w:rsidRPr="002C7CB8">
        <w:rPr>
          <w:rFonts w:ascii="Courier New" w:eastAsia="Times New Roman" w:hAnsi="Courier New" w:cs="Courier New"/>
          <w:lang w:eastAsia="cs-CZ"/>
        </w:rPr>
        <w:t>Zbývající část ve výši HV 23 960,69 Kč bude převedena do rezervního fondu ve výši 13 960,69 Kč a do fondu odměn 10 000 Kč.</w:t>
      </w:r>
    </w:p>
    <w:p w14:paraId="43CB7D40" w14:textId="77777777" w:rsidR="00C55AFE" w:rsidRDefault="00C55AFE" w:rsidP="00C55AFE">
      <w:pPr>
        <w:autoSpaceDN w:val="0"/>
        <w:spacing w:after="0" w:line="240" w:lineRule="auto"/>
        <w:jc w:val="both"/>
        <w:rPr>
          <w:rFonts w:ascii="Courier New" w:eastAsia="Times New Roman" w:hAnsi="Courier New" w:cs="Courier New"/>
          <w:color w:val="FF0000"/>
          <w:lang w:eastAsia="cs-CZ"/>
        </w:rPr>
      </w:pPr>
    </w:p>
    <w:p w14:paraId="7090D118" w14:textId="77777777" w:rsidR="00C55AFE" w:rsidRPr="001F4BE1" w:rsidRDefault="00C55AFE" w:rsidP="00C55AFE">
      <w:pPr>
        <w:autoSpaceDN w:val="0"/>
        <w:spacing w:after="0" w:line="240" w:lineRule="auto"/>
        <w:jc w:val="both"/>
        <w:rPr>
          <w:rFonts w:ascii="Courier New" w:eastAsia="Times New Roman" w:hAnsi="Courier New" w:cs="Courier New"/>
          <w:lang w:eastAsia="cs-CZ"/>
        </w:rPr>
      </w:pPr>
      <w:r w:rsidRPr="001F4BE1">
        <w:rPr>
          <w:rFonts w:ascii="Courier New" w:eastAsia="Times New Roman" w:hAnsi="Courier New" w:cs="Courier New"/>
          <w:lang w:eastAsia="cs-CZ"/>
        </w:rPr>
        <w:t>V roce 2022 byl organizaci poskytnut investiční příspěvek 566 tis.Kč.</w:t>
      </w:r>
    </w:p>
    <w:p w14:paraId="7EB2858B" w14:textId="77777777" w:rsidR="00C55AFE" w:rsidRPr="001F4BE1" w:rsidRDefault="00C55AFE" w:rsidP="00C55AFE">
      <w:pPr>
        <w:autoSpaceDN w:val="0"/>
        <w:spacing w:after="0" w:line="240" w:lineRule="auto"/>
        <w:jc w:val="both"/>
        <w:rPr>
          <w:rFonts w:ascii="Courier New" w:eastAsia="Times New Roman" w:hAnsi="Courier New" w:cs="Courier New"/>
          <w:b/>
          <w:bCs/>
          <w:lang w:eastAsia="cs-CZ"/>
        </w:rPr>
      </w:pPr>
    </w:p>
    <w:p w14:paraId="21BA2134" w14:textId="77777777" w:rsidR="00C55AFE" w:rsidRPr="001F4BE1" w:rsidRDefault="00C55AFE" w:rsidP="00C55AFE">
      <w:pPr>
        <w:autoSpaceDN w:val="0"/>
        <w:spacing w:after="0" w:line="240" w:lineRule="auto"/>
        <w:jc w:val="both"/>
        <w:rPr>
          <w:rFonts w:ascii="Courier New" w:eastAsia="Times New Roman" w:hAnsi="Courier New" w:cs="Courier New"/>
          <w:b/>
          <w:bCs/>
          <w:lang w:eastAsia="cs-CZ"/>
        </w:rPr>
      </w:pPr>
      <w:r w:rsidRPr="001F4BE1">
        <w:rPr>
          <w:rFonts w:ascii="Courier New" w:eastAsia="Times New Roman" w:hAnsi="Courier New" w:cs="Courier New"/>
          <w:b/>
          <w:bCs/>
          <w:lang w:eastAsia="cs-CZ"/>
        </w:rPr>
        <w:t>z rozpočtu zřizovatele</w:t>
      </w:r>
    </w:p>
    <w:p w14:paraId="7C989D88" w14:textId="77777777" w:rsidR="00C55AFE" w:rsidRPr="001F4BE1"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1F4BE1">
        <w:rPr>
          <w:rFonts w:ascii="Courier New" w:eastAsia="Times New Roman" w:hAnsi="Courier New" w:cs="Courier New"/>
          <w:lang w:eastAsia="cs-CZ"/>
        </w:rPr>
        <w:t>- na pořízení postelových vah (215 tis.Kč)</w:t>
      </w:r>
    </w:p>
    <w:p w14:paraId="05E05BDA" w14:textId="77777777" w:rsidR="00C55AFE" w:rsidRPr="001F4BE1" w:rsidRDefault="00C55AFE" w:rsidP="00C55AFE">
      <w:pPr>
        <w:autoSpaceDN w:val="0"/>
        <w:spacing w:after="0" w:line="240" w:lineRule="auto"/>
        <w:jc w:val="both"/>
        <w:rPr>
          <w:rFonts w:ascii="Courier New" w:eastAsia="Times New Roman" w:hAnsi="Courier New" w:cs="Times New Roman"/>
          <w:b/>
          <w:bCs/>
          <w:lang w:eastAsia="cs-CZ"/>
        </w:rPr>
      </w:pPr>
      <w:r w:rsidRPr="001F4BE1">
        <w:rPr>
          <w:rFonts w:ascii="Courier New" w:eastAsia="Times New Roman" w:hAnsi="Courier New" w:cs="Times New Roman"/>
          <w:b/>
          <w:bCs/>
          <w:lang w:eastAsia="cs-CZ"/>
        </w:rPr>
        <w:t>z rozpočtu MSK</w:t>
      </w:r>
    </w:p>
    <w:p w14:paraId="10C53BC9" w14:textId="66EACA6F" w:rsidR="004A6396" w:rsidRPr="00EE767D" w:rsidRDefault="00C55AFE" w:rsidP="00595895">
      <w:pPr>
        <w:autoSpaceDN w:val="0"/>
        <w:spacing w:after="0" w:line="240" w:lineRule="auto"/>
        <w:jc w:val="both"/>
        <w:rPr>
          <w:rFonts w:ascii="Courier New" w:hAnsi="Courier New" w:cs="Courier New"/>
          <w:color w:val="FF0000"/>
        </w:rPr>
      </w:pPr>
      <w:r w:rsidRPr="001F4BE1">
        <w:rPr>
          <w:rFonts w:ascii="Courier New" w:eastAsia="Times New Roman" w:hAnsi="Courier New" w:cs="Courier New"/>
          <w:lang w:eastAsia="cs-CZ"/>
        </w:rPr>
        <w:t>- na projekt“ Zajištění komfortní hygieny a bezpečné manipulace klientů služby domova pro seniory“ (351 tis.Kč)</w:t>
      </w:r>
      <w:r w:rsidR="004A6396" w:rsidRPr="00EE767D">
        <w:rPr>
          <w:rFonts w:ascii="Courier New" w:hAnsi="Courier New" w:cs="Courier New"/>
          <w:color w:val="FF0000"/>
        </w:rPr>
        <w:br w:type="page"/>
      </w:r>
    </w:p>
    <w:p w14:paraId="0F530CA8" w14:textId="27408C5F" w:rsidR="004A6396" w:rsidRPr="00C55AFE" w:rsidRDefault="004A6396" w:rsidP="004A6396">
      <w:pPr>
        <w:pStyle w:val="Zvrenet03"/>
      </w:pPr>
      <w:bookmarkStart w:id="133" w:name="_Toc136500896"/>
      <w:r w:rsidRPr="00C55AFE">
        <w:t>Domov Magnolie</w:t>
      </w:r>
      <w:bookmarkEnd w:id="133"/>
    </w:p>
    <w:p w14:paraId="278AB902" w14:textId="77777777" w:rsidR="00C55AFE" w:rsidRPr="009915DF" w:rsidRDefault="00C55AFE" w:rsidP="00C55AFE">
      <w:pPr>
        <w:autoSpaceDN w:val="0"/>
        <w:spacing w:after="0" w:line="240" w:lineRule="auto"/>
        <w:jc w:val="both"/>
        <w:rPr>
          <w:rFonts w:ascii="Courier New" w:eastAsia="Times New Roman" w:hAnsi="Courier New" w:cs="Courier New"/>
          <w:lang w:eastAsia="cs-CZ"/>
        </w:rPr>
      </w:pPr>
      <w:r w:rsidRPr="009915DF">
        <w:rPr>
          <w:rFonts w:ascii="Courier New" w:eastAsia="Times New Roman" w:hAnsi="Courier New" w:cs="Courier New"/>
          <w:lang w:eastAsia="cs-CZ"/>
        </w:rPr>
        <w:t xml:space="preserve">Pro rok 2022 byl organizaci zastupitelstvem města schválen neinvestiční příspěvek ve výši </w:t>
      </w:r>
      <w:r w:rsidRPr="009915DF">
        <w:rPr>
          <w:rFonts w:ascii="Courier New" w:eastAsia="Times New Roman" w:hAnsi="Courier New" w:cs="Courier New"/>
          <w:b/>
          <w:lang w:eastAsia="cs-CZ"/>
        </w:rPr>
        <w:t>9 985 t</w:t>
      </w:r>
      <w:r w:rsidRPr="009915DF">
        <w:rPr>
          <w:rFonts w:ascii="Courier New" w:eastAsia="Times New Roman" w:hAnsi="Courier New" w:cs="Courier New"/>
          <w:b/>
          <w:bCs/>
          <w:lang w:eastAsia="cs-CZ"/>
        </w:rPr>
        <w:t xml:space="preserve">is.Kč, </w:t>
      </w:r>
      <w:r w:rsidRPr="009915DF">
        <w:rPr>
          <w:rFonts w:ascii="Courier New" w:eastAsia="Times New Roman" w:hAnsi="Courier New" w:cs="Courier New"/>
          <w:bCs/>
          <w:lang w:eastAsia="cs-CZ"/>
        </w:rPr>
        <w:t xml:space="preserve">který </w:t>
      </w:r>
      <w:r w:rsidRPr="009915DF">
        <w:rPr>
          <w:rFonts w:ascii="Courier New" w:eastAsia="Times New Roman" w:hAnsi="Courier New" w:cs="Courier New"/>
          <w:lang w:eastAsia="cs-CZ"/>
        </w:rPr>
        <w:t xml:space="preserve">byl v průběhu sledovaného období upraven na částku </w:t>
      </w:r>
      <w:r w:rsidRPr="009915DF">
        <w:rPr>
          <w:rFonts w:ascii="Courier New" w:eastAsia="Times New Roman" w:hAnsi="Courier New" w:cs="Courier New"/>
          <w:b/>
          <w:lang w:eastAsia="cs-CZ"/>
        </w:rPr>
        <w:t>20 552 tis.Kč</w:t>
      </w:r>
      <w:r w:rsidRPr="009915DF">
        <w:rPr>
          <w:rFonts w:ascii="Courier New" w:eastAsia="Times New Roman" w:hAnsi="Courier New" w:cs="Courier New"/>
          <w:lang w:eastAsia="cs-CZ"/>
        </w:rPr>
        <w:t xml:space="preserve"> (včetně průtokových dotací prostřednictvím zřizovatele), a to následovně</w:t>
      </w:r>
    </w:p>
    <w:p w14:paraId="0FE840D2" w14:textId="77777777" w:rsidR="00C55AFE" w:rsidRPr="00284AC1" w:rsidRDefault="00C55AFE" w:rsidP="00C55AFE">
      <w:pPr>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z rozpočtu MSK na financování běžných výdajů souvisejících s poskytováním základních druhů a forem sociálních služeb v r. 2022 (9 124 tis.Kč)</w:t>
      </w:r>
    </w:p>
    <w:p w14:paraId="5C0B6984"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na akci „Výměna světel za úsporná LED svítidla (390 tis.Kč)</w:t>
      </w:r>
    </w:p>
    <w:p w14:paraId="3CDBD3C1"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projekt „Zavádění specializované péče o seniory“ (98 tis.Kč)</w:t>
      </w:r>
    </w:p>
    <w:p w14:paraId="5857750B"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na výměnu vchodových dveří (130 tis.Kč)</w:t>
      </w:r>
    </w:p>
    <w:p w14:paraId="2E321059"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na osvětlení venkovních prostor (163 tis.Kč)</w:t>
      </w:r>
    </w:p>
    <w:p w14:paraId="51A9E8A5"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na vybavení 2 nových denních místností (154 tis.Kč)</w:t>
      </w:r>
    </w:p>
    <w:p w14:paraId="7E4ED243"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na malování (200 tis.Kč)</w:t>
      </w:r>
    </w:p>
    <w:p w14:paraId="30E549C1"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na opravu a vybavení kulturní místnosti (190 tis.Kč)</w:t>
      </w:r>
    </w:p>
    <w:p w14:paraId="674B3CDD" w14:textId="77777777" w:rsidR="00C55AFE" w:rsidRPr="00284AC1"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284AC1">
        <w:rPr>
          <w:rFonts w:ascii="Courier New" w:eastAsia="Times New Roman" w:hAnsi="Courier New" w:cs="Times New Roman"/>
          <w:lang w:eastAsia="cs-CZ"/>
        </w:rPr>
        <w:t>- na pořízení matrací (118 tis.Kč)</w:t>
      </w:r>
    </w:p>
    <w:p w14:paraId="4C6ADCA0" w14:textId="77777777" w:rsidR="00C55AFE" w:rsidRPr="00BF7BFC" w:rsidRDefault="00C55AFE" w:rsidP="00C55AFE">
      <w:pPr>
        <w:tabs>
          <w:tab w:val="right" w:pos="9923"/>
        </w:tabs>
        <w:autoSpaceDN w:val="0"/>
        <w:spacing w:after="0" w:line="240" w:lineRule="auto"/>
        <w:jc w:val="both"/>
        <w:rPr>
          <w:rFonts w:ascii="Courier New" w:eastAsia="Times New Roman" w:hAnsi="Courier New" w:cs="Times New Roman"/>
          <w:color w:val="FF0000"/>
          <w:lang w:eastAsia="cs-CZ"/>
        </w:rPr>
      </w:pPr>
    </w:p>
    <w:p w14:paraId="3A9EC702" w14:textId="77777777" w:rsidR="00C55AFE" w:rsidRPr="00800359" w:rsidRDefault="00C55AFE" w:rsidP="00C55AFE">
      <w:pPr>
        <w:autoSpaceDN w:val="0"/>
        <w:spacing w:after="0" w:line="240" w:lineRule="auto"/>
        <w:jc w:val="both"/>
        <w:rPr>
          <w:rFonts w:ascii="Courier New" w:eastAsia="Times New Roman" w:hAnsi="Courier New" w:cs="Courier New"/>
          <w:lang w:eastAsia="cs-CZ"/>
        </w:rPr>
      </w:pPr>
      <w:r w:rsidRPr="00077D87">
        <w:rPr>
          <w:rFonts w:ascii="Courier New" w:eastAsia="Times New Roman" w:hAnsi="Courier New" w:cs="Courier New"/>
          <w:lang w:eastAsia="cs-CZ"/>
        </w:rPr>
        <w:t xml:space="preserve">Takto upravený neinvestiční příspěvek se nerovná výši provozní dotace, která je o 189 tis.Kč nižší. </w:t>
      </w:r>
      <w:r w:rsidRPr="00800359">
        <w:rPr>
          <w:rFonts w:ascii="Courier New" w:eastAsia="Times New Roman" w:hAnsi="Courier New" w:cs="Courier New"/>
          <w:lang w:eastAsia="cs-CZ"/>
        </w:rPr>
        <w:t xml:space="preserve">Rozdíl představuje </w:t>
      </w:r>
      <w:r>
        <w:rPr>
          <w:rFonts w:ascii="Courier New" w:eastAsia="Times New Roman" w:hAnsi="Courier New" w:cs="Courier New"/>
          <w:lang w:eastAsia="cs-CZ"/>
        </w:rPr>
        <w:t xml:space="preserve">nižší </w:t>
      </w:r>
      <w:r w:rsidRPr="00800359">
        <w:rPr>
          <w:rFonts w:ascii="Courier New" w:eastAsia="Times New Roman" w:hAnsi="Courier New" w:cs="Courier New"/>
          <w:lang w:eastAsia="cs-CZ"/>
        </w:rPr>
        <w:t>čerpání účelového příspěvku (</w:t>
      </w:r>
      <w:r w:rsidRPr="00800359">
        <w:rPr>
          <w:rFonts w:ascii="Courier New" w:eastAsia="Times New Roman" w:hAnsi="Courier New" w:cs="Courier New"/>
          <w:lang w:eastAsia="cs-CZ"/>
        </w:rPr>
        <w:noBreakHyphen/>
      </w:r>
      <w:r>
        <w:rPr>
          <w:rFonts w:ascii="Courier New" w:eastAsia="Times New Roman" w:hAnsi="Courier New" w:cs="Courier New"/>
          <w:lang w:eastAsia="cs-CZ"/>
        </w:rPr>
        <w:t>541</w:t>
      </w:r>
      <w:r w:rsidRPr="00800359">
        <w:rPr>
          <w:rFonts w:ascii="Courier New" w:eastAsia="Times New Roman" w:hAnsi="Courier New" w:cs="Courier New"/>
          <w:lang w:eastAsia="cs-CZ"/>
        </w:rPr>
        <w:t> tis.Kč),  předpisem pohledávky v rámci finančního vypořádání příspěvku na odpisy (</w:t>
      </w:r>
      <w:r>
        <w:rPr>
          <w:rFonts w:ascii="Courier New" w:eastAsia="Times New Roman" w:hAnsi="Courier New" w:cs="Courier New"/>
          <w:lang w:eastAsia="cs-CZ"/>
        </w:rPr>
        <w:t xml:space="preserve">34 </w:t>
      </w:r>
      <w:r w:rsidRPr="00800359">
        <w:rPr>
          <w:rFonts w:ascii="Courier New" w:eastAsia="Times New Roman" w:hAnsi="Courier New" w:cs="Courier New"/>
          <w:lang w:eastAsia="cs-CZ"/>
        </w:rPr>
        <w:t>tis.Kč)</w:t>
      </w:r>
      <w:r>
        <w:rPr>
          <w:rFonts w:ascii="Courier New" w:eastAsia="Times New Roman" w:hAnsi="Courier New" w:cs="Courier New"/>
          <w:lang w:eastAsia="cs-CZ"/>
        </w:rPr>
        <w:t xml:space="preserve">, nižší </w:t>
      </w:r>
      <w:r w:rsidRPr="00800359">
        <w:rPr>
          <w:rFonts w:ascii="Courier New" w:eastAsia="Times New Roman" w:hAnsi="Courier New" w:cs="Courier New"/>
          <w:lang w:eastAsia="cs-CZ"/>
        </w:rPr>
        <w:t>čerpání příspěvku</w:t>
      </w:r>
      <w:r>
        <w:rPr>
          <w:rFonts w:ascii="Courier New" w:eastAsia="Times New Roman" w:hAnsi="Courier New" w:cs="Courier New"/>
          <w:lang w:eastAsia="cs-CZ"/>
        </w:rPr>
        <w:t xml:space="preserve"> ze SR </w:t>
      </w:r>
      <w:r w:rsidRPr="00800359">
        <w:rPr>
          <w:rFonts w:ascii="Courier New" w:eastAsia="Times New Roman" w:hAnsi="Courier New" w:cs="Courier New"/>
          <w:lang w:eastAsia="cs-CZ"/>
        </w:rPr>
        <w:t>(</w:t>
      </w:r>
      <w:r>
        <w:rPr>
          <w:rFonts w:ascii="Courier New" w:eastAsia="Times New Roman" w:hAnsi="Courier New" w:cs="Courier New"/>
          <w:lang w:eastAsia="cs-CZ"/>
        </w:rPr>
        <w:t xml:space="preserve">-9 </w:t>
      </w:r>
      <w:r w:rsidRPr="00800359">
        <w:rPr>
          <w:rFonts w:ascii="Courier New" w:eastAsia="Times New Roman" w:hAnsi="Courier New" w:cs="Courier New"/>
          <w:lang w:eastAsia="cs-CZ"/>
        </w:rPr>
        <w:t>tis.Kč)</w:t>
      </w:r>
      <w:r>
        <w:rPr>
          <w:rFonts w:ascii="Courier New" w:eastAsia="Times New Roman" w:hAnsi="Courier New" w:cs="Courier New"/>
          <w:lang w:eastAsia="cs-CZ"/>
        </w:rPr>
        <w:t xml:space="preserve"> </w:t>
      </w:r>
      <w:r w:rsidRPr="00800359">
        <w:rPr>
          <w:rFonts w:ascii="Courier New" w:eastAsia="Times New Roman" w:hAnsi="Courier New" w:cs="Courier New"/>
          <w:lang w:eastAsia="cs-CZ"/>
        </w:rPr>
        <w:t>a čerpání účelového příspěvku z minulých let (</w:t>
      </w:r>
      <w:r>
        <w:rPr>
          <w:rFonts w:ascii="Courier New" w:eastAsia="Times New Roman" w:hAnsi="Courier New" w:cs="Courier New"/>
          <w:lang w:eastAsia="cs-CZ"/>
        </w:rPr>
        <w:t>327</w:t>
      </w:r>
      <w:r w:rsidRPr="00800359">
        <w:rPr>
          <w:rFonts w:ascii="Courier New" w:eastAsia="Times New Roman" w:hAnsi="Courier New" w:cs="Courier New"/>
          <w:lang w:eastAsia="cs-CZ"/>
        </w:rPr>
        <w:t xml:space="preserve"> tis.Kč)</w:t>
      </w:r>
    </w:p>
    <w:p w14:paraId="78456C3E" w14:textId="77777777" w:rsidR="00C55AFE" w:rsidRDefault="00C55AFE" w:rsidP="00C55AFE">
      <w:pPr>
        <w:tabs>
          <w:tab w:val="right" w:pos="9923"/>
        </w:tabs>
        <w:autoSpaceDN w:val="0"/>
        <w:spacing w:after="0" w:line="240" w:lineRule="auto"/>
        <w:jc w:val="both"/>
        <w:rPr>
          <w:rFonts w:ascii="Courier New" w:eastAsia="Times New Roman" w:hAnsi="Courier New" w:cs="Courier New"/>
          <w:color w:val="FF0000"/>
          <w:lang w:eastAsia="cs-CZ"/>
        </w:rPr>
      </w:pPr>
      <w:r w:rsidRPr="00BF7BFC">
        <w:rPr>
          <w:rFonts w:ascii="Courier New" w:eastAsia="Times New Roman" w:hAnsi="Courier New" w:cs="Courier New"/>
          <w:color w:val="FF0000"/>
          <w:lang w:eastAsia="cs-CZ"/>
        </w:rPr>
        <w:t xml:space="preserve"> </w:t>
      </w:r>
    </w:p>
    <w:p w14:paraId="1A568288" w14:textId="77777777" w:rsidR="00C55AFE" w:rsidRPr="00BF7BFC" w:rsidRDefault="00C55AFE" w:rsidP="00C55AFE">
      <w:pPr>
        <w:tabs>
          <w:tab w:val="right" w:pos="9923"/>
        </w:tabs>
        <w:autoSpaceDN w:val="0"/>
        <w:spacing w:after="0" w:line="240" w:lineRule="auto"/>
        <w:jc w:val="both"/>
        <w:rPr>
          <w:rFonts w:ascii="Courier New" w:eastAsia="Times New Roman" w:hAnsi="Courier New" w:cs="Times New Roman"/>
          <w:color w:val="FF0000"/>
          <w:lang w:eastAsia="cs-CZ"/>
        </w:rPr>
      </w:pPr>
    </w:p>
    <w:p w14:paraId="03DA6690"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BF7BFC" w14:paraId="258A562A"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C9D5CE7"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b/>
              </w:rPr>
            </w:pPr>
            <w:r w:rsidRPr="00773A66">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C020BC4" w14:textId="77777777" w:rsidR="00C55AFE" w:rsidRPr="00773A66" w:rsidRDefault="00C55AFE" w:rsidP="00E93B95">
            <w:pPr>
              <w:keepNext/>
              <w:tabs>
                <w:tab w:val="right" w:pos="9072"/>
              </w:tabs>
              <w:autoSpaceDN w:val="0"/>
              <w:spacing w:after="0" w:line="276" w:lineRule="auto"/>
              <w:ind w:left="-250" w:firstLine="250"/>
              <w:jc w:val="right"/>
              <w:rPr>
                <w:rFonts w:ascii="Calibri" w:eastAsia="Times New Roman" w:hAnsi="Calibri" w:cs="Times New Roman"/>
              </w:rPr>
            </w:pPr>
            <w:r w:rsidRPr="00773A66">
              <w:rPr>
                <w:rFonts w:ascii="Calibri" w:eastAsia="Times New Roman" w:hAnsi="Calibri" w:cs="Times New Roman"/>
                <w:b/>
                <w:bCs/>
              </w:rPr>
              <w:t>46 027</w:t>
            </w:r>
            <w:r w:rsidRPr="00773A66">
              <w:rPr>
                <w:rFonts w:ascii="Calibri" w:eastAsia="Times New Roman" w:hAnsi="Calibri" w:cs="Times New Roman"/>
              </w:rPr>
              <w:t xml:space="preserve"> tis.Kč</w:t>
            </w:r>
          </w:p>
        </w:tc>
      </w:tr>
      <w:tr w:rsidR="00C55AFE" w:rsidRPr="00BF7BFC" w14:paraId="5ED64737"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47185BC1"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b/>
              </w:rPr>
              <w:t>v tom</w:t>
            </w:r>
            <w:r w:rsidRPr="00773A66">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C84D46E"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22 tis.Kč</w:t>
            </w:r>
          </w:p>
        </w:tc>
      </w:tr>
      <w:tr w:rsidR="00C55AFE" w:rsidRPr="00BF7BFC" w14:paraId="37C4768D"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5D76FF37" w14:textId="77777777" w:rsidR="00C55AFE" w:rsidRPr="00773A66" w:rsidRDefault="00C55AFE" w:rsidP="00E93B95">
            <w:pPr>
              <w:keepNext/>
              <w:tabs>
                <w:tab w:val="right" w:pos="9072"/>
              </w:tabs>
              <w:autoSpaceDN w:val="0"/>
              <w:spacing w:after="0" w:line="276" w:lineRule="auto"/>
              <w:ind w:left="113" w:right="113"/>
              <w:jc w:val="center"/>
              <w:rPr>
                <w:rFonts w:ascii="Calibri" w:eastAsia="Times New Roman" w:hAnsi="Calibri" w:cs="Times New Roman"/>
                <w:b/>
              </w:rPr>
            </w:pPr>
            <w:r w:rsidRPr="00773A66">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3929D2F2"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148E7252"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5 604 tis.Kč</w:t>
            </w:r>
          </w:p>
        </w:tc>
      </w:tr>
      <w:tr w:rsidR="00C55AFE" w:rsidRPr="00BF7BFC" w14:paraId="5FE4987D"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704D2FF" w14:textId="77777777" w:rsidR="00C55AFE" w:rsidRPr="00773A66"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F1F36F5"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B8C494B"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1 095 tis.Kč</w:t>
            </w:r>
          </w:p>
        </w:tc>
      </w:tr>
      <w:tr w:rsidR="00C55AFE" w:rsidRPr="00BF7BFC" w14:paraId="445C34F2"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5FBACFDF" w14:textId="77777777" w:rsidR="00C55AFE" w:rsidRPr="00773A66"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CC57D66"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F686E4C"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3 934 tis.Kč</w:t>
            </w:r>
          </w:p>
        </w:tc>
      </w:tr>
      <w:tr w:rsidR="00C55AFE" w:rsidRPr="00BF7BFC" w14:paraId="7CBE67F6"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206811DD" w14:textId="77777777" w:rsidR="00C55AFE" w:rsidRPr="00773A66"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3821EFB"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1EB58E7"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33 360 tis.Kč</w:t>
            </w:r>
          </w:p>
        </w:tc>
      </w:tr>
      <w:tr w:rsidR="00C55AFE" w:rsidRPr="00BF7BFC" w14:paraId="4B39EF7C"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2FA7449A" w14:textId="77777777" w:rsidR="00C55AFE" w:rsidRPr="00773A66"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EFF81B7"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B20250A"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1 441 tis.Kč</w:t>
            </w:r>
          </w:p>
        </w:tc>
      </w:tr>
      <w:tr w:rsidR="00C55AFE" w:rsidRPr="00BF7BFC" w14:paraId="7C4532F7"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8A555D2" w14:textId="77777777" w:rsidR="00C55AFE" w:rsidRPr="00773A66"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9DA10BC"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DC0E605"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524 tis.Kč</w:t>
            </w:r>
          </w:p>
        </w:tc>
      </w:tr>
      <w:tr w:rsidR="00C55AFE" w:rsidRPr="00BF7BFC" w14:paraId="47E3B977"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5C1362E" w14:textId="77777777" w:rsidR="00C55AFE" w:rsidRPr="00773A66"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60482D58"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4C00705F"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69 tis.Kč</w:t>
            </w:r>
          </w:p>
        </w:tc>
      </w:tr>
      <w:tr w:rsidR="00C55AFE" w:rsidRPr="00BF7BFC" w14:paraId="2D7E887C"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064ED29D"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b/>
              </w:rPr>
            </w:pPr>
            <w:r w:rsidRPr="00773A66">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8F29659"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b/>
              </w:rPr>
            </w:pPr>
            <w:r w:rsidRPr="00773A66">
              <w:rPr>
                <w:rFonts w:ascii="Calibri" w:eastAsia="Times New Roman" w:hAnsi="Calibri" w:cs="Times New Roman"/>
                <w:b/>
              </w:rPr>
              <w:t>25 861 tis.Kč</w:t>
            </w:r>
          </w:p>
        </w:tc>
      </w:tr>
      <w:tr w:rsidR="00C55AFE" w:rsidRPr="00BF7BFC" w14:paraId="550B6C78"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A46C0B4"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b/>
              </w:rPr>
              <w:t>v tom</w:t>
            </w:r>
            <w:r w:rsidRPr="00773A66">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75BBA6B"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30 tis.Kč</w:t>
            </w:r>
          </w:p>
        </w:tc>
      </w:tr>
      <w:tr w:rsidR="00C55AFE" w:rsidRPr="00BF7BFC" w14:paraId="41CC3CDA"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24D0A04"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b/>
              </w:rPr>
            </w:pPr>
            <w:r w:rsidRPr="00773A66">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0860DCC"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b/>
              </w:rPr>
            </w:pPr>
            <w:r w:rsidRPr="00773A66">
              <w:rPr>
                <w:rFonts w:ascii="Calibri" w:eastAsia="Times New Roman" w:hAnsi="Calibri" w:cs="Times New Roman"/>
                <w:b/>
              </w:rPr>
              <w:t>20 361 tis.Kč</w:t>
            </w:r>
          </w:p>
        </w:tc>
      </w:tr>
      <w:tr w:rsidR="00C55AFE" w:rsidRPr="00BF7BFC" w14:paraId="1068BD08"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34746B2"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b/>
              </w:rPr>
            </w:pPr>
            <w:r w:rsidRPr="00773A66">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06FE9C9"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b/>
              </w:rPr>
            </w:pPr>
            <w:r w:rsidRPr="00773A66">
              <w:rPr>
                <w:rFonts w:ascii="Calibri" w:eastAsia="Times New Roman" w:hAnsi="Calibri" w:cs="Times New Roman"/>
                <w:b/>
              </w:rPr>
              <w:t>195 tis.Kč</w:t>
            </w:r>
          </w:p>
        </w:tc>
      </w:tr>
      <w:tr w:rsidR="00C55AFE" w:rsidRPr="00BF7BFC" w14:paraId="1A28EF24" w14:textId="77777777" w:rsidTr="00E93B95">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D289CDF" w14:textId="77777777" w:rsidR="00C55AFE" w:rsidRPr="00773A66" w:rsidRDefault="00C55AFE" w:rsidP="00E93B95">
            <w:pPr>
              <w:keepNext/>
              <w:tabs>
                <w:tab w:val="right" w:pos="9072"/>
              </w:tabs>
              <w:autoSpaceDN w:val="0"/>
              <w:spacing w:after="0" w:line="276" w:lineRule="auto"/>
              <w:jc w:val="both"/>
              <w:rPr>
                <w:rFonts w:ascii="Calibri" w:eastAsia="Times New Roman" w:hAnsi="Calibri" w:cs="Times New Roman"/>
              </w:rPr>
            </w:pPr>
            <w:r w:rsidRPr="00773A66">
              <w:rPr>
                <w:rFonts w:ascii="Calibri" w:eastAsia="Times New Roman" w:hAnsi="Calibri" w:cs="Times New Roman"/>
                <w:b/>
              </w:rPr>
              <w:t>v tom</w:t>
            </w:r>
            <w:r w:rsidRPr="00773A66">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A16DCFF" w14:textId="77777777" w:rsidR="00C55AFE" w:rsidRPr="00773A66"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773A66">
              <w:rPr>
                <w:rFonts w:ascii="Calibri" w:eastAsia="Times New Roman" w:hAnsi="Calibri" w:cs="Times New Roman"/>
              </w:rPr>
              <w:t>187 tis.Kč</w:t>
            </w:r>
          </w:p>
        </w:tc>
      </w:tr>
      <w:tr w:rsidR="00C55AFE" w:rsidRPr="00BF7BFC" w14:paraId="63B7B5E4"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F6AFD03" w14:textId="77777777" w:rsidR="00C55AFE" w:rsidRPr="00773A66"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773A66">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6793A20" w14:textId="77777777" w:rsidR="00C55AFE" w:rsidRPr="00773A66" w:rsidRDefault="00C55AFE" w:rsidP="00E93B95">
            <w:pPr>
              <w:keepNext/>
              <w:tabs>
                <w:tab w:val="right" w:pos="9072"/>
              </w:tabs>
              <w:autoSpaceDN w:val="0"/>
              <w:spacing w:after="0" w:line="276" w:lineRule="auto"/>
              <w:jc w:val="right"/>
              <w:rPr>
                <w:rFonts w:ascii="Calibri" w:eastAsia="Times New Roman" w:hAnsi="Calibri" w:cs="Times New Roman"/>
              </w:rPr>
            </w:pPr>
            <w:r w:rsidRPr="00773A66">
              <w:rPr>
                <w:rFonts w:ascii="Calibri" w:eastAsia="Times New Roman" w:hAnsi="Calibri" w:cs="Times New Roman"/>
              </w:rPr>
              <w:t>8 tis.Kč</w:t>
            </w:r>
          </w:p>
        </w:tc>
      </w:tr>
    </w:tbl>
    <w:p w14:paraId="19C9C49F"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p w14:paraId="6C88C49A" w14:textId="77777777" w:rsidR="00C55AFE" w:rsidRPr="005F6B56" w:rsidRDefault="00C55AFE" w:rsidP="00C55AFE">
      <w:pPr>
        <w:autoSpaceDN w:val="0"/>
        <w:spacing w:after="0" w:line="240" w:lineRule="auto"/>
        <w:jc w:val="both"/>
        <w:rPr>
          <w:rFonts w:ascii="Courier New" w:eastAsia="Times New Roman" w:hAnsi="Courier New" w:cs="Courier New"/>
          <w:lang w:eastAsia="cs-CZ"/>
        </w:rPr>
      </w:pPr>
      <w:r w:rsidRPr="005F6B56">
        <w:rPr>
          <w:rFonts w:ascii="Courier New" w:eastAsia="Times New Roman" w:hAnsi="Courier New" w:cs="Courier New"/>
          <w:lang w:eastAsia="cs-CZ"/>
        </w:rPr>
        <w:t xml:space="preserve">Organizace vykázala za rok 2022 </w:t>
      </w:r>
      <w:r w:rsidRPr="005F6B56">
        <w:rPr>
          <w:rFonts w:ascii="Courier New" w:eastAsia="Times New Roman" w:hAnsi="Courier New" w:cs="Courier New"/>
          <w:b/>
          <w:bCs/>
          <w:lang w:eastAsia="cs-CZ"/>
        </w:rPr>
        <w:t>zlepšený</w:t>
      </w:r>
      <w:r w:rsidRPr="005F6B56">
        <w:rPr>
          <w:rFonts w:ascii="Courier New" w:eastAsia="Times New Roman" w:hAnsi="Courier New" w:cs="Courier New"/>
          <w:lang w:eastAsia="cs-CZ"/>
        </w:rPr>
        <w:t xml:space="preserve"> hospodářský výsledek ve výši </w:t>
      </w:r>
      <w:r w:rsidRPr="005F6B56">
        <w:rPr>
          <w:rFonts w:ascii="Courier New" w:eastAsia="Times New Roman" w:hAnsi="Courier New" w:cs="Courier New"/>
          <w:b/>
          <w:bCs/>
          <w:lang w:eastAsia="cs-CZ"/>
        </w:rPr>
        <w:t>195 274,58 Kč</w:t>
      </w:r>
      <w:r w:rsidRPr="005F6B56">
        <w:rPr>
          <w:rFonts w:ascii="Courier New" w:eastAsia="Times New Roman" w:hAnsi="Courier New" w:cs="Courier New"/>
          <w:lang w:eastAsia="cs-CZ"/>
        </w:rPr>
        <w:t>, kterého bylo dosaženo efektivním hospodařením, úspornými opatřeními například v oblasti energií, vyšším plněním výnosů zejména v oblasti příspěvků na péči a úsporou mzdových nákladů v souvislosti s pracovní neschopností zaměstnanců a čerpáním OČR. V hlavní činnosti byl zlepšený hospodářský výsledek ve výši 187 316,72 Kč, ve vedlejší činnosti byl zisk 7 957,86 Kč. Výše uvedený výsledek hospodaření organizace za rok 2022 byl rozdělen do příslušných fondů následovně:</w:t>
      </w:r>
    </w:p>
    <w:p w14:paraId="55EB34AA" w14:textId="77777777" w:rsidR="00C55AFE" w:rsidRPr="00A57870" w:rsidRDefault="00C55AFE" w:rsidP="007C1736">
      <w:pPr>
        <w:numPr>
          <w:ilvl w:val="0"/>
          <w:numId w:val="10"/>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A57870">
        <w:rPr>
          <w:rFonts w:ascii="Courier New" w:eastAsia="Times New Roman" w:hAnsi="Courier New" w:cs="Courier New"/>
          <w:lang w:eastAsia="cs-CZ"/>
        </w:rPr>
        <w:t>do fondu odměn</w:t>
      </w:r>
      <w:r w:rsidRPr="00A57870">
        <w:rPr>
          <w:rFonts w:ascii="Courier New" w:eastAsia="Times New Roman" w:hAnsi="Courier New" w:cs="Courier New"/>
          <w:lang w:eastAsia="cs-CZ"/>
        </w:rPr>
        <w:tab/>
      </w:r>
      <w:r w:rsidRPr="00A57870">
        <w:rPr>
          <w:rFonts w:ascii="Courier New" w:eastAsia="Times New Roman" w:hAnsi="Courier New" w:cs="Courier New"/>
          <w:lang w:eastAsia="cs-CZ"/>
        </w:rPr>
        <w:tab/>
        <w:t>156 200,00 Kč</w:t>
      </w:r>
    </w:p>
    <w:p w14:paraId="3B504D2D" w14:textId="77777777" w:rsidR="00C55AFE" w:rsidRDefault="00C55AFE" w:rsidP="007C1736">
      <w:pPr>
        <w:numPr>
          <w:ilvl w:val="0"/>
          <w:numId w:val="10"/>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A57870">
        <w:rPr>
          <w:rFonts w:ascii="Courier New" w:eastAsia="Times New Roman" w:hAnsi="Courier New" w:cs="Courier New"/>
          <w:lang w:eastAsia="cs-CZ"/>
        </w:rPr>
        <w:t>do rezervního fondu</w:t>
      </w:r>
      <w:r w:rsidRPr="00A57870">
        <w:rPr>
          <w:rFonts w:ascii="Courier New" w:eastAsia="Times New Roman" w:hAnsi="Courier New" w:cs="Courier New"/>
          <w:lang w:eastAsia="cs-CZ"/>
        </w:rPr>
        <w:tab/>
        <w:t xml:space="preserve"> 39 074,58 Kč</w:t>
      </w:r>
    </w:p>
    <w:p w14:paraId="12AD9503" w14:textId="77777777" w:rsidR="00C55AFE" w:rsidRPr="00A57870" w:rsidRDefault="00C55AFE" w:rsidP="00C55AFE">
      <w:pPr>
        <w:overflowPunct w:val="0"/>
        <w:autoSpaceDE w:val="0"/>
        <w:autoSpaceDN w:val="0"/>
        <w:adjustRightInd w:val="0"/>
        <w:spacing w:after="0" w:line="240" w:lineRule="auto"/>
        <w:ind w:left="360"/>
        <w:contextualSpacing/>
        <w:jc w:val="both"/>
        <w:rPr>
          <w:rFonts w:ascii="Courier New" w:eastAsia="Times New Roman" w:hAnsi="Courier New" w:cs="Courier New"/>
          <w:lang w:eastAsia="cs-CZ"/>
        </w:rPr>
      </w:pPr>
    </w:p>
    <w:p w14:paraId="283A4984" w14:textId="77777777" w:rsidR="00C55AFE" w:rsidRPr="00543ED8" w:rsidRDefault="00C55AFE" w:rsidP="00C55AFE">
      <w:pPr>
        <w:autoSpaceDN w:val="0"/>
        <w:spacing w:after="0" w:line="240" w:lineRule="auto"/>
        <w:jc w:val="both"/>
        <w:rPr>
          <w:rFonts w:ascii="Courier New" w:eastAsia="Times New Roman" w:hAnsi="Courier New" w:cs="Courier New"/>
          <w:lang w:eastAsia="cs-CZ"/>
        </w:rPr>
      </w:pPr>
      <w:r w:rsidRPr="00543ED8">
        <w:rPr>
          <w:rFonts w:ascii="Courier New" w:eastAsia="Times New Roman" w:hAnsi="Courier New" w:cs="Courier New"/>
          <w:lang w:eastAsia="cs-CZ"/>
        </w:rPr>
        <w:t>V roce 2022 byl organizaci poskytnut investiční příspěvek 1 852 tis.Kč.</w:t>
      </w:r>
    </w:p>
    <w:p w14:paraId="5F2313FC" w14:textId="77777777" w:rsidR="00C55AFE" w:rsidRPr="00543ED8" w:rsidRDefault="00C55AFE" w:rsidP="00C55AFE">
      <w:pPr>
        <w:autoSpaceDN w:val="0"/>
        <w:spacing w:after="0" w:line="240" w:lineRule="auto"/>
        <w:jc w:val="both"/>
        <w:rPr>
          <w:rFonts w:ascii="Courier New" w:eastAsia="Times New Roman" w:hAnsi="Courier New" w:cs="Courier New"/>
          <w:b/>
          <w:bCs/>
          <w:lang w:eastAsia="cs-CZ"/>
        </w:rPr>
      </w:pPr>
    </w:p>
    <w:p w14:paraId="5FC28BE1" w14:textId="77777777" w:rsidR="00C55AFE" w:rsidRPr="00543ED8" w:rsidRDefault="00C55AFE" w:rsidP="00C55AFE">
      <w:pPr>
        <w:autoSpaceDN w:val="0"/>
        <w:spacing w:after="0" w:line="240" w:lineRule="auto"/>
        <w:jc w:val="both"/>
        <w:rPr>
          <w:rFonts w:ascii="Courier New" w:eastAsia="Times New Roman" w:hAnsi="Courier New" w:cs="Courier New"/>
          <w:b/>
          <w:bCs/>
          <w:lang w:eastAsia="cs-CZ"/>
        </w:rPr>
      </w:pPr>
      <w:r w:rsidRPr="00543ED8">
        <w:rPr>
          <w:rFonts w:ascii="Courier New" w:eastAsia="Times New Roman" w:hAnsi="Courier New" w:cs="Courier New"/>
          <w:b/>
          <w:bCs/>
          <w:lang w:eastAsia="cs-CZ"/>
        </w:rPr>
        <w:t>z rozpočtu zřizovatele</w:t>
      </w:r>
    </w:p>
    <w:p w14:paraId="457D0EB4" w14:textId="77777777" w:rsidR="00C55AFE" w:rsidRPr="00543ED8" w:rsidRDefault="00C55AFE" w:rsidP="00C55AFE">
      <w:pPr>
        <w:overflowPunct w:val="0"/>
        <w:autoSpaceDE w:val="0"/>
        <w:autoSpaceDN w:val="0"/>
        <w:adjustRightInd w:val="0"/>
        <w:spacing w:after="0" w:line="240" w:lineRule="auto"/>
        <w:jc w:val="both"/>
        <w:rPr>
          <w:rFonts w:ascii="Courier New" w:hAnsi="Courier New" w:cs="Courier New"/>
        </w:rPr>
      </w:pPr>
      <w:r w:rsidRPr="00543ED8">
        <w:rPr>
          <w:rFonts w:ascii="Courier New" w:eastAsia="Times New Roman" w:hAnsi="Courier New" w:cs="Courier New"/>
          <w:lang w:eastAsia="cs-CZ"/>
        </w:rPr>
        <w:t>- projektová dokumentace</w:t>
      </w:r>
    </w:p>
    <w:p w14:paraId="24F34C64" w14:textId="7255E0E4" w:rsidR="004A6396" w:rsidRPr="00EE767D" w:rsidRDefault="004A6396">
      <w:pPr>
        <w:rPr>
          <w:rFonts w:ascii="Courier New" w:hAnsi="Courier New" w:cs="Courier New"/>
          <w:color w:val="FF0000"/>
        </w:rPr>
      </w:pPr>
      <w:r w:rsidRPr="00EE767D">
        <w:rPr>
          <w:rFonts w:ascii="Courier New" w:hAnsi="Courier New" w:cs="Courier New"/>
          <w:color w:val="FF0000"/>
        </w:rPr>
        <w:br w:type="page"/>
      </w:r>
    </w:p>
    <w:p w14:paraId="444BE717" w14:textId="783EA9EB" w:rsidR="004A6396" w:rsidRPr="00C55AFE" w:rsidRDefault="004A6396" w:rsidP="004A6396">
      <w:pPr>
        <w:pStyle w:val="Zvrenet03"/>
      </w:pPr>
      <w:bookmarkStart w:id="134" w:name="_Toc136500897"/>
      <w:r w:rsidRPr="00C55AFE">
        <w:t>Domov Slunečnice</w:t>
      </w:r>
      <w:bookmarkEnd w:id="134"/>
    </w:p>
    <w:p w14:paraId="557679F7" w14:textId="77777777" w:rsidR="00C55AFE" w:rsidRPr="00C12968" w:rsidRDefault="00C55AFE" w:rsidP="00C55AFE">
      <w:pPr>
        <w:autoSpaceDN w:val="0"/>
        <w:spacing w:after="0" w:line="240" w:lineRule="auto"/>
        <w:jc w:val="both"/>
        <w:rPr>
          <w:rFonts w:ascii="Courier New" w:eastAsia="Times New Roman" w:hAnsi="Courier New" w:cs="Courier New"/>
          <w:lang w:eastAsia="cs-CZ"/>
        </w:rPr>
      </w:pPr>
      <w:r w:rsidRPr="00C12968">
        <w:rPr>
          <w:rFonts w:ascii="Courier New" w:eastAsia="Times New Roman" w:hAnsi="Courier New" w:cs="Courier New"/>
          <w:lang w:eastAsia="cs-CZ"/>
        </w:rPr>
        <w:t xml:space="preserve">Pro rok 2022 byl organizaci zastupitelstvem města schválen neinvestiční příspěvek ve výši </w:t>
      </w:r>
      <w:r w:rsidRPr="00C12968">
        <w:rPr>
          <w:rFonts w:ascii="Courier New" w:eastAsia="Times New Roman" w:hAnsi="Courier New" w:cs="Courier New"/>
          <w:b/>
          <w:lang w:eastAsia="cs-CZ"/>
        </w:rPr>
        <w:t>40 700 t</w:t>
      </w:r>
      <w:r w:rsidRPr="00C12968">
        <w:rPr>
          <w:rFonts w:ascii="Courier New" w:eastAsia="Times New Roman" w:hAnsi="Courier New" w:cs="Courier New"/>
          <w:b/>
          <w:bCs/>
          <w:lang w:eastAsia="cs-CZ"/>
        </w:rPr>
        <w:t xml:space="preserve">is.Kč, </w:t>
      </w:r>
      <w:r w:rsidRPr="00C12968">
        <w:rPr>
          <w:rFonts w:ascii="Courier New" w:eastAsia="Times New Roman" w:hAnsi="Courier New" w:cs="Courier New"/>
          <w:bCs/>
          <w:lang w:eastAsia="cs-CZ"/>
        </w:rPr>
        <w:t xml:space="preserve">který </w:t>
      </w:r>
      <w:r w:rsidRPr="00C12968">
        <w:rPr>
          <w:rFonts w:ascii="Courier New" w:eastAsia="Times New Roman" w:hAnsi="Courier New" w:cs="Courier New"/>
          <w:lang w:eastAsia="cs-CZ"/>
        </w:rPr>
        <w:t xml:space="preserve">byl v průběhu sledovaného období upraven na částku </w:t>
      </w:r>
      <w:r>
        <w:rPr>
          <w:rFonts w:ascii="Courier New" w:eastAsia="Times New Roman" w:hAnsi="Courier New" w:cs="Courier New"/>
          <w:b/>
          <w:lang w:eastAsia="cs-CZ"/>
        </w:rPr>
        <w:t>89</w:t>
      </w:r>
      <w:r w:rsidRPr="00C12968">
        <w:rPr>
          <w:rFonts w:ascii="Courier New" w:eastAsia="Times New Roman" w:hAnsi="Courier New" w:cs="Courier New"/>
          <w:b/>
          <w:lang w:eastAsia="cs-CZ"/>
        </w:rPr>
        <w:t> </w:t>
      </w:r>
      <w:r>
        <w:rPr>
          <w:rFonts w:ascii="Courier New" w:eastAsia="Times New Roman" w:hAnsi="Courier New" w:cs="Courier New"/>
          <w:b/>
          <w:lang w:eastAsia="cs-CZ"/>
        </w:rPr>
        <w:t>997</w:t>
      </w:r>
      <w:r w:rsidRPr="00C12968">
        <w:rPr>
          <w:rFonts w:ascii="Courier New" w:eastAsia="Times New Roman" w:hAnsi="Courier New" w:cs="Courier New"/>
          <w:b/>
          <w:lang w:eastAsia="cs-CZ"/>
        </w:rPr>
        <w:t xml:space="preserve"> tis.Kč</w:t>
      </w:r>
      <w:r w:rsidRPr="00C12968">
        <w:rPr>
          <w:rFonts w:ascii="Courier New" w:eastAsia="Times New Roman" w:hAnsi="Courier New" w:cs="Courier New"/>
          <w:lang w:eastAsia="cs-CZ"/>
        </w:rPr>
        <w:t xml:space="preserve"> (včetně průtokových dotací prostřednictvím zřizovatele), a to následovně</w:t>
      </w:r>
    </w:p>
    <w:p w14:paraId="3D31DCFC" w14:textId="77777777" w:rsidR="00C55AFE" w:rsidRPr="003C4EF8" w:rsidRDefault="00C55AFE" w:rsidP="00C55AFE">
      <w:pPr>
        <w:autoSpaceDN w:val="0"/>
        <w:spacing w:after="0" w:line="240" w:lineRule="auto"/>
        <w:jc w:val="both"/>
        <w:rPr>
          <w:rFonts w:ascii="Courier New" w:eastAsia="Times New Roman" w:hAnsi="Courier New" w:cs="Times New Roman"/>
          <w:lang w:eastAsia="cs-CZ"/>
        </w:rPr>
      </w:pPr>
      <w:r w:rsidRPr="003C4EF8">
        <w:rPr>
          <w:rFonts w:ascii="Courier New" w:eastAsia="Times New Roman" w:hAnsi="Courier New" w:cs="Times New Roman"/>
          <w:lang w:eastAsia="cs-CZ"/>
        </w:rPr>
        <w:t xml:space="preserve">- z rozpočtu MSK na financování běžných výdajů souvisejících </w:t>
      </w:r>
    </w:p>
    <w:p w14:paraId="3CF78ABC" w14:textId="77777777" w:rsidR="00C55AFE" w:rsidRPr="003C4EF8" w:rsidRDefault="00C55AFE" w:rsidP="00C55AFE">
      <w:pPr>
        <w:autoSpaceDN w:val="0"/>
        <w:spacing w:after="0" w:line="240" w:lineRule="auto"/>
        <w:jc w:val="both"/>
        <w:rPr>
          <w:rFonts w:ascii="Courier New" w:eastAsia="Times New Roman" w:hAnsi="Courier New" w:cs="Times New Roman"/>
          <w:lang w:eastAsia="cs-CZ"/>
        </w:rPr>
      </w:pPr>
      <w:r w:rsidRPr="003C4EF8">
        <w:rPr>
          <w:rFonts w:ascii="Courier New" w:eastAsia="Times New Roman" w:hAnsi="Courier New" w:cs="Times New Roman"/>
          <w:lang w:eastAsia="cs-CZ"/>
        </w:rPr>
        <w:t xml:space="preserve">  s poskytováním základních druhů a forem sociálních služeb v r. 202</w:t>
      </w:r>
      <w:r>
        <w:rPr>
          <w:rFonts w:ascii="Courier New" w:eastAsia="Times New Roman" w:hAnsi="Courier New" w:cs="Times New Roman"/>
          <w:lang w:eastAsia="cs-CZ"/>
        </w:rPr>
        <w:t>2</w:t>
      </w:r>
      <w:r w:rsidRPr="003C4EF8">
        <w:rPr>
          <w:rFonts w:ascii="Courier New" w:eastAsia="Times New Roman" w:hAnsi="Courier New" w:cs="Times New Roman"/>
          <w:lang w:eastAsia="cs-CZ"/>
        </w:rPr>
        <w:t xml:space="preserve"> (42 173 tis.Kč)</w:t>
      </w:r>
    </w:p>
    <w:p w14:paraId="7F922A4E" w14:textId="77777777" w:rsidR="00C55AFE" w:rsidRPr="00EF740E"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EF740E">
        <w:rPr>
          <w:rFonts w:ascii="Courier New" w:eastAsia="Times New Roman" w:hAnsi="Courier New" w:cs="Times New Roman"/>
          <w:lang w:eastAsia="cs-CZ"/>
        </w:rPr>
        <w:t>- NIV dotace z MPSV na úhradu nákladů sociálních služeb souvisejících s pomocí osobám z území Ukrajiny (175 tis.Kč)</w:t>
      </w:r>
    </w:p>
    <w:p w14:paraId="256DF4A3" w14:textId="77777777" w:rsidR="00C55AFE" w:rsidRPr="008F0D62"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8F0D62">
        <w:rPr>
          <w:rFonts w:ascii="Courier New" w:eastAsia="Times New Roman" w:hAnsi="Courier New" w:cs="Times New Roman"/>
          <w:lang w:eastAsia="cs-CZ"/>
        </w:rPr>
        <w:t>- na sítě do oken proti hmyzu (212 tis.Kč)</w:t>
      </w:r>
    </w:p>
    <w:p w14:paraId="064EE643" w14:textId="77777777" w:rsidR="00C55AFE" w:rsidRPr="008F0D62"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8F0D62">
        <w:rPr>
          <w:rFonts w:ascii="Courier New" w:eastAsia="Times New Roman" w:hAnsi="Courier New" w:cs="Times New Roman"/>
          <w:lang w:eastAsia="cs-CZ"/>
        </w:rPr>
        <w:t xml:space="preserve">- na </w:t>
      </w:r>
      <w:r>
        <w:rPr>
          <w:rFonts w:ascii="Courier New" w:eastAsia="Times New Roman" w:hAnsi="Courier New" w:cs="Times New Roman"/>
          <w:lang w:eastAsia="cs-CZ"/>
        </w:rPr>
        <w:t xml:space="preserve">matrace do postelí </w:t>
      </w:r>
      <w:r w:rsidRPr="008F0D62">
        <w:rPr>
          <w:rFonts w:ascii="Courier New" w:eastAsia="Times New Roman" w:hAnsi="Courier New" w:cs="Times New Roman"/>
          <w:lang w:eastAsia="cs-CZ"/>
        </w:rPr>
        <w:t>(</w:t>
      </w:r>
      <w:r>
        <w:rPr>
          <w:rFonts w:ascii="Courier New" w:eastAsia="Times New Roman" w:hAnsi="Courier New" w:cs="Times New Roman"/>
          <w:lang w:eastAsia="cs-CZ"/>
        </w:rPr>
        <w:t>138</w:t>
      </w:r>
      <w:r w:rsidRPr="008F0D62">
        <w:rPr>
          <w:rFonts w:ascii="Courier New" w:eastAsia="Times New Roman" w:hAnsi="Courier New" w:cs="Times New Roman"/>
          <w:lang w:eastAsia="cs-CZ"/>
        </w:rPr>
        <w:t xml:space="preserve"> tis.Kč)</w:t>
      </w:r>
    </w:p>
    <w:p w14:paraId="1BE4520A" w14:textId="77777777" w:rsidR="00C55AFE" w:rsidRPr="008F0D62"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8F0D62">
        <w:rPr>
          <w:rFonts w:ascii="Courier New" w:eastAsia="Times New Roman" w:hAnsi="Courier New" w:cs="Times New Roman"/>
          <w:lang w:eastAsia="cs-CZ"/>
        </w:rPr>
        <w:t xml:space="preserve">- na </w:t>
      </w:r>
      <w:r>
        <w:rPr>
          <w:rFonts w:ascii="Courier New" w:eastAsia="Times New Roman" w:hAnsi="Courier New" w:cs="Times New Roman"/>
          <w:lang w:eastAsia="cs-CZ"/>
        </w:rPr>
        <w:t xml:space="preserve">nákup přikrývek, polštářů a prostěradel </w:t>
      </w:r>
      <w:r w:rsidRPr="008F0D62">
        <w:rPr>
          <w:rFonts w:ascii="Courier New" w:eastAsia="Times New Roman" w:hAnsi="Courier New" w:cs="Times New Roman"/>
          <w:lang w:eastAsia="cs-CZ"/>
        </w:rPr>
        <w:t>(</w:t>
      </w:r>
      <w:r>
        <w:rPr>
          <w:rFonts w:ascii="Courier New" w:eastAsia="Times New Roman" w:hAnsi="Courier New" w:cs="Times New Roman"/>
          <w:lang w:eastAsia="cs-CZ"/>
        </w:rPr>
        <w:t>356</w:t>
      </w:r>
      <w:r w:rsidRPr="008F0D62">
        <w:rPr>
          <w:rFonts w:ascii="Courier New" w:eastAsia="Times New Roman" w:hAnsi="Courier New" w:cs="Times New Roman"/>
          <w:lang w:eastAsia="cs-CZ"/>
        </w:rPr>
        <w:t xml:space="preserve"> tis.Kč)</w:t>
      </w:r>
    </w:p>
    <w:p w14:paraId="212BF7DE" w14:textId="77777777" w:rsidR="00C55AFE" w:rsidRPr="008F0D62"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8F0D62">
        <w:rPr>
          <w:rFonts w:ascii="Courier New" w:eastAsia="Times New Roman" w:hAnsi="Courier New" w:cs="Times New Roman"/>
          <w:lang w:eastAsia="cs-CZ"/>
        </w:rPr>
        <w:t xml:space="preserve">- na </w:t>
      </w:r>
      <w:r>
        <w:rPr>
          <w:rFonts w:ascii="Courier New" w:eastAsia="Times New Roman" w:hAnsi="Courier New" w:cs="Times New Roman"/>
          <w:lang w:eastAsia="cs-CZ"/>
        </w:rPr>
        <w:t>opravu vnitřních omítek po sanaci zdiva</w:t>
      </w:r>
      <w:r w:rsidRPr="008F0D62">
        <w:rPr>
          <w:rFonts w:ascii="Courier New" w:eastAsia="Times New Roman" w:hAnsi="Courier New" w:cs="Times New Roman"/>
          <w:lang w:eastAsia="cs-CZ"/>
        </w:rPr>
        <w:t xml:space="preserve"> (</w:t>
      </w:r>
      <w:r>
        <w:rPr>
          <w:rFonts w:ascii="Courier New" w:eastAsia="Times New Roman" w:hAnsi="Courier New" w:cs="Times New Roman"/>
          <w:lang w:eastAsia="cs-CZ"/>
        </w:rPr>
        <w:t>143</w:t>
      </w:r>
      <w:r w:rsidRPr="008F0D62">
        <w:rPr>
          <w:rFonts w:ascii="Courier New" w:eastAsia="Times New Roman" w:hAnsi="Courier New" w:cs="Times New Roman"/>
          <w:lang w:eastAsia="cs-CZ"/>
        </w:rPr>
        <w:t xml:space="preserve"> tis.Kč)</w:t>
      </w:r>
    </w:p>
    <w:p w14:paraId="2ED0B5E6" w14:textId="77777777" w:rsidR="00C55AFE" w:rsidRPr="008F0D62"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8F0D62">
        <w:rPr>
          <w:rFonts w:ascii="Courier New" w:eastAsia="Times New Roman" w:hAnsi="Courier New" w:cs="Times New Roman"/>
          <w:lang w:eastAsia="cs-CZ"/>
        </w:rPr>
        <w:t xml:space="preserve">- na </w:t>
      </w:r>
      <w:r>
        <w:rPr>
          <w:rFonts w:ascii="Courier New" w:eastAsia="Times New Roman" w:hAnsi="Courier New" w:cs="Times New Roman"/>
          <w:lang w:eastAsia="cs-CZ"/>
        </w:rPr>
        <w:t>opravu hlavního schodiště do budovy</w:t>
      </w:r>
      <w:r w:rsidRPr="008F0D62">
        <w:rPr>
          <w:rFonts w:ascii="Courier New" w:eastAsia="Times New Roman" w:hAnsi="Courier New" w:cs="Times New Roman"/>
          <w:lang w:eastAsia="cs-CZ"/>
        </w:rPr>
        <w:t xml:space="preserve"> (</w:t>
      </w:r>
      <w:r>
        <w:rPr>
          <w:rFonts w:ascii="Courier New" w:eastAsia="Times New Roman" w:hAnsi="Courier New" w:cs="Times New Roman"/>
          <w:lang w:eastAsia="cs-CZ"/>
        </w:rPr>
        <w:t>79</w:t>
      </w:r>
      <w:r w:rsidRPr="008F0D62">
        <w:rPr>
          <w:rFonts w:ascii="Courier New" w:eastAsia="Times New Roman" w:hAnsi="Courier New" w:cs="Times New Roman"/>
          <w:lang w:eastAsia="cs-CZ"/>
        </w:rPr>
        <w:t xml:space="preserve"> tis.Kč)</w:t>
      </w:r>
    </w:p>
    <w:p w14:paraId="17DEFF84" w14:textId="77777777" w:rsidR="00C55AFE" w:rsidRPr="00D11E34" w:rsidRDefault="00C55AFE" w:rsidP="00C55AFE">
      <w:pPr>
        <w:autoSpaceDN w:val="0"/>
        <w:spacing w:after="0" w:line="240" w:lineRule="auto"/>
        <w:jc w:val="both"/>
        <w:rPr>
          <w:rFonts w:ascii="Courier New" w:eastAsia="Times New Roman" w:hAnsi="Courier New" w:cs="Times New Roman"/>
          <w:lang w:eastAsia="cs-CZ"/>
        </w:rPr>
      </w:pPr>
      <w:r w:rsidRPr="00D11E34">
        <w:rPr>
          <w:rFonts w:ascii="Courier New" w:eastAsia="Times New Roman" w:hAnsi="Courier New" w:cs="Times New Roman"/>
          <w:lang w:eastAsia="cs-CZ"/>
        </w:rPr>
        <w:t xml:space="preserve">- neinvestiční příspěvek na provoz </w:t>
      </w:r>
      <w:r>
        <w:rPr>
          <w:rFonts w:ascii="Courier New" w:eastAsia="Times New Roman" w:hAnsi="Courier New" w:cs="Times New Roman"/>
          <w:lang w:eastAsia="cs-CZ"/>
        </w:rPr>
        <w:t xml:space="preserve">- </w:t>
      </w:r>
      <w:r w:rsidRPr="004548B4">
        <w:rPr>
          <w:rFonts w:ascii="Courier New" w:eastAsia="Times New Roman" w:hAnsi="Courier New" w:cs="Times New Roman"/>
          <w:lang w:eastAsia="cs-CZ"/>
        </w:rPr>
        <w:t>dofinancování</w:t>
      </w:r>
      <w:r w:rsidRPr="00D11E34">
        <w:rPr>
          <w:rFonts w:ascii="Courier New" w:eastAsia="Times New Roman" w:hAnsi="Courier New" w:cs="Times New Roman"/>
          <w:lang w:eastAsia="cs-CZ"/>
        </w:rPr>
        <w:t xml:space="preserve"> (</w:t>
      </w:r>
      <w:r>
        <w:rPr>
          <w:rFonts w:ascii="Courier New" w:eastAsia="Times New Roman" w:hAnsi="Courier New" w:cs="Times New Roman"/>
          <w:lang w:eastAsia="cs-CZ"/>
        </w:rPr>
        <w:t>6 021</w:t>
      </w:r>
      <w:r w:rsidRPr="00D11E34">
        <w:rPr>
          <w:rFonts w:ascii="Courier New" w:eastAsia="Times New Roman" w:hAnsi="Courier New" w:cs="Times New Roman"/>
          <w:lang w:eastAsia="cs-CZ"/>
        </w:rPr>
        <w:t xml:space="preserve"> tis.Kč)</w:t>
      </w:r>
    </w:p>
    <w:p w14:paraId="60FD1EF4" w14:textId="77777777" w:rsidR="00C55AFE" w:rsidRPr="00BF7BFC" w:rsidRDefault="00C55AFE" w:rsidP="00C55AFE">
      <w:pPr>
        <w:tabs>
          <w:tab w:val="right" w:pos="9923"/>
        </w:tabs>
        <w:autoSpaceDN w:val="0"/>
        <w:spacing w:after="0" w:line="240" w:lineRule="auto"/>
        <w:jc w:val="both"/>
        <w:rPr>
          <w:rFonts w:ascii="Courier New" w:eastAsia="Times New Roman" w:hAnsi="Courier New" w:cs="Times New Roman"/>
          <w:color w:val="FF0000"/>
          <w:lang w:eastAsia="cs-CZ"/>
        </w:rPr>
      </w:pPr>
    </w:p>
    <w:p w14:paraId="699952BA" w14:textId="77777777" w:rsidR="00C55AFE" w:rsidRDefault="00C55AFE" w:rsidP="00C55AFE">
      <w:pPr>
        <w:autoSpaceDN w:val="0"/>
        <w:spacing w:after="0" w:line="240" w:lineRule="auto"/>
        <w:jc w:val="both"/>
        <w:rPr>
          <w:rFonts w:ascii="Courier New" w:eastAsia="Times New Roman" w:hAnsi="Courier New" w:cs="Courier New"/>
          <w:lang w:eastAsia="cs-CZ"/>
        </w:rPr>
      </w:pPr>
      <w:r w:rsidRPr="00101BD1">
        <w:rPr>
          <w:rFonts w:ascii="Courier New" w:eastAsia="Times New Roman" w:hAnsi="Courier New" w:cs="Courier New"/>
          <w:lang w:eastAsia="cs-CZ"/>
        </w:rPr>
        <w:t xml:space="preserve">Takto upravený neinvestiční příspěvek se nerovná výši provozní dotace, která je o 727 tis.Kč vyšší. </w:t>
      </w:r>
      <w:r w:rsidRPr="00AE570C">
        <w:rPr>
          <w:rFonts w:ascii="Courier New" w:eastAsia="Times New Roman" w:hAnsi="Courier New" w:cs="Courier New"/>
          <w:lang w:eastAsia="cs-CZ"/>
        </w:rPr>
        <w:t>Rozdíl představuje předpis pohledávky v rámci finančního vypořádání příspěvku na odpisy (</w:t>
      </w:r>
      <w:r>
        <w:rPr>
          <w:rFonts w:ascii="Courier New" w:eastAsia="Times New Roman" w:hAnsi="Courier New" w:cs="Courier New"/>
          <w:lang w:eastAsia="cs-CZ"/>
        </w:rPr>
        <w:t>147</w:t>
      </w:r>
      <w:r w:rsidRPr="00AE570C">
        <w:rPr>
          <w:rFonts w:ascii="Courier New" w:eastAsia="Times New Roman" w:hAnsi="Courier New" w:cs="Courier New"/>
          <w:lang w:eastAsia="cs-CZ"/>
        </w:rPr>
        <w:t xml:space="preserve"> tis.Kč),nižší čerpání účelového příspěvku (-</w:t>
      </w:r>
      <w:r>
        <w:rPr>
          <w:rFonts w:ascii="Courier New" w:eastAsia="Times New Roman" w:hAnsi="Courier New" w:cs="Courier New"/>
          <w:lang w:eastAsia="cs-CZ"/>
        </w:rPr>
        <w:t>20</w:t>
      </w:r>
      <w:r w:rsidRPr="00AE570C">
        <w:rPr>
          <w:rFonts w:ascii="Courier New" w:eastAsia="Times New Roman" w:hAnsi="Courier New" w:cs="Courier New"/>
          <w:lang w:eastAsia="cs-CZ"/>
        </w:rPr>
        <w:t xml:space="preserve"> tis.Kč)</w:t>
      </w:r>
      <w:r>
        <w:rPr>
          <w:rFonts w:ascii="Courier New" w:eastAsia="Times New Roman" w:hAnsi="Courier New" w:cs="Courier New"/>
          <w:lang w:eastAsia="cs-CZ"/>
        </w:rPr>
        <w:t xml:space="preserve">, čerpání účelového příspěvku z minulých let </w:t>
      </w:r>
      <w:r w:rsidRPr="00AE570C">
        <w:rPr>
          <w:rFonts w:ascii="Courier New" w:eastAsia="Times New Roman" w:hAnsi="Courier New" w:cs="Courier New"/>
          <w:lang w:eastAsia="cs-CZ"/>
        </w:rPr>
        <w:t>(</w:t>
      </w:r>
      <w:r>
        <w:rPr>
          <w:rFonts w:ascii="Courier New" w:eastAsia="Times New Roman" w:hAnsi="Courier New" w:cs="Courier New"/>
          <w:lang w:eastAsia="cs-CZ"/>
        </w:rPr>
        <w:t>600</w:t>
      </w:r>
      <w:r w:rsidRPr="00AE570C">
        <w:rPr>
          <w:rFonts w:ascii="Courier New" w:eastAsia="Times New Roman" w:hAnsi="Courier New" w:cs="Courier New"/>
          <w:lang w:eastAsia="cs-CZ"/>
        </w:rPr>
        <w:t xml:space="preserve"> tis.Kč)</w:t>
      </w:r>
    </w:p>
    <w:p w14:paraId="3A078C7A"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BF7BFC" w14:paraId="2199BD30"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EA4F52B"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b/>
              </w:rPr>
            </w:pPr>
            <w:r w:rsidRPr="00727B10">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95E4C16" w14:textId="77777777" w:rsidR="00C55AFE" w:rsidRPr="00727B10" w:rsidRDefault="00C55AFE" w:rsidP="00E93B95">
            <w:pPr>
              <w:keepNext/>
              <w:tabs>
                <w:tab w:val="right" w:pos="9072"/>
              </w:tabs>
              <w:autoSpaceDN w:val="0"/>
              <w:spacing w:after="0" w:line="276" w:lineRule="auto"/>
              <w:ind w:left="-250" w:firstLine="250"/>
              <w:jc w:val="right"/>
              <w:rPr>
                <w:rFonts w:ascii="Calibri" w:eastAsia="Times New Roman" w:hAnsi="Calibri" w:cs="Times New Roman"/>
              </w:rPr>
            </w:pPr>
            <w:r w:rsidRPr="00727B10">
              <w:rPr>
                <w:rFonts w:ascii="Calibri" w:eastAsia="Times New Roman" w:hAnsi="Calibri" w:cs="Times New Roman"/>
                <w:b/>
                <w:bCs/>
              </w:rPr>
              <w:t>214 138</w:t>
            </w:r>
            <w:r w:rsidRPr="00727B10">
              <w:rPr>
                <w:rFonts w:ascii="Calibri" w:eastAsia="Times New Roman" w:hAnsi="Calibri" w:cs="Times New Roman"/>
              </w:rPr>
              <w:t xml:space="preserve"> tis.Kč</w:t>
            </w:r>
          </w:p>
        </w:tc>
      </w:tr>
      <w:tr w:rsidR="00C55AFE" w:rsidRPr="00BF7BFC" w14:paraId="0FB00031"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21FBA212"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b/>
              </w:rPr>
              <w:t>v tom</w:t>
            </w:r>
            <w:r w:rsidRPr="00727B10">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D8558E4"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384 tis.Kč</w:t>
            </w:r>
          </w:p>
        </w:tc>
      </w:tr>
      <w:tr w:rsidR="00C55AFE" w:rsidRPr="00BF7BFC" w14:paraId="6811EDA5"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6E0417B6" w14:textId="77777777" w:rsidR="00C55AFE" w:rsidRPr="00BF7BFC" w:rsidRDefault="00C55AFE" w:rsidP="00E93B95">
            <w:pPr>
              <w:keepNext/>
              <w:tabs>
                <w:tab w:val="right" w:pos="9072"/>
              </w:tabs>
              <w:autoSpaceDN w:val="0"/>
              <w:spacing w:after="0" w:line="276" w:lineRule="auto"/>
              <w:ind w:left="113" w:right="113"/>
              <w:jc w:val="center"/>
              <w:rPr>
                <w:rFonts w:ascii="Calibri" w:eastAsia="Times New Roman" w:hAnsi="Calibri" w:cs="Times New Roman"/>
                <w:b/>
                <w:color w:val="FF0000"/>
              </w:rPr>
            </w:pPr>
            <w:r w:rsidRPr="001C1A93">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2E0E9F00"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01F67C79"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38 770 tis.Kč</w:t>
            </w:r>
          </w:p>
        </w:tc>
      </w:tr>
      <w:tr w:rsidR="00C55AFE" w:rsidRPr="00BF7BFC" w14:paraId="0CDB20E7"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12D6BBEC"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52F40335"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62BE41D"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2 990 tis.Kč</w:t>
            </w:r>
          </w:p>
        </w:tc>
      </w:tr>
      <w:tr w:rsidR="00C55AFE" w:rsidRPr="00BF7BFC" w14:paraId="686B43E6"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4D89F4D7"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082BB6A"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25CAD24"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19 123 tis.Kč</w:t>
            </w:r>
          </w:p>
        </w:tc>
      </w:tr>
      <w:tr w:rsidR="00C55AFE" w:rsidRPr="00BF7BFC" w14:paraId="2AAE984D"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7618B847"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2D6260F3"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22E0625"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140 892 tis.Kč</w:t>
            </w:r>
          </w:p>
        </w:tc>
      </w:tr>
      <w:tr w:rsidR="00C55AFE" w:rsidRPr="00BF7BFC" w14:paraId="3F34E234"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07159A2B"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62C80F14"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FF75998"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11 078 tis.Kč</w:t>
            </w:r>
          </w:p>
        </w:tc>
      </w:tr>
      <w:tr w:rsidR="00C55AFE" w:rsidRPr="00BF7BFC" w14:paraId="5E724929"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6AD6B164"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96034A0"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ACFBC2A"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1 207 tis.Kč</w:t>
            </w:r>
          </w:p>
        </w:tc>
      </w:tr>
      <w:tr w:rsidR="00C55AFE" w:rsidRPr="00BF7BFC" w14:paraId="02034B70"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616D82AF" w14:textId="77777777" w:rsidR="00C55AFE" w:rsidRPr="00BF7BFC" w:rsidRDefault="00C55AFE" w:rsidP="00E93B95">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single" w:sz="12" w:space="0" w:color="auto"/>
              <w:right w:val="single" w:sz="2" w:space="0" w:color="auto"/>
            </w:tcBorders>
            <w:hideMark/>
          </w:tcPr>
          <w:p w14:paraId="413B56C8"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1C7CFD04"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78 tis.Kč</w:t>
            </w:r>
          </w:p>
        </w:tc>
      </w:tr>
      <w:tr w:rsidR="00C55AFE" w:rsidRPr="00BF7BFC" w14:paraId="30173A72"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5371B804"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b/>
              </w:rPr>
            </w:pPr>
            <w:r w:rsidRPr="00727B10">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CAD515D"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b/>
              </w:rPr>
            </w:pPr>
            <w:r w:rsidRPr="00727B10">
              <w:rPr>
                <w:rFonts w:ascii="Calibri" w:eastAsia="Times New Roman" w:hAnsi="Calibri" w:cs="Times New Roman"/>
                <w:b/>
              </w:rPr>
              <w:t>125 177 tis.Kč</w:t>
            </w:r>
          </w:p>
        </w:tc>
      </w:tr>
      <w:tr w:rsidR="00C55AFE" w:rsidRPr="00BF7BFC" w14:paraId="17624712"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62A0334"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b/>
              </w:rPr>
              <w:t>v tom</w:t>
            </w:r>
            <w:r w:rsidRPr="00727B10">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4C9A8ED"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793 tis.Kč</w:t>
            </w:r>
          </w:p>
        </w:tc>
      </w:tr>
      <w:tr w:rsidR="00C55AFE" w:rsidRPr="00BF7BFC" w14:paraId="20BBA5C0"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04D2F25"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b/>
              </w:rPr>
            </w:pPr>
            <w:r w:rsidRPr="00727B10">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C165B5C"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b/>
              </w:rPr>
            </w:pPr>
            <w:r w:rsidRPr="00727B10">
              <w:rPr>
                <w:rFonts w:ascii="Calibri" w:eastAsia="Times New Roman" w:hAnsi="Calibri" w:cs="Times New Roman"/>
                <w:b/>
              </w:rPr>
              <w:t>90 940 tis.Kč</w:t>
            </w:r>
          </w:p>
        </w:tc>
      </w:tr>
      <w:tr w:rsidR="00C55AFE" w:rsidRPr="00BF7BFC" w14:paraId="078CBD0D"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9D27B9C"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b/>
              </w:rPr>
            </w:pPr>
            <w:r w:rsidRPr="00727B10">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ADCE6BC"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b/>
              </w:rPr>
            </w:pPr>
            <w:r w:rsidRPr="00727B10">
              <w:rPr>
                <w:rFonts w:ascii="Calibri" w:eastAsia="Times New Roman" w:hAnsi="Calibri" w:cs="Times New Roman"/>
                <w:b/>
              </w:rPr>
              <w:t>1 97</w:t>
            </w:r>
            <w:r>
              <w:rPr>
                <w:rFonts w:ascii="Calibri" w:eastAsia="Times New Roman" w:hAnsi="Calibri" w:cs="Times New Roman"/>
                <w:b/>
              </w:rPr>
              <w:t>9</w:t>
            </w:r>
            <w:r w:rsidRPr="00727B10">
              <w:rPr>
                <w:rFonts w:ascii="Calibri" w:eastAsia="Times New Roman" w:hAnsi="Calibri" w:cs="Times New Roman"/>
                <w:b/>
              </w:rPr>
              <w:t> tis.Kč</w:t>
            </w:r>
          </w:p>
        </w:tc>
      </w:tr>
      <w:tr w:rsidR="00C55AFE" w:rsidRPr="00BF7BFC" w14:paraId="0389F0E4" w14:textId="77777777" w:rsidTr="00E93B95">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D3D4DDA" w14:textId="77777777" w:rsidR="00C55AFE" w:rsidRPr="00727B10" w:rsidRDefault="00C55AFE" w:rsidP="00E93B95">
            <w:pPr>
              <w:keepNext/>
              <w:tabs>
                <w:tab w:val="right" w:pos="9072"/>
              </w:tabs>
              <w:autoSpaceDN w:val="0"/>
              <w:spacing w:after="0" w:line="276" w:lineRule="auto"/>
              <w:jc w:val="both"/>
              <w:rPr>
                <w:rFonts w:ascii="Calibri" w:eastAsia="Times New Roman" w:hAnsi="Calibri" w:cs="Times New Roman"/>
              </w:rPr>
            </w:pPr>
            <w:r w:rsidRPr="00727B10">
              <w:rPr>
                <w:rFonts w:ascii="Calibri" w:eastAsia="Times New Roman" w:hAnsi="Calibri" w:cs="Times New Roman"/>
                <w:b/>
              </w:rPr>
              <w:t>v tom</w:t>
            </w:r>
            <w:r w:rsidRPr="00727B10">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3E06B86" w14:textId="77777777" w:rsidR="00C55AFE" w:rsidRPr="00727B10"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727B10">
              <w:rPr>
                <w:rFonts w:ascii="Calibri" w:eastAsia="Times New Roman" w:hAnsi="Calibri" w:cs="Times New Roman"/>
              </w:rPr>
              <w:t>1570 tis.Kč</w:t>
            </w:r>
          </w:p>
        </w:tc>
      </w:tr>
      <w:tr w:rsidR="00C55AFE" w:rsidRPr="00BF7BFC" w14:paraId="340770CC"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DEAFC05" w14:textId="77777777" w:rsidR="00C55AFE" w:rsidRPr="00727B10"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727B10">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AD33791" w14:textId="77777777" w:rsidR="00C55AFE" w:rsidRPr="00727B10" w:rsidRDefault="00C55AFE" w:rsidP="00E93B95">
            <w:pPr>
              <w:keepNext/>
              <w:tabs>
                <w:tab w:val="right" w:pos="9072"/>
              </w:tabs>
              <w:autoSpaceDN w:val="0"/>
              <w:spacing w:after="0" w:line="276" w:lineRule="auto"/>
              <w:jc w:val="right"/>
              <w:rPr>
                <w:rFonts w:ascii="Calibri" w:eastAsia="Times New Roman" w:hAnsi="Calibri" w:cs="Times New Roman"/>
              </w:rPr>
            </w:pPr>
            <w:r w:rsidRPr="00727B10">
              <w:rPr>
                <w:rFonts w:ascii="Calibri" w:eastAsia="Times New Roman" w:hAnsi="Calibri" w:cs="Times New Roman"/>
              </w:rPr>
              <w:t>409 tis.Kč</w:t>
            </w:r>
          </w:p>
        </w:tc>
      </w:tr>
    </w:tbl>
    <w:p w14:paraId="1C7F01A7"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p w14:paraId="4F6F1858" w14:textId="77777777" w:rsidR="00C55AFE" w:rsidRDefault="00C55AFE" w:rsidP="00C55AFE">
      <w:pPr>
        <w:autoSpaceDN w:val="0"/>
        <w:spacing w:after="0" w:line="240" w:lineRule="auto"/>
        <w:jc w:val="both"/>
        <w:rPr>
          <w:rFonts w:ascii="Courier New" w:eastAsia="Times New Roman" w:hAnsi="Courier New" w:cs="Times New Roman"/>
          <w:lang w:eastAsia="cs-CZ"/>
        </w:rPr>
      </w:pPr>
      <w:r w:rsidRPr="00FC71A7">
        <w:rPr>
          <w:rFonts w:ascii="Courier New" w:eastAsia="Times New Roman" w:hAnsi="Courier New" w:cs="Courier New"/>
          <w:lang w:eastAsia="cs-CZ"/>
        </w:rPr>
        <w:t xml:space="preserve">Organizace vykázala za rok 2022 </w:t>
      </w:r>
      <w:r w:rsidRPr="00FC71A7">
        <w:rPr>
          <w:rFonts w:ascii="Courier New" w:eastAsia="Times New Roman" w:hAnsi="Courier New" w:cs="Courier New"/>
          <w:b/>
          <w:bCs/>
          <w:lang w:eastAsia="cs-CZ"/>
        </w:rPr>
        <w:t>zlepšený</w:t>
      </w:r>
      <w:r w:rsidRPr="00FC71A7">
        <w:rPr>
          <w:rFonts w:ascii="Courier New" w:eastAsia="Times New Roman" w:hAnsi="Courier New" w:cs="Courier New"/>
          <w:lang w:eastAsia="cs-CZ"/>
        </w:rPr>
        <w:t xml:space="preserve"> hospodářský výsledek ve výši </w:t>
      </w:r>
      <w:r w:rsidRPr="00FC71A7">
        <w:rPr>
          <w:rFonts w:ascii="Courier New" w:eastAsia="Times New Roman" w:hAnsi="Courier New" w:cs="Courier New"/>
          <w:b/>
          <w:bCs/>
          <w:lang w:eastAsia="cs-CZ"/>
        </w:rPr>
        <w:t>1 978 536,62 Kč</w:t>
      </w:r>
      <w:r w:rsidRPr="00FC71A7">
        <w:rPr>
          <w:rFonts w:ascii="Courier New" w:eastAsia="Times New Roman" w:hAnsi="Courier New" w:cs="Courier New"/>
          <w:lang w:eastAsia="cs-CZ"/>
        </w:rPr>
        <w:t xml:space="preserve">. V hlavní činnosti vznikl </w:t>
      </w:r>
      <w:r>
        <w:rPr>
          <w:rFonts w:ascii="Courier New" w:eastAsia="Times New Roman" w:hAnsi="Courier New" w:cs="Courier New"/>
          <w:lang w:eastAsia="cs-CZ"/>
        </w:rPr>
        <w:t>zisk</w:t>
      </w:r>
      <w:r w:rsidRPr="00FC71A7">
        <w:rPr>
          <w:rFonts w:ascii="Courier New" w:eastAsia="Times New Roman" w:hAnsi="Courier New" w:cs="Courier New"/>
          <w:lang w:eastAsia="cs-CZ"/>
        </w:rPr>
        <w:t xml:space="preserve"> ve výši 1 569 967,53 Kč. Ve vedlejší činnosti </w:t>
      </w:r>
      <w:r w:rsidRPr="00FC71A7">
        <w:rPr>
          <w:rFonts w:ascii="Courier New" w:eastAsia="Times New Roman" w:hAnsi="Courier New" w:cs="Times New Roman"/>
          <w:lang w:eastAsia="cs-CZ"/>
        </w:rPr>
        <w:t>byl vytvořen zisk ve výši 408 569,09 Kč.</w:t>
      </w:r>
    </w:p>
    <w:p w14:paraId="7405B60B" w14:textId="77777777" w:rsidR="00C55AFE" w:rsidRPr="00FC71A7" w:rsidRDefault="00C55AFE" w:rsidP="00C55AFE">
      <w:pPr>
        <w:autoSpaceDN w:val="0"/>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Organizace v hlavní činnosti vykazuje HV ve výši 1 569 967,53 Kč, a to z důvodu mimořádného zaúčtování smluvní pokuty 1 565 128,96 Kč (účet 641) za firmou Lumius s.r.o., „v likvidaci“, dodavatele elektrické energie.</w:t>
      </w:r>
    </w:p>
    <w:p w14:paraId="1A25A82E" w14:textId="77777777" w:rsidR="00C55AFE" w:rsidRPr="00663677" w:rsidRDefault="00C55AFE" w:rsidP="00C55AFE">
      <w:pPr>
        <w:autoSpaceDN w:val="0"/>
        <w:spacing w:after="0" w:line="240" w:lineRule="auto"/>
        <w:jc w:val="both"/>
        <w:rPr>
          <w:rFonts w:ascii="Courier New" w:eastAsia="Times New Roman" w:hAnsi="Courier New" w:cs="Courier New"/>
          <w:lang w:eastAsia="cs-CZ"/>
        </w:rPr>
      </w:pPr>
      <w:r w:rsidRPr="00663677">
        <w:rPr>
          <w:rFonts w:ascii="Courier New" w:eastAsia="Times New Roman" w:hAnsi="Courier New" w:cs="Courier New"/>
          <w:lang w:eastAsia="cs-CZ"/>
        </w:rPr>
        <w:t>Rozdělení HV spojeného s výnosy ze smluvní pokuty v roce 2022 bude vyčleněn a ponechán na nerozděleném zisku minulých let. Zbývající část HV ve výši 413 407,66 Kč bude převedena na rezervní fond na částečné pokrytí ztráty z roku 2021.</w:t>
      </w:r>
    </w:p>
    <w:p w14:paraId="31B19AA5" w14:textId="77777777" w:rsidR="00C55AFE" w:rsidRDefault="00C55AFE" w:rsidP="00C55AFE">
      <w:pPr>
        <w:autoSpaceDN w:val="0"/>
        <w:spacing w:after="0" w:line="240" w:lineRule="auto"/>
        <w:jc w:val="both"/>
        <w:rPr>
          <w:rFonts w:ascii="Courier New" w:eastAsia="Times New Roman" w:hAnsi="Courier New" w:cs="Courier New"/>
          <w:lang w:eastAsia="cs-CZ"/>
        </w:rPr>
      </w:pPr>
    </w:p>
    <w:p w14:paraId="05866CAF" w14:textId="77777777" w:rsidR="00C55AFE" w:rsidRPr="00025F18" w:rsidRDefault="00C55AFE" w:rsidP="00C55AFE">
      <w:pPr>
        <w:autoSpaceDN w:val="0"/>
        <w:spacing w:after="0" w:line="240" w:lineRule="auto"/>
        <w:jc w:val="both"/>
        <w:rPr>
          <w:rFonts w:ascii="Courier New" w:eastAsia="Times New Roman" w:hAnsi="Courier New" w:cs="Courier New"/>
          <w:lang w:eastAsia="cs-CZ"/>
        </w:rPr>
      </w:pPr>
      <w:r w:rsidRPr="00025F18">
        <w:rPr>
          <w:rFonts w:ascii="Courier New" w:eastAsia="Times New Roman" w:hAnsi="Courier New" w:cs="Courier New"/>
          <w:lang w:eastAsia="cs-CZ"/>
        </w:rPr>
        <w:t>V roce 2022 byl organizaci poskytnut investiční příspěvek 11 198 tis.Kč.</w:t>
      </w:r>
    </w:p>
    <w:p w14:paraId="110426A8" w14:textId="77777777" w:rsidR="00C55AFE" w:rsidRPr="00025F18" w:rsidRDefault="00C55AFE" w:rsidP="00C55AFE">
      <w:pPr>
        <w:autoSpaceDN w:val="0"/>
        <w:spacing w:after="0" w:line="240" w:lineRule="auto"/>
        <w:jc w:val="both"/>
        <w:rPr>
          <w:rFonts w:ascii="Courier New" w:eastAsia="Times New Roman" w:hAnsi="Courier New" w:cs="Courier New"/>
          <w:b/>
          <w:bCs/>
          <w:lang w:eastAsia="cs-CZ"/>
        </w:rPr>
      </w:pPr>
    </w:p>
    <w:p w14:paraId="674BAD88" w14:textId="77777777" w:rsidR="00C55AFE" w:rsidRPr="00025F18" w:rsidRDefault="00C55AFE" w:rsidP="00C55AFE">
      <w:pPr>
        <w:autoSpaceDN w:val="0"/>
        <w:spacing w:after="0" w:line="240" w:lineRule="auto"/>
        <w:jc w:val="both"/>
        <w:rPr>
          <w:rFonts w:ascii="Courier New" w:eastAsia="Times New Roman" w:hAnsi="Courier New" w:cs="Courier New"/>
          <w:b/>
          <w:bCs/>
          <w:lang w:eastAsia="cs-CZ"/>
        </w:rPr>
      </w:pPr>
      <w:r w:rsidRPr="00025F18">
        <w:rPr>
          <w:rFonts w:ascii="Courier New" w:eastAsia="Times New Roman" w:hAnsi="Courier New" w:cs="Courier New"/>
          <w:b/>
          <w:bCs/>
          <w:lang w:eastAsia="cs-CZ"/>
        </w:rPr>
        <w:t xml:space="preserve">z rozpočtu zřizovatele </w:t>
      </w:r>
    </w:p>
    <w:p w14:paraId="5D4D2494" w14:textId="77777777" w:rsidR="00C55AFE" w:rsidRDefault="00C55AFE" w:rsidP="00C55AFE">
      <w:pPr>
        <w:autoSpaceDN w:val="0"/>
        <w:spacing w:after="0" w:line="240" w:lineRule="auto"/>
        <w:jc w:val="both"/>
        <w:rPr>
          <w:rFonts w:ascii="Courier New" w:eastAsia="Times New Roman" w:hAnsi="Courier New" w:cs="Courier New"/>
          <w:b/>
          <w:bCs/>
          <w:color w:val="FF0000"/>
          <w:lang w:eastAsia="cs-CZ"/>
        </w:rPr>
      </w:pPr>
    </w:p>
    <w:p w14:paraId="73812A5D" w14:textId="77777777" w:rsidR="00C55AFE" w:rsidRPr="006D17F7"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6D17F7">
        <w:rPr>
          <w:rFonts w:ascii="Courier New" w:eastAsia="Times New Roman" w:hAnsi="Courier New" w:cs="Courier New"/>
          <w:lang w:eastAsia="cs-CZ"/>
        </w:rPr>
        <w:t xml:space="preserve">- na </w:t>
      </w:r>
      <w:r>
        <w:rPr>
          <w:rFonts w:ascii="Courier New" w:eastAsia="Times New Roman" w:hAnsi="Courier New" w:cs="Courier New"/>
          <w:lang w:eastAsia="cs-CZ"/>
        </w:rPr>
        <w:t>klimatizaci</w:t>
      </w:r>
      <w:r w:rsidRPr="006D17F7">
        <w:rPr>
          <w:rFonts w:ascii="Courier New" w:eastAsia="Times New Roman" w:hAnsi="Courier New" w:cs="Courier New"/>
          <w:lang w:eastAsia="cs-CZ"/>
        </w:rPr>
        <w:t xml:space="preserve"> (</w:t>
      </w:r>
      <w:r>
        <w:rPr>
          <w:rFonts w:ascii="Courier New" w:eastAsia="Times New Roman" w:hAnsi="Courier New" w:cs="Courier New"/>
          <w:lang w:eastAsia="cs-CZ"/>
        </w:rPr>
        <w:t>5 000</w:t>
      </w:r>
      <w:r w:rsidRPr="006D17F7">
        <w:rPr>
          <w:rFonts w:ascii="Courier New" w:eastAsia="Times New Roman" w:hAnsi="Courier New" w:cs="Courier New"/>
          <w:lang w:eastAsia="cs-CZ"/>
        </w:rPr>
        <w:t xml:space="preserve"> tis.Kč)</w:t>
      </w:r>
    </w:p>
    <w:p w14:paraId="3D432181"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výměnu evakuačního rozhlasu</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797</w:t>
      </w:r>
      <w:r w:rsidRPr="0075372E">
        <w:rPr>
          <w:rFonts w:ascii="Courier New" w:eastAsia="Times New Roman" w:hAnsi="Courier New" w:cs="Courier New"/>
          <w:lang w:eastAsia="cs-CZ"/>
        </w:rPr>
        <w:t xml:space="preserve"> tis.Kč)</w:t>
      </w:r>
    </w:p>
    <w:p w14:paraId="5369251C"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náklady spojené s výměnou ležatých rozvodů vody</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5 000</w:t>
      </w:r>
      <w:r w:rsidRPr="0075372E">
        <w:rPr>
          <w:rFonts w:ascii="Courier New" w:eastAsia="Times New Roman" w:hAnsi="Courier New" w:cs="Courier New"/>
          <w:lang w:eastAsia="cs-CZ"/>
        </w:rPr>
        <w:t xml:space="preserve"> tis.Kč)</w:t>
      </w:r>
    </w:p>
    <w:p w14:paraId="03C17572"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na výměnu kuchyňských strojů</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199</w:t>
      </w:r>
      <w:r w:rsidRPr="0075372E">
        <w:rPr>
          <w:rFonts w:ascii="Courier New" w:eastAsia="Times New Roman" w:hAnsi="Courier New" w:cs="Courier New"/>
          <w:lang w:eastAsia="cs-CZ"/>
        </w:rPr>
        <w:t xml:space="preserve"> tis.Kč)</w:t>
      </w:r>
    </w:p>
    <w:p w14:paraId="2FC35AD3" w14:textId="00604CD4" w:rsidR="00C55AF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myčku podložních mís</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202</w:t>
      </w:r>
      <w:r w:rsidRPr="0075372E">
        <w:rPr>
          <w:rFonts w:ascii="Courier New" w:eastAsia="Times New Roman" w:hAnsi="Courier New" w:cs="Courier New"/>
          <w:lang w:eastAsia="cs-CZ"/>
        </w:rPr>
        <w:t xml:space="preserve"> tis.Kč)</w:t>
      </w:r>
    </w:p>
    <w:p w14:paraId="09700177" w14:textId="1DAA09C1" w:rsidR="00C55AFE" w:rsidRDefault="00C55AFE">
      <w:pPr>
        <w:rPr>
          <w:rFonts w:ascii="Courier New" w:eastAsia="Times New Roman" w:hAnsi="Courier New" w:cs="Courier New"/>
          <w:lang w:eastAsia="cs-CZ"/>
        </w:rPr>
      </w:pPr>
      <w:r>
        <w:rPr>
          <w:rFonts w:ascii="Courier New" w:eastAsia="Times New Roman" w:hAnsi="Courier New" w:cs="Courier New"/>
          <w:lang w:eastAsia="cs-CZ"/>
        </w:rPr>
        <w:br w:type="page"/>
      </w:r>
    </w:p>
    <w:p w14:paraId="6CDBA6A9" w14:textId="71A345A4" w:rsidR="004A6396" w:rsidRPr="00C55AFE" w:rsidRDefault="004A6396" w:rsidP="004A6396">
      <w:pPr>
        <w:pStyle w:val="Zvrenet03"/>
      </w:pPr>
      <w:bookmarkStart w:id="135" w:name="_Toc136500898"/>
      <w:r w:rsidRPr="00C55AFE">
        <w:t>Domov pro seniory Kamenec</w:t>
      </w:r>
      <w:bookmarkEnd w:id="135"/>
    </w:p>
    <w:p w14:paraId="464947B3" w14:textId="77777777" w:rsidR="00C55AFE" w:rsidRPr="00A83D2E" w:rsidRDefault="00C55AFE" w:rsidP="00C55AFE">
      <w:pPr>
        <w:autoSpaceDN w:val="0"/>
        <w:spacing w:after="0" w:line="240" w:lineRule="auto"/>
        <w:jc w:val="both"/>
        <w:rPr>
          <w:rFonts w:ascii="Courier New" w:eastAsia="Times New Roman" w:hAnsi="Courier New" w:cs="Courier New"/>
          <w:lang w:eastAsia="cs-CZ"/>
        </w:rPr>
      </w:pPr>
      <w:r w:rsidRPr="00A83D2E">
        <w:rPr>
          <w:rFonts w:ascii="Courier New" w:eastAsia="Times New Roman" w:hAnsi="Courier New" w:cs="Courier New"/>
          <w:lang w:eastAsia="cs-CZ"/>
        </w:rPr>
        <w:t xml:space="preserve">Pro rok 2022 byl organizaci zastupitelstvem města schválen neinvestiční příspěvek ve výši </w:t>
      </w:r>
      <w:r w:rsidRPr="00A83D2E">
        <w:rPr>
          <w:rFonts w:ascii="Courier New" w:eastAsia="Times New Roman" w:hAnsi="Courier New" w:cs="Courier New"/>
          <w:b/>
          <w:lang w:eastAsia="cs-CZ"/>
        </w:rPr>
        <w:t>20 469 t</w:t>
      </w:r>
      <w:r w:rsidRPr="00A83D2E">
        <w:rPr>
          <w:rFonts w:ascii="Courier New" w:eastAsia="Times New Roman" w:hAnsi="Courier New" w:cs="Courier New"/>
          <w:b/>
          <w:bCs/>
          <w:lang w:eastAsia="cs-CZ"/>
        </w:rPr>
        <w:t xml:space="preserve">is.Kč, </w:t>
      </w:r>
      <w:r w:rsidRPr="00A83D2E">
        <w:rPr>
          <w:rFonts w:ascii="Courier New" w:eastAsia="Times New Roman" w:hAnsi="Courier New" w:cs="Courier New"/>
          <w:bCs/>
          <w:lang w:eastAsia="cs-CZ"/>
        </w:rPr>
        <w:t xml:space="preserve">který </w:t>
      </w:r>
      <w:r w:rsidRPr="00A83D2E">
        <w:rPr>
          <w:rFonts w:ascii="Courier New" w:eastAsia="Times New Roman" w:hAnsi="Courier New" w:cs="Courier New"/>
          <w:lang w:eastAsia="cs-CZ"/>
        </w:rPr>
        <w:t xml:space="preserve">byl v průběhu sledovaného období upraven na částku </w:t>
      </w:r>
      <w:r w:rsidRPr="00A83D2E">
        <w:rPr>
          <w:rFonts w:ascii="Courier New" w:eastAsia="Times New Roman" w:hAnsi="Courier New" w:cs="Courier New"/>
          <w:b/>
          <w:lang w:eastAsia="cs-CZ"/>
        </w:rPr>
        <w:t>45 806 tis.Kč</w:t>
      </w:r>
      <w:r w:rsidRPr="00A83D2E">
        <w:rPr>
          <w:rFonts w:ascii="Courier New" w:eastAsia="Times New Roman" w:hAnsi="Courier New" w:cs="Courier New"/>
          <w:lang w:eastAsia="cs-CZ"/>
        </w:rPr>
        <w:t xml:space="preserve"> (včetně průtokových dotací prostřednictvím zřizovatele), a to následovně</w:t>
      </w:r>
    </w:p>
    <w:p w14:paraId="0450782C" w14:textId="77777777" w:rsidR="00C55AFE" w:rsidRPr="00CB2CEE" w:rsidRDefault="00C55AFE" w:rsidP="00C55AFE">
      <w:pPr>
        <w:autoSpaceDN w:val="0"/>
        <w:spacing w:after="0" w:line="240" w:lineRule="auto"/>
        <w:jc w:val="both"/>
        <w:rPr>
          <w:rFonts w:ascii="Courier New" w:eastAsia="Times New Roman" w:hAnsi="Courier New" w:cs="Times New Roman"/>
          <w:lang w:eastAsia="cs-CZ"/>
        </w:rPr>
      </w:pPr>
      <w:r w:rsidRPr="00CB2CEE">
        <w:rPr>
          <w:rFonts w:ascii="Courier New" w:eastAsia="Times New Roman" w:hAnsi="Courier New" w:cs="Times New Roman"/>
          <w:lang w:eastAsia="cs-CZ"/>
        </w:rPr>
        <w:t xml:space="preserve">- z rozpočtu MSK na financování běžných výdajů souvisejících </w:t>
      </w:r>
    </w:p>
    <w:p w14:paraId="1E1ED0CE" w14:textId="77777777" w:rsidR="00C55AFE" w:rsidRPr="00CB2CEE" w:rsidRDefault="00C55AFE" w:rsidP="00C55AFE">
      <w:pPr>
        <w:autoSpaceDN w:val="0"/>
        <w:spacing w:after="0" w:line="240" w:lineRule="auto"/>
        <w:jc w:val="both"/>
        <w:rPr>
          <w:rFonts w:ascii="Courier New" w:eastAsia="Times New Roman" w:hAnsi="Courier New" w:cs="Times New Roman"/>
          <w:lang w:eastAsia="cs-CZ"/>
        </w:rPr>
      </w:pPr>
      <w:r w:rsidRPr="00CB2CEE">
        <w:rPr>
          <w:rFonts w:ascii="Courier New" w:eastAsia="Times New Roman" w:hAnsi="Courier New" w:cs="Times New Roman"/>
          <w:lang w:eastAsia="cs-CZ"/>
        </w:rPr>
        <w:t xml:space="preserve">  s poskytováním základních druhů a forem sociálních služeb v r. 2022 (23 930 tis.Kč)</w:t>
      </w:r>
    </w:p>
    <w:p w14:paraId="1F3D37BE" w14:textId="77777777" w:rsidR="00C55AFE" w:rsidRPr="00CB2CEE"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CB2CEE">
        <w:rPr>
          <w:rFonts w:ascii="Courier New" w:eastAsia="Times New Roman" w:hAnsi="Courier New" w:cs="Times New Roman"/>
          <w:lang w:eastAsia="cs-CZ"/>
        </w:rPr>
        <w:t>- na elektricky polohovatelné postele (440 tis.Kč)</w:t>
      </w:r>
    </w:p>
    <w:p w14:paraId="0A9043C0" w14:textId="77777777" w:rsidR="00C55AFE" w:rsidRPr="00CB2CEE"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CB2CEE">
        <w:rPr>
          <w:rFonts w:ascii="Courier New" w:eastAsia="Times New Roman" w:hAnsi="Courier New" w:cs="Times New Roman"/>
          <w:lang w:eastAsia="cs-CZ"/>
        </w:rPr>
        <w:t>- na opravu 4 ks výtahů (677 tis.Kč)</w:t>
      </w:r>
    </w:p>
    <w:p w14:paraId="5B83DA6A" w14:textId="77777777" w:rsidR="00C55AFE" w:rsidRPr="00CB2CEE" w:rsidRDefault="00C55AFE" w:rsidP="00C55AFE">
      <w:pPr>
        <w:tabs>
          <w:tab w:val="right" w:pos="9923"/>
        </w:tabs>
        <w:autoSpaceDN w:val="0"/>
        <w:spacing w:after="0" w:line="240" w:lineRule="auto"/>
        <w:jc w:val="both"/>
        <w:rPr>
          <w:rFonts w:ascii="Courier New" w:eastAsia="Times New Roman" w:hAnsi="Courier New" w:cs="Times New Roman"/>
          <w:lang w:eastAsia="cs-CZ"/>
        </w:rPr>
      </w:pPr>
      <w:r w:rsidRPr="00CB2CEE">
        <w:rPr>
          <w:rFonts w:ascii="Courier New" w:eastAsia="Times New Roman" w:hAnsi="Courier New" w:cs="Times New Roman"/>
          <w:lang w:eastAsia="cs-CZ"/>
        </w:rPr>
        <w:t>- na malování (290 tis.Kč)</w:t>
      </w:r>
    </w:p>
    <w:p w14:paraId="6C5F0127" w14:textId="77777777" w:rsidR="00C55AFE" w:rsidRPr="00BF7BFC" w:rsidRDefault="00C55AFE" w:rsidP="00C55AFE">
      <w:pPr>
        <w:tabs>
          <w:tab w:val="right" w:pos="9923"/>
        </w:tabs>
        <w:autoSpaceDN w:val="0"/>
        <w:spacing w:after="0" w:line="240" w:lineRule="auto"/>
        <w:jc w:val="both"/>
        <w:rPr>
          <w:rFonts w:ascii="Courier New" w:eastAsia="Times New Roman" w:hAnsi="Courier New" w:cs="Times New Roman"/>
          <w:color w:val="FF0000"/>
          <w:lang w:eastAsia="cs-CZ"/>
        </w:rPr>
      </w:pPr>
    </w:p>
    <w:p w14:paraId="13BC1D8C" w14:textId="77777777" w:rsidR="00C55AFE" w:rsidRPr="002411A0" w:rsidRDefault="00C55AFE" w:rsidP="00C55AFE">
      <w:pPr>
        <w:autoSpaceDN w:val="0"/>
        <w:spacing w:after="0" w:line="240" w:lineRule="auto"/>
        <w:jc w:val="both"/>
        <w:rPr>
          <w:rFonts w:ascii="Courier New" w:eastAsia="Times New Roman" w:hAnsi="Courier New" w:cs="Courier New"/>
          <w:lang w:eastAsia="cs-CZ"/>
        </w:rPr>
      </w:pPr>
      <w:r w:rsidRPr="002411A0">
        <w:rPr>
          <w:rFonts w:ascii="Courier New" w:eastAsia="Times New Roman" w:hAnsi="Courier New" w:cs="Courier New"/>
          <w:lang w:eastAsia="cs-CZ"/>
        </w:rPr>
        <w:t>Takto upravený neinvestiční příspěvek se nerovná výši provozní dotace, která je o 243 tis.Kč vyšší. předpis pohledávky v rámci finančního vypořádání příspěvku na odpisy (21 tis.Kč),proúčtování odpisů dle ČÚS (301 tis.Kč), nižší čerpání účelového příspěvku (-79 tis.Kč)</w:t>
      </w:r>
    </w:p>
    <w:p w14:paraId="796DEE1A"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C55AFE" w:rsidRPr="00BF7BFC" w14:paraId="56F9BCF2"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95447DF"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b/>
              </w:rPr>
            </w:pPr>
            <w:r w:rsidRPr="00B3507D">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155E333" w14:textId="77777777" w:rsidR="00C55AFE" w:rsidRPr="00B3507D" w:rsidRDefault="00C55AFE" w:rsidP="00E93B95">
            <w:pPr>
              <w:keepNext/>
              <w:tabs>
                <w:tab w:val="right" w:pos="9072"/>
              </w:tabs>
              <w:autoSpaceDN w:val="0"/>
              <w:spacing w:after="0" w:line="276" w:lineRule="auto"/>
              <w:ind w:left="-250" w:firstLine="250"/>
              <w:jc w:val="right"/>
              <w:rPr>
                <w:rFonts w:ascii="Calibri" w:eastAsia="Times New Roman" w:hAnsi="Calibri" w:cs="Times New Roman"/>
              </w:rPr>
            </w:pPr>
            <w:r w:rsidRPr="00B3507D">
              <w:rPr>
                <w:rFonts w:ascii="Calibri" w:eastAsia="Times New Roman" w:hAnsi="Calibri" w:cs="Times New Roman"/>
                <w:b/>
                <w:bCs/>
              </w:rPr>
              <w:t>110 421</w:t>
            </w:r>
            <w:r w:rsidRPr="00B3507D">
              <w:rPr>
                <w:rFonts w:ascii="Calibri" w:eastAsia="Times New Roman" w:hAnsi="Calibri" w:cs="Times New Roman"/>
              </w:rPr>
              <w:t xml:space="preserve"> tis.Kč</w:t>
            </w:r>
          </w:p>
        </w:tc>
      </w:tr>
      <w:tr w:rsidR="00C55AFE" w:rsidRPr="00BF7BFC" w14:paraId="437A59F7" w14:textId="77777777" w:rsidTr="00E93B95">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45D26A34"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b/>
              </w:rPr>
              <w:t>v tom</w:t>
            </w:r>
            <w:r w:rsidRPr="00B3507D">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4412D79"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Pr>
                <w:rFonts w:ascii="Calibri" w:eastAsia="Times New Roman" w:hAnsi="Calibri" w:cs="Times New Roman"/>
              </w:rPr>
              <w:t>210</w:t>
            </w:r>
            <w:r w:rsidRPr="00B3507D">
              <w:rPr>
                <w:rFonts w:ascii="Calibri" w:eastAsia="Times New Roman" w:hAnsi="Calibri" w:cs="Times New Roman"/>
              </w:rPr>
              <w:t> tis.Kč</w:t>
            </w:r>
          </w:p>
        </w:tc>
      </w:tr>
      <w:tr w:rsidR="00C55AFE" w:rsidRPr="00BF7BFC" w14:paraId="582BA9B4" w14:textId="77777777" w:rsidTr="00E93B95">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47DA3EDC" w14:textId="77777777" w:rsidR="00C55AFE" w:rsidRPr="00B3507D" w:rsidRDefault="00C55AFE" w:rsidP="00E93B95">
            <w:pPr>
              <w:keepNext/>
              <w:tabs>
                <w:tab w:val="right" w:pos="9072"/>
              </w:tabs>
              <w:autoSpaceDN w:val="0"/>
              <w:spacing w:after="0" w:line="276" w:lineRule="auto"/>
              <w:ind w:left="113" w:right="113"/>
              <w:jc w:val="center"/>
              <w:rPr>
                <w:rFonts w:ascii="Calibri" w:eastAsia="Times New Roman" w:hAnsi="Calibri" w:cs="Times New Roman"/>
                <w:b/>
              </w:rPr>
            </w:pPr>
            <w:r w:rsidRPr="00B3507D">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1AAA4781"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1185E194"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20 040 tis.Kč</w:t>
            </w:r>
          </w:p>
        </w:tc>
      </w:tr>
      <w:tr w:rsidR="00C55AFE" w:rsidRPr="00BF7BFC" w14:paraId="557C28D8"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1E1A4E69" w14:textId="77777777" w:rsidR="00C55AFE" w:rsidRPr="00B3507D"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23EDAD2"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05DB1D5"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2 116 tis.Kč</w:t>
            </w:r>
          </w:p>
        </w:tc>
      </w:tr>
      <w:tr w:rsidR="00C55AFE" w:rsidRPr="00BF7BFC" w14:paraId="4DFE180E"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1737D909" w14:textId="77777777" w:rsidR="00C55AFE" w:rsidRPr="00B3507D"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48DFDB1"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64A5DD1"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3 335 tis.Kč</w:t>
            </w:r>
          </w:p>
        </w:tc>
      </w:tr>
      <w:tr w:rsidR="00C55AFE" w:rsidRPr="00BF7BFC" w14:paraId="06903D84"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27EDB7F7" w14:textId="77777777" w:rsidR="00C55AFE" w:rsidRPr="00B3507D"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5B74144"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24FB2EE"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79 934 tis.Kč</w:t>
            </w:r>
          </w:p>
        </w:tc>
      </w:tr>
      <w:tr w:rsidR="00C55AFE" w:rsidRPr="00BF7BFC" w14:paraId="6855DE8A"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66949764" w14:textId="77777777" w:rsidR="00C55AFE" w:rsidRPr="00B3507D"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D80B822"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E24E443"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3 055 tis.Kč</w:t>
            </w:r>
          </w:p>
        </w:tc>
      </w:tr>
      <w:tr w:rsidR="00C55AFE" w:rsidRPr="00BF7BFC" w14:paraId="7D253B61"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41474C3E" w14:textId="77777777" w:rsidR="00C55AFE" w:rsidRPr="00B3507D"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744C6E1"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48E9634"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1 719 tis.Kč</w:t>
            </w:r>
          </w:p>
        </w:tc>
      </w:tr>
      <w:tr w:rsidR="00C55AFE" w:rsidRPr="00BF7BFC" w14:paraId="6C7A18A7" w14:textId="77777777" w:rsidTr="00E93B95">
        <w:tc>
          <w:tcPr>
            <w:tcW w:w="750" w:type="dxa"/>
            <w:vMerge/>
            <w:tcBorders>
              <w:top w:val="single" w:sz="12" w:space="0" w:color="auto"/>
              <w:left w:val="single" w:sz="12" w:space="0" w:color="auto"/>
              <w:bottom w:val="single" w:sz="12" w:space="0" w:color="auto"/>
              <w:right w:val="single" w:sz="2" w:space="0" w:color="auto"/>
            </w:tcBorders>
            <w:vAlign w:val="center"/>
            <w:hideMark/>
          </w:tcPr>
          <w:p w14:paraId="1863E70F" w14:textId="77777777" w:rsidR="00C55AFE" w:rsidRPr="00B3507D" w:rsidRDefault="00C55AFE" w:rsidP="00E93B95">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BA3F6CD"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6C3FF3D5"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222 tis.Kč</w:t>
            </w:r>
          </w:p>
        </w:tc>
      </w:tr>
      <w:tr w:rsidR="00C55AFE" w:rsidRPr="00BF7BFC" w14:paraId="1208841E" w14:textId="77777777" w:rsidTr="00E93B95">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2310BCA0"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b/>
              </w:rPr>
            </w:pPr>
            <w:r w:rsidRPr="00B3507D">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42106A3"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b/>
              </w:rPr>
            </w:pPr>
            <w:r w:rsidRPr="00B3507D">
              <w:rPr>
                <w:rFonts w:ascii="Calibri" w:eastAsia="Times New Roman" w:hAnsi="Calibri" w:cs="Times New Roman"/>
                <w:b/>
              </w:rPr>
              <w:t>64 425 tis.Kč</w:t>
            </w:r>
          </w:p>
        </w:tc>
      </w:tr>
      <w:tr w:rsidR="00C55AFE" w:rsidRPr="00BF7BFC" w14:paraId="053F6DC9"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BC131C3"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b/>
              </w:rPr>
              <w:t>v tom</w:t>
            </w:r>
            <w:r w:rsidRPr="00B3507D">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D9EEEE3"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522 tis.Kč</w:t>
            </w:r>
          </w:p>
        </w:tc>
      </w:tr>
      <w:tr w:rsidR="00C55AFE" w:rsidRPr="00BF7BFC" w14:paraId="5E31C01A"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D635A1C"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b/>
              </w:rPr>
            </w:pPr>
            <w:r w:rsidRPr="00B3507D">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784D6D1"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b/>
              </w:rPr>
            </w:pPr>
            <w:r w:rsidRPr="00B3507D">
              <w:rPr>
                <w:rFonts w:ascii="Calibri" w:eastAsia="Times New Roman" w:hAnsi="Calibri" w:cs="Times New Roman"/>
                <w:b/>
              </w:rPr>
              <w:t>46 049 tis.Kč</w:t>
            </w:r>
          </w:p>
        </w:tc>
      </w:tr>
      <w:tr w:rsidR="00C55AFE" w:rsidRPr="00BF7BFC" w14:paraId="5E95BBB0"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5A39DC8"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b/>
              </w:rPr>
            </w:pPr>
            <w:r w:rsidRPr="00B3507D">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0E8D08E"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b/>
              </w:rPr>
            </w:pPr>
            <w:r w:rsidRPr="00B3507D">
              <w:rPr>
                <w:rFonts w:ascii="Calibri" w:eastAsia="Times New Roman" w:hAnsi="Calibri" w:cs="Times New Roman"/>
                <w:b/>
              </w:rPr>
              <w:t>53 tis.Kč</w:t>
            </w:r>
          </w:p>
        </w:tc>
      </w:tr>
      <w:tr w:rsidR="00C55AFE" w:rsidRPr="00BF7BFC" w14:paraId="3E64C682" w14:textId="77777777" w:rsidTr="00E93B95">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14E428E" w14:textId="77777777" w:rsidR="00C55AFE" w:rsidRPr="00B3507D" w:rsidRDefault="00C55AFE"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b/>
              </w:rPr>
              <w:t>v tom</w:t>
            </w:r>
            <w:r w:rsidRPr="00B3507D">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25BFF7B" w14:textId="77777777" w:rsidR="00C55AFE" w:rsidRPr="00B3507D" w:rsidRDefault="00C55AFE" w:rsidP="00E93B95">
            <w:pPr>
              <w:keepNext/>
              <w:tabs>
                <w:tab w:val="right" w:pos="9072"/>
              </w:tabs>
              <w:autoSpaceDN w:val="0"/>
              <w:spacing w:after="0" w:line="276" w:lineRule="auto"/>
              <w:ind w:left="720"/>
              <w:contextualSpacing/>
              <w:jc w:val="right"/>
              <w:rPr>
                <w:rFonts w:ascii="Calibri" w:eastAsia="Times New Roman" w:hAnsi="Calibri" w:cs="Times New Roman"/>
              </w:rPr>
            </w:pPr>
            <w:r w:rsidRPr="00B3507D">
              <w:rPr>
                <w:rFonts w:ascii="Calibri" w:eastAsia="Times New Roman" w:hAnsi="Calibri" w:cs="Times New Roman"/>
              </w:rPr>
              <w:t>260 tis.Kč</w:t>
            </w:r>
          </w:p>
        </w:tc>
      </w:tr>
      <w:tr w:rsidR="00C55AFE" w:rsidRPr="00BF7BFC" w14:paraId="7055C10C" w14:textId="77777777" w:rsidTr="00E93B95">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B20453D" w14:textId="77777777" w:rsidR="00C55AFE" w:rsidRPr="00B3507D" w:rsidRDefault="00C55AFE" w:rsidP="00E93B95">
            <w:pPr>
              <w:keepNext/>
              <w:tabs>
                <w:tab w:val="right" w:pos="9072"/>
              </w:tabs>
              <w:autoSpaceDN w:val="0"/>
              <w:spacing w:after="0" w:line="276" w:lineRule="auto"/>
              <w:ind w:left="601"/>
              <w:jc w:val="both"/>
              <w:rPr>
                <w:rFonts w:ascii="Calibri" w:eastAsia="Times New Roman" w:hAnsi="Calibri" w:cs="Times New Roman"/>
              </w:rPr>
            </w:pPr>
            <w:r w:rsidRPr="00B3507D">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00D1118" w14:textId="77777777" w:rsidR="00C55AFE" w:rsidRPr="00B3507D" w:rsidRDefault="00C55AFE" w:rsidP="00E93B95">
            <w:pPr>
              <w:keepNext/>
              <w:tabs>
                <w:tab w:val="right" w:pos="9072"/>
              </w:tabs>
              <w:autoSpaceDN w:val="0"/>
              <w:spacing w:after="0" w:line="276" w:lineRule="auto"/>
              <w:jc w:val="right"/>
              <w:rPr>
                <w:rFonts w:ascii="Calibri" w:eastAsia="Times New Roman" w:hAnsi="Calibri" w:cs="Times New Roman"/>
              </w:rPr>
            </w:pPr>
            <w:r w:rsidRPr="00B3507D">
              <w:rPr>
                <w:rFonts w:ascii="Calibri" w:eastAsia="Times New Roman" w:hAnsi="Calibri" w:cs="Times New Roman"/>
              </w:rPr>
              <w:t>313 tis.Kč</w:t>
            </w:r>
          </w:p>
        </w:tc>
      </w:tr>
    </w:tbl>
    <w:p w14:paraId="24DBE8D0" w14:textId="77777777" w:rsidR="00C55AFE" w:rsidRPr="00BF7BFC" w:rsidRDefault="00C55AFE" w:rsidP="00C55AFE">
      <w:pPr>
        <w:autoSpaceDN w:val="0"/>
        <w:spacing w:after="0" w:line="240" w:lineRule="auto"/>
        <w:jc w:val="both"/>
        <w:rPr>
          <w:rFonts w:ascii="Courier New" w:eastAsia="Times New Roman" w:hAnsi="Courier New" w:cs="Times New Roman"/>
          <w:color w:val="FF0000"/>
          <w:lang w:eastAsia="cs-CZ"/>
        </w:rPr>
      </w:pPr>
    </w:p>
    <w:p w14:paraId="237F4C5B" w14:textId="77777777" w:rsidR="00C55AFE" w:rsidRPr="00293047" w:rsidRDefault="00C55AFE" w:rsidP="00C55AFE">
      <w:pPr>
        <w:autoSpaceDN w:val="0"/>
        <w:spacing w:after="0" w:line="240" w:lineRule="auto"/>
        <w:jc w:val="both"/>
        <w:rPr>
          <w:rFonts w:ascii="Courier New" w:eastAsia="Times New Roman" w:hAnsi="Courier New" w:cs="Courier New"/>
          <w:lang w:eastAsia="cs-CZ"/>
        </w:rPr>
      </w:pPr>
      <w:r w:rsidRPr="00293047">
        <w:rPr>
          <w:rFonts w:ascii="Courier New" w:eastAsia="Times New Roman" w:hAnsi="Courier New" w:cs="Courier New"/>
          <w:lang w:eastAsia="cs-CZ"/>
        </w:rPr>
        <w:t xml:space="preserve">Organizace vykázala za rok 2022 </w:t>
      </w:r>
      <w:r w:rsidRPr="00293047">
        <w:rPr>
          <w:rFonts w:ascii="Courier New" w:eastAsia="Times New Roman" w:hAnsi="Courier New" w:cs="Courier New"/>
          <w:b/>
          <w:bCs/>
          <w:lang w:eastAsia="cs-CZ"/>
        </w:rPr>
        <w:t>zlepšený</w:t>
      </w:r>
      <w:r w:rsidRPr="00293047">
        <w:rPr>
          <w:rFonts w:ascii="Courier New" w:eastAsia="Times New Roman" w:hAnsi="Courier New" w:cs="Courier New"/>
          <w:lang w:eastAsia="cs-CZ"/>
        </w:rPr>
        <w:t xml:space="preserve"> hospodářský výsledek ve výši </w:t>
      </w:r>
      <w:r w:rsidRPr="00293047">
        <w:rPr>
          <w:rFonts w:ascii="Courier New" w:eastAsia="Times New Roman" w:hAnsi="Courier New" w:cs="Courier New"/>
          <w:b/>
          <w:bCs/>
          <w:lang w:eastAsia="cs-CZ"/>
        </w:rPr>
        <w:t>53 254,86 Kč</w:t>
      </w:r>
      <w:r w:rsidRPr="00293047">
        <w:rPr>
          <w:rFonts w:ascii="Courier New" w:eastAsia="Times New Roman" w:hAnsi="Courier New" w:cs="Courier New"/>
          <w:lang w:eastAsia="cs-CZ"/>
        </w:rPr>
        <w:t>. V hlavní činnosti organizace vykázala ztrátu ve výši 259 887,41 Kč, kterou dokryla ziskem z doplňkové činnosti ve výši 313 142,27 Kč. Výše uvedený výsledek hospodaření organizace za rok 2022 byl rozdělen do příslušných fondů následovně:</w:t>
      </w:r>
    </w:p>
    <w:p w14:paraId="65A0FBE6" w14:textId="77777777" w:rsidR="00C55AFE" w:rsidRPr="004C7896" w:rsidRDefault="00C55AFE" w:rsidP="007C1736">
      <w:pPr>
        <w:numPr>
          <w:ilvl w:val="0"/>
          <w:numId w:val="10"/>
        </w:numPr>
        <w:overflowPunct w:val="0"/>
        <w:autoSpaceDE w:val="0"/>
        <w:autoSpaceDN w:val="0"/>
        <w:adjustRightInd w:val="0"/>
        <w:spacing w:after="120" w:line="240" w:lineRule="auto"/>
        <w:contextualSpacing/>
        <w:jc w:val="both"/>
        <w:rPr>
          <w:rFonts w:ascii="Courier New" w:eastAsia="Times New Roman" w:hAnsi="Courier New" w:cs="Courier New"/>
          <w:lang w:eastAsia="cs-CZ"/>
        </w:rPr>
      </w:pPr>
      <w:r w:rsidRPr="004C7896">
        <w:rPr>
          <w:rFonts w:ascii="Courier New" w:eastAsia="Times New Roman" w:hAnsi="Courier New" w:cs="Courier New"/>
          <w:lang w:eastAsia="cs-CZ"/>
        </w:rPr>
        <w:t>do fondu odměn</w:t>
      </w:r>
      <w:r w:rsidRPr="004C7896">
        <w:rPr>
          <w:rFonts w:ascii="Courier New" w:eastAsia="Times New Roman" w:hAnsi="Courier New" w:cs="Courier New"/>
          <w:lang w:eastAsia="cs-CZ"/>
        </w:rPr>
        <w:tab/>
      </w:r>
      <w:r w:rsidRPr="004C7896">
        <w:rPr>
          <w:rFonts w:ascii="Courier New" w:eastAsia="Times New Roman" w:hAnsi="Courier New" w:cs="Courier New"/>
          <w:lang w:eastAsia="cs-CZ"/>
        </w:rPr>
        <w:tab/>
      </w:r>
      <w:r w:rsidRPr="004C7896">
        <w:rPr>
          <w:rFonts w:ascii="Courier New" w:eastAsia="Times New Roman" w:hAnsi="Courier New" w:cs="Courier New"/>
          <w:lang w:eastAsia="cs-CZ"/>
        </w:rPr>
        <w:tab/>
        <w:t>42 600,00 Kč</w:t>
      </w:r>
    </w:p>
    <w:p w14:paraId="6BEC9346" w14:textId="77777777" w:rsidR="00C55AFE" w:rsidRPr="004C7896" w:rsidRDefault="00C55AFE" w:rsidP="007C1736">
      <w:pPr>
        <w:numPr>
          <w:ilvl w:val="0"/>
          <w:numId w:val="10"/>
        </w:numPr>
        <w:overflowPunct w:val="0"/>
        <w:autoSpaceDE w:val="0"/>
        <w:autoSpaceDN w:val="0"/>
        <w:adjustRightInd w:val="0"/>
        <w:spacing w:after="120" w:line="240" w:lineRule="auto"/>
        <w:ind w:left="714" w:hanging="357"/>
        <w:contextualSpacing/>
        <w:jc w:val="both"/>
        <w:rPr>
          <w:rFonts w:ascii="Courier New" w:eastAsia="Times New Roman" w:hAnsi="Courier New" w:cs="Courier New"/>
          <w:lang w:eastAsia="cs-CZ"/>
        </w:rPr>
      </w:pPr>
      <w:r w:rsidRPr="004C7896">
        <w:rPr>
          <w:rFonts w:ascii="Courier New" w:eastAsia="Times New Roman" w:hAnsi="Courier New" w:cs="Courier New"/>
          <w:lang w:eastAsia="cs-CZ"/>
        </w:rPr>
        <w:t>do rezervního fondu</w:t>
      </w:r>
      <w:r w:rsidRPr="004C7896">
        <w:rPr>
          <w:rFonts w:ascii="Courier New" w:eastAsia="Times New Roman" w:hAnsi="Courier New" w:cs="Courier New"/>
          <w:lang w:eastAsia="cs-CZ"/>
        </w:rPr>
        <w:tab/>
      </w:r>
      <w:r w:rsidRPr="004C7896">
        <w:rPr>
          <w:rFonts w:ascii="Courier New" w:eastAsia="Times New Roman" w:hAnsi="Courier New" w:cs="Courier New"/>
          <w:lang w:eastAsia="cs-CZ"/>
        </w:rPr>
        <w:tab/>
        <w:t>10 654,86 Kč</w:t>
      </w:r>
    </w:p>
    <w:p w14:paraId="6DDAD3C5" w14:textId="77777777" w:rsidR="00C55AFE" w:rsidRDefault="00C55AFE" w:rsidP="00C55AFE">
      <w:pPr>
        <w:autoSpaceDN w:val="0"/>
        <w:spacing w:after="0" w:line="240" w:lineRule="auto"/>
        <w:jc w:val="both"/>
        <w:rPr>
          <w:rFonts w:ascii="Courier New" w:eastAsia="Times New Roman" w:hAnsi="Courier New" w:cs="Courier New"/>
          <w:color w:val="FF0000"/>
          <w:lang w:eastAsia="cs-CZ"/>
        </w:rPr>
      </w:pPr>
    </w:p>
    <w:p w14:paraId="7EFB29C5" w14:textId="77777777" w:rsidR="00C55AFE" w:rsidRPr="005072C5" w:rsidRDefault="00C55AFE" w:rsidP="00C55AFE">
      <w:pPr>
        <w:autoSpaceDN w:val="0"/>
        <w:spacing w:after="0" w:line="240" w:lineRule="auto"/>
        <w:jc w:val="both"/>
        <w:rPr>
          <w:rFonts w:ascii="Courier New" w:eastAsia="Times New Roman" w:hAnsi="Courier New" w:cs="Courier New"/>
          <w:lang w:eastAsia="cs-CZ"/>
        </w:rPr>
      </w:pPr>
      <w:r w:rsidRPr="005072C5">
        <w:rPr>
          <w:rFonts w:ascii="Courier New" w:eastAsia="Times New Roman" w:hAnsi="Courier New" w:cs="Courier New"/>
          <w:lang w:eastAsia="cs-CZ"/>
        </w:rPr>
        <w:t>V roce 2022 byl organizaci poskytnut investiční příspěvek 4 651 tis.Kč</w:t>
      </w:r>
    </w:p>
    <w:p w14:paraId="047E587D" w14:textId="77777777" w:rsidR="00C55AFE" w:rsidRPr="006D17F7" w:rsidRDefault="00C55AFE" w:rsidP="00C55AFE">
      <w:pPr>
        <w:overflowPunct w:val="0"/>
        <w:autoSpaceDE w:val="0"/>
        <w:autoSpaceDN w:val="0"/>
        <w:adjustRightInd w:val="0"/>
        <w:spacing w:after="0" w:line="240" w:lineRule="auto"/>
        <w:jc w:val="both"/>
        <w:rPr>
          <w:rFonts w:ascii="Courier New" w:eastAsia="Times New Roman" w:hAnsi="Courier New" w:cs="Courier New"/>
          <w:lang w:eastAsia="cs-CZ"/>
        </w:rPr>
      </w:pPr>
      <w:r w:rsidRPr="006D17F7">
        <w:rPr>
          <w:rFonts w:ascii="Courier New" w:eastAsia="Times New Roman" w:hAnsi="Courier New" w:cs="Courier New"/>
          <w:lang w:eastAsia="cs-CZ"/>
        </w:rPr>
        <w:t xml:space="preserve">- </w:t>
      </w:r>
      <w:r>
        <w:rPr>
          <w:rFonts w:ascii="Courier New" w:eastAsia="Times New Roman" w:hAnsi="Courier New" w:cs="Courier New"/>
          <w:lang w:eastAsia="cs-CZ"/>
        </w:rPr>
        <w:t>obnova vozového parku</w:t>
      </w:r>
      <w:r w:rsidRPr="006D17F7">
        <w:rPr>
          <w:rFonts w:ascii="Courier New" w:eastAsia="Times New Roman" w:hAnsi="Courier New" w:cs="Courier New"/>
          <w:lang w:eastAsia="cs-CZ"/>
        </w:rPr>
        <w:t xml:space="preserve"> (</w:t>
      </w:r>
      <w:r>
        <w:rPr>
          <w:rFonts w:ascii="Courier New" w:eastAsia="Times New Roman" w:hAnsi="Courier New" w:cs="Courier New"/>
          <w:lang w:eastAsia="cs-CZ"/>
        </w:rPr>
        <w:t>500</w:t>
      </w:r>
      <w:r w:rsidRPr="006D17F7">
        <w:rPr>
          <w:rFonts w:ascii="Courier New" w:eastAsia="Times New Roman" w:hAnsi="Courier New" w:cs="Courier New"/>
          <w:lang w:eastAsia="cs-CZ"/>
        </w:rPr>
        <w:t xml:space="preserve"> tis.Kč)</w:t>
      </w:r>
    </w:p>
    <w:p w14:paraId="7E1578DD"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doplnění a modernizace klientského signalizačního systému</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1 900</w:t>
      </w:r>
      <w:r w:rsidRPr="0075372E">
        <w:rPr>
          <w:rFonts w:ascii="Courier New" w:eastAsia="Times New Roman" w:hAnsi="Courier New" w:cs="Courier New"/>
          <w:lang w:eastAsia="cs-CZ"/>
        </w:rPr>
        <w:t xml:space="preserve"> tis.Kč)</w:t>
      </w:r>
    </w:p>
    <w:p w14:paraId="18CAC51A"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konvektomat</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601</w:t>
      </w:r>
      <w:r w:rsidRPr="0075372E">
        <w:rPr>
          <w:rFonts w:ascii="Courier New" w:eastAsia="Times New Roman" w:hAnsi="Courier New" w:cs="Courier New"/>
          <w:lang w:eastAsia="cs-CZ"/>
        </w:rPr>
        <w:t xml:space="preserve"> tis.Kč)</w:t>
      </w:r>
    </w:p>
    <w:p w14:paraId="35F83204" w14:textId="77777777" w:rsidR="00C55AFE" w:rsidRPr="0075372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rekonstrukce vstupního prostoru</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1 260</w:t>
      </w:r>
      <w:r w:rsidRPr="0075372E">
        <w:rPr>
          <w:rFonts w:ascii="Courier New" w:eastAsia="Times New Roman" w:hAnsi="Courier New" w:cs="Courier New"/>
          <w:lang w:eastAsia="cs-CZ"/>
        </w:rPr>
        <w:t xml:space="preserve"> tis.Kč)</w:t>
      </w:r>
    </w:p>
    <w:p w14:paraId="0DA38671" w14:textId="24598571" w:rsidR="00C55AFE" w:rsidRDefault="00C55AFE" w:rsidP="00C55AFE">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pořízení postelí</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390</w:t>
      </w:r>
      <w:r w:rsidRPr="0075372E">
        <w:rPr>
          <w:rFonts w:ascii="Courier New" w:eastAsia="Times New Roman" w:hAnsi="Courier New" w:cs="Courier New"/>
          <w:lang w:eastAsia="cs-CZ"/>
        </w:rPr>
        <w:t xml:space="preserve"> tis.Kč)</w:t>
      </w:r>
    </w:p>
    <w:p w14:paraId="1961074F" w14:textId="77777777" w:rsidR="00C55AFE" w:rsidRDefault="00C55AFE">
      <w:pPr>
        <w:rPr>
          <w:rFonts w:ascii="Courier New" w:eastAsia="Times New Roman" w:hAnsi="Courier New" w:cs="Courier New"/>
          <w:lang w:eastAsia="cs-CZ"/>
        </w:rPr>
      </w:pPr>
      <w:r>
        <w:rPr>
          <w:rFonts w:ascii="Courier New" w:eastAsia="Times New Roman" w:hAnsi="Courier New" w:cs="Courier New"/>
          <w:lang w:eastAsia="cs-CZ"/>
        </w:rPr>
        <w:br w:type="page"/>
      </w:r>
    </w:p>
    <w:p w14:paraId="15734CD1" w14:textId="519B656E" w:rsidR="004A6396" w:rsidRPr="00702053" w:rsidRDefault="004A6396" w:rsidP="004A6396">
      <w:pPr>
        <w:pStyle w:val="Zvrenet03"/>
      </w:pPr>
      <w:bookmarkStart w:id="136" w:name="_Toc136500899"/>
      <w:r w:rsidRPr="00702053">
        <w:t>Čtyřlístek – centrum pro osoby se zdravotním postižením</w:t>
      </w:r>
      <w:bookmarkEnd w:id="136"/>
    </w:p>
    <w:p w14:paraId="6DA4D1F6"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Organizace poskytuje pobytové, ambulantní a terénní sociální služby osobám se zdravotním postižením, mentálním i kombinovaným od sedmi let věku:</w:t>
      </w:r>
    </w:p>
    <w:p w14:paraId="6717B1C4"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p>
    <w:p w14:paraId="130B9F85"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v domovech pro osoby se zdravotním postižením (§ 4357):</w:t>
      </w:r>
    </w:p>
    <w:p w14:paraId="3FF379B3" w14:textId="66D38BB2"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Domov na Liščině</w:t>
      </w:r>
    </w:p>
    <w:p w14:paraId="7A908D55" w14:textId="5CA3251F"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Domov Barevný svět</w:t>
      </w:r>
    </w:p>
    <w:p w14:paraId="168AF6C2" w14:textId="79D400F5"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Domov Jandova</w:t>
      </w:r>
    </w:p>
    <w:p w14:paraId="6C293422" w14:textId="5535AA05"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Domov Třebovice</w:t>
      </w:r>
    </w:p>
    <w:p w14:paraId="03C1FD62"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p>
    <w:p w14:paraId="442243FC"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v domovech se zvláštním režimem (§ 4357):</w:t>
      </w:r>
    </w:p>
    <w:p w14:paraId="7196FAE7" w14:textId="06C854C4"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Domov Hladnovská</w:t>
      </w:r>
    </w:p>
    <w:p w14:paraId="48246063"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p>
    <w:p w14:paraId="3692822B"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v chráněném bydlení (§ 4354):</w:t>
      </w:r>
    </w:p>
    <w:p w14:paraId="2D987B0C" w14:textId="4E68999A"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Chráněné bydlení Čtyřlístek</w:t>
      </w:r>
    </w:p>
    <w:p w14:paraId="3DEBF5B8" w14:textId="1DD97DD7" w:rsidR="00702053" w:rsidRPr="00995CF2" w:rsidRDefault="00702053" w:rsidP="00E12FB5">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Chráněné bydlení Třebovice</w:t>
      </w:r>
    </w:p>
    <w:p w14:paraId="203E7AB9"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p>
    <w:p w14:paraId="17F6CDBF"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v sociálně terapeutických dílnách (§ 4377):</w:t>
      </w:r>
    </w:p>
    <w:p w14:paraId="16319B4D" w14:textId="59041B69" w:rsidR="00702053" w:rsidRDefault="00702053" w:rsidP="00773F94">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 Centrum pracovní činnosti</w:t>
      </w:r>
    </w:p>
    <w:p w14:paraId="0D9C6B48" w14:textId="77777777" w:rsidR="00773F94" w:rsidRPr="00995CF2" w:rsidRDefault="00773F94" w:rsidP="00773F94">
      <w:pPr>
        <w:autoSpaceDN w:val="0"/>
        <w:spacing w:after="0" w:line="240" w:lineRule="auto"/>
        <w:jc w:val="both"/>
        <w:rPr>
          <w:rFonts w:ascii="Courier New" w:eastAsia="Times New Roman" w:hAnsi="Courier New" w:cs="Courier New"/>
          <w:lang w:eastAsia="cs-CZ"/>
        </w:rPr>
      </w:pPr>
    </w:p>
    <w:p w14:paraId="081FA5EE" w14:textId="65F4A136"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v podpoře samostatného bydlení (§ 4351)</w:t>
      </w:r>
    </w:p>
    <w:p w14:paraId="412D3D7B" w14:textId="77777777" w:rsidR="00702053" w:rsidRPr="00BF7BFC" w:rsidRDefault="00702053" w:rsidP="00702053">
      <w:pPr>
        <w:autoSpaceDN w:val="0"/>
        <w:spacing w:after="0" w:line="240" w:lineRule="auto"/>
        <w:jc w:val="both"/>
        <w:rPr>
          <w:rFonts w:ascii="Courier New" w:eastAsia="Times New Roman" w:hAnsi="Courier New" w:cs="Courier New"/>
          <w:color w:val="FF0000"/>
          <w:lang w:eastAsia="cs-CZ"/>
        </w:rPr>
      </w:pPr>
    </w:p>
    <w:p w14:paraId="7F9C5CFD" w14:textId="77777777" w:rsidR="00702053" w:rsidRPr="00995CF2" w:rsidRDefault="00702053" w:rsidP="00702053">
      <w:pPr>
        <w:autoSpaceDN w:val="0"/>
        <w:spacing w:after="0" w:line="240" w:lineRule="auto"/>
        <w:jc w:val="both"/>
        <w:rPr>
          <w:rFonts w:ascii="Courier New" w:eastAsia="Times New Roman" w:hAnsi="Courier New" w:cs="Courier New"/>
          <w:lang w:eastAsia="cs-CZ"/>
        </w:rPr>
      </w:pPr>
      <w:r w:rsidRPr="00995CF2">
        <w:rPr>
          <w:rFonts w:ascii="Courier New" w:eastAsia="Times New Roman" w:hAnsi="Courier New" w:cs="Courier New"/>
          <w:lang w:eastAsia="cs-CZ"/>
        </w:rPr>
        <w:t>Hodnocení hospodaření organizace za rok 2022 je zpracováno za organizaci celkem.</w:t>
      </w:r>
    </w:p>
    <w:p w14:paraId="2CA856CA" w14:textId="77777777" w:rsidR="00702053" w:rsidRDefault="00702053" w:rsidP="00702053">
      <w:pPr>
        <w:autoSpaceDN w:val="0"/>
        <w:spacing w:after="0" w:line="240" w:lineRule="auto"/>
        <w:jc w:val="both"/>
        <w:rPr>
          <w:rFonts w:ascii="Courier New" w:eastAsia="Times New Roman" w:hAnsi="Courier New" w:cs="Courier New"/>
          <w:lang w:eastAsia="cs-CZ"/>
        </w:rPr>
      </w:pPr>
    </w:p>
    <w:p w14:paraId="5116470B" w14:textId="77777777" w:rsidR="00702053" w:rsidRPr="009931C6" w:rsidRDefault="00702053" w:rsidP="00702053">
      <w:pPr>
        <w:autoSpaceDN w:val="0"/>
        <w:spacing w:after="0" w:line="240" w:lineRule="auto"/>
        <w:jc w:val="both"/>
        <w:rPr>
          <w:rFonts w:ascii="Courier New" w:eastAsia="Times New Roman" w:hAnsi="Courier New" w:cs="Courier New"/>
          <w:lang w:eastAsia="cs-CZ"/>
        </w:rPr>
      </w:pPr>
      <w:r w:rsidRPr="009931C6">
        <w:rPr>
          <w:rFonts w:ascii="Courier New" w:eastAsia="Times New Roman" w:hAnsi="Courier New" w:cs="Courier New"/>
          <w:lang w:eastAsia="cs-CZ"/>
        </w:rPr>
        <w:t xml:space="preserve">Pro rok 2022 byl organizaci zastupitelstvem města schválen neinvestiční příspěvek ve výši </w:t>
      </w:r>
      <w:r w:rsidRPr="009931C6">
        <w:rPr>
          <w:rFonts w:ascii="Courier New" w:eastAsia="Times New Roman" w:hAnsi="Courier New" w:cs="Courier New"/>
          <w:b/>
          <w:lang w:eastAsia="cs-CZ"/>
        </w:rPr>
        <w:t>95 763 t</w:t>
      </w:r>
      <w:r w:rsidRPr="009931C6">
        <w:rPr>
          <w:rFonts w:ascii="Courier New" w:eastAsia="Times New Roman" w:hAnsi="Courier New" w:cs="Courier New"/>
          <w:b/>
          <w:bCs/>
          <w:lang w:eastAsia="cs-CZ"/>
        </w:rPr>
        <w:t xml:space="preserve">is.Kč, </w:t>
      </w:r>
      <w:r w:rsidRPr="009931C6">
        <w:rPr>
          <w:rFonts w:ascii="Courier New" w:eastAsia="Times New Roman" w:hAnsi="Courier New" w:cs="Courier New"/>
          <w:bCs/>
          <w:lang w:eastAsia="cs-CZ"/>
        </w:rPr>
        <w:t xml:space="preserve">který </w:t>
      </w:r>
      <w:r w:rsidRPr="009931C6">
        <w:rPr>
          <w:rFonts w:ascii="Courier New" w:eastAsia="Times New Roman" w:hAnsi="Courier New" w:cs="Courier New"/>
          <w:lang w:eastAsia="cs-CZ"/>
        </w:rPr>
        <w:t xml:space="preserve">byl v průběhu sledovaného období upraven na částku </w:t>
      </w:r>
      <w:r w:rsidRPr="009931C6">
        <w:rPr>
          <w:rFonts w:ascii="Courier New" w:eastAsia="Times New Roman" w:hAnsi="Courier New" w:cs="Courier New"/>
          <w:b/>
          <w:lang w:eastAsia="cs-CZ"/>
        </w:rPr>
        <w:t>179 254 tis.Kč</w:t>
      </w:r>
      <w:r w:rsidRPr="009931C6">
        <w:rPr>
          <w:rFonts w:ascii="Courier New" w:eastAsia="Times New Roman" w:hAnsi="Courier New" w:cs="Courier New"/>
          <w:lang w:eastAsia="cs-CZ"/>
        </w:rPr>
        <w:t xml:space="preserve"> (včetně průtokových dotací prostřednictvím zřizovatele), a to následovně</w:t>
      </w:r>
    </w:p>
    <w:p w14:paraId="5EB04BA8"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příspěvek v oblasti kultury (130 tis.Kč)</w:t>
      </w:r>
    </w:p>
    <w:p w14:paraId="2C5363FE"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xml:space="preserve">- dotace z rozpočtu MSK na financování běžných výdajů souvisejících </w:t>
      </w:r>
    </w:p>
    <w:p w14:paraId="162FD9B3"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xml:space="preserve">  s poskytováním základních druhů a forem sociálních služeb v r. 2022 (68 414 tis.Kč)</w:t>
      </w:r>
    </w:p>
    <w:p w14:paraId="44BF5403" w14:textId="77777777" w:rsidR="00702053" w:rsidRPr="00F305EC" w:rsidRDefault="00702053" w:rsidP="00702053">
      <w:pPr>
        <w:tabs>
          <w:tab w:val="right" w:pos="9923"/>
        </w:tabs>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na rekondiční a rehabilitační (300 tis.Kč)</w:t>
      </w:r>
    </w:p>
    <w:p w14:paraId="7B06C277"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Koncert Všechny barvy Duhy 2022 (180 tis.Kč)</w:t>
      </w:r>
    </w:p>
    <w:p w14:paraId="4D5F4518"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na realizaci projektu Podpora služeb sociální prevence (1 511 tis.Kč)</w:t>
      </w:r>
    </w:p>
    <w:p w14:paraId="5AEA78EB"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na náklady spojené s výměnou pojezdových koleček ve výtahu v budově na ulici Na Liščině (121 tis.Kč)</w:t>
      </w:r>
    </w:p>
    <w:p w14:paraId="702DA8FC"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NIV příspěvek v oblasti sociální péče (25 tis.Kč)</w:t>
      </w:r>
    </w:p>
    <w:p w14:paraId="22B8AEAE" w14:textId="77777777" w:rsidR="00702053" w:rsidRPr="00F305EC" w:rsidRDefault="00702053" w:rsidP="00702053">
      <w:pPr>
        <w:autoSpaceDN w:val="0"/>
        <w:spacing w:after="0" w:line="240" w:lineRule="auto"/>
        <w:jc w:val="both"/>
        <w:rPr>
          <w:rFonts w:ascii="Courier New" w:eastAsia="Times New Roman" w:hAnsi="Courier New" w:cs="Times New Roman"/>
          <w:lang w:eastAsia="cs-CZ"/>
        </w:rPr>
      </w:pPr>
      <w:r w:rsidRPr="00F305EC">
        <w:rPr>
          <w:rFonts w:ascii="Courier New" w:eastAsia="Times New Roman" w:hAnsi="Courier New" w:cs="Times New Roman"/>
          <w:lang w:eastAsia="cs-CZ"/>
        </w:rPr>
        <w:t>- NIV příspěvek na provoz</w:t>
      </w:r>
      <w:r>
        <w:rPr>
          <w:rFonts w:ascii="Courier New" w:eastAsia="Times New Roman" w:hAnsi="Courier New" w:cs="Times New Roman"/>
          <w:lang w:eastAsia="cs-CZ"/>
        </w:rPr>
        <w:t xml:space="preserve"> - </w:t>
      </w:r>
      <w:r w:rsidRPr="004548B4">
        <w:rPr>
          <w:rFonts w:ascii="Courier New" w:eastAsia="Times New Roman" w:hAnsi="Courier New" w:cs="Times New Roman"/>
          <w:lang w:eastAsia="cs-CZ"/>
        </w:rPr>
        <w:t>dofinancování</w:t>
      </w:r>
      <w:r w:rsidRPr="00F305EC">
        <w:rPr>
          <w:rFonts w:ascii="Courier New" w:eastAsia="Times New Roman" w:hAnsi="Courier New" w:cs="Times New Roman"/>
          <w:lang w:eastAsia="cs-CZ"/>
        </w:rPr>
        <w:t xml:space="preserve"> (12 810 tis.Kč)</w:t>
      </w:r>
    </w:p>
    <w:p w14:paraId="221208AD" w14:textId="77777777" w:rsidR="00702053" w:rsidRPr="00BF7BFC" w:rsidRDefault="00702053" w:rsidP="00702053">
      <w:pPr>
        <w:tabs>
          <w:tab w:val="right" w:pos="9923"/>
        </w:tabs>
        <w:autoSpaceDN w:val="0"/>
        <w:spacing w:after="0" w:line="240" w:lineRule="auto"/>
        <w:jc w:val="both"/>
        <w:rPr>
          <w:rFonts w:ascii="Courier New" w:eastAsia="Times New Roman" w:hAnsi="Courier New" w:cs="Times New Roman"/>
          <w:color w:val="FF0000"/>
          <w:lang w:eastAsia="cs-CZ"/>
        </w:rPr>
      </w:pPr>
    </w:p>
    <w:p w14:paraId="28E3A8EB" w14:textId="77777777" w:rsidR="00702053" w:rsidRPr="00343A58" w:rsidRDefault="00702053" w:rsidP="00702053">
      <w:pPr>
        <w:autoSpaceDN w:val="0"/>
        <w:spacing w:after="0" w:line="240" w:lineRule="auto"/>
        <w:jc w:val="both"/>
        <w:rPr>
          <w:rFonts w:ascii="Courier New" w:eastAsia="Times New Roman" w:hAnsi="Courier New" w:cs="Courier New"/>
          <w:lang w:eastAsia="cs-CZ"/>
        </w:rPr>
      </w:pPr>
      <w:r w:rsidRPr="00343A58">
        <w:rPr>
          <w:rFonts w:ascii="Courier New" w:eastAsia="Times New Roman" w:hAnsi="Courier New" w:cs="Courier New"/>
          <w:lang w:eastAsia="cs-CZ"/>
        </w:rPr>
        <w:t xml:space="preserve">Takto upravený neinvestiční příspěvek se nerovná výši provozní dotace, která je o 5 </w:t>
      </w:r>
      <w:r>
        <w:rPr>
          <w:rFonts w:ascii="Courier New" w:eastAsia="Times New Roman" w:hAnsi="Courier New" w:cs="Courier New"/>
          <w:lang w:eastAsia="cs-CZ"/>
        </w:rPr>
        <w:t>797</w:t>
      </w:r>
      <w:r w:rsidRPr="00343A58">
        <w:rPr>
          <w:rFonts w:ascii="Courier New" w:eastAsia="Times New Roman" w:hAnsi="Courier New" w:cs="Courier New"/>
          <w:lang w:eastAsia="cs-CZ"/>
        </w:rPr>
        <w:t xml:space="preserve"> tis.Kč vyšší. Rozdíl představuje předpis pohledávky v rámci finančního vypořádání příspěvku na odpisy (151 tis.Kč), nižší čerpání účelového příspěvku (- 3</w:t>
      </w:r>
      <w:r>
        <w:rPr>
          <w:rFonts w:ascii="Courier New" w:eastAsia="Times New Roman" w:hAnsi="Courier New" w:cs="Courier New"/>
          <w:lang w:eastAsia="cs-CZ"/>
        </w:rPr>
        <w:t>0</w:t>
      </w:r>
      <w:r w:rsidRPr="00343A58">
        <w:rPr>
          <w:rFonts w:ascii="Courier New" w:eastAsia="Times New Roman" w:hAnsi="Courier New" w:cs="Courier New"/>
          <w:lang w:eastAsia="cs-CZ"/>
        </w:rPr>
        <w:t xml:space="preserve"> tis.Kč)</w:t>
      </w:r>
      <w:r>
        <w:rPr>
          <w:rFonts w:ascii="Courier New" w:eastAsia="Times New Roman" w:hAnsi="Courier New" w:cs="Courier New"/>
          <w:lang w:eastAsia="cs-CZ"/>
        </w:rPr>
        <w:t xml:space="preserve">, </w:t>
      </w:r>
      <w:r w:rsidRPr="00343A58">
        <w:rPr>
          <w:rFonts w:ascii="Courier New" w:eastAsia="Times New Roman" w:hAnsi="Courier New" w:cs="Courier New"/>
          <w:lang w:eastAsia="cs-CZ"/>
        </w:rPr>
        <w:t>proúčtování odpisů dle ČÚS (5 680 tis.Kč)</w:t>
      </w:r>
      <w:r>
        <w:rPr>
          <w:rFonts w:ascii="Courier New" w:eastAsia="Times New Roman" w:hAnsi="Courier New" w:cs="Courier New"/>
          <w:lang w:eastAsia="cs-CZ"/>
        </w:rPr>
        <w:t xml:space="preserve">a </w:t>
      </w:r>
      <w:r w:rsidRPr="00343A58">
        <w:rPr>
          <w:rFonts w:ascii="Courier New" w:eastAsia="Times New Roman" w:hAnsi="Courier New" w:cs="Courier New"/>
          <w:lang w:eastAsia="cs-CZ"/>
        </w:rPr>
        <w:t>nižší čerpání</w:t>
      </w:r>
      <w:r>
        <w:rPr>
          <w:rFonts w:ascii="Courier New" w:eastAsia="Times New Roman" w:hAnsi="Courier New" w:cs="Courier New"/>
          <w:lang w:eastAsia="cs-CZ"/>
        </w:rPr>
        <w:t xml:space="preserve"> </w:t>
      </w:r>
      <w:r w:rsidRPr="00343A58">
        <w:rPr>
          <w:rFonts w:ascii="Courier New" w:eastAsia="Times New Roman" w:hAnsi="Courier New" w:cs="Courier New"/>
          <w:lang w:eastAsia="cs-CZ"/>
        </w:rPr>
        <w:t>příspěvku</w:t>
      </w:r>
      <w:r>
        <w:rPr>
          <w:rFonts w:ascii="Courier New" w:eastAsia="Times New Roman" w:hAnsi="Courier New" w:cs="Courier New"/>
          <w:lang w:eastAsia="cs-CZ"/>
        </w:rPr>
        <w:t xml:space="preserve"> z MSK</w:t>
      </w:r>
      <w:r w:rsidRPr="00343A58">
        <w:rPr>
          <w:rFonts w:ascii="Courier New" w:eastAsia="Times New Roman" w:hAnsi="Courier New" w:cs="Courier New"/>
          <w:lang w:eastAsia="cs-CZ"/>
        </w:rPr>
        <w:t xml:space="preserve"> (- </w:t>
      </w:r>
      <w:r>
        <w:rPr>
          <w:rFonts w:ascii="Courier New" w:eastAsia="Times New Roman" w:hAnsi="Courier New" w:cs="Courier New"/>
          <w:lang w:eastAsia="cs-CZ"/>
        </w:rPr>
        <w:t>4</w:t>
      </w:r>
      <w:r w:rsidRPr="00343A58">
        <w:rPr>
          <w:rFonts w:ascii="Courier New" w:eastAsia="Times New Roman" w:hAnsi="Courier New" w:cs="Courier New"/>
          <w:lang w:eastAsia="cs-CZ"/>
        </w:rPr>
        <w:t xml:space="preserve"> tis.Kč)</w:t>
      </w:r>
    </w:p>
    <w:p w14:paraId="40D41191" w14:textId="77777777" w:rsidR="00702053" w:rsidRPr="00343A58" w:rsidRDefault="00702053" w:rsidP="00702053">
      <w:pPr>
        <w:autoSpaceDN w:val="0"/>
        <w:spacing w:after="0" w:line="240" w:lineRule="auto"/>
        <w:jc w:val="both"/>
        <w:rPr>
          <w:rFonts w:ascii="Courier New" w:eastAsia="Times New Roman" w:hAnsi="Courier New" w:cs="Times New Roman"/>
          <w:lang w:eastAsia="cs-CZ"/>
        </w:rPr>
      </w:pPr>
    </w:p>
    <w:tbl>
      <w:tblPr>
        <w:tblW w:w="80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424"/>
        <w:gridCol w:w="9"/>
        <w:gridCol w:w="1896"/>
        <w:gridCol w:w="11"/>
      </w:tblGrid>
      <w:tr w:rsidR="00702053" w:rsidRPr="00BF7BFC" w14:paraId="4D1DF4F9" w14:textId="77777777" w:rsidTr="00E93B95">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22B2CB7B"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b/>
              </w:rPr>
            </w:pPr>
            <w:r w:rsidRPr="00B54A15">
              <w:rPr>
                <w:rFonts w:ascii="Calibri" w:eastAsia="Times New Roman" w:hAnsi="Calibri" w:cs="Times New Roman"/>
                <w:b/>
              </w:rPr>
              <w:t>Náklady celkem</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4035056D" w14:textId="77777777" w:rsidR="00702053" w:rsidRPr="00B54A15" w:rsidRDefault="00702053" w:rsidP="00E93B95">
            <w:pPr>
              <w:keepNext/>
              <w:tabs>
                <w:tab w:val="right" w:pos="9072"/>
              </w:tabs>
              <w:autoSpaceDN w:val="0"/>
              <w:spacing w:after="0" w:line="276" w:lineRule="auto"/>
              <w:ind w:left="-250" w:firstLine="250"/>
              <w:jc w:val="right"/>
              <w:rPr>
                <w:rFonts w:ascii="Calibri" w:eastAsia="Times New Roman" w:hAnsi="Calibri" w:cs="Times New Roman"/>
              </w:rPr>
            </w:pPr>
            <w:r w:rsidRPr="00B54A15">
              <w:rPr>
                <w:rFonts w:ascii="Calibri" w:eastAsia="Times New Roman" w:hAnsi="Calibri" w:cs="Times New Roman"/>
                <w:b/>
                <w:bCs/>
              </w:rPr>
              <w:t>263 078</w:t>
            </w:r>
            <w:r w:rsidRPr="00B54A15">
              <w:rPr>
                <w:rFonts w:ascii="Calibri" w:eastAsia="Times New Roman" w:hAnsi="Calibri" w:cs="Times New Roman"/>
              </w:rPr>
              <w:t xml:space="preserve"> tis.Kč</w:t>
            </w:r>
          </w:p>
        </w:tc>
      </w:tr>
      <w:tr w:rsidR="00702053" w:rsidRPr="00BF7BFC" w14:paraId="6BCECEC3" w14:textId="77777777" w:rsidTr="00E93B95">
        <w:trPr>
          <w:trHeight w:val="307"/>
        </w:trPr>
        <w:tc>
          <w:tcPr>
            <w:tcW w:w="6184" w:type="dxa"/>
            <w:gridSpan w:val="3"/>
            <w:tcBorders>
              <w:top w:val="single" w:sz="12" w:space="0" w:color="auto"/>
              <w:left w:val="single" w:sz="12" w:space="0" w:color="auto"/>
              <w:bottom w:val="single" w:sz="4" w:space="0" w:color="auto"/>
              <w:right w:val="single" w:sz="4" w:space="0" w:color="auto"/>
            </w:tcBorders>
            <w:shd w:val="clear" w:color="auto" w:fill="D9D9D9"/>
            <w:hideMark/>
          </w:tcPr>
          <w:p w14:paraId="114BCE26"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b/>
              </w:rPr>
              <w:t>v tom</w:t>
            </w:r>
            <w:r w:rsidRPr="00B54A15">
              <w:rPr>
                <w:rFonts w:ascii="Calibri" w:eastAsia="Times New Roman" w:hAnsi="Calibri" w:cs="Times New Roman"/>
              </w:rPr>
              <w:t xml:space="preserve"> doplňková činnost</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24304B8B"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5 tis.Kč</w:t>
            </w:r>
          </w:p>
        </w:tc>
      </w:tr>
      <w:tr w:rsidR="00702053" w:rsidRPr="00BF7BFC" w14:paraId="17BA2103" w14:textId="77777777" w:rsidTr="00E93B95">
        <w:trPr>
          <w:trHeight w:val="307"/>
        </w:trPr>
        <w:tc>
          <w:tcPr>
            <w:tcW w:w="751"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77DF02AD" w14:textId="77777777" w:rsidR="00702053" w:rsidRPr="00BF7BFC" w:rsidRDefault="00702053" w:rsidP="00E93B95">
            <w:pPr>
              <w:keepNext/>
              <w:tabs>
                <w:tab w:val="right" w:pos="9072"/>
              </w:tabs>
              <w:autoSpaceDN w:val="0"/>
              <w:spacing w:after="0" w:line="276" w:lineRule="auto"/>
              <w:ind w:left="113" w:right="113"/>
              <w:jc w:val="center"/>
              <w:rPr>
                <w:rFonts w:ascii="Calibri" w:eastAsia="Times New Roman" w:hAnsi="Calibri" w:cs="Times New Roman"/>
                <w:b/>
                <w:color w:val="FF0000"/>
              </w:rPr>
            </w:pPr>
            <w:r w:rsidRPr="00EF5403">
              <w:rPr>
                <w:rFonts w:ascii="Calibri" w:eastAsia="Times New Roman" w:hAnsi="Calibri" w:cs="Times New Roman"/>
                <w:b/>
              </w:rPr>
              <w:t>v tom</w:t>
            </w:r>
          </w:p>
        </w:tc>
        <w:tc>
          <w:tcPr>
            <w:tcW w:w="5433" w:type="dxa"/>
            <w:gridSpan w:val="2"/>
            <w:tcBorders>
              <w:top w:val="single" w:sz="12" w:space="0" w:color="auto"/>
              <w:left w:val="single" w:sz="2" w:space="0" w:color="auto"/>
              <w:bottom w:val="dashSmallGap" w:sz="4" w:space="0" w:color="auto"/>
              <w:right w:val="single" w:sz="4" w:space="0" w:color="auto"/>
            </w:tcBorders>
            <w:hideMark/>
          </w:tcPr>
          <w:p w14:paraId="4176A028"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rPr>
              <w:t>spotřebované náklady</w:t>
            </w:r>
          </w:p>
        </w:tc>
        <w:tc>
          <w:tcPr>
            <w:tcW w:w="1907" w:type="dxa"/>
            <w:gridSpan w:val="2"/>
            <w:tcBorders>
              <w:top w:val="single" w:sz="12" w:space="0" w:color="auto"/>
              <w:left w:val="single" w:sz="4" w:space="0" w:color="auto"/>
              <w:bottom w:val="dashSmallGap" w:sz="4" w:space="0" w:color="auto"/>
              <w:right w:val="single" w:sz="12" w:space="0" w:color="auto"/>
            </w:tcBorders>
            <w:vAlign w:val="center"/>
            <w:hideMark/>
          </w:tcPr>
          <w:p w14:paraId="7EEAFB5D"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26 640 tis.Kč</w:t>
            </w:r>
          </w:p>
        </w:tc>
      </w:tr>
      <w:tr w:rsidR="00702053" w:rsidRPr="00BF7BFC" w14:paraId="316EBD9E" w14:textId="77777777" w:rsidTr="00E93B95">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5A913E3D" w14:textId="77777777" w:rsidR="00702053" w:rsidRPr="00BF7BFC" w:rsidRDefault="00702053" w:rsidP="00E93B95">
            <w:pPr>
              <w:spacing w:after="0" w:line="276" w:lineRule="auto"/>
              <w:rPr>
                <w:rFonts w:ascii="Calibri" w:eastAsia="Times New Roman" w:hAnsi="Calibri" w:cs="Times New Roman"/>
                <w:b/>
                <w:color w:val="FF0000"/>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110D9550"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rPr>
              <w:t>opravy a udržování</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5125C7CC"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2 403 tis.Kč</w:t>
            </w:r>
          </w:p>
        </w:tc>
      </w:tr>
      <w:tr w:rsidR="00702053" w:rsidRPr="00BF7BFC" w14:paraId="751E5B89" w14:textId="77777777" w:rsidTr="00E93B95">
        <w:trPr>
          <w:trHeight w:val="330"/>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006D2E72" w14:textId="77777777" w:rsidR="00702053" w:rsidRPr="00BF7BFC" w:rsidRDefault="00702053" w:rsidP="00E93B95">
            <w:pPr>
              <w:spacing w:after="0" w:line="276" w:lineRule="auto"/>
              <w:rPr>
                <w:rFonts w:ascii="Calibri" w:eastAsia="Times New Roman" w:hAnsi="Calibri" w:cs="Times New Roman"/>
                <w:b/>
                <w:color w:val="FF0000"/>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779B68EF"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rPr>
              <w:t>ostatní služby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20158865"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12 957 tis.Kč</w:t>
            </w:r>
          </w:p>
        </w:tc>
      </w:tr>
      <w:tr w:rsidR="00702053" w:rsidRPr="00BF7BFC" w14:paraId="4EBEF93B" w14:textId="77777777" w:rsidTr="00E93B95">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28AA9699" w14:textId="77777777" w:rsidR="00702053" w:rsidRPr="00BF7BFC" w:rsidRDefault="00702053" w:rsidP="00E93B95">
            <w:pPr>
              <w:spacing w:after="0" w:line="276" w:lineRule="auto"/>
              <w:rPr>
                <w:rFonts w:ascii="Calibri" w:eastAsia="Times New Roman" w:hAnsi="Calibri" w:cs="Times New Roman"/>
                <w:b/>
                <w:color w:val="FF0000"/>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336040ED"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rPr>
              <w:t>osobní náklady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0EA799AB"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199 835 tis.Kč</w:t>
            </w:r>
          </w:p>
        </w:tc>
      </w:tr>
      <w:tr w:rsidR="00702053" w:rsidRPr="00BF7BFC" w14:paraId="30E08687" w14:textId="77777777" w:rsidTr="00E93B95">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0F6C2A8C" w14:textId="77777777" w:rsidR="00702053" w:rsidRPr="00BF7BFC" w:rsidRDefault="00702053" w:rsidP="00E93B95">
            <w:pPr>
              <w:spacing w:after="0" w:line="276" w:lineRule="auto"/>
              <w:rPr>
                <w:rFonts w:ascii="Calibri" w:eastAsia="Times New Roman" w:hAnsi="Calibri" w:cs="Times New Roman"/>
                <w:b/>
                <w:color w:val="FF0000"/>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43A8F5BB"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rPr>
              <w:t>odpisy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43E7DB9A"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12 112 tis.Kč</w:t>
            </w:r>
          </w:p>
        </w:tc>
      </w:tr>
      <w:tr w:rsidR="00702053" w:rsidRPr="00BF7BFC" w14:paraId="0D1C6BEB" w14:textId="77777777" w:rsidTr="00E93B95">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3095ABE1" w14:textId="77777777" w:rsidR="00702053" w:rsidRPr="00BF7BFC" w:rsidRDefault="00702053" w:rsidP="00E93B95">
            <w:pPr>
              <w:spacing w:after="0" w:line="276" w:lineRule="auto"/>
              <w:rPr>
                <w:rFonts w:ascii="Calibri" w:eastAsia="Times New Roman" w:hAnsi="Calibri" w:cs="Times New Roman"/>
                <w:b/>
                <w:color w:val="FF0000"/>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78EFB179"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rPr>
              <w:t>nákup DDM</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1E786DE3"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5 845 tis.Kč</w:t>
            </w:r>
          </w:p>
        </w:tc>
      </w:tr>
      <w:tr w:rsidR="00702053" w:rsidRPr="00BF7BFC" w14:paraId="39D2374A" w14:textId="77777777" w:rsidTr="00E93B95">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1664D0AB" w14:textId="77777777" w:rsidR="00702053" w:rsidRPr="00BF7BFC" w:rsidRDefault="00702053" w:rsidP="00E93B95">
            <w:pPr>
              <w:spacing w:after="0" w:line="276" w:lineRule="auto"/>
              <w:rPr>
                <w:rFonts w:ascii="Calibri" w:eastAsia="Times New Roman" w:hAnsi="Calibri" w:cs="Times New Roman"/>
                <w:b/>
                <w:color w:val="FF0000"/>
              </w:rPr>
            </w:pPr>
          </w:p>
        </w:tc>
        <w:tc>
          <w:tcPr>
            <w:tcW w:w="5433" w:type="dxa"/>
            <w:gridSpan w:val="2"/>
            <w:tcBorders>
              <w:top w:val="dashSmallGap" w:sz="4" w:space="0" w:color="auto"/>
              <w:left w:val="single" w:sz="2" w:space="0" w:color="auto"/>
              <w:bottom w:val="single" w:sz="12" w:space="0" w:color="auto"/>
              <w:right w:val="single" w:sz="2" w:space="0" w:color="auto"/>
            </w:tcBorders>
            <w:hideMark/>
          </w:tcPr>
          <w:p w14:paraId="34A5EFBC"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rPr>
              <w:t xml:space="preserve">ostatní </w:t>
            </w:r>
          </w:p>
        </w:tc>
        <w:tc>
          <w:tcPr>
            <w:tcW w:w="1907" w:type="dxa"/>
            <w:gridSpan w:val="2"/>
            <w:tcBorders>
              <w:top w:val="dashSmallGap" w:sz="4" w:space="0" w:color="auto"/>
              <w:left w:val="single" w:sz="2" w:space="0" w:color="auto"/>
              <w:bottom w:val="single" w:sz="12" w:space="0" w:color="auto"/>
              <w:right w:val="single" w:sz="12" w:space="0" w:color="auto"/>
            </w:tcBorders>
            <w:vAlign w:val="center"/>
            <w:hideMark/>
          </w:tcPr>
          <w:p w14:paraId="5CEAE14D"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3 28</w:t>
            </w:r>
            <w:r>
              <w:rPr>
                <w:rFonts w:ascii="Calibri" w:eastAsia="Times New Roman" w:hAnsi="Calibri" w:cs="Times New Roman"/>
              </w:rPr>
              <w:t>6</w:t>
            </w:r>
            <w:r w:rsidRPr="00B54A15">
              <w:rPr>
                <w:rFonts w:ascii="Calibri" w:eastAsia="Times New Roman" w:hAnsi="Calibri" w:cs="Times New Roman"/>
              </w:rPr>
              <w:t> tis.Kč</w:t>
            </w:r>
          </w:p>
        </w:tc>
      </w:tr>
      <w:tr w:rsidR="00702053" w:rsidRPr="00BF7BFC" w14:paraId="49C85C7E" w14:textId="77777777" w:rsidTr="00E93B95">
        <w:trPr>
          <w:trHeight w:val="307"/>
        </w:trPr>
        <w:tc>
          <w:tcPr>
            <w:tcW w:w="6184" w:type="dxa"/>
            <w:gridSpan w:val="3"/>
            <w:tcBorders>
              <w:top w:val="single" w:sz="4" w:space="0" w:color="auto"/>
              <w:left w:val="single" w:sz="12" w:space="0" w:color="auto"/>
              <w:bottom w:val="single" w:sz="12" w:space="0" w:color="auto"/>
              <w:right w:val="single" w:sz="4" w:space="0" w:color="auto"/>
            </w:tcBorders>
            <w:shd w:val="clear" w:color="auto" w:fill="D9D9D9"/>
            <w:hideMark/>
          </w:tcPr>
          <w:p w14:paraId="509FF670"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b/>
              </w:rPr>
            </w:pPr>
            <w:r w:rsidRPr="00B54A15">
              <w:rPr>
                <w:rFonts w:ascii="Calibri" w:eastAsia="Times New Roman" w:hAnsi="Calibri" w:cs="Times New Roman"/>
                <w:b/>
              </w:rPr>
              <w:t>Výnosy celkem</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23BDF763"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b/>
              </w:rPr>
            </w:pPr>
            <w:r w:rsidRPr="00B54A15">
              <w:rPr>
                <w:rFonts w:ascii="Calibri" w:eastAsia="Times New Roman" w:hAnsi="Calibri" w:cs="Times New Roman"/>
                <w:b/>
              </w:rPr>
              <w:t>78 214 tis.Kč</w:t>
            </w:r>
          </w:p>
        </w:tc>
      </w:tr>
      <w:tr w:rsidR="00702053" w:rsidRPr="00BF7BFC" w14:paraId="14626AE6" w14:textId="77777777" w:rsidTr="00E93B95">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26912B36"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rPr>
            </w:pPr>
            <w:r w:rsidRPr="00B54A15">
              <w:rPr>
                <w:rFonts w:ascii="Calibri" w:eastAsia="Times New Roman" w:hAnsi="Calibri" w:cs="Times New Roman"/>
                <w:b/>
              </w:rPr>
              <w:t>v tom</w:t>
            </w:r>
            <w:r w:rsidRPr="00B54A15">
              <w:rPr>
                <w:rFonts w:ascii="Calibri" w:eastAsia="Times New Roman" w:hAnsi="Calibri" w:cs="Times New Roman"/>
              </w:rPr>
              <w:t xml:space="preserve"> doplňková činnost</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2A337D80"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rPr>
            </w:pPr>
            <w:r w:rsidRPr="00B54A15">
              <w:rPr>
                <w:rFonts w:ascii="Calibri" w:eastAsia="Times New Roman" w:hAnsi="Calibri" w:cs="Times New Roman"/>
              </w:rPr>
              <w:t>7 tis.Kč</w:t>
            </w:r>
          </w:p>
        </w:tc>
      </w:tr>
      <w:tr w:rsidR="00702053" w:rsidRPr="00BF7BFC" w14:paraId="07B778DD" w14:textId="77777777" w:rsidTr="00E93B95">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1EABB367"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b/>
              </w:rPr>
            </w:pPr>
            <w:r w:rsidRPr="00B54A15">
              <w:rPr>
                <w:rFonts w:ascii="Calibri" w:eastAsia="Times New Roman" w:hAnsi="Calibri" w:cs="Times New Roman"/>
                <w:b/>
              </w:rPr>
              <w:t>Provozní dotace</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3C0E3296"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b/>
              </w:rPr>
            </w:pPr>
            <w:r w:rsidRPr="00B54A15">
              <w:rPr>
                <w:rFonts w:ascii="Calibri" w:eastAsia="Times New Roman" w:hAnsi="Calibri" w:cs="Times New Roman"/>
                <w:b/>
              </w:rPr>
              <w:t>185 213 tis.Kč</w:t>
            </w:r>
          </w:p>
        </w:tc>
      </w:tr>
      <w:tr w:rsidR="00702053" w:rsidRPr="00BF7BFC" w14:paraId="02C13C76" w14:textId="77777777" w:rsidTr="00E93B95">
        <w:trPr>
          <w:trHeight w:val="296"/>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24A47DFE" w14:textId="77777777" w:rsidR="00702053" w:rsidRPr="00B54A15" w:rsidRDefault="00702053" w:rsidP="00E93B95">
            <w:pPr>
              <w:keepNext/>
              <w:tabs>
                <w:tab w:val="right" w:pos="9072"/>
              </w:tabs>
              <w:autoSpaceDN w:val="0"/>
              <w:spacing w:after="0" w:line="276" w:lineRule="auto"/>
              <w:jc w:val="both"/>
              <w:rPr>
                <w:rFonts w:ascii="Calibri" w:eastAsia="Times New Roman" w:hAnsi="Calibri" w:cs="Times New Roman"/>
                <w:b/>
              </w:rPr>
            </w:pPr>
            <w:r w:rsidRPr="00B54A15">
              <w:rPr>
                <w:rFonts w:ascii="Calibri" w:eastAsia="Times New Roman" w:hAnsi="Calibri" w:cs="Times New Roman"/>
                <w:b/>
              </w:rPr>
              <w:t>Výsledek hospodaření</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55824C98" w14:textId="77777777" w:rsidR="00702053" w:rsidRPr="00B54A15" w:rsidRDefault="00702053" w:rsidP="00E93B95">
            <w:pPr>
              <w:keepNext/>
              <w:tabs>
                <w:tab w:val="right" w:pos="9072"/>
              </w:tabs>
              <w:autoSpaceDN w:val="0"/>
              <w:spacing w:after="0" w:line="276" w:lineRule="auto"/>
              <w:jc w:val="right"/>
              <w:rPr>
                <w:rFonts w:ascii="Calibri" w:eastAsia="Times New Roman" w:hAnsi="Calibri" w:cs="Times New Roman"/>
                <w:b/>
              </w:rPr>
            </w:pPr>
            <w:r w:rsidRPr="00B54A15">
              <w:rPr>
                <w:rFonts w:ascii="Calibri" w:eastAsia="Times New Roman" w:hAnsi="Calibri" w:cs="Times New Roman"/>
                <w:b/>
              </w:rPr>
              <w:t>349 tis.Kč</w:t>
            </w:r>
          </w:p>
        </w:tc>
      </w:tr>
      <w:tr w:rsidR="00702053" w:rsidRPr="00BF7BFC" w14:paraId="48A1BA46" w14:textId="77777777" w:rsidTr="00E93B95">
        <w:trPr>
          <w:gridAfter w:val="1"/>
          <w:wAfter w:w="11" w:type="dxa"/>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A393B28" w14:textId="77777777" w:rsidR="00702053" w:rsidRPr="00B3507D" w:rsidRDefault="00702053" w:rsidP="00E93B95">
            <w:pPr>
              <w:keepNext/>
              <w:tabs>
                <w:tab w:val="right" w:pos="9072"/>
              </w:tabs>
              <w:autoSpaceDN w:val="0"/>
              <w:spacing w:after="0" w:line="276" w:lineRule="auto"/>
              <w:jc w:val="both"/>
              <w:rPr>
                <w:rFonts w:ascii="Calibri" w:eastAsia="Times New Roman" w:hAnsi="Calibri" w:cs="Times New Roman"/>
              </w:rPr>
            </w:pPr>
            <w:r w:rsidRPr="00B3507D">
              <w:rPr>
                <w:rFonts w:ascii="Calibri" w:eastAsia="Times New Roman" w:hAnsi="Calibri" w:cs="Times New Roman"/>
                <w:b/>
              </w:rPr>
              <w:t>v tom</w:t>
            </w:r>
            <w:r w:rsidRPr="00B3507D">
              <w:rPr>
                <w:rFonts w:ascii="Calibri" w:eastAsia="Times New Roman" w:hAnsi="Calibri" w:cs="Times New Roman"/>
              </w:rPr>
              <w:t xml:space="preserve"> </w:t>
            </w:r>
            <w:r>
              <w:rPr>
                <w:rFonts w:ascii="Calibri" w:eastAsia="Times New Roman" w:hAnsi="Calibri" w:cs="Times New Roman"/>
              </w:rPr>
              <w:t>zlepšený</w:t>
            </w:r>
            <w:r w:rsidRPr="00B3507D">
              <w:rPr>
                <w:rFonts w:ascii="Calibri" w:eastAsia="Times New Roman" w:hAnsi="Calibri" w:cs="Times New Roman"/>
              </w:rPr>
              <w:t xml:space="preserve"> výsledek hospodaření z hlavní činnosti</w:t>
            </w:r>
          </w:p>
        </w:tc>
        <w:tc>
          <w:tcPr>
            <w:tcW w:w="1905"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109F4188" w14:textId="77777777" w:rsidR="00702053" w:rsidRPr="00B3507D" w:rsidRDefault="00702053" w:rsidP="00E93B95">
            <w:pPr>
              <w:keepNext/>
              <w:tabs>
                <w:tab w:val="right" w:pos="9072"/>
              </w:tabs>
              <w:autoSpaceDN w:val="0"/>
              <w:spacing w:after="0" w:line="276" w:lineRule="auto"/>
              <w:ind w:left="720"/>
              <w:contextualSpacing/>
              <w:jc w:val="right"/>
              <w:rPr>
                <w:rFonts w:ascii="Calibri" w:eastAsia="Times New Roman" w:hAnsi="Calibri" w:cs="Times New Roman"/>
              </w:rPr>
            </w:pPr>
            <w:r>
              <w:rPr>
                <w:rFonts w:ascii="Calibri" w:eastAsia="Times New Roman" w:hAnsi="Calibri" w:cs="Times New Roman"/>
              </w:rPr>
              <w:t>347</w:t>
            </w:r>
            <w:r w:rsidRPr="00B3507D">
              <w:rPr>
                <w:rFonts w:ascii="Calibri" w:eastAsia="Times New Roman" w:hAnsi="Calibri" w:cs="Times New Roman"/>
              </w:rPr>
              <w:t> tis.Kč</w:t>
            </w:r>
          </w:p>
        </w:tc>
      </w:tr>
      <w:tr w:rsidR="00702053" w:rsidRPr="00BF7BFC" w14:paraId="3AF75BCD" w14:textId="77777777" w:rsidTr="00E93B95">
        <w:trPr>
          <w:gridAfter w:val="1"/>
          <w:wAfter w:w="11" w:type="dxa"/>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F73EE49" w14:textId="77777777" w:rsidR="00702053" w:rsidRPr="00B3507D" w:rsidRDefault="00702053" w:rsidP="00E93B95">
            <w:pPr>
              <w:keepNext/>
              <w:tabs>
                <w:tab w:val="right" w:pos="9072"/>
              </w:tabs>
              <w:autoSpaceDN w:val="0"/>
              <w:spacing w:after="0" w:line="276" w:lineRule="auto"/>
              <w:ind w:left="601"/>
              <w:jc w:val="both"/>
              <w:rPr>
                <w:rFonts w:ascii="Calibri" w:eastAsia="Times New Roman" w:hAnsi="Calibri" w:cs="Times New Roman"/>
              </w:rPr>
            </w:pPr>
            <w:r w:rsidRPr="00B3507D">
              <w:rPr>
                <w:rFonts w:ascii="Calibri" w:eastAsia="Times New Roman" w:hAnsi="Calibri" w:cs="Times New Roman"/>
              </w:rPr>
              <w:t>zisk z doplňkové činnosti</w:t>
            </w:r>
          </w:p>
        </w:tc>
        <w:tc>
          <w:tcPr>
            <w:tcW w:w="1905"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1D896513" w14:textId="77777777" w:rsidR="00702053" w:rsidRPr="00B3507D" w:rsidRDefault="00702053" w:rsidP="00E93B95">
            <w:pPr>
              <w:keepNext/>
              <w:tabs>
                <w:tab w:val="right" w:pos="9072"/>
              </w:tabs>
              <w:autoSpaceDN w:val="0"/>
              <w:spacing w:after="0" w:line="276" w:lineRule="auto"/>
              <w:jc w:val="right"/>
              <w:rPr>
                <w:rFonts w:ascii="Calibri" w:eastAsia="Times New Roman" w:hAnsi="Calibri" w:cs="Times New Roman"/>
              </w:rPr>
            </w:pPr>
            <w:r>
              <w:rPr>
                <w:rFonts w:ascii="Calibri" w:eastAsia="Times New Roman" w:hAnsi="Calibri" w:cs="Times New Roman"/>
              </w:rPr>
              <w:t>2</w:t>
            </w:r>
            <w:r w:rsidRPr="00B3507D">
              <w:rPr>
                <w:rFonts w:ascii="Calibri" w:eastAsia="Times New Roman" w:hAnsi="Calibri" w:cs="Times New Roman"/>
              </w:rPr>
              <w:t xml:space="preserve"> tis.Kč</w:t>
            </w:r>
          </w:p>
        </w:tc>
      </w:tr>
    </w:tbl>
    <w:p w14:paraId="3E898F67" w14:textId="77777777" w:rsidR="00702053" w:rsidRPr="00BF7BFC" w:rsidRDefault="00702053" w:rsidP="00702053">
      <w:pPr>
        <w:autoSpaceDN w:val="0"/>
        <w:spacing w:after="0" w:line="240" w:lineRule="auto"/>
        <w:jc w:val="both"/>
        <w:rPr>
          <w:rFonts w:ascii="Courier New" w:eastAsia="Times New Roman" w:hAnsi="Courier New" w:cs="Times New Roman"/>
          <w:color w:val="FF0000"/>
          <w:lang w:eastAsia="cs-CZ"/>
        </w:rPr>
      </w:pPr>
    </w:p>
    <w:p w14:paraId="3E4F4AA5" w14:textId="77777777" w:rsidR="00702053" w:rsidRDefault="00702053" w:rsidP="00702053">
      <w:pPr>
        <w:autoSpaceDN w:val="0"/>
        <w:spacing w:after="0" w:line="240" w:lineRule="auto"/>
        <w:jc w:val="both"/>
        <w:rPr>
          <w:rFonts w:ascii="Courier New" w:eastAsia="Times New Roman" w:hAnsi="Courier New" w:cs="Courier New"/>
          <w:lang w:eastAsia="cs-CZ"/>
        </w:rPr>
      </w:pPr>
      <w:r w:rsidRPr="001D5FEA">
        <w:rPr>
          <w:rFonts w:ascii="Courier New" w:eastAsia="Times New Roman" w:hAnsi="Courier New" w:cs="Courier New"/>
          <w:lang w:eastAsia="cs-CZ"/>
        </w:rPr>
        <w:t xml:space="preserve">Organizace vykázala za rok 2022 </w:t>
      </w:r>
      <w:r w:rsidRPr="001D5FEA">
        <w:rPr>
          <w:rFonts w:ascii="Courier New" w:eastAsia="Times New Roman" w:hAnsi="Courier New" w:cs="Courier New"/>
          <w:b/>
          <w:bCs/>
          <w:lang w:eastAsia="cs-CZ"/>
        </w:rPr>
        <w:t>zlepšený</w:t>
      </w:r>
      <w:r w:rsidRPr="001D5FEA">
        <w:rPr>
          <w:rFonts w:ascii="Courier New" w:eastAsia="Times New Roman" w:hAnsi="Courier New" w:cs="Courier New"/>
          <w:lang w:eastAsia="cs-CZ"/>
        </w:rPr>
        <w:t xml:space="preserve"> hospodářský výsledek ve výši </w:t>
      </w:r>
      <w:r w:rsidRPr="001D5FEA">
        <w:rPr>
          <w:rFonts w:ascii="Courier New" w:eastAsia="Times New Roman" w:hAnsi="Courier New" w:cs="Courier New"/>
          <w:b/>
          <w:bCs/>
          <w:lang w:eastAsia="cs-CZ"/>
        </w:rPr>
        <w:t>349 302,14 Kč</w:t>
      </w:r>
      <w:r w:rsidRPr="001D5FEA">
        <w:rPr>
          <w:rFonts w:ascii="Courier New" w:eastAsia="Times New Roman" w:hAnsi="Courier New" w:cs="Courier New"/>
          <w:lang w:eastAsia="cs-CZ"/>
        </w:rPr>
        <w:t xml:space="preserve">. V hlavní činnosti organizace vykázala zisk ve výši 346 878,42 Kč a zisk v doplňkové činnosti ve výši 2 423,72 Kč. </w:t>
      </w:r>
    </w:p>
    <w:p w14:paraId="02EF68D2" w14:textId="77777777" w:rsidR="00702053" w:rsidRPr="002E61A0" w:rsidRDefault="00702053" w:rsidP="00702053">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 xml:space="preserve">Organizace vykazuje HV ve výši </w:t>
      </w:r>
      <w:r>
        <w:rPr>
          <w:rFonts w:ascii="Courier New" w:eastAsia="Times New Roman" w:hAnsi="Courier New" w:cs="Courier New"/>
          <w:lang w:eastAsia="cs-CZ"/>
        </w:rPr>
        <w:t>349</w:t>
      </w:r>
      <w:r w:rsidRPr="002E61A0">
        <w:rPr>
          <w:rFonts w:ascii="Courier New" w:eastAsia="Times New Roman" w:hAnsi="Courier New" w:cs="Courier New"/>
          <w:lang w:eastAsia="cs-CZ"/>
        </w:rPr>
        <w:t> </w:t>
      </w:r>
      <w:r>
        <w:rPr>
          <w:rFonts w:ascii="Courier New" w:eastAsia="Times New Roman" w:hAnsi="Courier New" w:cs="Courier New"/>
          <w:lang w:eastAsia="cs-CZ"/>
        </w:rPr>
        <w:t>302</w:t>
      </w:r>
      <w:r w:rsidRPr="002E61A0">
        <w:rPr>
          <w:rFonts w:ascii="Courier New" w:eastAsia="Times New Roman" w:hAnsi="Courier New" w:cs="Courier New"/>
          <w:lang w:eastAsia="cs-CZ"/>
        </w:rPr>
        <w:t>,</w:t>
      </w:r>
      <w:r>
        <w:rPr>
          <w:rFonts w:ascii="Courier New" w:eastAsia="Times New Roman" w:hAnsi="Courier New" w:cs="Courier New"/>
          <w:lang w:eastAsia="cs-CZ"/>
        </w:rPr>
        <w:t>14</w:t>
      </w:r>
      <w:r w:rsidRPr="002E61A0">
        <w:rPr>
          <w:rFonts w:ascii="Courier New" w:eastAsia="Times New Roman" w:hAnsi="Courier New" w:cs="Courier New"/>
          <w:lang w:eastAsia="cs-CZ"/>
        </w:rPr>
        <w:t xml:space="preserve"> K</w:t>
      </w:r>
      <w:r>
        <w:rPr>
          <w:rFonts w:ascii="Courier New" w:eastAsia="Times New Roman" w:hAnsi="Courier New" w:cs="Courier New"/>
          <w:lang w:eastAsia="cs-CZ"/>
        </w:rPr>
        <w:t>č</w:t>
      </w:r>
      <w:r w:rsidRPr="002E61A0">
        <w:rPr>
          <w:rFonts w:ascii="Courier New" w:eastAsia="Times New Roman" w:hAnsi="Courier New" w:cs="Courier New"/>
          <w:lang w:eastAsia="cs-CZ"/>
        </w:rPr>
        <w:t xml:space="preserve"> z důvodu mimořádného zaúčtování smluvní pokuty na účet 641 za firmou Lumius s.r.o., „v likvidaci“, dodavatele elektrické energie, a to ve </w:t>
      </w:r>
      <w:r>
        <w:rPr>
          <w:rFonts w:ascii="Courier New" w:eastAsia="Times New Roman" w:hAnsi="Courier New" w:cs="Courier New"/>
          <w:lang w:eastAsia="cs-CZ"/>
        </w:rPr>
        <w:t>výši 570 208,45 Kč</w:t>
      </w:r>
      <w:r w:rsidRPr="002E61A0">
        <w:rPr>
          <w:rFonts w:ascii="Courier New" w:eastAsia="Times New Roman" w:hAnsi="Courier New" w:cs="Courier New"/>
          <w:lang w:eastAsia="cs-CZ"/>
        </w:rPr>
        <w:t>.</w:t>
      </w:r>
    </w:p>
    <w:p w14:paraId="359501B4" w14:textId="77777777" w:rsidR="00702053" w:rsidRPr="002E61A0" w:rsidRDefault="00702053" w:rsidP="00702053">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Jelikož výnosy z naúčtované smluvní pokuty nejsou finančně kryty, není navrhováno dělení hospodářského výsledku do peněžních fondů organizace.</w:t>
      </w:r>
    </w:p>
    <w:p w14:paraId="306F1FD3" w14:textId="77777777" w:rsidR="00702053" w:rsidRPr="002E61A0" w:rsidRDefault="00702053" w:rsidP="00702053">
      <w:pPr>
        <w:autoSpaceDN w:val="0"/>
        <w:spacing w:after="0" w:line="240" w:lineRule="auto"/>
        <w:jc w:val="both"/>
        <w:rPr>
          <w:rFonts w:ascii="Courier New" w:eastAsia="Times New Roman" w:hAnsi="Courier New" w:cs="Courier New"/>
          <w:lang w:eastAsia="cs-CZ"/>
        </w:rPr>
      </w:pPr>
      <w:r w:rsidRPr="002E61A0">
        <w:rPr>
          <w:rFonts w:ascii="Courier New" w:eastAsia="Times New Roman" w:hAnsi="Courier New" w:cs="Courier New"/>
          <w:lang w:eastAsia="cs-CZ"/>
        </w:rPr>
        <w:t>Celý HV za rok 2022 bude ponechán jako nerozdělený zisk minulých let.</w:t>
      </w:r>
    </w:p>
    <w:p w14:paraId="3224AC6F" w14:textId="77777777" w:rsidR="00702053" w:rsidRPr="00BF7BFC" w:rsidRDefault="00702053" w:rsidP="00702053">
      <w:pPr>
        <w:autoSpaceDN w:val="0"/>
        <w:spacing w:after="0" w:line="240" w:lineRule="auto"/>
        <w:jc w:val="both"/>
        <w:rPr>
          <w:rFonts w:ascii="Courier New" w:eastAsia="Times New Roman" w:hAnsi="Courier New" w:cs="Courier New"/>
          <w:color w:val="FF0000"/>
          <w:lang w:eastAsia="cs-CZ"/>
        </w:rPr>
      </w:pPr>
    </w:p>
    <w:p w14:paraId="43F7DC71" w14:textId="77777777" w:rsidR="00702053" w:rsidRPr="00FD15F5" w:rsidRDefault="00702053" w:rsidP="00702053">
      <w:pPr>
        <w:autoSpaceDN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V roce 2022 byl organizaci poskytnut investiční příspěvek ve výši 58 718 tis.Kč.</w:t>
      </w:r>
    </w:p>
    <w:p w14:paraId="16D0A4C8" w14:textId="77777777" w:rsidR="00702053" w:rsidRPr="00FD15F5" w:rsidRDefault="00702053" w:rsidP="00702053">
      <w:pPr>
        <w:autoSpaceDN w:val="0"/>
        <w:spacing w:after="0" w:line="240" w:lineRule="auto"/>
        <w:jc w:val="both"/>
        <w:rPr>
          <w:rFonts w:ascii="Courier New" w:eastAsia="Times New Roman" w:hAnsi="Courier New" w:cs="Courier New"/>
          <w:b/>
          <w:bCs/>
          <w:lang w:eastAsia="cs-CZ"/>
        </w:rPr>
      </w:pPr>
    </w:p>
    <w:p w14:paraId="5D4E5C4E" w14:textId="77777777" w:rsidR="00702053" w:rsidRPr="00FD15F5" w:rsidRDefault="00702053" w:rsidP="00702053">
      <w:pPr>
        <w:autoSpaceDN w:val="0"/>
        <w:spacing w:after="0" w:line="240" w:lineRule="auto"/>
        <w:jc w:val="both"/>
        <w:rPr>
          <w:rFonts w:ascii="Courier New" w:eastAsia="Times New Roman" w:hAnsi="Courier New" w:cs="Courier New"/>
          <w:b/>
          <w:bCs/>
          <w:lang w:eastAsia="cs-CZ"/>
        </w:rPr>
      </w:pPr>
      <w:r w:rsidRPr="00FD15F5">
        <w:rPr>
          <w:rFonts w:ascii="Courier New" w:eastAsia="Times New Roman" w:hAnsi="Courier New" w:cs="Courier New"/>
          <w:b/>
          <w:bCs/>
          <w:lang w:eastAsia="cs-CZ"/>
        </w:rPr>
        <w:t>z rozpočtu zřizovatele</w:t>
      </w:r>
    </w:p>
    <w:p w14:paraId="2237F966" w14:textId="77777777" w:rsidR="00702053" w:rsidRPr="00FD15F5" w:rsidRDefault="00702053" w:rsidP="00702053">
      <w:pPr>
        <w:overflowPunct w:val="0"/>
        <w:autoSpaceDE w:val="0"/>
        <w:autoSpaceDN w:val="0"/>
        <w:adjustRightInd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 na výměnu transformátoru (2 478 tis.Kč)</w:t>
      </w:r>
    </w:p>
    <w:p w14:paraId="58678875" w14:textId="77777777" w:rsidR="00702053" w:rsidRPr="00FD15F5" w:rsidRDefault="00702053" w:rsidP="00702053">
      <w:pPr>
        <w:autoSpaceDN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 na revitalizace zahrádky domku (284 tis.Kč)</w:t>
      </w:r>
    </w:p>
    <w:p w14:paraId="16EAD882" w14:textId="77777777" w:rsidR="00702053" w:rsidRPr="00FD15F5" w:rsidRDefault="00702053" w:rsidP="00702053">
      <w:pPr>
        <w:autoSpaceDN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 napojení kanalizace (173 tis.Kč)</w:t>
      </w:r>
    </w:p>
    <w:p w14:paraId="4A80AB33" w14:textId="77777777" w:rsidR="00702053" w:rsidRPr="00FD15F5" w:rsidRDefault="00702053" w:rsidP="00702053">
      <w:pPr>
        <w:autoSpaceDN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 na akci Revitalizace strukturované kabeláže datových rozvodů včetně dodávky aktivních prvků (2 547 tis.Kč)</w:t>
      </w:r>
    </w:p>
    <w:p w14:paraId="4534914E" w14:textId="77777777" w:rsidR="00702053" w:rsidRPr="00FD15F5" w:rsidRDefault="00702053" w:rsidP="00702053">
      <w:pPr>
        <w:autoSpaceDN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 na úhradu nákladů s pořízením elektromobilu (1 232 tis.Kč)</w:t>
      </w:r>
    </w:p>
    <w:p w14:paraId="0CB725A5" w14:textId="77777777" w:rsidR="00702053" w:rsidRPr="00FD15F5" w:rsidRDefault="00702053" w:rsidP="00702053">
      <w:pPr>
        <w:autoSpaceDN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 na dofinancování rozvodů, výměna bojlerů, samootvíracích dveří (354 tis.Kč)</w:t>
      </w:r>
    </w:p>
    <w:p w14:paraId="692BE948" w14:textId="77777777" w:rsidR="00702053" w:rsidRPr="00FD15F5" w:rsidRDefault="00702053" w:rsidP="00702053">
      <w:pPr>
        <w:autoSpaceDN w:val="0"/>
        <w:spacing w:after="0" w:line="240" w:lineRule="auto"/>
        <w:jc w:val="both"/>
        <w:rPr>
          <w:rFonts w:ascii="Courier New" w:eastAsia="Times New Roman" w:hAnsi="Courier New" w:cs="Courier New"/>
          <w:lang w:eastAsia="cs-CZ"/>
        </w:rPr>
      </w:pPr>
      <w:r w:rsidRPr="00FD15F5">
        <w:rPr>
          <w:rFonts w:ascii="Courier New" w:eastAsia="Times New Roman" w:hAnsi="Courier New" w:cs="Courier New"/>
          <w:lang w:eastAsia="cs-CZ"/>
        </w:rPr>
        <w:t>- na náklady související s výměnou 2 ks zásobníků teplé užitkové vody v kotelně (111 tis.Kč)</w:t>
      </w:r>
    </w:p>
    <w:p w14:paraId="54A14DCA" w14:textId="77777777" w:rsidR="00702053" w:rsidRPr="00FD15F5" w:rsidRDefault="00702053" w:rsidP="00702053">
      <w:pPr>
        <w:rPr>
          <w:rFonts w:ascii="Courier New" w:hAnsi="Courier New" w:cs="Courier New"/>
        </w:rPr>
      </w:pPr>
    </w:p>
    <w:p w14:paraId="4B322808" w14:textId="77777777" w:rsidR="00702053" w:rsidRPr="0075372E" w:rsidRDefault="00702053" w:rsidP="00702053">
      <w:pPr>
        <w:autoSpaceDN w:val="0"/>
        <w:spacing w:after="0" w:line="240" w:lineRule="auto"/>
        <w:jc w:val="both"/>
        <w:rPr>
          <w:rFonts w:ascii="Courier New" w:eastAsia="Times New Roman" w:hAnsi="Courier New" w:cs="Times New Roman"/>
          <w:b/>
          <w:bCs/>
          <w:lang w:eastAsia="cs-CZ"/>
        </w:rPr>
      </w:pPr>
      <w:r w:rsidRPr="0075372E">
        <w:rPr>
          <w:rFonts w:ascii="Courier New" w:eastAsia="Times New Roman" w:hAnsi="Courier New" w:cs="Times New Roman"/>
          <w:b/>
          <w:bCs/>
          <w:lang w:eastAsia="cs-CZ"/>
        </w:rPr>
        <w:t>z</w:t>
      </w:r>
      <w:r>
        <w:rPr>
          <w:rFonts w:ascii="Courier New" w:eastAsia="Times New Roman" w:hAnsi="Courier New" w:cs="Times New Roman"/>
          <w:b/>
          <w:bCs/>
          <w:lang w:eastAsia="cs-CZ"/>
        </w:rPr>
        <w:t>e</w:t>
      </w:r>
      <w:r w:rsidRPr="0075372E">
        <w:rPr>
          <w:rFonts w:ascii="Courier New" w:eastAsia="Times New Roman" w:hAnsi="Courier New" w:cs="Times New Roman"/>
          <w:b/>
          <w:bCs/>
          <w:lang w:eastAsia="cs-CZ"/>
        </w:rPr>
        <w:t> </w:t>
      </w:r>
      <w:r>
        <w:rPr>
          <w:rFonts w:ascii="Courier New" w:eastAsia="Times New Roman" w:hAnsi="Courier New" w:cs="Times New Roman"/>
          <w:b/>
          <w:bCs/>
          <w:lang w:eastAsia="cs-CZ"/>
        </w:rPr>
        <w:t>SR</w:t>
      </w:r>
    </w:p>
    <w:p w14:paraId="5E369917" w14:textId="77777777" w:rsidR="00702053" w:rsidRPr="0075372E" w:rsidRDefault="00702053" w:rsidP="00702053">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na </w:t>
      </w:r>
      <w:r>
        <w:rPr>
          <w:rFonts w:ascii="Courier New" w:eastAsia="Times New Roman" w:hAnsi="Courier New" w:cs="Courier New"/>
          <w:lang w:eastAsia="cs-CZ"/>
        </w:rPr>
        <w:t>projekt „Nákup a modernizace vybavení organizace“</w:t>
      </w: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2 155</w:t>
      </w:r>
      <w:r w:rsidRPr="0075372E">
        <w:rPr>
          <w:rFonts w:ascii="Courier New" w:eastAsia="Times New Roman" w:hAnsi="Courier New" w:cs="Courier New"/>
          <w:lang w:eastAsia="cs-CZ"/>
        </w:rPr>
        <w:t xml:space="preserve"> tis.Kč)</w:t>
      </w:r>
    </w:p>
    <w:p w14:paraId="6F9BED8E" w14:textId="77777777" w:rsidR="00702053" w:rsidRDefault="00702053" w:rsidP="00702053">
      <w:pPr>
        <w:autoSpaceDN w:val="0"/>
        <w:spacing w:after="0" w:line="240" w:lineRule="auto"/>
        <w:jc w:val="both"/>
        <w:rPr>
          <w:rFonts w:ascii="Courier New" w:eastAsia="Times New Roman" w:hAnsi="Courier New" w:cs="Courier New"/>
          <w:lang w:eastAsia="cs-CZ"/>
        </w:rPr>
      </w:pPr>
      <w:r w:rsidRPr="0075372E">
        <w:rPr>
          <w:rFonts w:ascii="Courier New" w:eastAsia="Times New Roman" w:hAnsi="Courier New" w:cs="Courier New"/>
          <w:lang w:eastAsia="cs-CZ"/>
        </w:rPr>
        <w:t xml:space="preserve">- </w:t>
      </w:r>
      <w:r>
        <w:rPr>
          <w:rFonts w:ascii="Courier New" w:eastAsia="Times New Roman" w:hAnsi="Courier New" w:cs="Courier New"/>
          <w:lang w:eastAsia="cs-CZ"/>
        </w:rPr>
        <w:t>na PD transformace Domova Barevný svět III. a Domova Jandova</w:t>
      </w:r>
    </w:p>
    <w:p w14:paraId="4BF5577F" w14:textId="77777777" w:rsidR="00702053" w:rsidRPr="0075372E" w:rsidRDefault="00702053" w:rsidP="00702053">
      <w:pPr>
        <w:autoSpaceDN w:val="0"/>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w:t>
      </w:r>
      <w:r w:rsidRPr="0075372E">
        <w:rPr>
          <w:rFonts w:ascii="Courier New" w:eastAsia="Times New Roman" w:hAnsi="Courier New" w:cs="Courier New"/>
          <w:lang w:eastAsia="cs-CZ"/>
        </w:rPr>
        <w:t>(</w:t>
      </w:r>
      <w:r>
        <w:rPr>
          <w:rFonts w:ascii="Courier New" w:eastAsia="Times New Roman" w:hAnsi="Courier New" w:cs="Courier New"/>
          <w:lang w:eastAsia="cs-CZ"/>
        </w:rPr>
        <w:t>49 384</w:t>
      </w:r>
      <w:r w:rsidRPr="0075372E">
        <w:rPr>
          <w:rFonts w:ascii="Courier New" w:eastAsia="Times New Roman" w:hAnsi="Courier New" w:cs="Courier New"/>
          <w:lang w:eastAsia="cs-CZ"/>
        </w:rPr>
        <w:t xml:space="preserve"> tis.Kč)</w:t>
      </w:r>
    </w:p>
    <w:p w14:paraId="4810720F" w14:textId="518F096C" w:rsidR="004A6396" w:rsidRPr="00EE767D" w:rsidRDefault="004A6396">
      <w:pPr>
        <w:rPr>
          <w:rFonts w:ascii="Courier New" w:hAnsi="Courier New" w:cs="Courier New"/>
          <w:color w:val="FF0000"/>
        </w:rPr>
      </w:pPr>
      <w:r w:rsidRPr="00EE767D">
        <w:rPr>
          <w:rFonts w:ascii="Courier New" w:hAnsi="Courier New" w:cs="Courier New"/>
          <w:color w:val="FF0000"/>
        </w:rPr>
        <w:br w:type="page"/>
      </w:r>
    </w:p>
    <w:p w14:paraId="0C4E8949" w14:textId="1C033577" w:rsidR="00F574B2" w:rsidRPr="007662F4" w:rsidRDefault="00F574B2" w:rsidP="00F574B2">
      <w:pPr>
        <w:pStyle w:val="Zvrenet02"/>
      </w:pPr>
      <w:bookmarkStart w:id="137" w:name="_Toc96107781"/>
      <w:bookmarkStart w:id="138" w:name="_Toc136500900"/>
      <w:r w:rsidRPr="007662F4">
        <w:t>Příspěvkové organizace v oblasti zdravotnictví</w:t>
      </w:r>
      <w:bookmarkEnd w:id="137"/>
      <w:bookmarkEnd w:id="138"/>
    </w:p>
    <w:p w14:paraId="6BB36E46" w14:textId="416B6037" w:rsidR="004A6396" w:rsidRPr="007662F4" w:rsidRDefault="004A6396" w:rsidP="004A6396">
      <w:pPr>
        <w:pStyle w:val="Zvrenet03"/>
      </w:pPr>
      <w:bookmarkStart w:id="139" w:name="_Toc136500901"/>
      <w:r w:rsidRPr="007662F4">
        <w:t>Dětské centrum Domeček</w:t>
      </w:r>
      <w:bookmarkEnd w:id="139"/>
    </w:p>
    <w:p w14:paraId="0B4FBF50" w14:textId="77777777" w:rsidR="007662F4" w:rsidRPr="007662F4" w:rsidRDefault="007662F4" w:rsidP="007662F4">
      <w:pPr>
        <w:spacing w:after="0" w:line="240" w:lineRule="auto"/>
        <w:jc w:val="both"/>
        <w:rPr>
          <w:rFonts w:ascii="Courier New" w:eastAsia="Times New Roman" w:hAnsi="Courier New" w:cs="Times New Roman"/>
          <w:lang w:eastAsia="cs-CZ"/>
        </w:rPr>
      </w:pPr>
      <w:r w:rsidRPr="007662F4">
        <w:rPr>
          <w:rFonts w:ascii="Courier New" w:eastAsia="Times New Roman" w:hAnsi="Courier New" w:cs="Times New Roman"/>
          <w:b/>
          <w:bCs/>
          <w:lang w:eastAsia="cs-CZ"/>
        </w:rPr>
        <w:t>Schválený neinvestiční příspěvek</w:t>
      </w:r>
      <w:r w:rsidRPr="007662F4">
        <w:rPr>
          <w:rFonts w:ascii="Courier New" w:eastAsia="Times New Roman" w:hAnsi="Courier New" w:cs="Times New Roman"/>
          <w:lang w:eastAsia="cs-CZ"/>
        </w:rPr>
        <w:t xml:space="preserve"> ve výši </w:t>
      </w:r>
      <w:r w:rsidRPr="007662F4">
        <w:rPr>
          <w:rFonts w:ascii="Courier New" w:eastAsia="Times New Roman" w:hAnsi="Courier New" w:cs="Times New Roman"/>
          <w:b/>
          <w:lang w:eastAsia="cs-CZ"/>
        </w:rPr>
        <w:t>43 864</w:t>
      </w:r>
      <w:r w:rsidRPr="007662F4">
        <w:rPr>
          <w:rFonts w:ascii="Courier New" w:eastAsia="Times New Roman" w:hAnsi="Courier New" w:cs="Times New Roman"/>
          <w:lang w:eastAsia="cs-CZ"/>
        </w:rPr>
        <w:t> </w:t>
      </w:r>
      <w:r w:rsidRPr="007662F4">
        <w:rPr>
          <w:rFonts w:ascii="Courier New" w:eastAsia="Times New Roman" w:hAnsi="Courier New" w:cs="Times New Roman"/>
          <w:b/>
          <w:lang w:eastAsia="cs-CZ"/>
        </w:rPr>
        <w:t xml:space="preserve">tis.Kč </w:t>
      </w:r>
      <w:r w:rsidRPr="007662F4">
        <w:rPr>
          <w:rFonts w:ascii="Courier New" w:eastAsia="Times New Roman" w:hAnsi="Courier New" w:cs="Times New Roman"/>
          <w:lang w:eastAsia="cs-CZ"/>
        </w:rPr>
        <w:t xml:space="preserve">byl ve sledovaném období navýšen o </w:t>
      </w:r>
      <w:r w:rsidRPr="007662F4">
        <w:rPr>
          <w:rFonts w:ascii="Courier New" w:eastAsia="Times New Roman" w:hAnsi="Courier New" w:cs="Times New Roman"/>
          <w:b/>
          <w:lang w:eastAsia="cs-CZ"/>
        </w:rPr>
        <w:t xml:space="preserve">2 505 tis.Kč </w:t>
      </w:r>
      <w:r w:rsidRPr="007662F4">
        <w:rPr>
          <w:rFonts w:ascii="Courier New" w:eastAsia="Times New Roman" w:hAnsi="Courier New" w:cs="Times New Roman"/>
          <w:lang w:eastAsia="cs-CZ"/>
        </w:rPr>
        <w:t>(včetně průtokových dotací prostřednictvím zřizovatele) a to následovně:</w:t>
      </w:r>
    </w:p>
    <w:p w14:paraId="0D6B121E" w14:textId="77777777" w:rsidR="007662F4" w:rsidRPr="007662F4" w:rsidRDefault="007662F4" w:rsidP="007662F4">
      <w:pPr>
        <w:spacing w:after="0" w:line="240" w:lineRule="auto"/>
        <w:jc w:val="both"/>
        <w:rPr>
          <w:rFonts w:ascii="Courier New" w:eastAsia="Times New Roman" w:hAnsi="Courier New" w:cs="Times New Roman"/>
          <w:b/>
          <w:bCs/>
          <w:lang w:eastAsia="cs-CZ"/>
        </w:rPr>
      </w:pPr>
    </w:p>
    <w:p w14:paraId="5FA2C943"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z odboru financí a rozpočtu</w:t>
      </w:r>
    </w:p>
    <w:p w14:paraId="030FEA4F" w14:textId="77777777" w:rsidR="007662F4" w:rsidRPr="007662F4" w:rsidRDefault="007662F4" w:rsidP="007662F4">
      <w:pPr>
        <w:tabs>
          <w:tab w:val="right" w:pos="9923"/>
        </w:tabs>
        <w:spacing w:after="0" w:line="240" w:lineRule="auto"/>
        <w:jc w:val="both"/>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 snížení provozního příspěvku </w:t>
      </w:r>
      <w:r w:rsidRPr="007662F4">
        <w:rPr>
          <w:rFonts w:ascii="Courier New" w:eastAsia="Times New Roman" w:hAnsi="Courier New" w:cs="Times New Roman"/>
          <w:lang w:eastAsia="cs-CZ"/>
        </w:rPr>
        <w:tab/>
        <w:t>- 2 291 tis.Kč</w:t>
      </w:r>
    </w:p>
    <w:p w14:paraId="149C7972"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z rozpočtu odboru sociálních věcí a zdravotnictví</w:t>
      </w:r>
    </w:p>
    <w:p w14:paraId="51EBCC5A" w14:textId="77777777" w:rsidR="007662F4" w:rsidRPr="007662F4" w:rsidRDefault="007662F4" w:rsidP="007662F4">
      <w:pPr>
        <w:tabs>
          <w:tab w:val="right" w:pos="9922"/>
        </w:tabs>
        <w:spacing w:after="0" w:line="240" w:lineRule="auto"/>
        <w:ind w:left="284" w:hanging="284"/>
        <w:jc w:val="both"/>
        <w:rPr>
          <w:rFonts w:ascii="Courier New" w:eastAsia="Times New Roman" w:hAnsi="Courier New" w:cs="Times New Roman"/>
          <w:lang w:eastAsia="cs-CZ"/>
        </w:rPr>
      </w:pPr>
      <w:r w:rsidRPr="007662F4">
        <w:rPr>
          <w:rFonts w:ascii="Courier New" w:eastAsia="Times New Roman" w:hAnsi="Courier New" w:cs="Times New Roman"/>
          <w:lang w:eastAsia="cs-CZ"/>
        </w:rPr>
        <w:t>- zvýšení provozního příspěvku</w:t>
      </w:r>
      <w:r w:rsidRPr="007662F4">
        <w:rPr>
          <w:rFonts w:ascii="Courier New" w:eastAsia="Times New Roman" w:hAnsi="Courier New" w:cs="Times New Roman"/>
          <w:lang w:eastAsia="cs-CZ"/>
        </w:rPr>
        <w:tab/>
        <w:t>+ 3 276 tis.Kč</w:t>
      </w:r>
    </w:p>
    <w:p w14:paraId="5E0B838B" w14:textId="77777777" w:rsidR="007662F4" w:rsidRPr="007662F4" w:rsidRDefault="007662F4" w:rsidP="007662F4">
      <w:pPr>
        <w:tabs>
          <w:tab w:val="right" w:pos="9922"/>
        </w:tabs>
        <w:spacing w:after="0" w:line="240" w:lineRule="auto"/>
        <w:ind w:left="284" w:hanging="284"/>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z rozpočtu Moravskoslezského kraje</w:t>
      </w:r>
    </w:p>
    <w:p w14:paraId="7AC24615" w14:textId="77777777" w:rsidR="007662F4" w:rsidRPr="007662F4" w:rsidRDefault="007662F4" w:rsidP="007662F4">
      <w:pPr>
        <w:tabs>
          <w:tab w:val="right" w:pos="9922"/>
        </w:tabs>
        <w:spacing w:after="0" w:line="240" w:lineRule="auto"/>
        <w:ind w:left="284" w:hanging="284"/>
        <w:jc w:val="both"/>
        <w:rPr>
          <w:rFonts w:ascii="Courier New" w:eastAsia="Times New Roman" w:hAnsi="Courier New" w:cs="Times New Roman"/>
          <w:lang w:eastAsia="cs-CZ"/>
        </w:rPr>
      </w:pPr>
      <w:r w:rsidRPr="007662F4">
        <w:rPr>
          <w:rFonts w:ascii="Courier New" w:eastAsia="Times New Roman" w:hAnsi="Courier New" w:cs="Times New Roman"/>
          <w:lang w:eastAsia="cs-CZ"/>
        </w:rPr>
        <w:t>- na podporu poskytování sociálních služeb</w:t>
      </w:r>
      <w:r w:rsidRPr="007662F4">
        <w:rPr>
          <w:rFonts w:ascii="Courier New" w:eastAsia="Times New Roman" w:hAnsi="Courier New" w:cs="Times New Roman"/>
          <w:lang w:eastAsia="cs-CZ"/>
        </w:rPr>
        <w:tab/>
        <w:t>+   453 tis.Kč</w:t>
      </w:r>
    </w:p>
    <w:p w14:paraId="0A0784A0" w14:textId="77777777" w:rsidR="007662F4" w:rsidRPr="007662F4" w:rsidRDefault="007662F4" w:rsidP="007662F4">
      <w:pPr>
        <w:tabs>
          <w:tab w:val="right" w:pos="9922"/>
        </w:tabs>
        <w:spacing w:after="0" w:line="240" w:lineRule="auto"/>
        <w:ind w:left="284" w:hanging="284"/>
        <w:jc w:val="both"/>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 kompenzace nákladů na ubytování pro Ukrajince </w:t>
      </w:r>
      <w:r w:rsidRPr="007662F4">
        <w:rPr>
          <w:rFonts w:ascii="Courier New" w:eastAsia="Times New Roman" w:hAnsi="Courier New" w:cs="Times New Roman"/>
          <w:lang w:eastAsia="cs-CZ"/>
        </w:rPr>
        <w:tab/>
        <w:t>+   868 tis.Kč</w:t>
      </w:r>
    </w:p>
    <w:p w14:paraId="5D779E4D" w14:textId="77777777" w:rsidR="007662F4" w:rsidRPr="007662F4" w:rsidRDefault="007662F4" w:rsidP="007662F4">
      <w:pPr>
        <w:tabs>
          <w:tab w:val="right" w:pos="9922"/>
        </w:tabs>
        <w:spacing w:after="0" w:line="240" w:lineRule="auto"/>
        <w:ind w:left="284" w:hanging="284"/>
        <w:jc w:val="both"/>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 uznání dotace po soudním sporu z roku 2019 </w:t>
      </w:r>
      <w:r w:rsidRPr="007662F4">
        <w:rPr>
          <w:rFonts w:ascii="Courier New" w:eastAsia="Times New Roman" w:hAnsi="Courier New" w:cs="Times New Roman"/>
          <w:lang w:eastAsia="cs-CZ"/>
        </w:rPr>
        <w:tab/>
        <w:t>+   199 tis.Kč</w:t>
      </w:r>
    </w:p>
    <w:p w14:paraId="5100E84F" w14:textId="77777777" w:rsidR="007662F4" w:rsidRPr="007662F4" w:rsidRDefault="007662F4" w:rsidP="007662F4">
      <w:pPr>
        <w:spacing w:after="0" w:line="240" w:lineRule="auto"/>
        <w:jc w:val="both"/>
        <w:rPr>
          <w:rFonts w:ascii="Courier New" w:eastAsia="Times New Roman" w:hAnsi="Courier New" w:cs="Times New Roman"/>
          <w:lang w:eastAsia="cs-CZ"/>
        </w:rPr>
      </w:pPr>
    </w:p>
    <w:p w14:paraId="2ADCED9A" w14:textId="77777777" w:rsidR="007662F4" w:rsidRPr="007662F4" w:rsidRDefault="007662F4" w:rsidP="007662F4">
      <w:pPr>
        <w:spacing w:after="0" w:line="240" w:lineRule="auto"/>
        <w:jc w:val="both"/>
        <w:rPr>
          <w:rFonts w:ascii="Courier New" w:eastAsia="Times New Roman" w:hAnsi="Courier New" w:cs="Times New Roman"/>
          <w:lang w:eastAsia="cs-CZ"/>
        </w:rPr>
      </w:pPr>
      <w:r w:rsidRPr="007662F4">
        <w:rPr>
          <w:rFonts w:ascii="Courier New" w:eastAsia="Times New Roman" w:hAnsi="Courier New" w:cs="Times New Roman"/>
          <w:b/>
          <w:bCs/>
          <w:lang w:eastAsia="cs-CZ"/>
        </w:rPr>
        <w:t xml:space="preserve">z upraveného neinvestičního příspěvku </w:t>
      </w:r>
      <w:r w:rsidRPr="007662F4">
        <w:rPr>
          <w:rFonts w:ascii="Courier New" w:eastAsia="Times New Roman" w:hAnsi="Courier New" w:cs="Times New Roman"/>
          <w:lang w:eastAsia="cs-CZ"/>
        </w:rPr>
        <w:t xml:space="preserve">ve výši </w:t>
      </w:r>
      <w:r w:rsidRPr="007662F4">
        <w:rPr>
          <w:rFonts w:ascii="Courier New" w:eastAsia="Times New Roman" w:hAnsi="Courier New" w:cs="Times New Roman"/>
          <w:b/>
          <w:lang w:eastAsia="cs-CZ"/>
        </w:rPr>
        <w:t>46 369</w:t>
      </w:r>
      <w:r w:rsidRPr="007662F4">
        <w:rPr>
          <w:rFonts w:ascii="Courier New" w:eastAsia="Times New Roman" w:hAnsi="Courier New" w:cs="Times New Roman"/>
          <w:lang w:eastAsia="cs-CZ"/>
        </w:rPr>
        <w:t> </w:t>
      </w:r>
      <w:r w:rsidRPr="007662F4">
        <w:rPr>
          <w:rFonts w:ascii="Courier New" w:eastAsia="Times New Roman" w:hAnsi="Courier New" w:cs="Times New Roman"/>
          <w:b/>
          <w:bCs/>
          <w:lang w:eastAsia="cs-CZ"/>
        </w:rPr>
        <w:t xml:space="preserve">tis.Kč </w:t>
      </w:r>
      <w:r w:rsidRPr="007662F4">
        <w:rPr>
          <w:rFonts w:ascii="Courier New" w:eastAsia="Times New Roman" w:hAnsi="Courier New" w:cs="Times New Roman"/>
          <w:lang w:eastAsia="cs-CZ"/>
        </w:rPr>
        <w:t xml:space="preserve">bylo k 31.12.2022 organizaci poskytnuto </w:t>
      </w:r>
      <w:r w:rsidRPr="007662F4">
        <w:rPr>
          <w:rFonts w:ascii="Courier New" w:eastAsia="Times New Roman" w:hAnsi="Courier New" w:cs="Times New Roman"/>
          <w:b/>
          <w:lang w:eastAsia="cs-CZ"/>
        </w:rPr>
        <w:t>46 368 tis.Kč</w:t>
      </w:r>
      <w:r w:rsidRPr="007662F4">
        <w:rPr>
          <w:rFonts w:ascii="Courier New" w:eastAsia="Times New Roman" w:hAnsi="Courier New" w:cs="Times New Roman"/>
          <w:lang w:eastAsia="cs-CZ"/>
        </w:rPr>
        <w:t>. Tato částka se nerovná provozní dotaci, která je o 573 tis.Kč vyšší.</w:t>
      </w:r>
    </w:p>
    <w:p w14:paraId="7893EAAF" w14:textId="77777777" w:rsidR="007662F4" w:rsidRPr="007662F4" w:rsidRDefault="007662F4" w:rsidP="007662F4">
      <w:pPr>
        <w:spacing w:after="0" w:line="240" w:lineRule="auto"/>
        <w:jc w:val="both"/>
        <w:rPr>
          <w:rFonts w:ascii="Courier New" w:eastAsia="Times New Roman" w:hAnsi="Courier New" w:cs="Times New Roman"/>
          <w:bCs/>
          <w:lang w:eastAsia="cs-CZ"/>
        </w:rPr>
      </w:pPr>
    </w:p>
    <w:p w14:paraId="5D9F2F30" w14:textId="77777777" w:rsidR="007662F4" w:rsidRPr="007662F4" w:rsidRDefault="007662F4" w:rsidP="007662F4">
      <w:pPr>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Provozní dotace:</w:t>
      </w:r>
    </w:p>
    <w:p w14:paraId="3EE228C4"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 celkem</w:t>
      </w:r>
      <w:r w:rsidRPr="007662F4">
        <w:rPr>
          <w:rFonts w:ascii="Courier New" w:eastAsia="Times New Roman" w:hAnsi="Courier New" w:cs="Times New Roman"/>
          <w:b/>
          <w:bCs/>
          <w:lang w:eastAsia="cs-CZ"/>
        </w:rPr>
        <w:tab/>
        <w:t>46 941 tis.Kč</w:t>
      </w:r>
    </w:p>
    <w:p w14:paraId="0542C95D"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 poskytnuta zřizovatelem</w:t>
      </w:r>
      <w:r w:rsidRPr="007662F4">
        <w:rPr>
          <w:rFonts w:ascii="Courier New" w:eastAsia="Times New Roman" w:hAnsi="Courier New" w:cs="Times New Roman"/>
          <w:b/>
          <w:bCs/>
          <w:lang w:eastAsia="cs-CZ"/>
        </w:rPr>
        <w:tab/>
        <w:t>46 368 tis.Kč</w:t>
      </w:r>
    </w:p>
    <w:p w14:paraId="6E33A64F" w14:textId="77777777" w:rsidR="007662F4" w:rsidRPr="007662F4" w:rsidRDefault="007662F4" w:rsidP="007662F4">
      <w:pPr>
        <w:tabs>
          <w:tab w:val="right" w:pos="9923"/>
        </w:tabs>
        <w:spacing w:after="0" w:line="240" w:lineRule="auto"/>
        <w:jc w:val="both"/>
        <w:rPr>
          <w:rFonts w:ascii="Courier New" w:eastAsia="Times New Roman" w:hAnsi="Courier New" w:cs="Times New Roman"/>
          <w:b/>
          <w:lang w:eastAsia="cs-CZ"/>
        </w:rPr>
      </w:pPr>
      <w:r w:rsidRPr="007662F4">
        <w:rPr>
          <w:rFonts w:ascii="Courier New" w:eastAsia="Times New Roman" w:hAnsi="Courier New" w:cs="Times New Roman"/>
          <w:b/>
          <w:bCs/>
          <w:lang w:eastAsia="cs-CZ"/>
        </w:rPr>
        <w:t>- rozdíl</w:t>
      </w:r>
      <w:r w:rsidRPr="007662F4">
        <w:rPr>
          <w:rFonts w:ascii="Courier New" w:eastAsia="Times New Roman" w:hAnsi="Courier New" w:cs="Times New Roman"/>
          <w:b/>
          <w:bCs/>
          <w:lang w:eastAsia="cs-CZ"/>
        </w:rPr>
        <w:tab/>
        <w:t>573 </w:t>
      </w:r>
      <w:r w:rsidRPr="007662F4">
        <w:rPr>
          <w:rFonts w:ascii="Courier New" w:eastAsia="Times New Roman" w:hAnsi="Courier New" w:cs="Times New Roman"/>
          <w:b/>
          <w:lang w:eastAsia="cs-CZ"/>
        </w:rPr>
        <w:t>tis.Kč</w:t>
      </w:r>
    </w:p>
    <w:p w14:paraId="4E802760" w14:textId="77777777" w:rsidR="007662F4" w:rsidRPr="007662F4" w:rsidRDefault="007662F4" w:rsidP="007662F4">
      <w:pPr>
        <w:tabs>
          <w:tab w:val="right" w:pos="9923"/>
        </w:tabs>
        <w:spacing w:after="0" w:line="240" w:lineRule="auto"/>
        <w:ind w:left="1134"/>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 vyšší čerpání příspěvku na odpisy </w:t>
      </w:r>
      <w:r w:rsidRPr="007662F4">
        <w:rPr>
          <w:rFonts w:ascii="Courier New" w:eastAsia="Times New Roman" w:hAnsi="Courier New" w:cs="Times New Roman"/>
          <w:lang w:eastAsia="cs-CZ"/>
        </w:rPr>
        <w:tab/>
        <w:t>+   3 tis.Kč</w:t>
      </w:r>
    </w:p>
    <w:p w14:paraId="25735F53" w14:textId="77777777" w:rsidR="007662F4" w:rsidRPr="007662F4" w:rsidRDefault="007662F4" w:rsidP="007662F4">
      <w:pPr>
        <w:tabs>
          <w:tab w:val="right" w:pos="9923"/>
        </w:tabs>
        <w:spacing w:after="0" w:line="240" w:lineRule="auto"/>
        <w:ind w:left="1134"/>
        <w:rPr>
          <w:rFonts w:ascii="Courier New" w:eastAsia="Times New Roman" w:hAnsi="Courier New" w:cs="Times New Roman"/>
          <w:lang w:eastAsia="cs-CZ"/>
        </w:rPr>
      </w:pPr>
      <w:r w:rsidRPr="007662F4">
        <w:rPr>
          <w:rFonts w:ascii="Courier New" w:eastAsia="Times New Roman" w:hAnsi="Courier New" w:cs="Times New Roman"/>
          <w:lang w:eastAsia="cs-CZ"/>
        </w:rPr>
        <w:t>- ÚP – dotace na výkon pěstounské péče</w:t>
      </w:r>
      <w:r w:rsidRPr="007662F4">
        <w:rPr>
          <w:rFonts w:ascii="Courier New" w:eastAsia="Times New Roman" w:hAnsi="Courier New" w:cs="Times New Roman"/>
          <w:lang w:eastAsia="cs-CZ"/>
        </w:rPr>
        <w:tab/>
        <w:t>+ 757 tis.Kč</w:t>
      </w:r>
    </w:p>
    <w:p w14:paraId="561CB7A3" w14:textId="77777777" w:rsidR="007662F4" w:rsidRPr="007662F4" w:rsidRDefault="007662F4" w:rsidP="007662F4">
      <w:pPr>
        <w:tabs>
          <w:tab w:val="right" w:pos="9923"/>
        </w:tabs>
        <w:spacing w:after="0" w:line="240" w:lineRule="auto"/>
        <w:ind w:left="1134"/>
        <w:rPr>
          <w:rFonts w:ascii="Courier New" w:eastAsia="Times New Roman" w:hAnsi="Courier New" w:cs="Times New Roman"/>
          <w:lang w:eastAsia="cs-CZ"/>
        </w:rPr>
      </w:pPr>
      <w:r w:rsidRPr="007662F4">
        <w:rPr>
          <w:rFonts w:ascii="Courier New" w:eastAsia="Times New Roman" w:hAnsi="Courier New" w:cs="Times New Roman"/>
          <w:lang w:eastAsia="cs-CZ"/>
        </w:rPr>
        <w:t>- časové rozlišení dotace ZDVOP (vyhraný soudní spor)</w:t>
      </w:r>
      <w:r w:rsidRPr="007662F4">
        <w:rPr>
          <w:rFonts w:ascii="Courier New" w:eastAsia="Times New Roman" w:hAnsi="Courier New" w:cs="Times New Roman"/>
          <w:lang w:eastAsia="cs-CZ"/>
        </w:rPr>
        <w:tab/>
        <w:t>- 199 tis.Kč</w:t>
      </w:r>
    </w:p>
    <w:p w14:paraId="26BDC2CE" w14:textId="77777777" w:rsidR="007662F4" w:rsidRPr="007662F4" w:rsidRDefault="007662F4" w:rsidP="007662F4">
      <w:pPr>
        <w:tabs>
          <w:tab w:val="right" w:pos="9923"/>
        </w:tabs>
        <w:spacing w:after="0" w:line="240" w:lineRule="auto"/>
        <w:ind w:left="1134"/>
        <w:rPr>
          <w:rFonts w:ascii="Courier New" w:eastAsia="Times New Roman" w:hAnsi="Courier New" w:cs="Times New Roman"/>
          <w:lang w:eastAsia="cs-CZ"/>
        </w:rPr>
      </w:pPr>
      <w:r w:rsidRPr="007662F4">
        <w:rPr>
          <w:rFonts w:ascii="Courier New" w:eastAsia="Times New Roman" w:hAnsi="Courier New" w:cs="Times New Roman"/>
          <w:lang w:eastAsia="cs-CZ"/>
        </w:rPr>
        <w:t>- proúčtování odpisů</w:t>
      </w:r>
      <w:r w:rsidRPr="007662F4">
        <w:rPr>
          <w:rFonts w:ascii="Courier New" w:eastAsia="Times New Roman" w:hAnsi="Courier New" w:cs="Times New Roman"/>
          <w:lang w:eastAsia="cs-CZ"/>
        </w:rPr>
        <w:tab/>
        <w:t>+  12 tis.Kč</w:t>
      </w:r>
    </w:p>
    <w:p w14:paraId="58E72377" w14:textId="77777777" w:rsidR="007662F4" w:rsidRPr="007662F4" w:rsidRDefault="007662F4" w:rsidP="007662F4">
      <w:pPr>
        <w:tabs>
          <w:tab w:val="right" w:pos="9923"/>
        </w:tabs>
        <w:spacing w:after="0" w:line="240" w:lineRule="auto"/>
        <w:rPr>
          <w:rFonts w:ascii="Courier New" w:eastAsia="Times New Roman" w:hAnsi="Courier New" w:cs="Times New Roman"/>
          <w:lang w:eastAsia="cs-CZ"/>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819"/>
        <w:gridCol w:w="2977"/>
      </w:tblGrid>
      <w:tr w:rsidR="007662F4" w:rsidRPr="007662F4" w14:paraId="755BC7D1" w14:textId="77777777" w:rsidTr="007662F4">
        <w:tc>
          <w:tcPr>
            <w:tcW w:w="5386" w:type="dxa"/>
            <w:gridSpan w:val="2"/>
            <w:tcBorders>
              <w:top w:val="single" w:sz="12" w:space="0" w:color="auto"/>
              <w:left w:val="single" w:sz="12" w:space="0" w:color="auto"/>
              <w:bottom w:val="single" w:sz="12" w:space="0" w:color="auto"/>
              <w:right w:val="single" w:sz="4" w:space="0" w:color="auto"/>
            </w:tcBorders>
            <w:shd w:val="clear" w:color="auto" w:fill="D9D9D9"/>
          </w:tcPr>
          <w:p w14:paraId="364862C6" w14:textId="77777777" w:rsidR="007662F4" w:rsidRPr="007662F4" w:rsidRDefault="007662F4" w:rsidP="007662F4">
            <w:pPr>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Náklady celkem</w:t>
            </w:r>
          </w:p>
        </w:tc>
        <w:tc>
          <w:tcPr>
            <w:tcW w:w="2977" w:type="dxa"/>
            <w:tcBorders>
              <w:top w:val="single" w:sz="12" w:space="0" w:color="auto"/>
              <w:left w:val="single" w:sz="4" w:space="0" w:color="auto"/>
              <w:bottom w:val="single" w:sz="12" w:space="0" w:color="auto"/>
              <w:right w:val="single" w:sz="12" w:space="0" w:color="auto"/>
            </w:tcBorders>
            <w:shd w:val="clear" w:color="auto" w:fill="D9D9D9"/>
            <w:vAlign w:val="center"/>
          </w:tcPr>
          <w:p w14:paraId="120217E8"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48 438 tis.Kč</w:t>
            </w:r>
          </w:p>
        </w:tc>
      </w:tr>
      <w:tr w:rsidR="007662F4" w:rsidRPr="007662F4" w14:paraId="039C9936" w14:textId="77777777" w:rsidTr="00E93B95">
        <w:tc>
          <w:tcPr>
            <w:tcW w:w="567" w:type="dxa"/>
            <w:vMerge w:val="restart"/>
            <w:tcBorders>
              <w:top w:val="single" w:sz="12" w:space="0" w:color="auto"/>
              <w:left w:val="single" w:sz="12" w:space="0" w:color="auto"/>
              <w:right w:val="single" w:sz="2" w:space="0" w:color="auto"/>
            </w:tcBorders>
            <w:shd w:val="clear" w:color="auto" w:fill="auto"/>
            <w:textDirection w:val="btLr"/>
            <w:vAlign w:val="center"/>
          </w:tcPr>
          <w:p w14:paraId="5D0D8107" w14:textId="77777777" w:rsidR="007662F4" w:rsidRPr="007662F4" w:rsidRDefault="007662F4" w:rsidP="007662F4">
            <w:pPr>
              <w:tabs>
                <w:tab w:val="right" w:pos="9072"/>
              </w:tabs>
              <w:spacing w:after="0" w:line="240" w:lineRule="auto"/>
              <w:ind w:left="113" w:right="113"/>
              <w:jc w:val="center"/>
              <w:rPr>
                <w:rFonts w:ascii="Calibri" w:eastAsia="Times New Roman" w:hAnsi="Calibri" w:cs="Times New Roman"/>
                <w:b/>
                <w:lang w:eastAsia="cs-CZ"/>
              </w:rPr>
            </w:pPr>
            <w:r w:rsidRPr="007662F4">
              <w:rPr>
                <w:rFonts w:ascii="Calibri" w:eastAsia="Times New Roman" w:hAnsi="Calibri" w:cs="Times New Roman"/>
                <w:b/>
                <w:lang w:eastAsia="cs-CZ"/>
              </w:rPr>
              <w:t>v tom</w:t>
            </w:r>
          </w:p>
        </w:tc>
        <w:tc>
          <w:tcPr>
            <w:tcW w:w="4819" w:type="dxa"/>
            <w:tcBorders>
              <w:top w:val="single" w:sz="12" w:space="0" w:color="auto"/>
              <w:left w:val="single" w:sz="2" w:space="0" w:color="auto"/>
              <w:bottom w:val="dashSmallGap" w:sz="4" w:space="0" w:color="auto"/>
            </w:tcBorders>
            <w:shd w:val="clear" w:color="auto" w:fill="auto"/>
          </w:tcPr>
          <w:p w14:paraId="6A1BDD28"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spotřebované náklady</w:t>
            </w:r>
          </w:p>
        </w:tc>
        <w:tc>
          <w:tcPr>
            <w:tcW w:w="2977" w:type="dxa"/>
            <w:tcBorders>
              <w:top w:val="single" w:sz="12" w:space="0" w:color="auto"/>
              <w:bottom w:val="dashSmallGap" w:sz="4" w:space="0" w:color="auto"/>
              <w:right w:val="single" w:sz="12" w:space="0" w:color="auto"/>
            </w:tcBorders>
            <w:shd w:val="clear" w:color="auto" w:fill="auto"/>
            <w:vAlign w:val="center"/>
          </w:tcPr>
          <w:p w14:paraId="4A002BC9"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3 634 tis.Kč</w:t>
            </w:r>
          </w:p>
        </w:tc>
      </w:tr>
      <w:tr w:rsidR="007662F4" w:rsidRPr="007662F4" w14:paraId="1514F1F4" w14:textId="77777777" w:rsidTr="00E93B95">
        <w:tc>
          <w:tcPr>
            <w:tcW w:w="567" w:type="dxa"/>
            <w:vMerge/>
            <w:tcBorders>
              <w:left w:val="single" w:sz="12" w:space="0" w:color="auto"/>
              <w:right w:val="single" w:sz="2" w:space="0" w:color="auto"/>
            </w:tcBorders>
            <w:shd w:val="clear" w:color="auto" w:fill="auto"/>
          </w:tcPr>
          <w:p w14:paraId="29AE6244"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21FCA6A4"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opravy a udržování</w:t>
            </w:r>
          </w:p>
        </w:tc>
        <w:tc>
          <w:tcPr>
            <w:tcW w:w="2977" w:type="dxa"/>
            <w:tcBorders>
              <w:top w:val="dashSmallGap" w:sz="4" w:space="0" w:color="auto"/>
              <w:bottom w:val="dashSmallGap" w:sz="4" w:space="0" w:color="auto"/>
              <w:right w:val="single" w:sz="12" w:space="0" w:color="auto"/>
            </w:tcBorders>
            <w:shd w:val="clear" w:color="auto" w:fill="auto"/>
            <w:vAlign w:val="center"/>
          </w:tcPr>
          <w:p w14:paraId="7491B68B"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1 216 tis.Kč</w:t>
            </w:r>
          </w:p>
        </w:tc>
      </w:tr>
      <w:tr w:rsidR="007662F4" w:rsidRPr="007662F4" w14:paraId="7CF85E58" w14:textId="77777777" w:rsidTr="00E93B95">
        <w:tc>
          <w:tcPr>
            <w:tcW w:w="567" w:type="dxa"/>
            <w:vMerge/>
            <w:tcBorders>
              <w:left w:val="single" w:sz="12" w:space="0" w:color="auto"/>
              <w:right w:val="single" w:sz="2" w:space="0" w:color="auto"/>
            </w:tcBorders>
            <w:shd w:val="clear" w:color="auto" w:fill="auto"/>
          </w:tcPr>
          <w:p w14:paraId="5F92D011"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1E44FF62"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ostatní služby</w:t>
            </w:r>
          </w:p>
        </w:tc>
        <w:tc>
          <w:tcPr>
            <w:tcW w:w="2977" w:type="dxa"/>
            <w:tcBorders>
              <w:top w:val="dashSmallGap" w:sz="4" w:space="0" w:color="auto"/>
              <w:bottom w:val="dashSmallGap" w:sz="4" w:space="0" w:color="auto"/>
              <w:right w:val="single" w:sz="12" w:space="0" w:color="auto"/>
            </w:tcBorders>
            <w:shd w:val="clear" w:color="auto" w:fill="auto"/>
            <w:vAlign w:val="center"/>
          </w:tcPr>
          <w:p w14:paraId="580618F5"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1 640 tis.Kč</w:t>
            </w:r>
          </w:p>
        </w:tc>
      </w:tr>
      <w:tr w:rsidR="007662F4" w:rsidRPr="007662F4" w14:paraId="2FEE8BD6" w14:textId="77777777" w:rsidTr="00E93B95">
        <w:tc>
          <w:tcPr>
            <w:tcW w:w="567" w:type="dxa"/>
            <w:vMerge/>
            <w:tcBorders>
              <w:left w:val="single" w:sz="12" w:space="0" w:color="auto"/>
              <w:right w:val="single" w:sz="2" w:space="0" w:color="auto"/>
            </w:tcBorders>
            <w:shd w:val="clear" w:color="auto" w:fill="auto"/>
          </w:tcPr>
          <w:p w14:paraId="5F485306"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74A5ED29"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osobní náklady</w:t>
            </w:r>
          </w:p>
        </w:tc>
        <w:tc>
          <w:tcPr>
            <w:tcW w:w="2977" w:type="dxa"/>
            <w:tcBorders>
              <w:top w:val="dashSmallGap" w:sz="4" w:space="0" w:color="auto"/>
              <w:bottom w:val="dashSmallGap" w:sz="4" w:space="0" w:color="auto"/>
              <w:right w:val="single" w:sz="12" w:space="0" w:color="auto"/>
            </w:tcBorders>
            <w:shd w:val="clear" w:color="auto" w:fill="auto"/>
            <w:vAlign w:val="center"/>
          </w:tcPr>
          <w:p w14:paraId="1C8831E3"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41 005 tis.Kč</w:t>
            </w:r>
          </w:p>
        </w:tc>
      </w:tr>
      <w:tr w:rsidR="007662F4" w:rsidRPr="007662F4" w14:paraId="49FC1445" w14:textId="77777777" w:rsidTr="00E93B95">
        <w:tc>
          <w:tcPr>
            <w:tcW w:w="567" w:type="dxa"/>
            <w:vMerge/>
            <w:tcBorders>
              <w:left w:val="single" w:sz="12" w:space="0" w:color="auto"/>
              <w:right w:val="single" w:sz="2" w:space="0" w:color="auto"/>
            </w:tcBorders>
            <w:shd w:val="clear" w:color="auto" w:fill="auto"/>
          </w:tcPr>
          <w:p w14:paraId="6D775752"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165DE90A"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odpisy</w:t>
            </w:r>
          </w:p>
        </w:tc>
        <w:tc>
          <w:tcPr>
            <w:tcW w:w="2977" w:type="dxa"/>
            <w:tcBorders>
              <w:top w:val="dashSmallGap" w:sz="4" w:space="0" w:color="auto"/>
              <w:bottom w:val="dashSmallGap" w:sz="4" w:space="0" w:color="auto"/>
              <w:right w:val="single" w:sz="12" w:space="0" w:color="auto"/>
            </w:tcBorders>
            <w:shd w:val="clear" w:color="auto" w:fill="auto"/>
            <w:vAlign w:val="center"/>
          </w:tcPr>
          <w:p w14:paraId="2BC1EF0A"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605 tis.Kč</w:t>
            </w:r>
          </w:p>
        </w:tc>
      </w:tr>
      <w:tr w:rsidR="007662F4" w:rsidRPr="007662F4" w14:paraId="43C9904D" w14:textId="77777777" w:rsidTr="00E93B95">
        <w:tc>
          <w:tcPr>
            <w:tcW w:w="567" w:type="dxa"/>
            <w:vMerge/>
            <w:tcBorders>
              <w:left w:val="single" w:sz="12" w:space="0" w:color="auto"/>
              <w:right w:val="single" w:sz="2" w:space="0" w:color="auto"/>
            </w:tcBorders>
            <w:shd w:val="clear" w:color="auto" w:fill="auto"/>
          </w:tcPr>
          <w:p w14:paraId="66A27966"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02183233"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nákup DDM</w:t>
            </w:r>
          </w:p>
        </w:tc>
        <w:tc>
          <w:tcPr>
            <w:tcW w:w="2977" w:type="dxa"/>
            <w:tcBorders>
              <w:top w:val="dashSmallGap" w:sz="4" w:space="0" w:color="auto"/>
              <w:bottom w:val="dashSmallGap" w:sz="4" w:space="0" w:color="auto"/>
              <w:right w:val="single" w:sz="12" w:space="0" w:color="auto"/>
            </w:tcBorders>
            <w:shd w:val="clear" w:color="auto" w:fill="auto"/>
            <w:vAlign w:val="center"/>
          </w:tcPr>
          <w:p w14:paraId="754A7078"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167 tis.Kč</w:t>
            </w:r>
          </w:p>
        </w:tc>
      </w:tr>
      <w:tr w:rsidR="007662F4" w:rsidRPr="007662F4" w14:paraId="12D46247" w14:textId="77777777" w:rsidTr="00E93B95">
        <w:tc>
          <w:tcPr>
            <w:tcW w:w="567" w:type="dxa"/>
            <w:vMerge/>
            <w:tcBorders>
              <w:left w:val="single" w:sz="12" w:space="0" w:color="auto"/>
              <w:bottom w:val="single" w:sz="12" w:space="0" w:color="auto"/>
              <w:right w:val="single" w:sz="2" w:space="0" w:color="auto"/>
            </w:tcBorders>
            <w:shd w:val="clear" w:color="auto" w:fill="auto"/>
          </w:tcPr>
          <w:p w14:paraId="26B1A953"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single" w:sz="12" w:space="0" w:color="auto"/>
              <w:right w:val="single" w:sz="2" w:space="0" w:color="auto"/>
            </w:tcBorders>
            <w:shd w:val="clear" w:color="auto" w:fill="auto"/>
          </w:tcPr>
          <w:p w14:paraId="08B99658" w14:textId="77777777" w:rsidR="007662F4" w:rsidRPr="007662F4" w:rsidRDefault="007662F4" w:rsidP="007662F4">
            <w:pPr>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 xml:space="preserve">ostatní </w:t>
            </w:r>
          </w:p>
        </w:tc>
        <w:tc>
          <w:tcPr>
            <w:tcW w:w="2977" w:type="dxa"/>
            <w:tcBorders>
              <w:top w:val="dashSmallGap" w:sz="4" w:space="0" w:color="auto"/>
              <w:left w:val="single" w:sz="2" w:space="0" w:color="auto"/>
              <w:bottom w:val="single" w:sz="12" w:space="0" w:color="auto"/>
              <w:right w:val="single" w:sz="12" w:space="0" w:color="auto"/>
            </w:tcBorders>
            <w:shd w:val="clear" w:color="auto" w:fill="auto"/>
            <w:vAlign w:val="center"/>
          </w:tcPr>
          <w:p w14:paraId="52C9627E"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171 tis.Kč</w:t>
            </w:r>
          </w:p>
        </w:tc>
      </w:tr>
      <w:tr w:rsidR="007662F4" w:rsidRPr="007662F4" w14:paraId="30FD8216" w14:textId="77777777" w:rsidTr="007662F4">
        <w:tc>
          <w:tcPr>
            <w:tcW w:w="5386" w:type="dxa"/>
            <w:gridSpan w:val="2"/>
            <w:tcBorders>
              <w:left w:val="single" w:sz="12" w:space="0" w:color="auto"/>
              <w:bottom w:val="single" w:sz="12" w:space="0" w:color="auto"/>
            </w:tcBorders>
            <w:shd w:val="clear" w:color="auto" w:fill="D9D9D9"/>
          </w:tcPr>
          <w:p w14:paraId="78CB03D9" w14:textId="77777777" w:rsidR="007662F4" w:rsidRPr="007662F4" w:rsidRDefault="007662F4" w:rsidP="007662F4">
            <w:pPr>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Výnosy celkem</w:t>
            </w:r>
          </w:p>
        </w:tc>
        <w:tc>
          <w:tcPr>
            <w:tcW w:w="2977" w:type="dxa"/>
            <w:tcBorders>
              <w:top w:val="single" w:sz="12" w:space="0" w:color="auto"/>
              <w:bottom w:val="single" w:sz="12" w:space="0" w:color="auto"/>
              <w:right w:val="single" w:sz="12" w:space="0" w:color="auto"/>
            </w:tcBorders>
            <w:shd w:val="clear" w:color="auto" w:fill="D9D9D9"/>
            <w:vAlign w:val="center"/>
          </w:tcPr>
          <w:p w14:paraId="1F5F95AB"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1 634 tis.Kč</w:t>
            </w:r>
          </w:p>
        </w:tc>
      </w:tr>
      <w:tr w:rsidR="007662F4" w:rsidRPr="007662F4" w14:paraId="65FB6F16" w14:textId="77777777" w:rsidTr="007662F4">
        <w:tc>
          <w:tcPr>
            <w:tcW w:w="5386" w:type="dxa"/>
            <w:gridSpan w:val="2"/>
            <w:tcBorders>
              <w:top w:val="single" w:sz="12" w:space="0" w:color="auto"/>
              <w:left w:val="single" w:sz="12" w:space="0" w:color="auto"/>
              <w:bottom w:val="single" w:sz="12" w:space="0" w:color="auto"/>
            </w:tcBorders>
            <w:shd w:val="clear" w:color="auto" w:fill="D9D9D9"/>
          </w:tcPr>
          <w:p w14:paraId="08744BFB" w14:textId="77777777" w:rsidR="007662F4" w:rsidRPr="007662F4" w:rsidRDefault="007662F4" w:rsidP="007662F4">
            <w:pPr>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Provozní dotace</w:t>
            </w:r>
          </w:p>
        </w:tc>
        <w:tc>
          <w:tcPr>
            <w:tcW w:w="2977" w:type="dxa"/>
            <w:tcBorders>
              <w:top w:val="single" w:sz="12" w:space="0" w:color="auto"/>
              <w:bottom w:val="single" w:sz="12" w:space="0" w:color="auto"/>
              <w:right w:val="single" w:sz="12" w:space="0" w:color="auto"/>
            </w:tcBorders>
            <w:shd w:val="clear" w:color="auto" w:fill="D9D9D9"/>
            <w:vAlign w:val="center"/>
          </w:tcPr>
          <w:p w14:paraId="70938252"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46 941 tis.Kč</w:t>
            </w:r>
          </w:p>
        </w:tc>
      </w:tr>
      <w:tr w:rsidR="007662F4" w:rsidRPr="007662F4" w14:paraId="6D63D723" w14:textId="77777777" w:rsidTr="007662F4">
        <w:tc>
          <w:tcPr>
            <w:tcW w:w="5386" w:type="dxa"/>
            <w:gridSpan w:val="2"/>
            <w:tcBorders>
              <w:top w:val="single" w:sz="12" w:space="0" w:color="auto"/>
              <w:left w:val="single" w:sz="12" w:space="0" w:color="auto"/>
              <w:bottom w:val="single" w:sz="12" w:space="0" w:color="auto"/>
            </w:tcBorders>
            <w:shd w:val="clear" w:color="auto" w:fill="D9D9D9"/>
          </w:tcPr>
          <w:p w14:paraId="79E17D06" w14:textId="77777777" w:rsidR="007662F4" w:rsidRPr="007662F4" w:rsidRDefault="007662F4" w:rsidP="007662F4">
            <w:pPr>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 xml:space="preserve">Výsledek hospodaření </w:t>
            </w:r>
          </w:p>
        </w:tc>
        <w:tc>
          <w:tcPr>
            <w:tcW w:w="2977" w:type="dxa"/>
            <w:tcBorders>
              <w:top w:val="single" w:sz="12" w:space="0" w:color="auto"/>
              <w:bottom w:val="single" w:sz="12" w:space="0" w:color="auto"/>
              <w:right w:val="single" w:sz="12" w:space="0" w:color="auto"/>
            </w:tcBorders>
            <w:shd w:val="clear" w:color="auto" w:fill="D9D9D9"/>
            <w:vAlign w:val="center"/>
          </w:tcPr>
          <w:p w14:paraId="5A864DCF" w14:textId="77777777" w:rsidR="007662F4" w:rsidRPr="007662F4" w:rsidRDefault="007662F4" w:rsidP="007662F4">
            <w:pPr>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137 tis.Kč</w:t>
            </w:r>
          </w:p>
        </w:tc>
      </w:tr>
    </w:tbl>
    <w:p w14:paraId="2A414ADC" w14:textId="77777777" w:rsidR="007662F4" w:rsidRPr="007662F4" w:rsidRDefault="007662F4" w:rsidP="007662F4">
      <w:pPr>
        <w:tabs>
          <w:tab w:val="right" w:pos="9072"/>
        </w:tabs>
        <w:spacing w:after="0" w:line="240" w:lineRule="auto"/>
        <w:jc w:val="both"/>
        <w:rPr>
          <w:rFonts w:ascii="Courier New" w:eastAsia="Times New Roman" w:hAnsi="Courier New" w:cs="Times New Roman"/>
          <w:lang w:eastAsia="cs-CZ"/>
        </w:rPr>
      </w:pPr>
    </w:p>
    <w:p w14:paraId="25E19830" w14:textId="77777777" w:rsidR="007662F4" w:rsidRPr="007662F4" w:rsidRDefault="007662F4" w:rsidP="007662F4">
      <w:pPr>
        <w:spacing w:after="0" w:line="240" w:lineRule="auto"/>
        <w:jc w:val="both"/>
        <w:rPr>
          <w:rFonts w:ascii="Courier New" w:eastAsia="Times New Roman" w:hAnsi="Courier New" w:cs="Courier New"/>
          <w:lang w:eastAsia="cs-CZ"/>
        </w:rPr>
      </w:pPr>
      <w:r w:rsidRPr="007662F4">
        <w:rPr>
          <w:rFonts w:ascii="Courier New" w:eastAsia="Times New Roman" w:hAnsi="Courier New" w:cs="Times New Roman"/>
          <w:lang w:eastAsia="cs-CZ"/>
        </w:rPr>
        <w:t>Organizace vykázala za rok 2022 hospodářský výsledek ve výši 136 925,91 Kč. Kladného výsledku hospodaření bylo dosaženo částečně úsporou nákladů, zapojením rezervního fondu a přijetím věcných darů. Výše uvedený hospodářský byl převeden do rezervního fondu.</w:t>
      </w:r>
    </w:p>
    <w:p w14:paraId="5A98411A" w14:textId="77777777" w:rsidR="007662F4" w:rsidRPr="007662F4" w:rsidRDefault="007662F4" w:rsidP="007662F4">
      <w:pPr>
        <w:spacing w:after="0" w:line="240" w:lineRule="auto"/>
        <w:jc w:val="both"/>
        <w:rPr>
          <w:rFonts w:ascii="Courier New" w:eastAsia="Times New Roman" w:hAnsi="Courier New" w:cs="Courier New"/>
          <w:lang w:eastAsia="cs-CZ"/>
        </w:rPr>
      </w:pPr>
    </w:p>
    <w:p w14:paraId="1E067038" w14:textId="77777777" w:rsidR="007662F4" w:rsidRPr="007662F4" w:rsidRDefault="007662F4" w:rsidP="007662F4">
      <w:pPr>
        <w:spacing w:after="0" w:line="240" w:lineRule="auto"/>
        <w:jc w:val="both"/>
        <w:rPr>
          <w:rFonts w:ascii="Courier New" w:eastAsia="Times New Roman" w:hAnsi="Courier New" w:cs="Times New Roman"/>
          <w:lang w:eastAsia="cs-CZ"/>
        </w:rPr>
      </w:pPr>
      <w:r w:rsidRPr="007662F4">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7662F4">
        <w:rPr>
          <w:rFonts w:ascii="Courier New" w:eastAsia="Times New Roman" w:hAnsi="Courier New" w:cs="Courier New"/>
          <w:b/>
          <w:lang w:eastAsia="cs-CZ"/>
        </w:rPr>
        <w:t>finančního vypořádání</w:t>
      </w:r>
      <w:r w:rsidRPr="007662F4">
        <w:rPr>
          <w:rFonts w:ascii="Courier New" w:eastAsia="Times New Roman" w:hAnsi="Courier New" w:cs="Courier New"/>
          <w:lang w:eastAsia="cs-CZ"/>
        </w:rPr>
        <w:t xml:space="preserve"> příspěvku na odpisy ze svěřeného majetku bude organizaci dokryta zřizovatelem částka </w:t>
      </w:r>
      <w:r w:rsidRPr="007662F4">
        <w:rPr>
          <w:rFonts w:ascii="Courier New" w:eastAsia="Times New Roman" w:hAnsi="Courier New" w:cs="Courier New"/>
          <w:b/>
          <w:bCs/>
          <w:lang w:eastAsia="cs-CZ"/>
        </w:rPr>
        <w:t>2 391,00 Kč</w:t>
      </w:r>
      <w:r w:rsidRPr="007662F4">
        <w:rPr>
          <w:rFonts w:ascii="Courier New" w:eastAsia="Times New Roman" w:hAnsi="Courier New" w:cs="Courier New"/>
          <w:lang w:eastAsia="cs-CZ"/>
        </w:rPr>
        <w:t xml:space="preserve"> jako rozdíl mezi skutečnou a plánovanou výši odpisů</w:t>
      </w:r>
    </w:p>
    <w:p w14:paraId="780BCBCA" w14:textId="77777777" w:rsidR="007662F4" w:rsidRPr="007662F4" w:rsidRDefault="007662F4" w:rsidP="007662F4">
      <w:pPr>
        <w:spacing w:after="0" w:line="240" w:lineRule="auto"/>
        <w:jc w:val="both"/>
        <w:rPr>
          <w:rFonts w:ascii="Courier New" w:eastAsia="Times New Roman" w:hAnsi="Courier New" w:cs="Courier New"/>
          <w:lang w:eastAsia="cs-CZ"/>
        </w:rPr>
      </w:pPr>
    </w:p>
    <w:p w14:paraId="7795EE1B" w14:textId="77777777" w:rsidR="007662F4" w:rsidRPr="007662F4" w:rsidRDefault="007662F4" w:rsidP="007662F4">
      <w:pPr>
        <w:spacing w:after="0" w:line="240" w:lineRule="auto"/>
        <w:jc w:val="both"/>
        <w:rPr>
          <w:rFonts w:ascii="Courier New" w:eastAsia="Times New Roman" w:hAnsi="Courier New" w:cs="Courier New"/>
          <w:lang w:eastAsia="cs-CZ"/>
        </w:rPr>
      </w:pPr>
      <w:r w:rsidRPr="007662F4">
        <w:rPr>
          <w:rFonts w:ascii="Courier New" w:eastAsia="Times New Roman" w:hAnsi="Courier New" w:cs="Courier New"/>
          <w:b/>
          <w:lang w:eastAsia="cs-CZ"/>
        </w:rPr>
        <w:t>Investiční příspěvek</w:t>
      </w:r>
      <w:r w:rsidRPr="007662F4">
        <w:rPr>
          <w:rFonts w:ascii="Courier New" w:eastAsia="Times New Roman" w:hAnsi="Courier New" w:cs="Courier New"/>
          <w:lang w:eastAsia="cs-CZ"/>
        </w:rPr>
        <w:t xml:space="preserve"> nebyl pro rok 2022 součástí schváleného rozpočtu, k 31.12.2022 byl upraven na částku 148 tis.Kč. Příspěvek byl použit na nákup polohovacího lůžka Adiflex ve výši 52 tis.Kč. </w:t>
      </w:r>
    </w:p>
    <w:p w14:paraId="4DDC6709" w14:textId="77777777" w:rsidR="007662F4" w:rsidRPr="007662F4" w:rsidRDefault="007662F4" w:rsidP="007662F4">
      <w:pPr>
        <w:spacing w:after="0" w:line="240" w:lineRule="auto"/>
        <w:jc w:val="both"/>
        <w:rPr>
          <w:rFonts w:ascii="Courier New" w:eastAsia="Times New Roman" w:hAnsi="Courier New" w:cs="Times New Roman"/>
          <w:bCs/>
          <w:lang w:eastAsia="cs-CZ"/>
        </w:rPr>
      </w:pPr>
    </w:p>
    <w:p w14:paraId="1B69AD65"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 xml:space="preserve">Z vlastních prostředků </w:t>
      </w:r>
      <w:r w:rsidRPr="007662F4">
        <w:rPr>
          <w:rFonts w:ascii="Courier New" w:eastAsia="Times New Roman" w:hAnsi="Courier New" w:cs="Times New Roman"/>
          <w:b/>
          <w:bCs/>
          <w:lang w:eastAsia="cs-CZ"/>
        </w:rPr>
        <w:t>investičního fondu</w:t>
      </w:r>
      <w:r w:rsidRPr="007662F4">
        <w:rPr>
          <w:rFonts w:ascii="Courier New" w:eastAsia="Times New Roman" w:hAnsi="Courier New" w:cs="Times New Roman"/>
          <w:bCs/>
          <w:lang w:eastAsia="cs-CZ"/>
        </w:rPr>
        <w:t xml:space="preserve"> organizace pořídila mříže do oken prádelny ve výši 48 tis.Kč, rehabilitační stůl na cvičení Vojta ve výši 50 tis.Kč</w:t>
      </w:r>
    </w:p>
    <w:p w14:paraId="402DCF76" w14:textId="77777777" w:rsidR="007662F4" w:rsidRPr="007662F4" w:rsidRDefault="007662F4" w:rsidP="007662F4">
      <w:pPr>
        <w:spacing w:after="0" w:line="240" w:lineRule="auto"/>
        <w:jc w:val="both"/>
        <w:rPr>
          <w:rFonts w:ascii="Courier New" w:eastAsia="Times New Roman" w:hAnsi="Courier New" w:cs="Times New Roman"/>
          <w:bCs/>
          <w:lang w:eastAsia="cs-CZ"/>
        </w:rPr>
      </w:pPr>
    </w:p>
    <w:p w14:paraId="387CBE8E"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Za rok 2022 vykázala organizace průměrný evidenční přepočtený stav pracovníků v počtu 55,19 s průměrnou mzdou ve výši 45 521 Kč. Krátkodobé pohledávky</w:t>
      </w:r>
      <w:r w:rsidRPr="007662F4">
        <w:rPr>
          <w:rFonts w:ascii="Courier New" w:eastAsia="Times New Roman" w:hAnsi="Courier New" w:cs="Times New Roman"/>
          <w:lang w:eastAsia="cs-CZ"/>
        </w:rPr>
        <w:t xml:space="preserve"> </w:t>
      </w:r>
      <w:r w:rsidRPr="007662F4">
        <w:rPr>
          <w:rFonts w:ascii="Courier New" w:eastAsia="Times New Roman" w:hAnsi="Courier New" w:cs="Times New Roman"/>
          <w:bCs/>
          <w:lang w:eastAsia="cs-CZ"/>
        </w:rPr>
        <w:t>činí 279 707,98 Kč a</w:t>
      </w:r>
      <w:r w:rsidRPr="007662F4">
        <w:rPr>
          <w:rFonts w:ascii="Courier New" w:eastAsia="Times New Roman" w:hAnsi="Courier New" w:cs="Times New Roman"/>
          <w:lang w:eastAsia="cs-CZ"/>
        </w:rPr>
        <w:t xml:space="preserve"> krátkodobé </w:t>
      </w:r>
      <w:r w:rsidRPr="007662F4">
        <w:rPr>
          <w:rFonts w:ascii="Courier New" w:eastAsia="Times New Roman" w:hAnsi="Courier New" w:cs="Times New Roman"/>
          <w:bCs/>
          <w:lang w:eastAsia="cs-CZ"/>
        </w:rPr>
        <w:t>závazky činí 4 967 658,46 Kč.</w:t>
      </w:r>
    </w:p>
    <w:p w14:paraId="24A71B83" w14:textId="77777777" w:rsidR="007662F4" w:rsidRPr="007662F4" w:rsidRDefault="007662F4" w:rsidP="007662F4">
      <w:pPr>
        <w:spacing w:after="0" w:line="240" w:lineRule="auto"/>
        <w:jc w:val="both"/>
        <w:rPr>
          <w:rFonts w:ascii="Courier New" w:eastAsia="Times New Roman" w:hAnsi="Courier New" w:cs="Times New Roman"/>
          <w:bCs/>
          <w:lang w:eastAsia="cs-CZ"/>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559"/>
        <w:gridCol w:w="1843"/>
      </w:tblGrid>
      <w:tr w:rsidR="007662F4" w:rsidRPr="007662F4" w14:paraId="0BE29605" w14:textId="77777777" w:rsidTr="007662F4">
        <w:trPr>
          <w:trHeight w:val="305"/>
        </w:trPr>
        <w:tc>
          <w:tcPr>
            <w:tcW w:w="4961" w:type="dxa"/>
            <w:tcBorders>
              <w:top w:val="single" w:sz="12" w:space="0" w:color="auto"/>
              <w:left w:val="single" w:sz="12" w:space="0" w:color="auto"/>
              <w:bottom w:val="single" w:sz="12" w:space="0" w:color="auto"/>
              <w:right w:val="single" w:sz="12" w:space="0" w:color="auto"/>
            </w:tcBorders>
            <w:shd w:val="clear" w:color="auto" w:fill="D9D9D9"/>
            <w:vAlign w:val="center"/>
          </w:tcPr>
          <w:p w14:paraId="39D746D5" w14:textId="77777777" w:rsidR="007662F4" w:rsidRPr="007662F4" w:rsidRDefault="007662F4" w:rsidP="007662F4">
            <w:pPr>
              <w:tabs>
                <w:tab w:val="right" w:pos="9072"/>
              </w:tabs>
              <w:spacing w:after="0" w:line="240" w:lineRule="auto"/>
              <w:jc w:val="center"/>
              <w:rPr>
                <w:rFonts w:ascii="Courier New" w:eastAsia="Times New Roman" w:hAnsi="Courier New" w:cs="Times New Roman"/>
                <w:b/>
                <w:lang w:eastAsia="cs-CZ"/>
              </w:rPr>
            </w:pPr>
            <w:r w:rsidRPr="007662F4">
              <w:rPr>
                <w:rFonts w:ascii="Courier New" w:eastAsia="Times New Roman" w:hAnsi="Courier New" w:cs="Times New Roman"/>
                <w:b/>
                <w:lang w:eastAsia="cs-CZ"/>
              </w:rPr>
              <w:t>Vybrané ukazatele k 31.12.</w:t>
            </w:r>
          </w:p>
        </w:tc>
        <w:tc>
          <w:tcPr>
            <w:tcW w:w="1559" w:type="dxa"/>
            <w:tcBorders>
              <w:top w:val="single" w:sz="12" w:space="0" w:color="auto"/>
              <w:left w:val="single" w:sz="12" w:space="0" w:color="auto"/>
              <w:bottom w:val="single" w:sz="12" w:space="0" w:color="auto"/>
              <w:right w:val="single" w:sz="12" w:space="0" w:color="auto"/>
            </w:tcBorders>
            <w:shd w:val="clear" w:color="auto" w:fill="D9D9D9"/>
            <w:vAlign w:val="center"/>
          </w:tcPr>
          <w:p w14:paraId="12C535D8" w14:textId="77777777" w:rsidR="007662F4" w:rsidRPr="007662F4" w:rsidRDefault="007662F4" w:rsidP="007662F4">
            <w:pPr>
              <w:tabs>
                <w:tab w:val="right" w:pos="9072"/>
              </w:tabs>
              <w:spacing w:after="0" w:line="240" w:lineRule="auto"/>
              <w:jc w:val="center"/>
              <w:rPr>
                <w:rFonts w:ascii="Courier New" w:eastAsia="Times New Roman" w:hAnsi="Courier New" w:cs="Times New Roman"/>
                <w:b/>
                <w:lang w:eastAsia="cs-CZ"/>
              </w:rPr>
            </w:pPr>
            <w:r w:rsidRPr="007662F4">
              <w:rPr>
                <w:rFonts w:ascii="Courier New" w:eastAsia="Times New Roman" w:hAnsi="Courier New" w:cs="Times New Roman"/>
                <w:b/>
                <w:lang w:eastAsia="cs-CZ"/>
              </w:rPr>
              <w:t>2021</w:t>
            </w:r>
          </w:p>
        </w:tc>
        <w:tc>
          <w:tcPr>
            <w:tcW w:w="1843" w:type="dxa"/>
            <w:tcBorders>
              <w:top w:val="single" w:sz="12" w:space="0" w:color="auto"/>
              <w:left w:val="single" w:sz="12" w:space="0" w:color="auto"/>
              <w:bottom w:val="single" w:sz="12" w:space="0" w:color="auto"/>
              <w:right w:val="single" w:sz="12" w:space="0" w:color="auto"/>
            </w:tcBorders>
            <w:shd w:val="clear" w:color="auto" w:fill="D9D9D9"/>
            <w:vAlign w:val="center"/>
          </w:tcPr>
          <w:p w14:paraId="32AF587E" w14:textId="77777777" w:rsidR="007662F4" w:rsidRPr="007662F4" w:rsidRDefault="007662F4" w:rsidP="007662F4">
            <w:pPr>
              <w:tabs>
                <w:tab w:val="right" w:pos="9072"/>
              </w:tabs>
              <w:spacing w:after="0" w:line="240" w:lineRule="auto"/>
              <w:jc w:val="center"/>
              <w:rPr>
                <w:rFonts w:ascii="Courier New" w:eastAsia="Times New Roman" w:hAnsi="Courier New" w:cs="Times New Roman"/>
                <w:b/>
                <w:lang w:eastAsia="cs-CZ"/>
              </w:rPr>
            </w:pPr>
            <w:r w:rsidRPr="007662F4">
              <w:rPr>
                <w:rFonts w:ascii="Courier New" w:eastAsia="Times New Roman" w:hAnsi="Courier New" w:cs="Times New Roman"/>
                <w:b/>
                <w:lang w:eastAsia="cs-CZ"/>
              </w:rPr>
              <w:t>2022</w:t>
            </w:r>
          </w:p>
        </w:tc>
      </w:tr>
      <w:tr w:rsidR="007662F4" w:rsidRPr="007662F4" w14:paraId="4AA0CE32" w14:textId="77777777" w:rsidTr="00E93B95">
        <w:tc>
          <w:tcPr>
            <w:tcW w:w="4961" w:type="dxa"/>
            <w:tcBorders>
              <w:top w:val="single" w:sz="12" w:space="0" w:color="auto"/>
              <w:left w:val="single" w:sz="12" w:space="0" w:color="auto"/>
            </w:tcBorders>
            <w:shd w:val="clear" w:color="auto" w:fill="auto"/>
          </w:tcPr>
          <w:p w14:paraId="0EA1F2CB"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Počet lůžek</w:t>
            </w:r>
          </w:p>
        </w:tc>
        <w:tc>
          <w:tcPr>
            <w:tcW w:w="1559" w:type="dxa"/>
            <w:tcBorders>
              <w:top w:val="single" w:sz="12" w:space="0" w:color="auto"/>
            </w:tcBorders>
            <w:shd w:val="clear" w:color="auto" w:fill="auto"/>
          </w:tcPr>
          <w:p w14:paraId="75EC1954"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alibri" w:eastAsia="Calibri" w:hAnsi="Calibri" w:cs="Times New Roman"/>
              </w:rPr>
              <w:t>26</w:t>
            </w:r>
          </w:p>
        </w:tc>
        <w:tc>
          <w:tcPr>
            <w:tcW w:w="1843" w:type="dxa"/>
            <w:tcBorders>
              <w:top w:val="single" w:sz="12" w:space="0" w:color="auto"/>
              <w:right w:val="single" w:sz="12" w:space="0" w:color="auto"/>
            </w:tcBorders>
            <w:shd w:val="clear" w:color="auto" w:fill="auto"/>
            <w:vAlign w:val="center"/>
          </w:tcPr>
          <w:p w14:paraId="7D94A592"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ourier New" w:eastAsia="Times New Roman" w:hAnsi="Courier New" w:cs="Times New Roman"/>
                <w:bCs/>
                <w:lang w:eastAsia="cs-CZ"/>
              </w:rPr>
              <w:t>26</w:t>
            </w:r>
          </w:p>
        </w:tc>
      </w:tr>
      <w:tr w:rsidR="007662F4" w:rsidRPr="007662F4" w14:paraId="1655C7AB" w14:textId="77777777" w:rsidTr="00E93B95">
        <w:tc>
          <w:tcPr>
            <w:tcW w:w="4961" w:type="dxa"/>
            <w:tcBorders>
              <w:left w:val="single" w:sz="12" w:space="0" w:color="auto"/>
            </w:tcBorders>
            <w:shd w:val="clear" w:color="auto" w:fill="auto"/>
          </w:tcPr>
          <w:p w14:paraId="16132D42"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Počet ošetřovacích dnů</w:t>
            </w:r>
          </w:p>
        </w:tc>
        <w:tc>
          <w:tcPr>
            <w:tcW w:w="1559" w:type="dxa"/>
            <w:shd w:val="clear" w:color="auto" w:fill="auto"/>
          </w:tcPr>
          <w:p w14:paraId="78BBEF53"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alibri" w:eastAsia="Calibri" w:hAnsi="Calibri" w:cs="Times New Roman"/>
              </w:rPr>
              <w:t>5 584</w:t>
            </w:r>
          </w:p>
        </w:tc>
        <w:tc>
          <w:tcPr>
            <w:tcW w:w="1843" w:type="dxa"/>
            <w:tcBorders>
              <w:right w:val="single" w:sz="12" w:space="0" w:color="auto"/>
            </w:tcBorders>
            <w:shd w:val="clear" w:color="auto" w:fill="auto"/>
            <w:vAlign w:val="center"/>
          </w:tcPr>
          <w:p w14:paraId="5CD945C0"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ourier New" w:eastAsia="Times New Roman" w:hAnsi="Courier New" w:cs="Times New Roman"/>
                <w:bCs/>
                <w:lang w:eastAsia="cs-CZ"/>
              </w:rPr>
              <w:t>5 421</w:t>
            </w:r>
          </w:p>
        </w:tc>
      </w:tr>
      <w:tr w:rsidR="007662F4" w:rsidRPr="007662F4" w14:paraId="563C387F" w14:textId="77777777" w:rsidTr="00E93B95">
        <w:tc>
          <w:tcPr>
            <w:tcW w:w="4961" w:type="dxa"/>
            <w:tcBorders>
              <w:left w:val="single" w:sz="12" w:space="0" w:color="auto"/>
            </w:tcBorders>
            <w:shd w:val="clear" w:color="auto" w:fill="auto"/>
          </w:tcPr>
          <w:p w14:paraId="73D9BAB1"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Počet přijatých dětí</w:t>
            </w:r>
          </w:p>
        </w:tc>
        <w:tc>
          <w:tcPr>
            <w:tcW w:w="1559" w:type="dxa"/>
            <w:shd w:val="clear" w:color="auto" w:fill="auto"/>
          </w:tcPr>
          <w:p w14:paraId="02DC14C3" w14:textId="77777777" w:rsidR="007662F4" w:rsidRPr="007662F4" w:rsidRDefault="007662F4" w:rsidP="007662F4">
            <w:pPr>
              <w:spacing w:after="0" w:line="240" w:lineRule="auto"/>
              <w:jc w:val="right"/>
              <w:rPr>
                <w:rFonts w:ascii="Calibri" w:eastAsia="Calibri" w:hAnsi="Calibri" w:cs="Times New Roman"/>
              </w:rPr>
            </w:pPr>
            <w:r w:rsidRPr="007662F4">
              <w:rPr>
                <w:rFonts w:ascii="Calibri" w:eastAsia="Calibri" w:hAnsi="Calibri" w:cs="Times New Roman"/>
              </w:rPr>
              <w:t>74</w:t>
            </w:r>
          </w:p>
        </w:tc>
        <w:tc>
          <w:tcPr>
            <w:tcW w:w="1843" w:type="dxa"/>
            <w:tcBorders>
              <w:right w:val="single" w:sz="12" w:space="0" w:color="auto"/>
            </w:tcBorders>
            <w:shd w:val="clear" w:color="auto" w:fill="auto"/>
            <w:vAlign w:val="center"/>
          </w:tcPr>
          <w:p w14:paraId="50152513"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ourier New" w:eastAsia="Times New Roman" w:hAnsi="Courier New" w:cs="Times New Roman"/>
                <w:bCs/>
                <w:lang w:eastAsia="cs-CZ"/>
              </w:rPr>
              <w:t>74</w:t>
            </w:r>
          </w:p>
        </w:tc>
      </w:tr>
      <w:tr w:rsidR="007662F4" w:rsidRPr="007662F4" w14:paraId="011C2648" w14:textId="77777777" w:rsidTr="00E93B95">
        <w:tc>
          <w:tcPr>
            <w:tcW w:w="4961" w:type="dxa"/>
            <w:tcBorders>
              <w:left w:val="single" w:sz="12" w:space="0" w:color="auto"/>
            </w:tcBorders>
            <w:shd w:val="clear" w:color="auto" w:fill="auto"/>
          </w:tcPr>
          <w:p w14:paraId="5F5054E0"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Výdaj na 1 ošetřovací den v Kč</w:t>
            </w:r>
          </w:p>
        </w:tc>
        <w:tc>
          <w:tcPr>
            <w:tcW w:w="1559" w:type="dxa"/>
            <w:shd w:val="clear" w:color="auto" w:fill="auto"/>
          </w:tcPr>
          <w:p w14:paraId="27D4EF11"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alibri" w:eastAsia="Calibri" w:hAnsi="Calibri" w:cs="Times New Roman"/>
              </w:rPr>
              <w:t>5 139</w:t>
            </w:r>
          </w:p>
        </w:tc>
        <w:tc>
          <w:tcPr>
            <w:tcW w:w="1843" w:type="dxa"/>
            <w:tcBorders>
              <w:right w:val="single" w:sz="12" w:space="0" w:color="auto"/>
            </w:tcBorders>
            <w:shd w:val="clear" w:color="auto" w:fill="auto"/>
            <w:vAlign w:val="center"/>
          </w:tcPr>
          <w:p w14:paraId="2EE422EA"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ourier New" w:eastAsia="Times New Roman" w:hAnsi="Courier New" w:cs="Times New Roman"/>
                <w:bCs/>
                <w:lang w:eastAsia="cs-CZ"/>
              </w:rPr>
              <w:t>5 066</w:t>
            </w:r>
          </w:p>
        </w:tc>
      </w:tr>
      <w:tr w:rsidR="007662F4" w:rsidRPr="007662F4" w14:paraId="391DD07F" w14:textId="77777777" w:rsidTr="00E93B95">
        <w:tc>
          <w:tcPr>
            <w:tcW w:w="4961" w:type="dxa"/>
            <w:tcBorders>
              <w:left w:val="single" w:sz="12" w:space="0" w:color="auto"/>
              <w:bottom w:val="single" w:sz="12" w:space="0" w:color="auto"/>
            </w:tcBorders>
            <w:shd w:val="clear" w:color="auto" w:fill="auto"/>
          </w:tcPr>
          <w:p w14:paraId="2FF53F45"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Podíl mimoostravských dětí%</w:t>
            </w:r>
          </w:p>
        </w:tc>
        <w:tc>
          <w:tcPr>
            <w:tcW w:w="1559" w:type="dxa"/>
            <w:tcBorders>
              <w:bottom w:val="single" w:sz="12" w:space="0" w:color="auto"/>
            </w:tcBorders>
            <w:shd w:val="clear" w:color="auto" w:fill="auto"/>
          </w:tcPr>
          <w:p w14:paraId="6E890CDC"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alibri" w:eastAsia="Calibri" w:hAnsi="Calibri" w:cs="Times New Roman"/>
              </w:rPr>
              <w:t>0</w:t>
            </w:r>
          </w:p>
        </w:tc>
        <w:tc>
          <w:tcPr>
            <w:tcW w:w="1843" w:type="dxa"/>
            <w:tcBorders>
              <w:bottom w:val="single" w:sz="12" w:space="0" w:color="auto"/>
              <w:right w:val="single" w:sz="12" w:space="0" w:color="auto"/>
            </w:tcBorders>
            <w:shd w:val="clear" w:color="auto" w:fill="auto"/>
            <w:vAlign w:val="center"/>
          </w:tcPr>
          <w:p w14:paraId="1ABF549D" w14:textId="77777777" w:rsidR="007662F4" w:rsidRPr="007662F4" w:rsidRDefault="007662F4" w:rsidP="007662F4">
            <w:pPr>
              <w:spacing w:after="0" w:line="240" w:lineRule="auto"/>
              <w:jc w:val="right"/>
              <w:rPr>
                <w:rFonts w:ascii="Courier New" w:eastAsia="Times New Roman" w:hAnsi="Courier New" w:cs="Times New Roman"/>
                <w:bCs/>
                <w:lang w:eastAsia="cs-CZ"/>
              </w:rPr>
            </w:pPr>
            <w:r w:rsidRPr="007662F4">
              <w:rPr>
                <w:rFonts w:ascii="Courier New" w:eastAsia="Times New Roman" w:hAnsi="Courier New" w:cs="Times New Roman"/>
                <w:bCs/>
                <w:lang w:eastAsia="cs-CZ"/>
              </w:rPr>
              <w:t>0</w:t>
            </w:r>
          </w:p>
        </w:tc>
      </w:tr>
    </w:tbl>
    <w:p w14:paraId="5DC19C36" w14:textId="4F56F220" w:rsidR="004A6396" w:rsidRPr="007662F4" w:rsidRDefault="004A6396">
      <w:pPr>
        <w:rPr>
          <w:rFonts w:ascii="Courier New" w:hAnsi="Courier New" w:cs="Courier New"/>
        </w:rPr>
      </w:pPr>
      <w:r w:rsidRPr="007662F4">
        <w:rPr>
          <w:rFonts w:ascii="Courier New" w:hAnsi="Courier New" w:cs="Courier New"/>
        </w:rPr>
        <w:br w:type="page"/>
      </w:r>
    </w:p>
    <w:p w14:paraId="18D9BB12" w14:textId="650FD764" w:rsidR="004A6396" w:rsidRPr="00DD2101" w:rsidRDefault="004A6396" w:rsidP="0017735D">
      <w:pPr>
        <w:pStyle w:val="Zvrenet03"/>
      </w:pPr>
      <w:bookmarkStart w:id="140" w:name="_Toc136500902"/>
      <w:r w:rsidRPr="00DD2101">
        <w:t>Městská nemocnice Ostrava</w:t>
      </w:r>
      <w:bookmarkEnd w:id="140"/>
    </w:p>
    <w:p w14:paraId="1BC70B30" w14:textId="0E22790A" w:rsidR="007662F4" w:rsidRPr="007662F4" w:rsidRDefault="007662F4" w:rsidP="007662F4">
      <w:pPr>
        <w:spacing w:after="0" w:line="240" w:lineRule="auto"/>
        <w:jc w:val="both"/>
        <w:rPr>
          <w:rFonts w:ascii="Courier New" w:eastAsia="Times New Roman" w:hAnsi="Courier New" w:cs="Times New Roman"/>
          <w:lang w:eastAsia="cs-CZ"/>
        </w:rPr>
      </w:pPr>
      <w:r w:rsidRPr="007662F4">
        <w:rPr>
          <w:rFonts w:ascii="Courier New" w:eastAsia="Times New Roman" w:hAnsi="Courier New" w:cs="Times New Roman"/>
          <w:b/>
          <w:bCs/>
          <w:lang w:eastAsia="cs-CZ"/>
        </w:rPr>
        <w:t>Schválený neinvestiční příspěvek</w:t>
      </w:r>
      <w:r w:rsidRPr="007662F4">
        <w:rPr>
          <w:rFonts w:ascii="Courier New" w:eastAsia="Times New Roman" w:hAnsi="Courier New" w:cs="Times New Roman"/>
          <w:lang w:eastAsia="cs-CZ"/>
        </w:rPr>
        <w:t xml:space="preserve"> ve výši </w:t>
      </w:r>
      <w:r w:rsidRPr="007662F4">
        <w:rPr>
          <w:rFonts w:ascii="Courier New" w:eastAsia="Times New Roman" w:hAnsi="Courier New" w:cs="Times New Roman"/>
          <w:b/>
          <w:lang w:eastAsia="cs-CZ"/>
        </w:rPr>
        <w:t>67 458</w:t>
      </w:r>
      <w:r w:rsidRPr="007662F4">
        <w:rPr>
          <w:rFonts w:ascii="Courier New" w:eastAsia="Times New Roman" w:hAnsi="Courier New" w:cs="Times New Roman"/>
          <w:lang w:eastAsia="cs-CZ"/>
        </w:rPr>
        <w:t> </w:t>
      </w:r>
      <w:r w:rsidRPr="007662F4">
        <w:rPr>
          <w:rFonts w:ascii="Courier New" w:eastAsia="Times New Roman" w:hAnsi="Courier New" w:cs="Times New Roman"/>
          <w:b/>
          <w:bCs/>
          <w:lang w:eastAsia="cs-CZ"/>
        </w:rPr>
        <w:t xml:space="preserve">tis.Kč </w:t>
      </w:r>
      <w:r w:rsidRPr="00D71005">
        <w:rPr>
          <w:rFonts w:ascii="Courier New" w:eastAsia="Times New Roman" w:hAnsi="Courier New" w:cs="Times New Roman"/>
          <w:lang w:eastAsia="cs-CZ"/>
        </w:rPr>
        <w:t>byl v ro</w:t>
      </w:r>
      <w:r w:rsidR="00D71005" w:rsidRPr="00D71005">
        <w:rPr>
          <w:rFonts w:ascii="Courier New" w:eastAsia="Times New Roman" w:hAnsi="Courier New" w:cs="Times New Roman"/>
          <w:lang w:eastAsia="cs-CZ"/>
        </w:rPr>
        <w:t>ce</w:t>
      </w:r>
      <w:r w:rsidRPr="00D71005">
        <w:rPr>
          <w:rFonts w:ascii="Courier New" w:eastAsia="Times New Roman" w:hAnsi="Courier New" w:cs="Times New Roman"/>
          <w:lang w:eastAsia="cs-CZ"/>
        </w:rPr>
        <w:t xml:space="preserve"> 2022 navýšen o </w:t>
      </w:r>
      <w:r w:rsidRPr="00D71005">
        <w:rPr>
          <w:rFonts w:ascii="Courier New" w:eastAsia="Times New Roman" w:hAnsi="Courier New" w:cs="Times New Roman"/>
          <w:b/>
          <w:lang w:eastAsia="cs-CZ"/>
        </w:rPr>
        <w:t>51 282</w:t>
      </w:r>
      <w:r w:rsidRPr="00D71005">
        <w:rPr>
          <w:rFonts w:ascii="Courier New" w:eastAsia="Times New Roman" w:hAnsi="Courier New" w:cs="Times New Roman"/>
          <w:lang w:eastAsia="cs-CZ"/>
        </w:rPr>
        <w:t> </w:t>
      </w:r>
      <w:r w:rsidRPr="00D71005">
        <w:rPr>
          <w:rFonts w:ascii="Courier New" w:eastAsia="Times New Roman" w:hAnsi="Courier New" w:cs="Times New Roman"/>
          <w:b/>
          <w:lang w:eastAsia="cs-CZ"/>
        </w:rPr>
        <w:t xml:space="preserve">tis.Kč </w:t>
      </w:r>
      <w:r w:rsidRPr="00D71005">
        <w:rPr>
          <w:rFonts w:ascii="Courier New" w:eastAsia="Times New Roman" w:hAnsi="Courier New" w:cs="Times New Roman"/>
          <w:lang w:eastAsia="cs-CZ"/>
        </w:rPr>
        <w:t>(včetně průtokových dotací prostřednictvím zřizovatele), a to následovně:</w:t>
      </w:r>
    </w:p>
    <w:p w14:paraId="3E04E018" w14:textId="77777777" w:rsidR="007662F4" w:rsidRPr="007662F4" w:rsidRDefault="007662F4" w:rsidP="007662F4">
      <w:pPr>
        <w:tabs>
          <w:tab w:val="right" w:pos="9072"/>
        </w:tabs>
        <w:spacing w:after="0" w:line="240" w:lineRule="auto"/>
        <w:ind w:left="1440"/>
        <w:rPr>
          <w:rFonts w:ascii="Courier New" w:eastAsia="Times New Roman" w:hAnsi="Courier New" w:cs="Times New Roman"/>
          <w:lang w:eastAsia="cs-CZ"/>
        </w:rPr>
      </w:pPr>
    </w:p>
    <w:p w14:paraId="5C15C046" w14:textId="77777777" w:rsidR="007662F4" w:rsidRPr="007662F4" w:rsidRDefault="007662F4" w:rsidP="007662F4">
      <w:pPr>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z rozpočtu odboru sociálních věcí a zdravotnictví (ORJ 170)</w:t>
      </w:r>
    </w:p>
    <w:p w14:paraId="497E292D" w14:textId="77777777" w:rsidR="007662F4" w:rsidRPr="007662F4" w:rsidRDefault="007662F4" w:rsidP="007662F4">
      <w:pPr>
        <w:tabs>
          <w:tab w:val="right" w:pos="9923"/>
        </w:tabs>
        <w:spacing w:after="0" w:line="240" w:lineRule="auto"/>
        <w:rPr>
          <w:rFonts w:ascii="Courier New" w:eastAsia="Times New Roman" w:hAnsi="Courier New" w:cs="Times New Roman"/>
          <w:lang w:eastAsia="cs-CZ"/>
        </w:rPr>
      </w:pPr>
      <w:r w:rsidRPr="007662F4">
        <w:rPr>
          <w:rFonts w:ascii="Courier New" w:eastAsia="Times New Roman" w:hAnsi="Courier New" w:cs="Times New Roman"/>
          <w:lang w:eastAsia="cs-CZ"/>
        </w:rPr>
        <w:t>- poskytnuto z Fondu pro rozvoj MNO</w:t>
      </w:r>
      <w:r w:rsidRPr="007662F4">
        <w:rPr>
          <w:rFonts w:ascii="Courier New" w:eastAsia="Times New Roman" w:hAnsi="Courier New" w:cs="Times New Roman"/>
          <w:lang w:eastAsia="cs-CZ"/>
        </w:rPr>
        <w:tab/>
        <w:t>17 384 tis.Kč</w:t>
      </w:r>
    </w:p>
    <w:p w14:paraId="07FE84D5" w14:textId="77777777" w:rsidR="007662F4" w:rsidRPr="007662F4" w:rsidRDefault="007662F4" w:rsidP="007662F4">
      <w:pPr>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ze státního rozpočtu</w:t>
      </w:r>
    </w:p>
    <w:p w14:paraId="4A3A9EEB" w14:textId="77777777" w:rsidR="007662F4" w:rsidRPr="007662F4" w:rsidRDefault="007662F4" w:rsidP="007662F4">
      <w:pPr>
        <w:tabs>
          <w:tab w:val="right" w:pos="9923"/>
        </w:tabs>
        <w:spacing w:after="0" w:line="240" w:lineRule="auto"/>
        <w:rPr>
          <w:rFonts w:ascii="Courier New" w:eastAsia="Times New Roman" w:hAnsi="Courier New" w:cs="Times New Roman"/>
          <w:bCs/>
          <w:lang w:eastAsia="cs-CZ"/>
        </w:rPr>
      </w:pPr>
      <w:r w:rsidRPr="007662F4">
        <w:rPr>
          <w:rFonts w:ascii="Courier New" w:eastAsia="Times New Roman" w:hAnsi="Courier New" w:cs="Times New Roman"/>
          <w:bCs/>
          <w:lang w:eastAsia="cs-CZ"/>
        </w:rPr>
        <w:t>- MPSV projekt: Rodina, srdce naší nemocnice</w:t>
      </w:r>
      <w:r w:rsidRPr="007662F4">
        <w:rPr>
          <w:rFonts w:ascii="Courier New" w:eastAsia="Times New Roman" w:hAnsi="Courier New" w:cs="Times New Roman"/>
          <w:bCs/>
          <w:lang w:eastAsia="cs-CZ"/>
        </w:rPr>
        <w:tab/>
        <w:t>625 tis.Kč</w:t>
      </w:r>
    </w:p>
    <w:p w14:paraId="45EF7869" w14:textId="77777777" w:rsidR="007662F4" w:rsidRPr="007662F4" w:rsidRDefault="007662F4" w:rsidP="007662F4">
      <w:pPr>
        <w:tabs>
          <w:tab w:val="right" w:pos="9923"/>
        </w:tabs>
        <w:spacing w:after="0" w:line="240" w:lineRule="auto"/>
        <w:rPr>
          <w:rFonts w:ascii="Courier New" w:eastAsia="Times New Roman" w:hAnsi="Courier New" w:cs="Times New Roman"/>
          <w:bCs/>
          <w:lang w:eastAsia="cs-CZ"/>
        </w:rPr>
      </w:pPr>
      <w:r w:rsidRPr="007662F4">
        <w:rPr>
          <w:rFonts w:ascii="Courier New" w:eastAsia="Times New Roman" w:hAnsi="Courier New" w:cs="Times New Roman"/>
          <w:bCs/>
          <w:lang w:eastAsia="cs-CZ"/>
        </w:rPr>
        <w:t>- MZ - Rezidenční místa</w:t>
      </w:r>
      <w:r w:rsidRPr="007662F4">
        <w:rPr>
          <w:rFonts w:ascii="Courier New" w:eastAsia="Times New Roman" w:hAnsi="Courier New" w:cs="Times New Roman"/>
          <w:bCs/>
          <w:lang w:eastAsia="cs-CZ"/>
        </w:rPr>
        <w:tab/>
        <w:t>13 023 tis.Kč</w:t>
      </w:r>
    </w:p>
    <w:p w14:paraId="0EEB2239" w14:textId="77777777" w:rsidR="007662F4" w:rsidRPr="007662F4" w:rsidRDefault="007662F4" w:rsidP="007662F4">
      <w:pPr>
        <w:tabs>
          <w:tab w:val="right" w:pos="9923"/>
        </w:tabs>
        <w:spacing w:after="0" w:line="240" w:lineRule="auto"/>
        <w:rPr>
          <w:rFonts w:ascii="Courier New" w:eastAsia="Times New Roman" w:hAnsi="Courier New" w:cs="Times New Roman"/>
          <w:lang w:eastAsia="cs-CZ"/>
        </w:rPr>
      </w:pPr>
      <w:r w:rsidRPr="007662F4">
        <w:rPr>
          <w:rFonts w:ascii="Courier New" w:eastAsia="Times New Roman" w:hAnsi="Courier New" w:cs="Times New Roman"/>
          <w:b/>
          <w:bCs/>
          <w:lang w:eastAsia="cs-CZ"/>
        </w:rPr>
        <w:t>z krajského úřadu</w:t>
      </w:r>
    </w:p>
    <w:p w14:paraId="6D8CA285" w14:textId="77777777" w:rsidR="007662F4" w:rsidRPr="007662F4" w:rsidRDefault="007662F4" w:rsidP="007662F4">
      <w:pPr>
        <w:tabs>
          <w:tab w:val="right" w:pos="9923"/>
        </w:tabs>
        <w:spacing w:after="0" w:line="240" w:lineRule="auto"/>
        <w:rPr>
          <w:rFonts w:ascii="Courier New" w:eastAsia="Times New Roman" w:hAnsi="Courier New" w:cs="Times New Roman"/>
          <w:bCs/>
          <w:lang w:eastAsia="cs-CZ"/>
        </w:rPr>
      </w:pPr>
      <w:r w:rsidRPr="007662F4">
        <w:rPr>
          <w:rFonts w:ascii="Courier New" w:eastAsia="Times New Roman" w:hAnsi="Courier New" w:cs="Times New Roman"/>
          <w:bCs/>
          <w:lang w:eastAsia="cs-CZ"/>
        </w:rPr>
        <w:t>- poskytování základních druhů a forem sociálních služeb</w:t>
      </w:r>
      <w:r w:rsidRPr="007662F4">
        <w:rPr>
          <w:rFonts w:ascii="Courier New" w:eastAsia="Times New Roman" w:hAnsi="Courier New" w:cs="Times New Roman"/>
          <w:bCs/>
          <w:lang w:eastAsia="cs-CZ"/>
        </w:rPr>
        <w:tab/>
        <w:t>9 250 tis.Kč</w:t>
      </w:r>
    </w:p>
    <w:p w14:paraId="4743C2E6" w14:textId="77777777" w:rsidR="007662F4" w:rsidRPr="007662F4" w:rsidRDefault="007662F4" w:rsidP="007662F4">
      <w:pPr>
        <w:tabs>
          <w:tab w:val="right" w:pos="9923"/>
        </w:tabs>
        <w:spacing w:after="0" w:line="240" w:lineRule="auto"/>
        <w:rPr>
          <w:rFonts w:ascii="Courier New" w:eastAsia="Times New Roman" w:hAnsi="Courier New" w:cs="Times New Roman"/>
          <w:bCs/>
          <w:lang w:eastAsia="cs-CZ"/>
        </w:rPr>
      </w:pPr>
      <w:r w:rsidRPr="007662F4">
        <w:rPr>
          <w:rFonts w:ascii="Courier New" w:eastAsia="Times New Roman" w:hAnsi="Courier New" w:cs="Times New Roman"/>
          <w:bCs/>
          <w:lang w:eastAsia="cs-CZ"/>
        </w:rPr>
        <w:t xml:space="preserve">- protialkoholní záchytná stanice </w:t>
      </w:r>
      <w:r w:rsidRPr="007662F4">
        <w:rPr>
          <w:rFonts w:ascii="Courier New" w:eastAsia="Times New Roman" w:hAnsi="Courier New" w:cs="Times New Roman"/>
          <w:bCs/>
          <w:lang w:eastAsia="cs-CZ"/>
        </w:rPr>
        <w:tab/>
        <w:t>11 000 tis.Kč</w:t>
      </w:r>
    </w:p>
    <w:p w14:paraId="0D98D1B1" w14:textId="77777777" w:rsidR="007662F4" w:rsidRPr="007662F4" w:rsidRDefault="007662F4" w:rsidP="007662F4">
      <w:pPr>
        <w:tabs>
          <w:tab w:val="right" w:pos="9923"/>
        </w:tabs>
        <w:spacing w:after="0" w:line="240" w:lineRule="auto"/>
        <w:rPr>
          <w:rFonts w:ascii="Courier New" w:eastAsia="Times New Roman" w:hAnsi="Courier New" w:cs="Times New Roman"/>
          <w:lang w:eastAsia="cs-CZ"/>
        </w:rPr>
      </w:pPr>
    </w:p>
    <w:p w14:paraId="3AB12880" w14:textId="77777777" w:rsidR="007662F4" w:rsidRPr="007662F4" w:rsidRDefault="007662F4" w:rsidP="007662F4">
      <w:pPr>
        <w:spacing w:after="0" w:line="240" w:lineRule="auto"/>
        <w:jc w:val="both"/>
        <w:rPr>
          <w:rFonts w:ascii="Courier New" w:eastAsia="Times New Roman" w:hAnsi="Courier New" w:cs="Times New Roman"/>
          <w:lang w:eastAsia="cs-CZ"/>
        </w:rPr>
      </w:pPr>
      <w:r w:rsidRPr="007662F4">
        <w:rPr>
          <w:rFonts w:ascii="Courier New" w:eastAsia="Times New Roman" w:hAnsi="Courier New" w:cs="Times New Roman"/>
          <w:b/>
          <w:bCs/>
          <w:lang w:eastAsia="cs-CZ"/>
        </w:rPr>
        <w:t xml:space="preserve">Z upraveného neinvestičního příspěvku </w:t>
      </w:r>
      <w:r w:rsidRPr="007662F4">
        <w:rPr>
          <w:rFonts w:ascii="Courier New" w:eastAsia="Times New Roman" w:hAnsi="Courier New" w:cs="Times New Roman"/>
          <w:lang w:eastAsia="cs-CZ"/>
        </w:rPr>
        <w:t xml:space="preserve">ve výši </w:t>
      </w:r>
      <w:r w:rsidRPr="007662F4">
        <w:rPr>
          <w:rFonts w:ascii="Courier New" w:eastAsia="Times New Roman" w:hAnsi="Courier New" w:cs="Times New Roman"/>
          <w:b/>
          <w:lang w:eastAsia="cs-CZ"/>
        </w:rPr>
        <w:t>118 740</w:t>
      </w:r>
      <w:r w:rsidRPr="007662F4">
        <w:rPr>
          <w:rFonts w:ascii="Courier New" w:eastAsia="Times New Roman" w:hAnsi="Courier New" w:cs="Times New Roman"/>
          <w:lang w:eastAsia="cs-CZ"/>
        </w:rPr>
        <w:t> </w:t>
      </w:r>
      <w:r w:rsidRPr="007662F4">
        <w:rPr>
          <w:rFonts w:ascii="Courier New" w:eastAsia="Times New Roman" w:hAnsi="Courier New" w:cs="Times New Roman"/>
          <w:b/>
          <w:bCs/>
          <w:lang w:eastAsia="cs-CZ"/>
        </w:rPr>
        <w:t>tis.Kč</w:t>
      </w:r>
      <w:r w:rsidRPr="007662F4">
        <w:rPr>
          <w:rFonts w:ascii="Courier New" w:eastAsia="Times New Roman" w:hAnsi="Courier New" w:cs="Times New Roman"/>
          <w:lang w:eastAsia="cs-CZ"/>
        </w:rPr>
        <w:t xml:space="preserve"> bylo organizaci poskytnuto </w:t>
      </w:r>
      <w:r w:rsidRPr="007662F4">
        <w:rPr>
          <w:rFonts w:ascii="Courier New" w:eastAsia="Times New Roman" w:hAnsi="Courier New" w:cs="Times New Roman"/>
          <w:b/>
          <w:lang w:eastAsia="cs-CZ"/>
        </w:rPr>
        <w:t>118 737 tis.Kč</w:t>
      </w:r>
      <w:r w:rsidRPr="007662F4">
        <w:rPr>
          <w:rFonts w:ascii="Courier New" w:eastAsia="Times New Roman" w:hAnsi="Courier New" w:cs="Times New Roman"/>
          <w:lang w:eastAsia="cs-CZ"/>
        </w:rPr>
        <w:t>. Provozní dotace je o 14 379 tis.Kč</w:t>
      </w:r>
      <w:r w:rsidRPr="007662F4">
        <w:rPr>
          <w:rFonts w:ascii="Courier New" w:eastAsia="Times New Roman" w:hAnsi="Courier New" w:cs="Times New Roman"/>
          <w:i/>
          <w:iCs/>
          <w:lang w:eastAsia="cs-CZ"/>
        </w:rPr>
        <w:t xml:space="preserve"> </w:t>
      </w:r>
      <w:r w:rsidRPr="007662F4">
        <w:rPr>
          <w:rFonts w:ascii="Courier New" w:eastAsia="Times New Roman" w:hAnsi="Courier New" w:cs="Times New Roman"/>
          <w:lang w:eastAsia="cs-CZ"/>
        </w:rPr>
        <w:t>vyšší (rozdíl viz níže).</w:t>
      </w:r>
    </w:p>
    <w:p w14:paraId="396B8EFE" w14:textId="77777777" w:rsidR="007662F4" w:rsidRPr="007662F4" w:rsidRDefault="007662F4" w:rsidP="007662F4">
      <w:pPr>
        <w:spacing w:after="0" w:line="240" w:lineRule="auto"/>
        <w:jc w:val="both"/>
        <w:rPr>
          <w:rFonts w:ascii="Courier New" w:eastAsia="Times New Roman" w:hAnsi="Courier New" w:cs="Times New Roman"/>
          <w:lang w:eastAsia="cs-CZ"/>
        </w:rPr>
      </w:pPr>
    </w:p>
    <w:p w14:paraId="6E596D9A" w14:textId="77777777" w:rsidR="007662F4" w:rsidRPr="007662F4" w:rsidRDefault="007662F4" w:rsidP="007662F4">
      <w:pPr>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Provozní dotace:</w:t>
      </w:r>
    </w:p>
    <w:p w14:paraId="77CEAA26"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 celkem</w:t>
      </w:r>
      <w:r w:rsidRPr="007662F4">
        <w:rPr>
          <w:rFonts w:ascii="Courier New" w:eastAsia="Times New Roman" w:hAnsi="Courier New" w:cs="Times New Roman"/>
          <w:b/>
          <w:bCs/>
          <w:lang w:eastAsia="cs-CZ"/>
        </w:rPr>
        <w:tab/>
        <w:t>133 116 tis.Kč</w:t>
      </w:r>
    </w:p>
    <w:p w14:paraId="4E6261B9"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 poskytnuta zřizovatelem</w:t>
      </w:r>
      <w:r w:rsidRPr="007662F4">
        <w:rPr>
          <w:rFonts w:ascii="Courier New" w:eastAsia="Times New Roman" w:hAnsi="Courier New" w:cs="Times New Roman"/>
          <w:b/>
          <w:bCs/>
          <w:lang w:eastAsia="cs-CZ"/>
        </w:rPr>
        <w:tab/>
        <w:t>118 737 tis.Kč</w:t>
      </w:r>
    </w:p>
    <w:p w14:paraId="2F4BE208"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 rozdíl</w:t>
      </w:r>
      <w:r w:rsidRPr="007662F4">
        <w:rPr>
          <w:rFonts w:ascii="Courier New" w:eastAsia="Times New Roman" w:hAnsi="Courier New" w:cs="Times New Roman"/>
          <w:b/>
          <w:bCs/>
          <w:lang w:eastAsia="cs-CZ"/>
        </w:rPr>
        <w:tab/>
        <w:t>14 379 tis.Kč</w:t>
      </w:r>
    </w:p>
    <w:p w14:paraId="0D2B0EFF" w14:textId="77777777" w:rsidR="007662F4" w:rsidRPr="007662F4" w:rsidRDefault="007662F4" w:rsidP="007662F4">
      <w:pPr>
        <w:tabs>
          <w:tab w:val="left" w:pos="2835"/>
          <w:tab w:val="right" w:pos="9923"/>
        </w:tabs>
        <w:spacing w:after="0" w:line="240" w:lineRule="auto"/>
        <w:ind w:left="1134" w:hanging="850"/>
        <w:rPr>
          <w:rFonts w:ascii="Courier New" w:eastAsia="Times New Roman" w:hAnsi="Courier New" w:cs="Times New Roman"/>
          <w:bCs/>
          <w:lang w:eastAsia="cs-CZ"/>
        </w:rPr>
      </w:pPr>
      <w:r w:rsidRPr="007662F4">
        <w:rPr>
          <w:rFonts w:ascii="Courier New" w:eastAsia="Times New Roman" w:hAnsi="Courier New" w:cs="Times New Roman"/>
          <w:bCs/>
          <w:lang w:eastAsia="cs-CZ"/>
        </w:rPr>
        <w:t>- časové rozlišení účelového příspěvku z Fondu</w:t>
      </w:r>
      <w:r w:rsidRPr="007662F4">
        <w:rPr>
          <w:rFonts w:ascii="Courier New" w:eastAsia="Times New Roman" w:hAnsi="Courier New" w:cs="Times New Roman"/>
          <w:bCs/>
          <w:lang w:eastAsia="cs-CZ"/>
        </w:rPr>
        <w:tab/>
        <w:t>- 10 090 tis.Kč</w:t>
      </w:r>
    </w:p>
    <w:p w14:paraId="47EB080E"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r w:rsidRPr="007662F4">
        <w:rPr>
          <w:rFonts w:ascii="Courier New" w:eastAsia="Times New Roman" w:hAnsi="Courier New" w:cs="Times New Roman"/>
          <w:lang w:eastAsia="cs-CZ"/>
        </w:rPr>
        <w:t>- SR – Rezidenční místa</w:t>
      </w:r>
      <w:r w:rsidRPr="007662F4">
        <w:rPr>
          <w:rFonts w:ascii="Courier New" w:eastAsia="Times New Roman" w:hAnsi="Courier New" w:cs="Times New Roman"/>
          <w:lang w:eastAsia="cs-CZ"/>
        </w:rPr>
        <w:tab/>
        <w:t>+     67 tis.Kč</w:t>
      </w:r>
    </w:p>
    <w:p w14:paraId="1EA0DC80"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r w:rsidRPr="007662F4">
        <w:rPr>
          <w:rFonts w:ascii="Courier New" w:eastAsia="Times New Roman" w:hAnsi="Courier New" w:cs="Times New Roman"/>
          <w:lang w:eastAsia="cs-CZ"/>
        </w:rPr>
        <w:t>- SR MZČR – Centrum duševního zdraví III</w:t>
      </w:r>
      <w:r w:rsidRPr="007662F4">
        <w:rPr>
          <w:rFonts w:ascii="Courier New" w:eastAsia="Times New Roman" w:hAnsi="Courier New" w:cs="Times New Roman"/>
          <w:lang w:eastAsia="cs-CZ"/>
        </w:rPr>
        <w:tab/>
        <w:t>+    383 tis.Kč</w:t>
      </w:r>
    </w:p>
    <w:p w14:paraId="1C37E50E"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r w:rsidRPr="007662F4">
        <w:rPr>
          <w:rFonts w:ascii="Courier New" w:eastAsia="Times New Roman" w:hAnsi="Courier New" w:cs="Times New Roman"/>
          <w:lang w:eastAsia="cs-CZ"/>
        </w:rPr>
        <w:t>- SR MPSV ESF – Rodina, srdce naší nemocnice</w:t>
      </w:r>
      <w:r w:rsidRPr="007662F4">
        <w:rPr>
          <w:rFonts w:ascii="Courier New" w:eastAsia="Times New Roman" w:hAnsi="Courier New" w:cs="Times New Roman"/>
          <w:lang w:eastAsia="cs-CZ"/>
        </w:rPr>
        <w:tab/>
        <w:t>+  1 349 tis.Kč</w:t>
      </w:r>
    </w:p>
    <w:p w14:paraId="275B19A9"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 SR ERDF – Klinický informační systém </w:t>
      </w:r>
      <w:r w:rsidRPr="007662F4">
        <w:rPr>
          <w:rFonts w:ascii="Courier New" w:eastAsia="Times New Roman" w:hAnsi="Courier New" w:cs="Times New Roman"/>
          <w:lang w:eastAsia="cs-CZ"/>
        </w:rPr>
        <w:tab/>
        <w:t>+    260 tis.Kč</w:t>
      </w:r>
    </w:p>
    <w:p w14:paraId="6CF43E7C"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r w:rsidRPr="007662F4">
        <w:rPr>
          <w:rFonts w:ascii="Courier New" w:eastAsia="Times New Roman" w:hAnsi="Courier New" w:cs="Times New Roman"/>
          <w:lang w:eastAsia="cs-CZ"/>
        </w:rPr>
        <w:t>- SR ÚP – Kalmetizace</w:t>
      </w:r>
      <w:r w:rsidRPr="007662F4">
        <w:rPr>
          <w:rFonts w:ascii="Courier New" w:eastAsia="Times New Roman" w:hAnsi="Courier New" w:cs="Times New Roman"/>
          <w:lang w:eastAsia="cs-CZ"/>
        </w:rPr>
        <w:tab/>
        <w:t>+    698 tis.Kč</w:t>
      </w:r>
    </w:p>
    <w:p w14:paraId="710E0FEF"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 SR MPSV – Rodina, srdce naší nemocnice </w:t>
      </w:r>
      <w:r w:rsidRPr="007662F4">
        <w:rPr>
          <w:rFonts w:ascii="Courier New" w:eastAsia="Times New Roman" w:hAnsi="Courier New" w:cs="Times New Roman"/>
          <w:lang w:eastAsia="cs-CZ"/>
        </w:rPr>
        <w:tab/>
        <w:t>+    699 tis.Kč</w:t>
      </w:r>
    </w:p>
    <w:p w14:paraId="43862B73"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r w:rsidRPr="007662F4">
        <w:rPr>
          <w:rFonts w:ascii="Courier New" w:eastAsia="Times New Roman" w:hAnsi="Courier New" w:cs="Times New Roman"/>
          <w:lang w:eastAsia="cs-CZ"/>
        </w:rPr>
        <w:t>- proúčtování odpisů</w:t>
      </w:r>
      <w:r w:rsidRPr="007662F4">
        <w:rPr>
          <w:rFonts w:ascii="Courier New" w:eastAsia="Times New Roman" w:hAnsi="Courier New" w:cs="Times New Roman"/>
          <w:lang w:eastAsia="cs-CZ"/>
        </w:rPr>
        <w:tab/>
        <w:t>+ 21 013 tis.Kč</w:t>
      </w:r>
    </w:p>
    <w:p w14:paraId="0D3DBCB6" w14:textId="77777777" w:rsidR="007662F4" w:rsidRPr="007662F4" w:rsidRDefault="007662F4" w:rsidP="007662F4">
      <w:pPr>
        <w:tabs>
          <w:tab w:val="right" w:pos="9923"/>
        </w:tabs>
        <w:spacing w:after="0" w:line="240" w:lineRule="auto"/>
        <w:ind w:left="1134" w:hanging="850"/>
        <w:rPr>
          <w:rFonts w:ascii="Courier New" w:eastAsia="Times New Roman" w:hAnsi="Courier New" w:cs="Times New Roman"/>
          <w:lang w:eastAsia="cs-CZ"/>
        </w:rPr>
      </w:pP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597"/>
        <w:gridCol w:w="1984"/>
      </w:tblGrid>
      <w:tr w:rsidR="007662F4" w:rsidRPr="007662F4" w14:paraId="77E90895" w14:textId="77777777" w:rsidTr="007662F4">
        <w:tc>
          <w:tcPr>
            <w:tcW w:w="6095" w:type="dxa"/>
            <w:gridSpan w:val="2"/>
            <w:tcBorders>
              <w:top w:val="single" w:sz="12" w:space="0" w:color="auto"/>
              <w:left w:val="single" w:sz="12" w:space="0" w:color="auto"/>
              <w:bottom w:val="single" w:sz="12" w:space="0" w:color="auto"/>
              <w:right w:val="single" w:sz="4" w:space="0" w:color="auto"/>
            </w:tcBorders>
            <w:shd w:val="clear" w:color="auto" w:fill="D9D9D9"/>
          </w:tcPr>
          <w:p w14:paraId="147D551B" w14:textId="77777777" w:rsidR="007662F4" w:rsidRPr="007662F4" w:rsidRDefault="007662F4" w:rsidP="007662F4">
            <w:pPr>
              <w:keepNext/>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Náklady celkem</w:t>
            </w:r>
          </w:p>
        </w:tc>
        <w:tc>
          <w:tcPr>
            <w:tcW w:w="1984" w:type="dxa"/>
            <w:tcBorders>
              <w:top w:val="single" w:sz="12" w:space="0" w:color="auto"/>
              <w:left w:val="single" w:sz="4" w:space="0" w:color="auto"/>
              <w:bottom w:val="single" w:sz="12" w:space="0" w:color="auto"/>
              <w:right w:val="single" w:sz="12" w:space="0" w:color="auto"/>
            </w:tcBorders>
            <w:shd w:val="clear" w:color="auto" w:fill="D9D9D9"/>
            <w:vAlign w:val="center"/>
          </w:tcPr>
          <w:p w14:paraId="2736AF1F" w14:textId="77777777" w:rsidR="007662F4" w:rsidRPr="007662F4" w:rsidRDefault="007662F4" w:rsidP="007662F4">
            <w:pPr>
              <w:keepNext/>
              <w:tabs>
                <w:tab w:val="right" w:pos="9072"/>
              </w:tabs>
              <w:spacing w:after="0" w:line="240" w:lineRule="auto"/>
              <w:ind w:left="-250" w:firstLine="250"/>
              <w:jc w:val="right"/>
              <w:rPr>
                <w:rFonts w:ascii="Calibri" w:eastAsia="Times New Roman" w:hAnsi="Calibri" w:cs="Times New Roman"/>
                <w:lang w:eastAsia="cs-CZ"/>
              </w:rPr>
            </w:pPr>
            <w:r w:rsidRPr="007662F4">
              <w:rPr>
                <w:rFonts w:ascii="Calibri" w:eastAsia="Times New Roman" w:hAnsi="Calibri" w:cs="Times New Roman"/>
                <w:lang w:eastAsia="cs-CZ"/>
              </w:rPr>
              <w:t>2 535 608 tis.Kč</w:t>
            </w:r>
          </w:p>
        </w:tc>
      </w:tr>
      <w:tr w:rsidR="007662F4" w:rsidRPr="007662F4" w14:paraId="4473FC3A" w14:textId="77777777" w:rsidTr="007662F4">
        <w:tc>
          <w:tcPr>
            <w:tcW w:w="6095" w:type="dxa"/>
            <w:gridSpan w:val="2"/>
            <w:tcBorders>
              <w:top w:val="single" w:sz="12" w:space="0" w:color="auto"/>
              <w:left w:val="single" w:sz="12" w:space="0" w:color="auto"/>
            </w:tcBorders>
            <w:shd w:val="clear" w:color="auto" w:fill="D9D9D9"/>
          </w:tcPr>
          <w:p w14:paraId="41FB318B"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b/>
                <w:lang w:eastAsia="cs-CZ"/>
              </w:rPr>
              <w:t>v tom</w:t>
            </w:r>
            <w:r w:rsidRPr="007662F4">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5CA86D3F"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13 773 tis.Kč</w:t>
            </w:r>
          </w:p>
        </w:tc>
      </w:tr>
      <w:tr w:rsidR="007662F4" w:rsidRPr="007662F4" w14:paraId="5F442936" w14:textId="77777777" w:rsidTr="00E93B95">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30A01DF4" w14:textId="77777777" w:rsidR="007662F4" w:rsidRPr="007662F4" w:rsidRDefault="007662F4" w:rsidP="007662F4">
            <w:pPr>
              <w:keepNext/>
              <w:tabs>
                <w:tab w:val="right" w:pos="9072"/>
              </w:tabs>
              <w:spacing w:after="0" w:line="240" w:lineRule="auto"/>
              <w:ind w:left="113" w:right="113"/>
              <w:jc w:val="center"/>
              <w:rPr>
                <w:rFonts w:ascii="Calibri" w:eastAsia="Times New Roman" w:hAnsi="Calibri" w:cs="Times New Roman"/>
                <w:b/>
                <w:lang w:eastAsia="cs-CZ"/>
              </w:rPr>
            </w:pPr>
            <w:r w:rsidRPr="007662F4">
              <w:rPr>
                <w:rFonts w:ascii="Calibri" w:eastAsia="Times New Roman" w:hAnsi="Calibri" w:cs="Times New Roman"/>
                <w:b/>
                <w:lang w:eastAsia="cs-CZ"/>
              </w:rPr>
              <w:t>v tom</w:t>
            </w:r>
          </w:p>
        </w:tc>
        <w:tc>
          <w:tcPr>
            <w:tcW w:w="5597" w:type="dxa"/>
            <w:tcBorders>
              <w:top w:val="single" w:sz="12" w:space="0" w:color="auto"/>
              <w:left w:val="single" w:sz="2" w:space="0" w:color="auto"/>
              <w:bottom w:val="dashSmallGap" w:sz="4" w:space="0" w:color="auto"/>
            </w:tcBorders>
            <w:shd w:val="clear" w:color="auto" w:fill="auto"/>
          </w:tcPr>
          <w:p w14:paraId="09A9EE2A"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spotřebované náklady</w:t>
            </w:r>
          </w:p>
        </w:tc>
        <w:tc>
          <w:tcPr>
            <w:tcW w:w="1984" w:type="dxa"/>
            <w:tcBorders>
              <w:top w:val="single" w:sz="12" w:space="0" w:color="auto"/>
              <w:bottom w:val="dashSmallGap" w:sz="4" w:space="0" w:color="auto"/>
              <w:right w:val="single" w:sz="12" w:space="0" w:color="auto"/>
            </w:tcBorders>
            <w:shd w:val="clear" w:color="auto" w:fill="auto"/>
            <w:vAlign w:val="center"/>
          </w:tcPr>
          <w:p w14:paraId="57227089"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649 815 tis.Kč</w:t>
            </w:r>
          </w:p>
        </w:tc>
      </w:tr>
      <w:tr w:rsidR="007662F4" w:rsidRPr="007662F4" w14:paraId="1365744B" w14:textId="77777777" w:rsidTr="00E93B95">
        <w:tc>
          <w:tcPr>
            <w:tcW w:w="498" w:type="dxa"/>
            <w:vMerge/>
            <w:tcBorders>
              <w:left w:val="single" w:sz="12" w:space="0" w:color="auto"/>
              <w:right w:val="single" w:sz="2" w:space="0" w:color="auto"/>
            </w:tcBorders>
            <w:shd w:val="clear" w:color="auto" w:fill="auto"/>
          </w:tcPr>
          <w:p w14:paraId="54EDD69B"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434ED7EB"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opravy a udržování</w:t>
            </w:r>
          </w:p>
        </w:tc>
        <w:tc>
          <w:tcPr>
            <w:tcW w:w="1984" w:type="dxa"/>
            <w:tcBorders>
              <w:top w:val="dashSmallGap" w:sz="4" w:space="0" w:color="auto"/>
              <w:bottom w:val="dashSmallGap" w:sz="4" w:space="0" w:color="auto"/>
              <w:right w:val="single" w:sz="12" w:space="0" w:color="auto"/>
            </w:tcBorders>
            <w:shd w:val="clear" w:color="auto" w:fill="auto"/>
            <w:vAlign w:val="center"/>
          </w:tcPr>
          <w:p w14:paraId="42BE2385"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43 030 tis.Kč</w:t>
            </w:r>
          </w:p>
        </w:tc>
      </w:tr>
      <w:tr w:rsidR="007662F4" w:rsidRPr="007662F4" w14:paraId="444039DA" w14:textId="77777777" w:rsidTr="00E93B95">
        <w:tc>
          <w:tcPr>
            <w:tcW w:w="498" w:type="dxa"/>
            <w:vMerge/>
            <w:tcBorders>
              <w:left w:val="single" w:sz="12" w:space="0" w:color="auto"/>
              <w:right w:val="single" w:sz="2" w:space="0" w:color="auto"/>
            </w:tcBorders>
            <w:shd w:val="clear" w:color="auto" w:fill="auto"/>
          </w:tcPr>
          <w:p w14:paraId="362B25F5"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305BF123"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ostatní služby</w:t>
            </w:r>
          </w:p>
        </w:tc>
        <w:tc>
          <w:tcPr>
            <w:tcW w:w="1984" w:type="dxa"/>
            <w:tcBorders>
              <w:top w:val="dashSmallGap" w:sz="4" w:space="0" w:color="auto"/>
              <w:bottom w:val="dashSmallGap" w:sz="4" w:space="0" w:color="auto"/>
              <w:right w:val="single" w:sz="12" w:space="0" w:color="auto"/>
            </w:tcBorders>
            <w:shd w:val="clear" w:color="auto" w:fill="auto"/>
            <w:vAlign w:val="center"/>
          </w:tcPr>
          <w:p w14:paraId="523E89FB"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84 237 tis.Kč</w:t>
            </w:r>
          </w:p>
        </w:tc>
      </w:tr>
      <w:tr w:rsidR="007662F4" w:rsidRPr="007662F4" w14:paraId="047353E6" w14:textId="77777777" w:rsidTr="00E93B95">
        <w:tc>
          <w:tcPr>
            <w:tcW w:w="498" w:type="dxa"/>
            <w:vMerge/>
            <w:tcBorders>
              <w:left w:val="single" w:sz="12" w:space="0" w:color="auto"/>
              <w:right w:val="single" w:sz="2" w:space="0" w:color="auto"/>
            </w:tcBorders>
            <w:shd w:val="clear" w:color="auto" w:fill="auto"/>
          </w:tcPr>
          <w:p w14:paraId="6EF82799"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41141CC1"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osobní náklady</w:t>
            </w:r>
          </w:p>
        </w:tc>
        <w:tc>
          <w:tcPr>
            <w:tcW w:w="1984" w:type="dxa"/>
            <w:tcBorders>
              <w:top w:val="dashSmallGap" w:sz="4" w:space="0" w:color="auto"/>
              <w:bottom w:val="dashSmallGap" w:sz="4" w:space="0" w:color="auto"/>
              <w:right w:val="single" w:sz="12" w:space="0" w:color="auto"/>
            </w:tcBorders>
            <w:shd w:val="clear" w:color="auto" w:fill="auto"/>
            <w:vAlign w:val="center"/>
          </w:tcPr>
          <w:p w14:paraId="3BA001D6"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1 614 294 tis.Kč</w:t>
            </w:r>
          </w:p>
        </w:tc>
      </w:tr>
      <w:tr w:rsidR="007662F4" w:rsidRPr="007662F4" w14:paraId="62A58C0F" w14:textId="77777777" w:rsidTr="00E93B95">
        <w:tc>
          <w:tcPr>
            <w:tcW w:w="498" w:type="dxa"/>
            <w:vMerge/>
            <w:tcBorders>
              <w:left w:val="single" w:sz="12" w:space="0" w:color="auto"/>
              <w:right w:val="single" w:sz="2" w:space="0" w:color="auto"/>
            </w:tcBorders>
            <w:shd w:val="clear" w:color="auto" w:fill="auto"/>
          </w:tcPr>
          <w:p w14:paraId="57665A45"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0CA2005B"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odpisy</w:t>
            </w:r>
          </w:p>
        </w:tc>
        <w:tc>
          <w:tcPr>
            <w:tcW w:w="1984" w:type="dxa"/>
            <w:tcBorders>
              <w:top w:val="dashSmallGap" w:sz="4" w:space="0" w:color="auto"/>
              <w:bottom w:val="dashSmallGap" w:sz="4" w:space="0" w:color="auto"/>
              <w:right w:val="single" w:sz="12" w:space="0" w:color="auto"/>
            </w:tcBorders>
            <w:shd w:val="clear" w:color="auto" w:fill="auto"/>
            <w:vAlign w:val="center"/>
          </w:tcPr>
          <w:p w14:paraId="3DF45D21"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110 041 tis.Kč</w:t>
            </w:r>
          </w:p>
        </w:tc>
      </w:tr>
      <w:tr w:rsidR="007662F4" w:rsidRPr="007662F4" w14:paraId="2561AD9B" w14:textId="77777777" w:rsidTr="00E93B95">
        <w:tc>
          <w:tcPr>
            <w:tcW w:w="498" w:type="dxa"/>
            <w:vMerge/>
            <w:tcBorders>
              <w:left w:val="single" w:sz="12" w:space="0" w:color="auto"/>
              <w:right w:val="single" w:sz="2" w:space="0" w:color="auto"/>
            </w:tcBorders>
            <w:shd w:val="clear" w:color="auto" w:fill="auto"/>
          </w:tcPr>
          <w:p w14:paraId="03FB09D3"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50B4861E"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nákup DDM</w:t>
            </w:r>
          </w:p>
        </w:tc>
        <w:tc>
          <w:tcPr>
            <w:tcW w:w="1984" w:type="dxa"/>
            <w:tcBorders>
              <w:top w:val="dashSmallGap" w:sz="4" w:space="0" w:color="auto"/>
              <w:bottom w:val="dashSmallGap" w:sz="4" w:space="0" w:color="auto"/>
              <w:right w:val="single" w:sz="12" w:space="0" w:color="auto"/>
            </w:tcBorders>
            <w:shd w:val="clear" w:color="auto" w:fill="auto"/>
            <w:vAlign w:val="center"/>
          </w:tcPr>
          <w:p w14:paraId="388A1C05"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20 049 tis.Kč</w:t>
            </w:r>
          </w:p>
        </w:tc>
      </w:tr>
      <w:tr w:rsidR="007662F4" w:rsidRPr="007662F4" w14:paraId="74FF3767" w14:textId="77777777" w:rsidTr="00E93B95">
        <w:tc>
          <w:tcPr>
            <w:tcW w:w="498" w:type="dxa"/>
            <w:vMerge/>
            <w:tcBorders>
              <w:left w:val="single" w:sz="12" w:space="0" w:color="auto"/>
              <w:bottom w:val="single" w:sz="12" w:space="0" w:color="auto"/>
              <w:right w:val="single" w:sz="2" w:space="0" w:color="auto"/>
            </w:tcBorders>
            <w:shd w:val="clear" w:color="auto" w:fill="auto"/>
          </w:tcPr>
          <w:p w14:paraId="2F4DD938"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single" w:sz="12" w:space="0" w:color="auto"/>
              <w:right w:val="single" w:sz="2" w:space="0" w:color="auto"/>
            </w:tcBorders>
            <w:shd w:val="clear" w:color="auto" w:fill="auto"/>
          </w:tcPr>
          <w:p w14:paraId="5892FEE0"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lang w:eastAsia="cs-CZ"/>
              </w:rPr>
              <w:t xml:space="preserve">ostatní </w:t>
            </w:r>
          </w:p>
        </w:tc>
        <w:tc>
          <w:tcPr>
            <w:tcW w:w="1984" w:type="dxa"/>
            <w:tcBorders>
              <w:top w:val="dashSmallGap" w:sz="4" w:space="0" w:color="auto"/>
              <w:left w:val="single" w:sz="2" w:space="0" w:color="auto"/>
              <w:bottom w:val="single" w:sz="12" w:space="0" w:color="auto"/>
              <w:right w:val="single" w:sz="12" w:space="0" w:color="auto"/>
            </w:tcBorders>
            <w:shd w:val="clear" w:color="auto" w:fill="auto"/>
            <w:vAlign w:val="center"/>
          </w:tcPr>
          <w:p w14:paraId="1A48C6CC"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14 142 tis.Kč</w:t>
            </w:r>
          </w:p>
        </w:tc>
      </w:tr>
      <w:tr w:rsidR="007662F4" w:rsidRPr="007662F4" w14:paraId="344F47D1" w14:textId="77777777" w:rsidTr="007662F4">
        <w:tc>
          <w:tcPr>
            <w:tcW w:w="6095" w:type="dxa"/>
            <w:gridSpan w:val="2"/>
            <w:tcBorders>
              <w:left w:val="single" w:sz="12" w:space="0" w:color="auto"/>
              <w:bottom w:val="single" w:sz="12" w:space="0" w:color="auto"/>
            </w:tcBorders>
            <w:shd w:val="clear" w:color="auto" w:fill="D9D9D9"/>
          </w:tcPr>
          <w:p w14:paraId="7DFD6C91" w14:textId="77777777" w:rsidR="007662F4" w:rsidRPr="007662F4" w:rsidRDefault="007662F4" w:rsidP="007662F4">
            <w:pPr>
              <w:keepNext/>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Výnosy celkem bez příspěvku</w:t>
            </w:r>
          </w:p>
        </w:tc>
        <w:tc>
          <w:tcPr>
            <w:tcW w:w="1984" w:type="dxa"/>
            <w:tcBorders>
              <w:top w:val="single" w:sz="12" w:space="0" w:color="auto"/>
              <w:bottom w:val="single" w:sz="12" w:space="0" w:color="auto"/>
              <w:right w:val="single" w:sz="12" w:space="0" w:color="auto"/>
            </w:tcBorders>
            <w:shd w:val="clear" w:color="auto" w:fill="D9D9D9"/>
            <w:vAlign w:val="center"/>
          </w:tcPr>
          <w:p w14:paraId="7E3AE424" w14:textId="77777777" w:rsidR="007662F4" w:rsidRPr="007662F4" w:rsidRDefault="007662F4" w:rsidP="007662F4">
            <w:pPr>
              <w:keepNext/>
              <w:tabs>
                <w:tab w:val="right" w:pos="9072"/>
              </w:tabs>
              <w:spacing w:after="0" w:line="240" w:lineRule="auto"/>
              <w:jc w:val="right"/>
              <w:rPr>
                <w:rFonts w:ascii="Calibri" w:eastAsia="Times New Roman" w:hAnsi="Calibri" w:cs="Times New Roman"/>
                <w:b/>
                <w:lang w:eastAsia="cs-CZ"/>
              </w:rPr>
            </w:pPr>
            <w:r w:rsidRPr="007662F4">
              <w:rPr>
                <w:rFonts w:ascii="Calibri" w:eastAsia="Times New Roman" w:hAnsi="Calibri" w:cs="Times New Roman"/>
                <w:b/>
                <w:lang w:eastAsia="cs-CZ"/>
              </w:rPr>
              <w:t>2 402 552 tis.Kč</w:t>
            </w:r>
          </w:p>
        </w:tc>
      </w:tr>
      <w:tr w:rsidR="007662F4" w:rsidRPr="007662F4" w14:paraId="44ECCB3C" w14:textId="77777777" w:rsidTr="007662F4">
        <w:tc>
          <w:tcPr>
            <w:tcW w:w="6095" w:type="dxa"/>
            <w:gridSpan w:val="2"/>
            <w:tcBorders>
              <w:top w:val="single" w:sz="12" w:space="0" w:color="auto"/>
              <w:left w:val="single" w:sz="12" w:space="0" w:color="auto"/>
              <w:bottom w:val="single" w:sz="12" w:space="0" w:color="auto"/>
            </w:tcBorders>
            <w:shd w:val="clear" w:color="auto" w:fill="D9D9D9"/>
          </w:tcPr>
          <w:p w14:paraId="6082F7D0"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b/>
                <w:lang w:eastAsia="cs-CZ"/>
              </w:rPr>
              <w:t>v tom</w:t>
            </w:r>
            <w:r w:rsidRPr="007662F4">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1B69CD11"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14 942 tis.Kč</w:t>
            </w:r>
          </w:p>
        </w:tc>
      </w:tr>
      <w:tr w:rsidR="007662F4" w:rsidRPr="007662F4" w14:paraId="56A20126" w14:textId="77777777" w:rsidTr="007662F4">
        <w:tc>
          <w:tcPr>
            <w:tcW w:w="6095" w:type="dxa"/>
            <w:gridSpan w:val="2"/>
            <w:tcBorders>
              <w:top w:val="single" w:sz="12" w:space="0" w:color="auto"/>
              <w:left w:val="single" w:sz="12" w:space="0" w:color="auto"/>
              <w:bottom w:val="single" w:sz="12" w:space="0" w:color="auto"/>
            </w:tcBorders>
            <w:shd w:val="clear" w:color="auto" w:fill="D9D9D9"/>
          </w:tcPr>
          <w:p w14:paraId="4B3D9044" w14:textId="77777777" w:rsidR="007662F4" w:rsidRPr="007662F4" w:rsidRDefault="007662F4" w:rsidP="007662F4">
            <w:pPr>
              <w:keepNext/>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Provozní dotace</w:t>
            </w:r>
          </w:p>
        </w:tc>
        <w:tc>
          <w:tcPr>
            <w:tcW w:w="1984" w:type="dxa"/>
            <w:tcBorders>
              <w:top w:val="single" w:sz="12" w:space="0" w:color="auto"/>
              <w:bottom w:val="single" w:sz="12" w:space="0" w:color="auto"/>
              <w:right w:val="single" w:sz="12" w:space="0" w:color="auto"/>
            </w:tcBorders>
            <w:shd w:val="clear" w:color="auto" w:fill="D9D9D9"/>
            <w:vAlign w:val="center"/>
          </w:tcPr>
          <w:p w14:paraId="13D467E2" w14:textId="77777777" w:rsidR="007662F4" w:rsidRPr="007662F4" w:rsidRDefault="007662F4" w:rsidP="007662F4">
            <w:pPr>
              <w:keepNext/>
              <w:tabs>
                <w:tab w:val="right" w:pos="9072"/>
              </w:tabs>
              <w:spacing w:after="0" w:line="240" w:lineRule="auto"/>
              <w:jc w:val="right"/>
              <w:rPr>
                <w:rFonts w:ascii="Calibri" w:eastAsia="Times New Roman" w:hAnsi="Calibri" w:cs="Times New Roman"/>
                <w:b/>
                <w:lang w:eastAsia="cs-CZ"/>
              </w:rPr>
            </w:pPr>
            <w:r w:rsidRPr="007662F4">
              <w:rPr>
                <w:rFonts w:ascii="Calibri" w:eastAsia="Times New Roman" w:hAnsi="Calibri" w:cs="Times New Roman"/>
                <w:b/>
                <w:lang w:eastAsia="cs-CZ"/>
              </w:rPr>
              <w:t>133 116 tis.Kč</w:t>
            </w:r>
          </w:p>
        </w:tc>
      </w:tr>
      <w:tr w:rsidR="007662F4" w:rsidRPr="007662F4" w14:paraId="7BD5E6DB" w14:textId="77777777" w:rsidTr="007662F4">
        <w:tc>
          <w:tcPr>
            <w:tcW w:w="6095" w:type="dxa"/>
            <w:gridSpan w:val="2"/>
            <w:tcBorders>
              <w:top w:val="single" w:sz="12" w:space="0" w:color="auto"/>
              <w:left w:val="single" w:sz="12" w:space="0" w:color="auto"/>
              <w:bottom w:val="single" w:sz="12" w:space="0" w:color="auto"/>
            </w:tcBorders>
            <w:shd w:val="clear" w:color="auto" w:fill="D9D9D9"/>
          </w:tcPr>
          <w:p w14:paraId="2012E38D" w14:textId="77777777" w:rsidR="007662F4" w:rsidRPr="007662F4" w:rsidRDefault="007662F4" w:rsidP="007662F4">
            <w:pPr>
              <w:keepNext/>
              <w:tabs>
                <w:tab w:val="right" w:pos="9072"/>
              </w:tabs>
              <w:spacing w:after="0" w:line="240" w:lineRule="auto"/>
              <w:jc w:val="both"/>
              <w:rPr>
                <w:rFonts w:ascii="Calibri" w:eastAsia="Times New Roman" w:hAnsi="Calibri" w:cs="Times New Roman"/>
                <w:b/>
                <w:lang w:eastAsia="cs-CZ"/>
              </w:rPr>
            </w:pPr>
            <w:r w:rsidRPr="007662F4">
              <w:rPr>
                <w:rFonts w:ascii="Calibri" w:eastAsia="Times New Roman" w:hAnsi="Calibri" w:cs="Times New Roman"/>
                <w:b/>
                <w:lang w:eastAsia="cs-CZ"/>
              </w:rPr>
              <w:t>Výsledek hospodaření</w:t>
            </w:r>
          </w:p>
        </w:tc>
        <w:tc>
          <w:tcPr>
            <w:tcW w:w="1984" w:type="dxa"/>
            <w:tcBorders>
              <w:top w:val="single" w:sz="12" w:space="0" w:color="auto"/>
              <w:bottom w:val="single" w:sz="12" w:space="0" w:color="auto"/>
              <w:right w:val="single" w:sz="12" w:space="0" w:color="auto"/>
            </w:tcBorders>
            <w:shd w:val="clear" w:color="auto" w:fill="D9D9D9"/>
            <w:vAlign w:val="center"/>
          </w:tcPr>
          <w:p w14:paraId="0FB05C69" w14:textId="77777777" w:rsidR="007662F4" w:rsidRPr="007662F4" w:rsidRDefault="007662F4" w:rsidP="007662F4">
            <w:pPr>
              <w:keepNext/>
              <w:tabs>
                <w:tab w:val="right" w:pos="9072"/>
              </w:tabs>
              <w:spacing w:after="0" w:line="240" w:lineRule="auto"/>
              <w:ind w:left="314"/>
              <w:contextualSpacing/>
              <w:jc w:val="right"/>
              <w:rPr>
                <w:rFonts w:ascii="Calibri" w:eastAsia="Times New Roman" w:hAnsi="Calibri" w:cs="Times New Roman"/>
                <w:b/>
                <w:lang w:eastAsia="cs-CZ"/>
              </w:rPr>
            </w:pPr>
            <w:r w:rsidRPr="007662F4">
              <w:rPr>
                <w:rFonts w:ascii="Calibri" w:eastAsia="Times New Roman" w:hAnsi="Calibri" w:cs="Times New Roman"/>
                <w:b/>
                <w:lang w:eastAsia="cs-CZ"/>
              </w:rPr>
              <w:t xml:space="preserve">60 tis.Kč </w:t>
            </w:r>
          </w:p>
        </w:tc>
      </w:tr>
      <w:tr w:rsidR="007662F4" w:rsidRPr="007662F4" w14:paraId="3BB2BC1F" w14:textId="77777777" w:rsidTr="007662F4">
        <w:tc>
          <w:tcPr>
            <w:tcW w:w="6095" w:type="dxa"/>
            <w:gridSpan w:val="2"/>
            <w:tcBorders>
              <w:top w:val="single" w:sz="12" w:space="0" w:color="auto"/>
              <w:left w:val="single" w:sz="12" w:space="0" w:color="auto"/>
              <w:bottom w:val="single" w:sz="12" w:space="0" w:color="auto"/>
            </w:tcBorders>
            <w:shd w:val="clear" w:color="auto" w:fill="D9D9D9"/>
          </w:tcPr>
          <w:p w14:paraId="58066109" w14:textId="77777777" w:rsidR="007662F4" w:rsidRPr="007662F4" w:rsidRDefault="007662F4" w:rsidP="007662F4">
            <w:pPr>
              <w:keepNext/>
              <w:tabs>
                <w:tab w:val="right" w:pos="9072"/>
              </w:tabs>
              <w:spacing w:after="0" w:line="240" w:lineRule="auto"/>
              <w:jc w:val="both"/>
              <w:rPr>
                <w:rFonts w:ascii="Calibri" w:eastAsia="Times New Roman" w:hAnsi="Calibri" w:cs="Times New Roman"/>
                <w:lang w:eastAsia="cs-CZ"/>
              </w:rPr>
            </w:pPr>
            <w:r w:rsidRPr="007662F4">
              <w:rPr>
                <w:rFonts w:ascii="Calibri" w:eastAsia="Times New Roman" w:hAnsi="Calibri" w:cs="Times New Roman"/>
                <w:b/>
                <w:lang w:eastAsia="cs-CZ"/>
              </w:rPr>
              <w:t>v tom</w:t>
            </w:r>
            <w:r w:rsidRPr="007662F4">
              <w:rPr>
                <w:rFonts w:ascii="Calibri" w:eastAsia="Times New Roman" w:hAnsi="Calibri" w:cs="Times New Roman"/>
                <w:lang w:eastAsia="cs-CZ"/>
              </w:rPr>
              <w:t xml:space="preserve"> zhoršený výsledek hospodaření z hlavní činnosti</w:t>
            </w:r>
          </w:p>
        </w:tc>
        <w:tc>
          <w:tcPr>
            <w:tcW w:w="1984" w:type="dxa"/>
            <w:tcBorders>
              <w:top w:val="single" w:sz="12" w:space="0" w:color="auto"/>
              <w:bottom w:val="single" w:sz="12" w:space="0" w:color="auto"/>
              <w:right w:val="single" w:sz="12" w:space="0" w:color="auto"/>
            </w:tcBorders>
            <w:shd w:val="clear" w:color="auto" w:fill="D9D9D9"/>
            <w:vAlign w:val="center"/>
          </w:tcPr>
          <w:p w14:paraId="07C56B51" w14:textId="77777777" w:rsidR="007662F4" w:rsidRPr="007662F4" w:rsidRDefault="007662F4" w:rsidP="007662F4">
            <w:pPr>
              <w:keepNext/>
              <w:tabs>
                <w:tab w:val="right" w:pos="9072"/>
              </w:tabs>
              <w:spacing w:after="0" w:line="240" w:lineRule="auto"/>
              <w:ind w:left="172" w:firstLine="142"/>
              <w:contextualSpacing/>
              <w:jc w:val="right"/>
              <w:rPr>
                <w:rFonts w:ascii="Calibri" w:eastAsia="Times New Roman" w:hAnsi="Calibri" w:cs="Times New Roman"/>
                <w:lang w:eastAsia="cs-CZ"/>
              </w:rPr>
            </w:pPr>
            <w:r w:rsidRPr="007662F4">
              <w:rPr>
                <w:rFonts w:ascii="Calibri" w:eastAsia="Times New Roman" w:hAnsi="Calibri" w:cs="Times New Roman"/>
                <w:lang w:eastAsia="cs-CZ"/>
              </w:rPr>
              <w:t>1 109 tis.Kč</w:t>
            </w:r>
          </w:p>
        </w:tc>
      </w:tr>
      <w:tr w:rsidR="007662F4" w:rsidRPr="007662F4" w14:paraId="71EA41F0" w14:textId="77777777" w:rsidTr="007662F4">
        <w:tc>
          <w:tcPr>
            <w:tcW w:w="6095" w:type="dxa"/>
            <w:gridSpan w:val="2"/>
            <w:tcBorders>
              <w:top w:val="single" w:sz="12" w:space="0" w:color="auto"/>
              <w:left w:val="single" w:sz="12" w:space="0" w:color="auto"/>
              <w:bottom w:val="single" w:sz="18" w:space="0" w:color="auto"/>
              <w:right w:val="single" w:sz="4" w:space="0" w:color="auto"/>
            </w:tcBorders>
            <w:shd w:val="clear" w:color="auto" w:fill="D9D9D9"/>
          </w:tcPr>
          <w:p w14:paraId="52E7C5DB" w14:textId="77777777" w:rsidR="007662F4" w:rsidRPr="007662F4" w:rsidRDefault="007662F4" w:rsidP="007662F4">
            <w:pPr>
              <w:keepNext/>
              <w:tabs>
                <w:tab w:val="right" w:pos="9072"/>
              </w:tabs>
              <w:spacing w:after="0" w:line="240" w:lineRule="auto"/>
              <w:ind w:left="601"/>
              <w:jc w:val="both"/>
              <w:rPr>
                <w:rFonts w:ascii="Calibri" w:eastAsia="Times New Roman" w:hAnsi="Calibri" w:cs="Times New Roman"/>
                <w:lang w:eastAsia="cs-CZ"/>
              </w:rPr>
            </w:pPr>
            <w:r w:rsidRPr="007662F4">
              <w:rPr>
                <w:rFonts w:ascii="Calibri" w:eastAsia="Times New Roman" w:hAnsi="Calibri" w:cs="Times New Roman"/>
                <w:lang w:eastAsia="cs-CZ"/>
              </w:rPr>
              <w:t>zisk z doplňkové činnosti</w:t>
            </w:r>
          </w:p>
        </w:tc>
        <w:tc>
          <w:tcPr>
            <w:tcW w:w="1984" w:type="dxa"/>
            <w:tcBorders>
              <w:top w:val="single" w:sz="12" w:space="0" w:color="auto"/>
              <w:left w:val="single" w:sz="4" w:space="0" w:color="auto"/>
              <w:bottom w:val="single" w:sz="18" w:space="0" w:color="auto"/>
              <w:right w:val="single" w:sz="12" w:space="0" w:color="auto"/>
            </w:tcBorders>
            <w:shd w:val="clear" w:color="auto" w:fill="D9D9D9"/>
            <w:vAlign w:val="center"/>
          </w:tcPr>
          <w:p w14:paraId="209E3F2C" w14:textId="77777777" w:rsidR="007662F4" w:rsidRPr="007662F4" w:rsidRDefault="007662F4" w:rsidP="007662F4">
            <w:pPr>
              <w:keepNext/>
              <w:tabs>
                <w:tab w:val="right" w:pos="9072"/>
              </w:tabs>
              <w:spacing w:after="0" w:line="240" w:lineRule="auto"/>
              <w:jc w:val="right"/>
              <w:rPr>
                <w:rFonts w:ascii="Calibri" w:eastAsia="Times New Roman" w:hAnsi="Calibri" w:cs="Times New Roman"/>
                <w:lang w:eastAsia="cs-CZ"/>
              </w:rPr>
            </w:pPr>
            <w:r w:rsidRPr="007662F4">
              <w:rPr>
                <w:rFonts w:ascii="Calibri" w:eastAsia="Times New Roman" w:hAnsi="Calibri" w:cs="Times New Roman"/>
                <w:lang w:eastAsia="cs-CZ"/>
              </w:rPr>
              <w:t>1 169 tis.Kč</w:t>
            </w:r>
          </w:p>
        </w:tc>
      </w:tr>
    </w:tbl>
    <w:p w14:paraId="42F094EA" w14:textId="77777777" w:rsidR="007662F4" w:rsidRPr="007662F4" w:rsidRDefault="007662F4" w:rsidP="007662F4">
      <w:pPr>
        <w:spacing w:after="0" w:line="240" w:lineRule="auto"/>
        <w:jc w:val="both"/>
        <w:rPr>
          <w:rFonts w:ascii="Courier New" w:eastAsia="Times New Roman" w:hAnsi="Courier New" w:cs="Times New Roman"/>
          <w:lang w:eastAsia="cs-CZ"/>
        </w:rPr>
      </w:pPr>
    </w:p>
    <w:p w14:paraId="228DB13F" w14:textId="77777777" w:rsidR="007662F4" w:rsidRPr="007662F4" w:rsidRDefault="007662F4" w:rsidP="007662F4">
      <w:pPr>
        <w:spacing w:after="0" w:line="240" w:lineRule="auto"/>
        <w:jc w:val="both"/>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Zlepšený HV ve výši 59 589,87 Kč (ztráta ve výši 1 108 623,68 Kč a zisk z hlavní činnosti ve výši 1 168 213,55 Kč) byl v roce 2022 ovlivněn výnosy od zdravotních pojišťoven, které se meziročně zvýšili jen o 0,2 % tj. o cca 3,4 mil. Kč vše v důsledku nižší produkce nebo neuhrazení nákladů na péči a v rámci urgentního příjmu. Ostatní výnosy se naopak meziročně zvýšily o 31 % tj. 20,1 mil. Kč. Celkové náklady byly meziročně nižší o cca 41 mil.Kč a to především v důsledku absence mimořádných nákladových položek v podobě vládních covidových odměn, které v celkovém srovnání překonaly pokračující růst materiálových, energetických osobních nákladů a nákladů na služby. Energetické náklady meziročně vzrostly o 74,3 %, tj. o 37,7 mil.Kč a konkrétně náklady na elektrickou energii vzrostly o 213 %, tj. o 36,1 mil. Kč. U osobních nákladů byl meziroční pokles o 6,5 %, a to v důsledku absence mimořádných vládních covidových odměn. </w:t>
      </w:r>
    </w:p>
    <w:p w14:paraId="30D5885E" w14:textId="77777777" w:rsidR="007662F4" w:rsidRPr="007662F4" w:rsidRDefault="007662F4" w:rsidP="007662F4">
      <w:pPr>
        <w:spacing w:after="0" w:line="240" w:lineRule="auto"/>
        <w:jc w:val="both"/>
        <w:rPr>
          <w:rFonts w:ascii="Courier New" w:eastAsia="Times New Roman" w:hAnsi="Courier New" w:cs="Times New Roman"/>
          <w:lang w:eastAsia="cs-CZ"/>
        </w:rPr>
      </w:pPr>
      <w:r w:rsidRPr="007662F4">
        <w:rPr>
          <w:rFonts w:ascii="Courier New" w:eastAsia="Times New Roman" w:hAnsi="Courier New" w:cs="Times New Roman"/>
          <w:lang w:eastAsia="cs-CZ"/>
        </w:rPr>
        <w:t xml:space="preserve">Výše uvedený hospodářský výsledek organizace za rok 2022 byl celý převeden do fondu rezervního. </w:t>
      </w:r>
    </w:p>
    <w:p w14:paraId="0ADD46C2" w14:textId="77777777" w:rsidR="007662F4" w:rsidRPr="007662F4" w:rsidRDefault="007662F4" w:rsidP="007662F4">
      <w:pPr>
        <w:spacing w:after="0" w:line="240" w:lineRule="auto"/>
        <w:jc w:val="both"/>
        <w:rPr>
          <w:rFonts w:ascii="Courier New" w:eastAsia="Times New Roman" w:hAnsi="Courier New" w:cs="Times New Roman"/>
          <w:lang w:eastAsia="cs-CZ"/>
        </w:rPr>
      </w:pPr>
    </w:p>
    <w:p w14:paraId="65F03453" w14:textId="77777777" w:rsidR="007662F4" w:rsidRPr="007662F4" w:rsidRDefault="007662F4" w:rsidP="007662F4">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662F4">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w:t>
      </w:r>
    </w:p>
    <w:p w14:paraId="4B1448AA" w14:textId="77777777" w:rsidR="007662F4" w:rsidRPr="007662F4" w:rsidRDefault="007662F4" w:rsidP="007662F4">
      <w:pPr>
        <w:spacing w:after="0" w:line="240" w:lineRule="auto"/>
        <w:jc w:val="both"/>
        <w:rPr>
          <w:rFonts w:ascii="Courier New" w:eastAsia="Times New Roman" w:hAnsi="Courier New" w:cs="Times New Roman"/>
          <w:lang w:eastAsia="cs-CZ"/>
        </w:rPr>
      </w:pPr>
    </w:p>
    <w:p w14:paraId="64348CE7" w14:textId="77777777" w:rsidR="007662F4" w:rsidRPr="007662F4" w:rsidRDefault="007662F4" w:rsidP="007662F4">
      <w:pPr>
        <w:spacing w:after="0" w:line="240" w:lineRule="auto"/>
        <w:jc w:val="both"/>
        <w:rPr>
          <w:rFonts w:ascii="Courier New" w:eastAsia="Times New Roman" w:hAnsi="Courier New" w:cs="Courier New"/>
          <w:lang w:eastAsia="cs-CZ"/>
        </w:rPr>
      </w:pPr>
      <w:r w:rsidRPr="007662F4">
        <w:rPr>
          <w:rFonts w:ascii="Courier New" w:eastAsia="Times New Roman" w:hAnsi="Courier New" w:cs="Courier New"/>
          <w:b/>
          <w:lang w:eastAsia="cs-CZ"/>
        </w:rPr>
        <w:t>Investiční příspěvek</w:t>
      </w:r>
      <w:r w:rsidRPr="007662F4">
        <w:rPr>
          <w:rFonts w:ascii="Courier New" w:eastAsia="Times New Roman" w:hAnsi="Courier New" w:cs="Courier New"/>
          <w:lang w:eastAsia="cs-CZ"/>
        </w:rPr>
        <w:t xml:space="preserve"> nebyl pro rok 2022 součástí schváleného rozpočtu, k 31.12.2022 byl upraven na částku 32 500 tis.Kč.</w:t>
      </w:r>
    </w:p>
    <w:p w14:paraId="4F0E7061" w14:textId="77777777" w:rsidR="007662F4" w:rsidRPr="007662F4" w:rsidRDefault="007662F4" w:rsidP="007662F4">
      <w:pPr>
        <w:spacing w:after="0" w:line="240" w:lineRule="auto"/>
        <w:jc w:val="both"/>
        <w:rPr>
          <w:rFonts w:ascii="Courier New" w:eastAsia="Times New Roman" w:hAnsi="Courier New" w:cs="Courier New"/>
          <w:lang w:eastAsia="cs-CZ"/>
        </w:rPr>
      </w:pPr>
    </w:p>
    <w:p w14:paraId="77FA19BE" w14:textId="77777777" w:rsidR="007662F4" w:rsidRPr="007662F4" w:rsidRDefault="007662F4" w:rsidP="007662F4">
      <w:pPr>
        <w:spacing w:after="0" w:line="240" w:lineRule="auto"/>
        <w:jc w:val="both"/>
        <w:rPr>
          <w:rFonts w:ascii="Courier New" w:eastAsia="Times New Roman" w:hAnsi="Courier New" w:cs="Courier New"/>
          <w:lang w:eastAsia="cs-CZ"/>
        </w:rPr>
      </w:pPr>
      <w:r w:rsidRPr="007662F4">
        <w:rPr>
          <w:rFonts w:ascii="Courier New" w:eastAsia="Times New Roman" w:hAnsi="Courier New" w:cs="Courier New"/>
          <w:lang w:eastAsia="cs-CZ"/>
        </w:rPr>
        <w:t xml:space="preserve">K 31.12.2022 bylo </w:t>
      </w:r>
      <w:r w:rsidRPr="007662F4">
        <w:rPr>
          <w:rFonts w:ascii="Courier New" w:eastAsia="Times New Roman" w:hAnsi="Courier New" w:cs="Courier New"/>
          <w:b/>
          <w:lang w:eastAsia="cs-CZ"/>
        </w:rPr>
        <w:t>z příspěvků</w:t>
      </w:r>
      <w:r w:rsidRPr="007662F4">
        <w:rPr>
          <w:rFonts w:ascii="Courier New" w:eastAsia="Times New Roman" w:hAnsi="Courier New" w:cs="Courier New"/>
          <w:lang w:eastAsia="cs-CZ"/>
        </w:rPr>
        <w:t xml:space="preserve">, včetně nevyčerpaných prostředků roku 2021, proinvestováno celkem </w:t>
      </w:r>
      <w:r w:rsidRPr="007662F4">
        <w:rPr>
          <w:rFonts w:ascii="Courier New" w:eastAsia="Times New Roman" w:hAnsi="Courier New" w:cs="Courier New"/>
          <w:b/>
          <w:lang w:eastAsia="cs-CZ"/>
        </w:rPr>
        <w:t>26 009 tis.Kč</w:t>
      </w:r>
      <w:r w:rsidRPr="007662F4">
        <w:rPr>
          <w:rFonts w:ascii="Courier New" w:eastAsia="Times New Roman" w:hAnsi="Courier New" w:cs="Courier New"/>
          <w:lang w:eastAsia="cs-CZ"/>
        </w:rPr>
        <w:t>, a to na akce:</w:t>
      </w:r>
    </w:p>
    <w:p w14:paraId="50BA8C6D"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Vjezdový systém a změna organizace dopravy v areálu MNO </w:t>
      </w:r>
      <w:r w:rsidRPr="007662F4">
        <w:rPr>
          <w:rFonts w:ascii="Courier New" w:eastAsia="MS Mincho" w:hAnsi="Courier New" w:cs="Times New Roman"/>
          <w:bCs/>
          <w:lang w:eastAsia="cs-CZ"/>
        </w:rPr>
        <w:tab/>
        <w:t>2 628 tis.Kč</w:t>
      </w:r>
    </w:p>
    <w:p w14:paraId="1FAA1BEC"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Rekonstrukce hygienických zařízení v MNO </w:t>
      </w:r>
      <w:r w:rsidRPr="007662F4">
        <w:rPr>
          <w:rFonts w:ascii="Courier New" w:eastAsia="MS Mincho" w:hAnsi="Courier New" w:cs="Times New Roman"/>
          <w:bCs/>
          <w:lang w:eastAsia="cs-CZ"/>
        </w:rPr>
        <w:tab/>
        <w:t>8 655 tis.Kč</w:t>
      </w:r>
    </w:p>
    <w:p w14:paraId="5BFDFCE8"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Neurochirurgie – úpravy hygienických zařízení </w:t>
      </w:r>
      <w:r w:rsidRPr="007662F4">
        <w:rPr>
          <w:rFonts w:ascii="Courier New" w:eastAsia="MS Mincho" w:hAnsi="Courier New" w:cs="Times New Roman"/>
          <w:bCs/>
          <w:lang w:eastAsia="cs-CZ"/>
        </w:rPr>
        <w:tab/>
        <w:t>6 064 tis.Kč</w:t>
      </w:r>
    </w:p>
    <w:p w14:paraId="39DC37C2"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Chlazení a klimatizace v MNO II </w:t>
      </w:r>
      <w:r w:rsidRPr="007662F4">
        <w:rPr>
          <w:rFonts w:ascii="Courier New" w:eastAsia="MS Mincho" w:hAnsi="Courier New" w:cs="Times New Roman"/>
          <w:bCs/>
          <w:lang w:eastAsia="cs-CZ"/>
        </w:rPr>
        <w:tab/>
        <w:t>4 615 tis.Kč</w:t>
      </w:r>
    </w:p>
    <w:p w14:paraId="5053E165"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Protialkoholní záchytná stanice v areálu MNO </w:t>
      </w:r>
      <w:r w:rsidRPr="007662F4">
        <w:rPr>
          <w:rFonts w:ascii="Courier New" w:eastAsia="MS Mincho" w:hAnsi="Courier New" w:cs="Times New Roman"/>
          <w:bCs/>
          <w:lang w:eastAsia="cs-CZ"/>
        </w:rPr>
        <w:tab/>
        <w:t>1 541 tis.Kč</w:t>
      </w:r>
    </w:p>
    <w:p w14:paraId="3CFACA51"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Rekonstrukce rozvodů medicinálních plynů </w:t>
      </w:r>
      <w:r w:rsidRPr="007662F4">
        <w:rPr>
          <w:rFonts w:ascii="Courier New" w:eastAsia="MS Mincho" w:hAnsi="Courier New" w:cs="Times New Roman"/>
          <w:bCs/>
          <w:lang w:eastAsia="cs-CZ"/>
        </w:rPr>
        <w:tab/>
        <w:t>1 776 tis.Kč</w:t>
      </w:r>
    </w:p>
    <w:p w14:paraId="7C304B1B"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Klimatizace objektů v MNO II </w:t>
      </w:r>
      <w:r w:rsidRPr="007662F4">
        <w:rPr>
          <w:rFonts w:ascii="Courier New" w:eastAsia="MS Mincho" w:hAnsi="Courier New" w:cs="Times New Roman"/>
          <w:bCs/>
          <w:lang w:eastAsia="cs-CZ"/>
        </w:rPr>
        <w:tab/>
        <w:t>137 tis.Kč</w:t>
      </w:r>
    </w:p>
    <w:p w14:paraId="63BE4829"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r w:rsidRPr="007662F4">
        <w:rPr>
          <w:rFonts w:ascii="Courier New" w:eastAsia="MS Mincho" w:hAnsi="Courier New" w:cs="Times New Roman"/>
          <w:bCs/>
          <w:lang w:eastAsia="cs-CZ"/>
        </w:rPr>
        <w:t xml:space="preserve">- Rekonstrukce části hygienických zařízení v pavilonu H3, B </w:t>
      </w:r>
      <w:r w:rsidRPr="007662F4">
        <w:rPr>
          <w:rFonts w:ascii="Courier New" w:eastAsia="MS Mincho" w:hAnsi="Courier New" w:cs="Times New Roman"/>
          <w:bCs/>
          <w:lang w:eastAsia="cs-CZ"/>
        </w:rPr>
        <w:tab/>
        <w:t>593 tis.Kč</w:t>
      </w:r>
    </w:p>
    <w:p w14:paraId="15E348C1" w14:textId="77777777" w:rsidR="007662F4" w:rsidRPr="007662F4" w:rsidRDefault="007662F4" w:rsidP="007662F4">
      <w:pPr>
        <w:tabs>
          <w:tab w:val="right" w:pos="9923"/>
        </w:tabs>
        <w:spacing w:after="0" w:line="240" w:lineRule="auto"/>
        <w:jc w:val="both"/>
        <w:rPr>
          <w:rFonts w:ascii="Courier New" w:eastAsia="MS Mincho" w:hAnsi="Courier New" w:cs="Times New Roman"/>
          <w:bCs/>
          <w:lang w:eastAsia="cs-CZ"/>
        </w:rPr>
      </w:pPr>
    </w:p>
    <w:p w14:paraId="4B6AD141" w14:textId="77777777" w:rsidR="007662F4" w:rsidRPr="007662F4" w:rsidRDefault="007662F4" w:rsidP="007662F4">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662F4">
        <w:rPr>
          <w:rFonts w:ascii="Courier New" w:eastAsia="Times New Roman" w:hAnsi="Courier New" w:cs="Courier New"/>
          <w:lang w:eastAsia="cs-CZ"/>
        </w:rPr>
        <w:t xml:space="preserve">Z vlastních prostředků </w:t>
      </w:r>
      <w:r w:rsidRPr="007662F4">
        <w:rPr>
          <w:rFonts w:ascii="Courier New" w:eastAsia="Times New Roman" w:hAnsi="Courier New" w:cs="Courier New"/>
          <w:b/>
          <w:lang w:eastAsia="cs-CZ"/>
        </w:rPr>
        <w:t>investičního fondu</w:t>
      </w:r>
      <w:r w:rsidRPr="007662F4">
        <w:rPr>
          <w:rFonts w:ascii="Courier New" w:eastAsia="Times New Roman" w:hAnsi="Courier New" w:cs="Courier New"/>
          <w:lang w:eastAsia="cs-CZ"/>
        </w:rPr>
        <w:t xml:space="preserve"> organizace pořídila ve sledovaném období následující dlouhodobý majetek:</w:t>
      </w:r>
    </w:p>
    <w:p w14:paraId="5BEA8CD8" w14:textId="77777777" w:rsidR="007662F4" w:rsidRPr="007662F4" w:rsidRDefault="007662F4" w:rsidP="007662F4">
      <w:pPr>
        <w:tabs>
          <w:tab w:val="right" w:pos="9923"/>
        </w:tabs>
        <w:spacing w:after="0" w:line="240" w:lineRule="auto"/>
        <w:rPr>
          <w:rFonts w:ascii="Courier New" w:eastAsia="Times New Roman" w:hAnsi="Courier New" w:cs="Courier New"/>
          <w:lang w:eastAsia="cs-CZ"/>
        </w:rPr>
      </w:pPr>
      <w:r w:rsidRPr="007662F4">
        <w:rPr>
          <w:rFonts w:ascii="Courier New" w:eastAsia="Times New Roman" w:hAnsi="Courier New" w:cs="Courier New"/>
          <w:lang w:eastAsia="cs-CZ"/>
        </w:rPr>
        <w:t xml:space="preserve">- stavební rekonstrukce </w:t>
      </w:r>
      <w:r w:rsidRPr="007662F4">
        <w:rPr>
          <w:rFonts w:ascii="Courier New" w:eastAsia="Times New Roman" w:hAnsi="Courier New" w:cs="Courier New"/>
          <w:lang w:eastAsia="cs-CZ"/>
        </w:rPr>
        <w:tab/>
        <w:t>26 262 tis.Kč</w:t>
      </w:r>
    </w:p>
    <w:p w14:paraId="502A1954" w14:textId="77777777" w:rsidR="007662F4" w:rsidRPr="007662F4" w:rsidRDefault="007662F4" w:rsidP="007662F4">
      <w:pPr>
        <w:tabs>
          <w:tab w:val="right" w:pos="9923"/>
        </w:tabs>
        <w:spacing w:after="0" w:line="240" w:lineRule="auto"/>
        <w:rPr>
          <w:rFonts w:ascii="Courier New" w:eastAsia="Times New Roman" w:hAnsi="Courier New" w:cs="Courier New"/>
          <w:lang w:eastAsia="cs-CZ"/>
        </w:rPr>
      </w:pPr>
      <w:r w:rsidRPr="007662F4">
        <w:rPr>
          <w:rFonts w:ascii="Courier New" w:eastAsia="Times New Roman" w:hAnsi="Courier New" w:cs="Courier New"/>
          <w:lang w:eastAsia="cs-CZ"/>
        </w:rPr>
        <w:t xml:space="preserve">- zdravotnickou techniku </w:t>
      </w:r>
      <w:r w:rsidRPr="007662F4">
        <w:rPr>
          <w:rFonts w:ascii="Courier New" w:eastAsia="Times New Roman" w:hAnsi="Courier New" w:cs="Courier New"/>
          <w:lang w:eastAsia="cs-CZ"/>
        </w:rPr>
        <w:tab/>
        <w:t>77 317 tis.Kč</w:t>
      </w:r>
    </w:p>
    <w:p w14:paraId="7A1A83B4" w14:textId="77777777" w:rsidR="007662F4" w:rsidRPr="007662F4" w:rsidRDefault="007662F4" w:rsidP="007662F4">
      <w:pPr>
        <w:tabs>
          <w:tab w:val="right" w:pos="9923"/>
        </w:tabs>
        <w:spacing w:after="0" w:line="240" w:lineRule="auto"/>
        <w:rPr>
          <w:rFonts w:ascii="Courier New" w:eastAsia="Times New Roman" w:hAnsi="Courier New" w:cs="Courier New"/>
          <w:lang w:eastAsia="cs-CZ"/>
        </w:rPr>
      </w:pPr>
      <w:r w:rsidRPr="007662F4">
        <w:rPr>
          <w:rFonts w:ascii="Courier New" w:eastAsia="Times New Roman" w:hAnsi="Courier New" w:cs="Courier New"/>
          <w:lang w:eastAsia="cs-CZ"/>
        </w:rPr>
        <w:t xml:space="preserve">- výpočetní techniku </w:t>
      </w:r>
      <w:r w:rsidRPr="007662F4">
        <w:rPr>
          <w:rFonts w:ascii="Courier New" w:eastAsia="Times New Roman" w:hAnsi="Courier New" w:cs="Courier New"/>
          <w:lang w:eastAsia="cs-CZ"/>
        </w:rPr>
        <w:tab/>
        <w:t>16 754 tis.Kč</w:t>
      </w:r>
    </w:p>
    <w:p w14:paraId="663B8893" w14:textId="77777777" w:rsidR="007662F4" w:rsidRPr="007662F4" w:rsidRDefault="007662F4" w:rsidP="007662F4">
      <w:pPr>
        <w:pBdr>
          <w:bottom w:val="dashed" w:sz="4" w:space="1" w:color="auto"/>
        </w:pBdr>
        <w:tabs>
          <w:tab w:val="right" w:pos="9923"/>
        </w:tabs>
        <w:spacing w:after="0" w:line="240" w:lineRule="auto"/>
        <w:rPr>
          <w:rFonts w:ascii="Courier New" w:eastAsia="Times New Roman" w:hAnsi="Courier New" w:cs="Courier New"/>
          <w:lang w:eastAsia="cs-CZ"/>
        </w:rPr>
      </w:pPr>
      <w:r w:rsidRPr="007662F4">
        <w:rPr>
          <w:rFonts w:ascii="Courier New" w:eastAsia="Times New Roman" w:hAnsi="Courier New" w:cs="Courier New"/>
          <w:lang w:eastAsia="cs-CZ"/>
        </w:rPr>
        <w:t xml:space="preserve">- ostatní dlouhodobý hmotný majetek </w:t>
      </w:r>
      <w:r w:rsidRPr="007662F4">
        <w:rPr>
          <w:rFonts w:ascii="Courier New" w:eastAsia="Times New Roman" w:hAnsi="Courier New" w:cs="Courier New"/>
          <w:lang w:eastAsia="cs-CZ"/>
        </w:rPr>
        <w:tab/>
        <w:t>2 333 tis.Kč</w:t>
      </w:r>
    </w:p>
    <w:p w14:paraId="14F356BB" w14:textId="77777777" w:rsidR="007662F4" w:rsidRPr="007662F4" w:rsidRDefault="007662F4" w:rsidP="007662F4">
      <w:pPr>
        <w:tabs>
          <w:tab w:val="right" w:pos="9923"/>
        </w:tabs>
        <w:spacing w:after="0" w:line="240" w:lineRule="auto"/>
        <w:jc w:val="both"/>
        <w:rPr>
          <w:rFonts w:ascii="Courier New" w:eastAsia="Times New Roman" w:hAnsi="Courier New" w:cs="Times New Roman"/>
          <w:b/>
          <w:bCs/>
          <w:lang w:eastAsia="cs-CZ"/>
        </w:rPr>
      </w:pPr>
      <w:r w:rsidRPr="007662F4">
        <w:rPr>
          <w:rFonts w:ascii="Courier New" w:eastAsia="Times New Roman" w:hAnsi="Courier New" w:cs="Times New Roman"/>
          <w:b/>
          <w:bCs/>
          <w:lang w:eastAsia="cs-CZ"/>
        </w:rPr>
        <w:t>C e l k e m</w:t>
      </w:r>
      <w:r w:rsidRPr="007662F4">
        <w:rPr>
          <w:rFonts w:ascii="Courier New" w:eastAsia="Times New Roman" w:hAnsi="Courier New" w:cs="Times New Roman"/>
          <w:b/>
          <w:bCs/>
          <w:lang w:eastAsia="cs-CZ"/>
        </w:rPr>
        <w:tab/>
        <w:t>122 666 tis.Kč</w:t>
      </w:r>
    </w:p>
    <w:p w14:paraId="565309EA" w14:textId="77777777" w:rsidR="007662F4" w:rsidRPr="007662F4" w:rsidRDefault="007662F4" w:rsidP="007662F4">
      <w:pPr>
        <w:spacing w:after="0" w:line="240" w:lineRule="auto"/>
        <w:jc w:val="both"/>
        <w:rPr>
          <w:rFonts w:ascii="Courier New" w:eastAsia="Times New Roman" w:hAnsi="Courier New" w:cs="Times New Roman"/>
          <w:bCs/>
          <w:highlight w:val="lightGray"/>
          <w:lang w:eastAsia="cs-CZ"/>
        </w:rPr>
      </w:pPr>
    </w:p>
    <w:p w14:paraId="4AB048DF" w14:textId="77777777" w:rsidR="007662F4" w:rsidRPr="007662F4" w:rsidRDefault="007662F4" w:rsidP="007662F4">
      <w:pPr>
        <w:spacing w:after="0" w:line="240" w:lineRule="auto"/>
        <w:jc w:val="both"/>
        <w:rPr>
          <w:rFonts w:ascii="Courier New" w:eastAsia="Times New Roman" w:hAnsi="Courier New" w:cs="Times New Roman"/>
          <w:bCs/>
          <w:lang w:eastAsia="cs-CZ"/>
        </w:rPr>
      </w:pPr>
      <w:r w:rsidRPr="007662F4">
        <w:rPr>
          <w:rFonts w:ascii="Courier New" w:eastAsia="Times New Roman" w:hAnsi="Courier New" w:cs="Times New Roman"/>
          <w:bCs/>
          <w:lang w:eastAsia="cs-CZ"/>
        </w:rPr>
        <w:t>Za rok 2022 vykázala organizace průměrný evidenční přepočtený stav pracovníků v počtu 1 932,81 s průměrnou mzdou ve výši 49 758 Kč.</w:t>
      </w:r>
      <w:r w:rsidRPr="007662F4">
        <w:rPr>
          <w:rFonts w:ascii="Courier New" w:eastAsia="Times New Roman" w:hAnsi="Courier New" w:cs="Times New Roman"/>
          <w:b/>
          <w:bCs/>
          <w:lang w:eastAsia="cs-CZ"/>
        </w:rPr>
        <w:t xml:space="preserve"> </w:t>
      </w:r>
      <w:r w:rsidRPr="007662F4">
        <w:rPr>
          <w:rFonts w:ascii="Courier New" w:eastAsia="Times New Roman" w:hAnsi="Courier New" w:cs="Times New Roman"/>
          <w:bCs/>
          <w:lang w:eastAsia="cs-CZ"/>
        </w:rPr>
        <w:t>Krátkodobé pohledávky činí 285 705 tis.Kč a závazky krátkodobého charakteru a do lhůty splatnosti jsou ve výši 334 015 tis.Kč.</w:t>
      </w:r>
    </w:p>
    <w:p w14:paraId="67E87E4F" w14:textId="77777777" w:rsidR="007662F4" w:rsidRPr="007662F4" w:rsidRDefault="007662F4" w:rsidP="007662F4">
      <w:pPr>
        <w:spacing w:after="0" w:line="240" w:lineRule="auto"/>
        <w:jc w:val="both"/>
        <w:rPr>
          <w:rFonts w:ascii="Courier New" w:eastAsia="Times New Roman" w:hAnsi="Courier New" w:cs="Times New Roman"/>
          <w:b/>
          <w:bCs/>
          <w:lang w:eastAsia="cs-CZ"/>
        </w:rPr>
      </w:pPr>
    </w:p>
    <w:tbl>
      <w:tblPr>
        <w:tblW w:w="10240" w:type="dxa"/>
        <w:tblInd w:w="80" w:type="dxa"/>
        <w:tblLayout w:type="fixed"/>
        <w:tblCellMar>
          <w:left w:w="70" w:type="dxa"/>
          <w:right w:w="70" w:type="dxa"/>
        </w:tblCellMar>
        <w:tblLook w:val="04A0" w:firstRow="1" w:lastRow="0" w:firstColumn="1" w:lastColumn="0" w:noHBand="0" w:noVBand="1"/>
      </w:tblPr>
      <w:tblGrid>
        <w:gridCol w:w="3251"/>
        <w:gridCol w:w="1164"/>
        <w:gridCol w:w="1387"/>
        <w:gridCol w:w="992"/>
        <w:gridCol w:w="1134"/>
        <w:gridCol w:w="1147"/>
        <w:gridCol w:w="1165"/>
      </w:tblGrid>
      <w:tr w:rsidR="007662F4" w:rsidRPr="007662F4" w14:paraId="3BAF9A42" w14:textId="77777777" w:rsidTr="00E93B95">
        <w:trPr>
          <w:trHeight w:val="510"/>
        </w:trPr>
        <w:tc>
          <w:tcPr>
            <w:tcW w:w="325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D427ABC" w14:textId="77777777" w:rsidR="007662F4" w:rsidRPr="007662F4" w:rsidRDefault="007662F4" w:rsidP="007662F4">
            <w:pPr>
              <w:spacing w:after="0" w:line="240" w:lineRule="auto"/>
              <w:jc w:val="center"/>
              <w:rPr>
                <w:rFonts w:ascii="Calibri" w:eastAsia="Times New Roman" w:hAnsi="Calibri" w:cs="Calibri"/>
                <w:b/>
                <w:bCs/>
                <w:lang w:eastAsia="cs-CZ"/>
              </w:rPr>
            </w:pPr>
            <w:r w:rsidRPr="007662F4">
              <w:rPr>
                <w:rFonts w:ascii="Calibri" w:eastAsia="Times New Roman" w:hAnsi="Calibri" w:cs="Calibri"/>
                <w:b/>
                <w:bCs/>
                <w:lang w:eastAsia="cs-CZ"/>
              </w:rPr>
              <w:t>DOTOVANÉ ČINNOSTI</w:t>
            </w:r>
          </w:p>
        </w:tc>
        <w:tc>
          <w:tcPr>
            <w:tcW w:w="1164" w:type="dxa"/>
            <w:tcBorders>
              <w:top w:val="single" w:sz="8" w:space="0" w:color="auto"/>
              <w:left w:val="nil"/>
              <w:bottom w:val="single" w:sz="8" w:space="0" w:color="auto"/>
              <w:right w:val="single" w:sz="4" w:space="0" w:color="auto"/>
            </w:tcBorders>
            <w:shd w:val="clear" w:color="000000" w:fill="D9D9D9"/>
            <w:vAlign w:val="center"/>
            <w:hideMark/>
          </w:tcPr>
          <w:p w14:paraId="5A6B5690" w14:textId="77777777" w:rsidR="007662F4" w:rsidRPr="007662F4" w:rsidRDefault="007662F4" w:rsidP="007662F4">
            <w:pPr>
              <w:spacing w:after="0" w:line="240" w:lineRule="auto"/>
              <w:jc w:val="center"/>
              <w:rPr>
                <w:rFonts w:ascii="Calibri" w:eastAsia="Times New Roman" w:hAnsi="Calibri" w:cs="Calibri"/>
                <w:b/>
                <w:bCs/>
                <w:lang w:eastAsia="cs-CZ"/>
              </w:rPr>
            </w:pPr>
            <w:r w:rsidRPr="007662F4">
              <w:rPr>
                <w:rFonts w:ascii="Calibri" w:eastAsia="Times New Roman" w:hAnsi="Calibri" w:cs="Calibri"/>
                <w:b/>
                <w:bCs/>
                <w:lang w:eastAsia="cs-CZ"/>
              </w:rPr>
              <w:t>NÁKLADY</w:t>
            </w:r>
          </w:p>
        </w:tc>
        <w:tc>
          <w:tcPr>
            <w:tcW w:w="1387" w:type="dxa"/>
            <w:tcBorders>
              <w:top w:val="single" w:sz="8" w:space="0" w:color="auto"/>
              <w:left w:val="nil"/>
              <w:bottom w:val="single" w:sz="8" w:space="0" w:color="auto"/>
              <w:right w:val="single" w:sz="4" w:space="0" w:color="auto"/>
            </w:tcBorders>
            <w:shd w:val="clear" w:color="000000" w:fill="D9D9D9"/>
            <w:vAlign w:val="center"/>
            <w:hideMark/>
          </w:tcPr>
          <w:p w14:paraId="62E4AB1A" w14:textId="77777777" w:rsidR="007662F4" w:rsidRPr="007662F4" w:rsidRDefault="007662F4" w:rsidP="007662F4">
            <w:pPr>
              <w:spacing w:after="0" w:line="240" w:lineRule="auto"/>
              <w:jc w:val="center"/>
              <w:rPr>
                <w:rFonts w:ascii="Calibri" w:eastAsia="Times New Roman" w:hAnsi="Calibri" w:cs="Calibri"/>
                <w:b/>
                <w:bCs/>
                <w:lang w:eastAsia="cs-CZ"/>
              </w:rPr>
            </w:pPr>
            <w:r w:rsidRPr="007662F4">
              <w:rPr>
                <w:rFonts w:ascii="Calibri" w:eastAsia="Times New Roman" w:hAnsi="Calibri" w:cs="Calibri"/>
                <w:b/>
                <w:bCs/>
                <w:lang w:eastAsia="cs-CZ"/>
              </w:rPr>
              <w:t>PŘÍSPĚVEK ZŘIZOVATEL</w:t>
            </w:r>
          </w:p>
        </w:tc>
        <w:tc>
          <w:tcPr>
            <w:tcW w:w="992" w:type="dxa"/>
            <w:tcBorders>
              <w:top w:val="single" w:sz="8" w:space="0" w:color="auto"/>
              <w:left w:val="nil"/>
              <w:bottom w:val="single" w:sz="8" w:space="0" w:color="auto"/>
              <w:right w:val="single" w:sz="4" w:space="0" w:color="auto"/>
            </w:tcBorders>
            <w:shd w:val="clear" w:color="000000" w:fill="D9D9D9"/>
            <w:vAlign w:val="center"/>
            <w:hideMark/>
          </w:tcPr>
          <w:p w14:paraId="7984E7A6" w14:textId="77777777" w:rsidR="007662F4" w:rsidRPr="007662F4" w:rsidRDefault="007662F4" w:rsidP="007662F4">
            <w:pPr>
              <w:spacing w:after="0" w:line="240" w:lineRule="auto"/>
              <w:jc w:val="center"/>
              <w:rPr>
                <w:rFonts w:ascii="Calibri" w:eastAsia="Times New Roman" w:hAnsi="Calibri" w:cs="Calibri"/>
                <w:b/>
                <w:bCs/>
                <w:lang w:eastAsia="cs-CZ"/>
              </w:rPr>
            </w:pPr>
            <w:r w:rsidRPr="007662F4">
              <w:rPr>
                <w:rFonts w:ascii="Calibri" w:eastAsia="Times New Roman" w:hAnsi="Calibri" w:cs="Calibri"/>
                <w:b/>
                <w:bCs/>
                <w:lang w:eastAsia="cs-CZ"/>
              </w:rPr>
              <w:t>OSTATNÍ VÝNOSY</w:t>
            </w:r>
          </w:p>
        </w:tc>
        <w:tc>
          <w:tcPr>
            <w:tcW w:w="1134" w:type="dxa"/>
            <w:tcBorders>
              <w:top w:val="single" w:sz="8" w:space="0" w:color="auto"/>
              <w:left w:val="nil"/>
              <w:bottom w:val="single" w:sz="8" w:space="0" w:color="auto"/>
              <w:right w:val="single" w:sz="4" w:space="0" w:color="auto"/>
            </w:tcBorders>
            <w:shd w:val="clear" w:color="000000" w:fill="D9D9D9"/>
            <w:vAlign w:val="center"/>
            <w:hideMark/>
          </w:tcPr>
          <w:p w14:paraId="7AB7B806" w14:textId="77777777" w:rsidR="007662F4" w:rsidRPr="007662F4" w:rsidRDefault="007662F4" w:rsidP="007662F4">
            <w:pPr>
              <w:spacing w:after="0" w:line="240" w:lineRule="auto"/>
              <w:jc w:val="center"/>
              <w:rPr>
                <w:rFonts w:ascii="Calibri" w:eastAsia="Times New Roman" w:hAnsi="Calibri" w:cs="Calibri"/>
                <w:b/>
                <w:bCs/>
                <w:lang w:eastAsia="cs-CZ"/>
              </w:rPr>
            </w:pPr>
            <w:r w:rsidRPr="007662F4">
              <w:rPr>
                <w:rFonts w:ascii="Calibri" w:eastAsia="Times New Roman" w:hAnsi="Calibri" w:cs="Calibri"/>
                <w:b/>
                <w:bCs/>
                <w:lang w:eastAsia="cs-CZ"/>
              </w:rPr>
              <w:t>VÝNOSY CELKEM</w:t>
            </w:r>
          </w:p>
        </w:tc>
        <w:tc>
          <w:tcPr>
            <w:tcW w:w="1147" w:type="dxa"/>
            <w:tcBorders>
              <w:top w:val="single" w:sz="8" w:space="0" w:color="auto"/>
              <w:left w:val="nil"/>
              <w:bottom w:val="single" w:sz="8" w:space="0" w:color="auto"/>
              <w:right w:val="single" w:sz="4" w:space="0" w:color="auto"/>
            </w:tcBorders>
            <w:shd w:val="clear" w:color="000000" w:fill="D9D9D9"/>
            <w:vAlign w:val="center"/>
            <w:hideMark/>
          </w:tcPr>
          <w:p w14:paraId="751BAD98" w14:textId="77777777" w:rsidR="007662F4" w:rsidRPr="007662F4" w:rsidRDefault="007662F4" w:rsidP="007662F4">
            <w:pPr>
              <w:spacing w:after="0" w:line="240" w:lineRule="auto"/>
              <w:jc w:val="center"/>
              <w:rPr>
                <w:rFonts w:ascii="Calibri" w:eastAsia="Times New Roman" w:hAnsi="Calibri" w:cs="Calibri"/>
                <w:b/>
                <w:bCs/>
                <w:lang w:eastAsia="cs-CZ"/>
              </w:rPr>
            </w:pPr>
            <w:r w:rsidRPr="007662F4">
              <w:rPr>
                <w:rFonts w:ascii="Calibri" w:eastAsia="Times New Roman" w:hAnsi="Calibri" w:cs="Calibri"/>
                <w:b/>
                <w:bCs/>
                <w:lang w:eastAsia="cs-CZ"/>
              </w:rPr>
              <w:t>HV</w:t>
            </w:r>
          </w:p>
        </w:tc>
        <w:tc>
          <w:tcPr>
            <w:tcW w:w="1165" w:type="dxa"/>
            <w:tcBorders>
              <w:top w:val="single" w:sz="8" w:space="0" w:color="auto"/>
              <w:left w:val="nil"/>
              <w:bottom w:val="single" w:sz="8" w:space="0" w:color="auto"/>
              <w:right w:val="single" w:sz="8" w:space="0" w:color="auto"/>
            </w:tcBorders>
            <w:shd w:val="clear" w:color="000000" w:fill="D9D9D9"/>
            <w:vAlign w:val="center"/>
            <w:hideMark/>
          </w:tcPr>
          <w:p w14:paraId="41DFA451" w14:textId="77777777" w:rsidR="007662F4" w:rsidRPr="007662F4" w:rsidRDefault="007662F4" w:rsidP="007662F4">
            <w:pPr>
              <w:spacing w:after="0" w:line="240" w:lineRule="auto"/>
              <w:jc w:val="center"/>
              <w:rPr>
                <w:rFonts w:ascii="Calibri" w:eastAsia="Times New Roman" w:hAnsi="Calibri" w:cs="Calibri"/>
                <w:b/>
                <w:bCs/>
                <w:lang w:eastAsia="cs-CZ"/>
              </w:rPr>
            </w:pPr>
            <w:r w:rsidRPr="007662F4">
              <w:rPr>
                <w:rFonts w:ascii="Calibri" w:eastAsia="Times New Roman" w:hAnsi="Calibri" w:cs="Calibri"/>
                <w:b/>
                <w:bCs/>
                <w:lang w:eastAsia="cs-CZ"/>
              </w:rPr>
              <w:t>% soběst. V/Nx100</w:t>
            </w:r>
          </w:p>
        </w:tc>
      </w:tr>
      <w:tr w:rsidR="007662F4" w:rsidRPr="007662F4" w14:paraId="423917CD" w14:textId="77777777" w:rsidTr="00E93B95">
        <w:trPr>
          <w:trHeight w:val="309"/>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5ABD9FDB" w14:textId="77777777" w:rsidR="007662F4" w:rsidRPr="007662F4" w:rsidRDefault="007662F4" w:rsidP="007662F4">
            <w:pPr>
              <w:spacing w:after="0" w:line="240" w:lineRule="auto"/>
              <w:rPr>
                <w:rFonts w:ascii="Calibri" w:eastAsia="Times New Roman" w:hAnsi="Calibri" w:cs="Calibri"/>
                <w:lang w:eastAsia="cs-CZ"/>
              </w:rPr>
            </w:pPr>
            <w:r w:rsidRPr="007662F4">
              <w:rPr>
                <w:rFonts w:ascii="Calibri" w:eastAsia="Times New Roman" w:hAnsi="Calibri" w:cs="Calibri"/>
                <w:lang w:eastAsia="cs-CZ"/>
              </w:rPr>
              <w:t>Odd.  zdravotně-sociálních služeb</w:t>
            </w:r>
          </w:p>
        </w:tc>
        <w:tc>
          <w:tcPr>
            <w:tcW w:w="1164" w:type="dxa"/>
            <w:tcBorders>
              <w:top w:val="nil"/>
              <w:left w:val="nil"/>
              <w:bottom w:val="single" w:sz="4" w:space="0" w:color="auto"/>
              <w:right w:val="single" w:sz="4" w:space="0" w:color="auto"/>
            </w:tcBorders>
            <w:shd w:val="clear" w:color="auto" w:fill="auto"/>
            <w:noWrap/>
            <w:vAlign w:val="center"/>
            <w:hideMark/>
          </w:tcPr>
          <w:p w14:paraId="37AA7225"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4 659 </w:t>
            </w:r>
          </w:p>
        </w:tc>
        <w:tc>
          <w:tcPr>
            <w:tcW w:w="1387" w:type="dxa"/>
            <w:tcBorders>
              <w:top w:val="nil"/>
              <w:left w:val="nil"/>
              <w:bottom w:val="single" w:sz="4" w:space="0" w:color="auto"/>
              <w:right w:val="single" w:sz="4" w:space="0" w:color="auto"/>
            </w:tcBorders>
            <w:shd w:val="clear" w:color="auto" w:fill="auto"/>
            <w:noWrap/>
            <w:vAlign w:val="center"/>
            <w:hideMark/>
          </w:tcPr>
          <w:p w14:paraId="20E9CA43"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4 853 </w:t>
            </w:r>
          </w:p>
        </w:tc>
        <w:tc>
          <w:tcPr>
            <w:tcW w:w="992" w:type="dxa"/>
            <w:tcBorders>
              <w:top w:val="nil"/>
              <w:left w:val="nil"/>
              <w:bottom w:val="single" w:sz="4" w:space="0" w:color="auto"/>
              <w:right w:val="single" w:sz="4" w:space="0" w:color="auto"/>
            </w:tcBorders>
            <w:shd w:val="clear" w:color="auto" w:fill="auto"/>
            <w:noWrap/>
            <w:vAlign w:val="center"/>
            <w:hideMark/>
          </w:tcPr>
          <w:p w14:paraId="4401377E"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25 </w:t>
            </w:r>
          </w:p>
        </w:tc>
        <w:tc>
          <w:tcPr>
            <w:tcW w:w="1134" w:type="dxa"/>
            <w:tcBorders>
              <w:top w:val="nil"/>
              <w:left w:val="nil"/>
              <w:bottom w:val="single" w:sz="4" w:space="0" w:color="auto"/>
              <w:right w:val="single" w:sz="4" w:space="0" w:color="auto"/>
            </w:tcBorders>
            <w:shd w:val="clear" w:color="auto" w:fill="auto"/>
            <w:noWrap/>
            <w:vAlign w:val="center"/>
            <w:hideMark/>
          </w:tcPr>
          <w:p w14:paraId="7DBABDBA"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 4 878 </w:t>
            </w:r>
          </w:p>
        </w:tc>
        <w:tc>
          <w:tcPr>
            <w:tcW w:w="1147" w:type="dxa"/>
            <w:tcBorders>
              <w:top w:val="nil"/>
              <w:left w:val="nil"/>
              <w:bottom w:val="single" w:sz="4" w:space="0" w:color="auto"/>
              <w:right w:val="single" w:sz="4" w:space="0" w:color="auto"/>
            </w:tcBorders>
            <w:shd w:val="clear" w:color="auto" w:fill="auto"/>
            <w:noWrap/>
            <w:vAlign w:val="center"/>
            <w:hideMark/>
          </w:tcPr>
          <w:p w14:paraId="000D8A6D"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220 </w:t>
            </w:r>
          </w:p>
        </w:tc>
        <w:tc>
          <w:tcPr>
            <w:tcW w:w="1165" w:type="dxa"/>
            <w:tcBorders>
              <w:top w:val="nil"/>
              <w:left w:val="nil"/>
              <w:bottom w:val="single" w:sz="4" w:space="0" w:color="auto"/>
              <w:right w:val="single" w:sz="8" w:space="0" w:color="auto"/>
            </w:tcBorders>
            <w:shd w:val="clear" w:color="auto" w:fill="auto"/>
            <w:noWrap/>
            <w:vAlign w:val="center"/>
            <w:hideMark/>
          </w:tcPr>
          <w:p w14:paraId="228422D5"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0,5 </w:t>
            </w:r>
          </w:p>
        </w:tc>
      </w:tr>
      <w:tr w:rsidR="007662F4" w:rsidRPr="007662F4" w14:paraId="59FEB8A9" w14:textId="77777777" w:rsidTr="00E93B95">
        <w:trPr>
          <w:trHeight w:val="267"/>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2352F375" w14:textId="77777777" w:rsidR="007662F4" w:rsidRPr="007662F4" w:rsidRDefault="007662F4" w:rsidP="007662F4">
            <w:pPr>
              <w:spacing w:after="0" w:line="240" w:lineRule="auto"/>
              <w:rPr>
                <w:rFonts w:ascii="Calibri" w:eastAsia="Times New Roman" w:hAnsi="Calibri" w:cs="Calibri"/>
                <w:lang w:eastAsia="cs-CZ"/>
              </w:rPr>
            </w:pPr>
            <w:r w:rsidRPr="007662F4">
              <w:rPr>
                <w:rFonts w:ascii="Calibri" w:eastAsia="Times New Roman" w:hAnsi="Calibri" w:cs="Calibri"/>
                <w:lang w:eastAsia="cs-CZ"/>
              </w:rPr>
              <w:t>Linka důvěry</w:t>
            </w:r>
          </w:p>
        </w:tc>
        <w:tc>
          <w:tcPr>
            <w:tcW w:w="1164" w:type="dxa"/>
            <w:tcBorders>
              <w:top w:val="nil"/>
              <w:left w:val="nil"/>
              <w:bottom w:val="single" w:sz="4" w:space="0" w:color="auto"/>
              <w:right w:val="single" w:sz="4" w:space="0" w:color="auto"/>
            </w:tcBorders>
            <w:shd w:val="clear" w:color="auto" w:fill="auto"/>
            <w:noWrap/>
            <w:vAlign w:val="center"/>
            <w:hideMark/>
          </w:tcPr>
          <w:p w14:paraId="40529D21"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2 795 </w:t>
            </w:r>
          </w:p>
        </w:tc>
        <w:tc>
          <w:tcPr>
            <w:tcW w:w="1387" w:type="dxa"/>
            <w:tcBorders>
              <w:top w:val="nil"/>
              <w:left w:val="nil"/>
              <w:bottom w:val="single" w:sz="4" w:space="0" w:color="auto"/>
              <w:right w:val="single" w:sz="4" w:space="0" w:color="auto"/>
            </w:tcBorders>
            <w:shd w:val="clear" w:color="auto" w:fill="auto"/>
            <w:noWrap/>
            <w:vAlign w:val="center"/>
            <w:hideMark/>
          </w:tcPr>
          <w:p w14:paraId="3C62DBB9"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1 180 </w:t>
            </w:r>
          </w:p>
        </w:tc>
        <w:tc>
          <w:tcPr>
            <w:tcW w:w="992" w:type="dxa"/>
            <w:tcBorders>
              <w:top w:val="nil"/>
              <w:left w:val="nil"/>
              <w:bottom w:val="single" w:sz="4" w:space="0" w:color="auto"/>
              <w:right w:val="single" w:sz="4" w:space="0" w:color="auto"/>
            </w:tcBorders>
            <w:shd w:val="clear" w:color="auto" w:fill="auto"/>
            <w:noWrap/>
            <w:vAlign w:val="center"/>
            <w:hideMark/>
          </w:tcPr>
          <w:p w14:paraId="37940ECA"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1 350 </w:t>
            </w:r>
          </w:p>
        </w:tc>
        <w:tc>
          <w:tcPr>
            <w:tcW w:w="1134" w:type="dxa"/>
            <w:tcBorders>
              <w:top w:val="nil"/>
              <w:left w:val="nil"/>
              <w:bottom w:val="single" w:sz="4" w:space="0" w:color="auto"/>
              <w:right w:val="single" w:sz="4" w:space="0" w:color="auto"/>
            </w:tcBorders>
            <w:shd w:val="clear" w:color="auto" w:fill="auto"/>
            <w:noWrap/>
            <w:vAlign w:val="center"/>
            <w:hideMark/>
          </w:tcPr>
          <w:p w14:paraId="46083945"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2 530 </w:t>
            </w:r>
          </w:p>
        </w:tc>
        <w:tc>
          <w:tcPr>
            <w:tcW w:w="1147" w:type="dxa"/>
            <w:tcBorders>
              <w:top w:val="nil"/>
              <w:left w:val="nil"/>
              <w:bottom w:val="single" w:sz="4" w:space="0" w:color="auto"/>
              <w:right w:val="single" w:sz="4" w:space="0" w:color="auto"/>
            </w:tcBorders>
            <w:shd w:val="clear" w:color="auto" w:fill="auto"/>
            <w:noWrap/>
            <w:vAlign w:val="center"/>
            <w:hideMark/>
          </w:tcPr>
          <w:p w14:paraId="4489D665"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- 265 </w:t>
            </w:r>
          </w:p>
        </w:tc>
        <w:tc>
          <w:tcPr>
            <w:tcW w:w="1165" w:type="dxa"/>
            <w:tcBorders>
              <w:top w:val="nil"/>
              <w:left w:val="nil"/>
              <w:bottom w:val="single" w:sz="4" w:space="0" w:color="auto"/>
              <w:right w:val="single" w:sz="8" w:space="0" w:color="auto"/>
            </w:tcBorders>
            <w:shd w:val="clear" w:color="auto" w:fill="auto"/>
            <w:noWrap/>
            <w:vAlign w:val="center"/>
            <w:hideMark/>
          </w:tcPr>
          <w:p w14:paraId="76F2C1B8"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   </w:t>
            </w:r>
          </w:p>
        </w:tc>
      </w:tr>
      <w:tr w:rsidR="007662F4" w:rsidRPr="007662F4" w14:paraId="1BCDF050" w14:textId="77777777" w:rsidTr="00E93B95">
        <w:trPr>
          <w:trHeight w:val="271"/>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1BFF1F50" w14:textId="77777777" w:rsidR="007662F4" w:rsidRPr="007662F4" w:rsidRDefault="007662F4" w:rsidP="007662F4">
            <w:pPr>
              <w:spacing w:after="0" w:line="240" w:lineRule="auto"/>
              <w:rPr>
                <w:rFonts w:ascii="Calibri" w:eastAsia="Times New Roman" w:hAnsi="Calibri" w:cs="Calibri"/>
                <w:lang w:eastAsia="cs-CZ"/>
              </w:rPr>
            </w:pPr>
            <w:r w:rsidRPr="007662F4">
              <w:rPr>
                <w:rFonts w:ascii="Calibri" w:eastAsia="Times New Roman" w:hAnsi="Calibri" w:cs="Calibri"/>
                <w:lang w:eastAsia="cs-CZ"/>
              </w:rPr>
              <w:t>Dětský rehabilitační stacionář</w:t>
            </w:r>
          </w:p>
        </w:tc>
        <w:tc>
          <w:tcPr>
            <w:tcW w:w="1164" w:type="dxa"/>
            <w:tcBorders>
              <w:top w:val="nil"/>
              <w:left w:val="nil"/>
              <w:bottom w:val="single" w:sz="4" w:space="0" w:color="auto"/>
              <w:right w:val="single" w:sz="4" w:space="0" w:color="auto"/>
            </w:tcBorders>
            <w:shd w:val="clear" w:color="auto" w:fill="auto"/>
            <w:noWrap/>
            <w:vAlign w:val="center"/>
            <w:hideMark/>
          </w:tcPr>
          <w:p w14:paraId="2560F377"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28 627 </w:t>
            </w:r>
          </w:p>
        </w:tc>
        <w:tc>
          <w:tcPr>
            <w:tcW w:w="1387" w:type="dxa"/>
            <w:tcBorders>
              <w:top w:val="nil"/>
              <w:left w:val="nil"/>
              <w:bottom w:val="single" w:sz="4" w:space="0" w:color="auto"/>
              <w:right w:val="single" w:sz="4" w:space="0" w:color="auto"/>
            </w:tcBorders>
            <w:shd w:val="clear" w:color="auto" w:fill="auto"/>
            <w:noWrap/>
            <w:vAlign w:val="center"/>
            <w:hideMark/>
          </w:tcPr>
          <w:p w14:paraId="1368E6F0"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9 633 </w:t>
            </w:r>
          </w:p>
        </w:tc>
        <w:tc>
          <w:tcPr>
            <w:tcW w:w="992" w:type="dxa"/>
            <w:tcBorders>
              <w:top w:val="nil"/>
              <w:left w:val="nil"/>
              <w:bottom w:val="single" w:sz="4" w:space="0" w:color="auto"/>
              <w:right w:val="single" w:sz="4" w:space="0" w:color="auto"/>
            </w:tcBorders>
            <w:shd w:val="clear" w:color="auto" w:fill="auto"/>
            <w:noWrap/>
            <w:vAlign w:val="center"/>
            <w:hideMark/>
          </w:tcPr>
          <w:p w14:paraId="3A703C56"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19 035 </w:t>
            </w:r>
          </w:p>
        </w:tc>
        <w:tc>
          <w:tcPr>
            <w:tcW w:w="1134" w:type="dxa"/>
            <w:tcBorders>
              <w:top w:val="nil"/>
              <w:left w:val="nil"/>
              <w:bottom w:val="single" w:sz="4" w:space="0" w:color="auto"/>
              <w:right w:val="single" w:sz="4" w:space="0" w:color="auto"/>
            </w:tcBorders>
            <w:shd w:val="clear" w:color="auto" w:fill="auto"/>
            <w:noWrap/>
            <w:vAlign w:val="center"/>
            <w:hideMark/>
          </w:tcPr>
          <w:p w14:paraId="7EC77D17"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28 668 </w:t>
            </w:r>
          </w:p>
        </w:tc>
        <w:tc>
          <w:tcPr>
            <w:tcW w:w="1147" w:type="dxa"/>
            <w:tcBorders>
              <w:top w:val="nil"/>
              <w:left w:val="nil"/>
              <w:bottom w:val="single" w:sz="4" w:space="0" w:color="auto"/>
              <w:right w:val="single" w:sz="4" w:space="0" w:color="auto"/>
            </w:tcBorders>
            <w:shd w:val="clear" w:color="auto" w:fill="auto"/>
            <w:noWrap/>
            <w:vAlign w:val="center"/>
            <w:hideMark/>
          </w:tcPr>
          <w:p w14:paraId="4616D0FE"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40 </w:t>
            </w:r>
          </w:p>
        </w:tc>
        <w:tc>
          <w:tcPr>
            <w:tcW w:w="1165" w:type="dxa"/>
            <w:tcBorders>
              <w:top w:val="nil"/>
              <w:left w:val="nil"/>
              <w:bottom w:val="single" w:sz="4" w:space="0" w:color="auto"/>
              <w:right w:val="single" w:sz="8" w:space="0" w:color="auto"/>
            </w:tcBorders>
            <w:shd w:val="clear" w:color="auto" w:fill="auto"/>
            <w:noWrap/>
            <w:vAlign w:val="center"/>
            <w:hideMark/>
          </w:tcPr>
          <w:p w14:paraId="745C8101"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66,5 </w:t>
            </w:r>
          </w:p>
        </w:tc>
      </w:tr>
      <w:tr w:rsidR="007662F4" w:rsidRPr="007662F4" w14:paraId="2AE3196D" w14:textId="77777777" w:rsidTr="00E93B95">
        <w:trPr>
          <w:trHeight w:val="261"/>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4688E4BC" w14:textId="77777777" w:rsidR="007662F4" w:rsidRPr="007662F4" w:rsidRDefault="007662F4" w:rsidP="007662F4">
            <w:pPr>
              <w:spacing w:after="0" w:line="240" w:lineRule="auto"/>
              <w:rPr>
                <w:rFonts w:ascii="Calibri" w:eastAsia="Times New Roman" w:hAnsi="Calibri" w:cs="Calibri"/>
                <w:lang w:eastAsia="cs-CZ"/>
              </w:rPr>
            </w:pPr>
            <w:r w:rsidRPr="007662F4">
              <w:rPr>
                <w:rFonts w:ascii="Calibri" w:eastAsia="Times New Roman" w:hAnsi="Calibri" w:cs="Calibri"/>
                <w:lang w:eastAsia="cs-CZ"/>
              </w:rPr>
              <w:t>JIP – urgentní hala</w:t>
            </w:r>
          </w:p>
        </w:tc>
        <w:tc>
          <w:tcPr>
            <w:tcW w:w="1164" w:type="dxa"/>
            <w:tcBorders>
              <w:top w:val="nil"/>
              <w:left w:val="nil"/>
              <w:bottom w:val="single" w:sz="4" w:space="0" w:color="auto"/>
              <w:right w:val="single" w:sz="4" w:space="0" w:color="auto"/>
            </w:tcBorders>
            <w:shd w:val="clear" w:color="auto" w:fill="auto"/>
            <w:noWrap/>
            <w:vAlign w:val="center"/>
            <w:hideMark/>
          </w:tcPr>
          <w:p w14:paraId="0CBBD891"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35 041 </w:t>
            </w:r>
          </w:p>
        </w:tc>
        <w:tc>
          <w:tcPr>
            <w:tcW w:w="1387" w:type="dxa"/>
            <w:tcBorders>
              <w:top w:val="nil"/>
              <w:left w:val="nil"/>
              <w:bottom w:val="single" w:sz="4" w:space="0" w:color="auto"/>
              <w:right w:val="single" w:sz="4" w:space="0" w:color="auto"/>
            </w:tcBorders>
            <w:shd w:val="clear" w:color="auto" w:fill="auto"/>
            <w:noWrap/>
            <w:vAlign w:val="center"/>
            <w:hideMark/>
          </w:tcPr>
          <w:p w14:paraId="1D6FE51B"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19 861 </w:t>
            </w:r>
          </w:p>
        </w:tc>
        <w:tc>
          <w:tcPr>
            <w:tcW w:w="992" w:type="dxa"/>
            <w:tcBorders>
              <w:top w:val="nil"/>
              <w:left w:val="nil"/>
              <w:bottom w:val="single" w:sz="4" w:space="0" w:color="auto"/>
              <w:right w:val="single" w:sz="4" w:space="0" w:color="auto"/>
            </w:tcBorders>
            <w:shd w:val="clear" w:color="auto" w:fill="auto"/>
            <w:noWrap/>
            <w:vAlign w:val="center"/>
            <w:hideMark/>
          </w:tcPr>
          <w:p w14:paraId="68B4F9A6"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7 166 </w:t>
            </w:r>
          </w:p>
        </w:tc>
        <w:tc>
          <w:tcPr>
            <w:tcW w:w="1134" w:type="dxa"/>
            <w:tcBorders>
              <w:top w:val="nil"/>
              <w:left w:val="nil"/>
              <w:bottom w:val="single" w:sz="4" w:space="0" w:color="auto"/>
              <w:right w:val="single" w:sz="4" w:space="0" w:color="auto"/>
            </w:tcBorders>
            <w:shd w:val="clear" w:color="auto" w:fill="auto"/>
            <w:noWrap/>
            <w:vAlign w:val="center"/>
            <w:hideMark/>
          </w:tcPr>
          <w:p w14:paraId="01DA4208"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27 027 </w:t>
            </w:r>
          </w:p>
        </w:tc>
        <w:tc>
          <w:tcPr>
            <w:tcW w:w="1147" w:type="dxa"/>
            <w:tcBorders>
              <w:top w:val="nil"/>
              <w:left w:val="nil"/>
              <w:bottom w:val="single" w:sz="4" w:space="0" w:color="auto"/>
              <w:right w:val="single" w:sz="4" w:space="0" w:color="auto"/>
            </w:tcBorders>
            <w:shd w:val="clear" w:color="auto" w:fill="auto"/>
            <w:noWrap/>
            <w:vAlign w:val="center"/>
            <w:hideMark/>
          </w:tcPr>
          <w:p w14:paraId="2D23CF86"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- 8 014 </w:t>
            </w:r>
          </w:p>
        </w:tc>
        <w:tc>
          <w:tcPr>
            <w:tcW w:w="1165" w:type="dxa"/>
            <w:tcBorders>
              <w:top w:val="nil"/>
              <w:left w:val="nil"/>
              <w:bottom w:val="single" w:sz="4" w:space="0" w:color="auto"/>
              <w:right w:val="single" w:sz="8" w:space="0" w:color="auto"/>
            </w:tcBorders>
            <w:shd w:val="clear" w:color="auto" w:fill="auto"/>
            <w:noWrap/>
            <w:vAlign w:val="center"/>
            <w:hideMark/>
          </w:tcPr>
          <w:p w14:paraId="51DD1E60"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20,5 </w:t>
            </w:r>
          </w:p>
        </w:tc>
      </w:tr>
      <w:tr w:rsidR="007662F4" w:rsidRPr="007662F4" w14:paraId="79CDB295" w14:textId="77777777" w:rsidTr="00E93B95">
        <w:trPr>
          <w:trHeight w:val="279"/>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65532830" w14:textId="77777777" w:rsidR="007662F4" w:rsidRPr="007662F4" w:rsidRDefault="007662F4" w:rsidP="007662F4">
            <w:pPr>
              <w:spacing w:after="0" w:line="240" w:lineRule="auto"/>
              <w:rPr>
                <w:rFonts w:ascii="Calibri" w:eastAsia="Times New Roman" w:hAnsi="Calibri" w:cs="Calibri"/>
                <w:lang w:eastAsia="cs-CZ"/>
              </w:rPr>
            </w:pPr>
            <w:r w:rsidRPr="007662F4">
              <w:rPr>
                <w:rFonts w:ascii="Calibri" w:eastAsia="Times New Roman" w:hAnsi="Calibri" w:cs="Calibri"/>
                <w:lang w:eastAsia="cs-CZ"/>
              </w:rPr>
              <w:t>Dům sociálních služeb</w:t>
            </w:r>
          </w:p>
        </w:tc>
        <w:tc>
          <w:tcPr>
            <w:tcW w:w="1164" w:type="dxa"/>
            <w:tcBorders>
              <w:top w:val="nil"/>
              <w:left w:val="nil"/>
              <w:bottom w:val="single" w:sz="4" w:space="0" w:color="auto"/>
              <w:right w:val="single" w:sz="4" w:space="0" w:color="auto"/>
            </w:tcBorders>
            <w:shd w:val="clear" w:color="auto" w:fill="auto"/>
            <w:noWrap/>
            <w:vAlign w:val="center"/>
            <w:hideMark/>
          </w:tcPr>
          <w:p w14:paraId="42399F1E"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36 899 </w:t>
            </w:r>
          </w:p>
        </w:tc>
        <w:tc>
          <w:tcPr>
            <w:tcW w:w="1387" w:type="dxa"/>
            <w:tcBorders>
              <w:top w:val="nil"/>
              <w:left w:val="nil"/>
              <w:bottom w:val="single" w:sz="4" w:space="0" w:color="auto"/>
              <w:right w:val="single" w:sz="4" w:space="0" w:color="auto"/>
            </w:tcBorders>
            <w:shd w:val="clear" w:color="auto" w:fill="auto"/>
            <w:noWrap/>
            <w:vAlign w:val="center"/>
            <w:hideMark/>
          </w:tcPr>
          <w:p w14:paraId="379A0808"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7 200 </w:t>
            </w:r>
          </w:p>
        </w:tc>
        <w:tc>
          <w:tcPr>
            <w:tcW w:w="992" w:type="dxa"/>
            <w:tcBorders>
              <w:top w:val="nil"/>
              <w:left w:val="nil"/>
              <w:bottom w:val="single" w:sz="4" w:space="0" w:color="auto"/>
              <w:right w:val="single" w:sz="4" w:space="0" w:color="auto"/>
            </w:tcBorders>
            <w:shd w:val="clear" w:color="auto" w:fill="auto"/>
            <w:noWrap/>
            <w:vAlign w:val="center"/>
            <w:hideMark/>
          </w:tcPr>
          <w:p w14:paraId="2B32F559"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30 516 </w:t>
            </w:r>
          </w:p>
        </w:tc>
        <w:tc>
          <w:tcPr>
            <w:tcW w:w="1134" w:type="dxa"/>
            <w:tcBorders>
              <w:top w:val="nil"/>
              <w:left w:val="nil"/>
              <w:bottom w:val="single" w:sz="4" w:space="0" w:color="auto"/>
              <w:right w:val="single" w:sz="4" w:space="0" w:color="auto"/>
            </w:tcBorders>
            <w:shd w:val="clear" w:color="auto" w:fill="auto"/>
            <w:noWrap/>
            <w:vAlign w:val="center"/>
            <w:hideMark/>
          </w:tcPr>
          <w:p w14:paraId="5CFB1406"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37 716 </w:t>
            </w:r>
          </w:p>
        </w:tc>
        <w:tc>
          <w:tcPr>
            <w:tcW w:w="1147" w:type="dxa"/>
            <w:tcBorders>
              <w:top w:val="nil"/>
              <w:left w:val="nil"/>
              <w:bottom w:val="single" w:sz="4" w:space="0" w:color="auto"/>
              <w:right w:val="single" w:sz="4" w:space="0" w:color="auto"/>
            </w:tcBorders>
            <w:shd w:val="clear" w:color="auto" w:fill="auto"/>
            <w:noWrap/>
            <w:vAlign w:val="center"/>
            <w:hideMark/>
          </w:tcPr>
          <w:p w14:paraId="273C08F7"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818 </w:t>
            </w:r>
          </w:p>
        </w:tc>
        <w:tc>
          <w:tcPr>
            <w:tcW w:w="1165" w:type="dxa"/>
            <w:tcBorders>
              <w:top w:val="nil"/>
              <w:left w:val="nil"/>
              <w:bottom w:val="single" w:sz="4" w:space="0" w:color="auto"/>
              <w:right w:val="single" w:sz="8" w:space="0" w:color="auto"/>
            </w:tcBorders>
            <w:shd w:val="clear" w:color="auto" w:fill="auto"/>
            <w:noWrap/>
            <w:vAlign w:val="center"/>
            <w:hideMark/>
          </w:tcPr>
          <w:p w14:paraId="4530BCF4"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61,3 </w:t>
            </w:r>
          </w:p>
        </w:tc>
      </w:tr>
      <w:tr w:rsidR="007662F4" w:rsidRPr="007662F4" w14:paraId="72448B95" w14:textId="77777777" w:rsidTr="00E93B95">
        <w:trPr>
          <w:trHeight w:val="283"/>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6348E514" w14:textId="77777777" w:rsidR="007662F4" w:rsidRPr="007662F4" w:rsidRDefault="007662F4" w:rsidP="007662F4">
            <w:pPr>
              <w:spacing w:after="0" w:line="240" w:lineRule="auto"/>
              <w:rPr>
                <w:rFonts w:ascii="Calibri" w:eastAsia="Times New Roman" w:hAnsi="Calibri" w:cs="Calibri"/>
                <w:lang w:eastAsia="cs-CZ"/>
              </w:rPr>
            </w:pPr>
            <w:r w:rsidRPr="007662F4">
              <w:rPr>
                <w:rFonts w:ascii="Calibri" w:eastAsia="Times New Roman" w:hAnsi="Calibri" w:cs="Calibri"/>
                <w:lang w:eastAsia="cs-CZ"/>
              </w:rPr>
              <w:t>Referát BOZP a PO</w:t>
            </w:r>
          </w:p>
        </w:tc>
        <w:tc>
          <w:tcPr>
            <w:tcW w:w="1164" w:type="dxa"/>
            <w:tcBorders>
              <w:top w:val="nil"/>
              <w:left w:val="nil"/>
              <w:bottom w:val="single" w:sz="4" w:space="0" w:color="auto"/>
              <w:right w:val="single" w:sz="4" w:space="0" w:color="auto"/>
            </w:tcBorders>
            <w:shd w:val="clear" w:color="auto" w:fill="auto"/>
            <w:noWrap/>
            <w:vAlign w:val="center"/>
            <w:hideMark/>
          </w:tcPr>
          <w:p w14:paraId="7E892048"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228 </w:t>
            </w:r>
          </w:p>
        </w:tc>
        <w:tc>
          <w:tcPr>
            <w:tcW w:w="1387" w:type="dxa"/>
            <w:tcBorders>
              <w:top w:val="nil"/>
              <w:left w:val="nil"/>
              <w:bottom w:val="single" w:sz="4" w:space="0" w:color="auto"/>
              <w:right w:val="single" w:sz="4" w:space="0" w:color="auto"/>
            </w:tcBorders>
            <w:shd w:val="clear" w:color="auto" w:fill="auto"/>
            <w:noWrap/>
            <w:vAlign w:val="center"/>
            <w:hideMark/>
          </w:tcPr>
          <w:p w14:paraId="6DA85933"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253 </w:t>
            </w:r>
          </w:p>
        </w:tc>
        <w:tc>
          <w:tcPr>
            <w:tcW w:w="992" w:type="dxa"/>
            <w:tcBorders>
              <w:top w:val="nil"/>
              <w:left w:val="nil"/>
              <w:bottom w:val="single" w:sz="4" w:space="0" w:color="auto"/>
              <w:right w:val="single" w:sz="4" w:space="0" w:color="auto"/>
            </w:tcBorders>
            <w:shd w:val="clear" w:color="auto" w:fill="auto"/>
            <w:noWrap/>
            <w:vAlign w:val="center"/>
            <w:hideMark/>
          </w:tcPr>
          <w:p w14:paraId="6E72DADB"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74301F6"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253 </w:t>
            </w:r>
          </w:p>
        </w:tc>
        <w:tc>
          <w:tcPr>
            <w:tcW w:w="1147" w:type="dxa"/>
            <w:tcBorders>
              <w:top w:val="nil"/>
              <w:left w:val="nil"/>
              <w:bottom w:val="single" w:sz="4" w:space="0" w:color="auto"/>
              <w:right w:val="single" w:sz="4" w:space="0" w:color="auto"/>
            </w:tcBorders>
            <w:shd w:val="clear" w:color="auto" w:fill="auto"/>
            <w:noWrap/>
            <w:vAlign w:val="center"/>
            <w:hideMark/>
          </w:tcPr>
          <w:p w14:paraId="70AF24B0"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25 </w:t>
            </w:r>
          </w:p>
        </w:tc>
        <w:tc>
          <w:tcPr>
            <w:tcW w:w="1165" w:type="dxa"/>
            <w:tcBorders>
              <w:top w:val="nil"/>
              <w:left w:val="nil"/>
              <w:bottom w:val="single" w:sz="4" w:space="0" w:color="auto"/>
              <w:right w:val="single" w:sz="8" w:space="0" w:color="auto"/>
            </w:tcBorders>
            <w:shd w:val="clear" w:color="auto" w:fill="auto"/>
            <w:noWrap/>
            <w:vAlign w:val="center"/>
            <w:hideMark/>
          </w:tcPr>
          <w:p w14:paraId="0A1F6A7A"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   </w:t>
            </w:r>
          </w:p>
        </w:tc>
      </w:tr>
      <w:tr w:rsidR="007662F4" w:rsidRPr="007662F4" w14:paraId="7E1CACD4" w14:textId="77777777" w:rsidTr="00E93B95">
        <w:trPr>
          <w:trHeight w:val="259"/>
        </w:trPr>
        <w:tc>
          <w:tcPr>
            <w:tcW w:w="3251" w:type="dxa"/>
            <w:tcBorders>
              <w:top w:val="nil"/>
              <w:left w:val="single" w:sz="8" w:space="0" w:color="auto"/>
              <w:bottom w:val="nil"/>
              <w:right w:val="single" w:sz="8" w:space="0" w:color="auto"/>
            </w:tcBorders>
            <w:shd w:val="clear" w:color="auto" w:fill="auto"/>
            <w:vAlign w:val="center"/>
            <w:hideMark/>
          </w:tcPr>
          <w:p w14:paraId="4AABB4FC" w14:textId="77777777" w:rsidR="007662F4" w:rsidRPr="007662F4" w:rsidRDefault="007662F4" w:rsidP="007662F4">
            <w:pPr>
              <w:spacing w:after="0" w:line="240" w:lineRule="auto"/>
              <w:rPr>
                <w:rFonts w:ascii="Calibri" w:eastAsia="Times New Roman" w:hAnsi="Calibri" w:cs="Calibri"/>
                <w:lang w:eastAsia="cs-CZ"/>
              </w:rPr>
            </w:pPr>
            <w:r w:rsidRPr="007662F4">
              <w:rPr>
                <w:rFonts w:ascii="Calibri" w:eastAsia="Times New Roman" w:hAnsi="Calibri" w:cs="Calibri"/>
                <w:lang w:eastAsia="cs-CZ"/>
              </w:rPr>
              <w:t>Zdravotnická dopravní služba</w:t>
            </w:r>
          </w:p>
        </w:tc>
        <w:tc>
          <w:tcPr>
            <w:tcW w:w="1164" w:type="dxa"/>
            <w:tcBorders>
              <w:top w:val="nil"/>
              <w:left w:val="nil"/>
              <w:bottom w:val="nil"/>
              <w:right w:val="single" w:sz="4" w:space="0" w:color="auto"/>
            </w:tcBorders>
            <w:shd w:val="clear" w:color="auto" w:fill="auto"/>
            <w:noWrap/>
            <w:vAlign w:val="center"/>
            <w:hideMark/>
          </w:tcPr>
          <w:p w14:paraId="384B0A14"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38 761 </w:t>
            </w:r>
          </w:p>
        </w:tc>
        <w:tc>
          <w:tcPr>
            <w:tcW w:w="1387" w:type="dxa"/>
            <w:tcBorders>
              <w:top w:val="nil"/>
              <w:left w:val="nil"/>
              <w:bottom w:val="nil"/>
              <w:right w:val="single" w:sz="4" w:space="0" w:color="auto"/>
            </w:tcBorders>
            <w:shd w:val="clear" w:color="auto" w:fill="auto"/>
            <w:noWrap/>
            <w:vAlign w:val="center"/>
            <w:hideMark/>
          </w:tcPr>
          <w:p w14:paraId="31CE75A3"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24 478 </w:t>
            </w:r>
          </w:p>
        </w:tc>
        <w:tc>
          <w:tcPr>
            <w:tcW w:w="992" w:type="dxa"/>
            <w:tcBorders>
              <w:top w:val="nil"/>
              <w:left w:val="nil"/>
              <w:bottom w:val="nil"/>
              <w:right w:val="single" w:sz="4" w:space="0" w:color="auto"/>
            </w:tcBorders>
            <w:shd w:val="clear" w:color="auto" w:fill="auto"/>
            <w:noWrap/>
            <w:vAlign w:val="center"/>
            <w:hideMark/>
          </w:tcPr>
          <w:p w14:paraId="5883B5EC"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17 420 </w:t>
            </w:r>
          </w:p>
        </w:tc>
        <w:tc>
          <w:tcPr>
            <w:tcW w:w="1134" w:type="dxa"/>
            <w:tcBorders>
              <w:top w:val="nil"/>
              <w:left w:val="nil"/>
              <w:bottom w:val="nil"/>
              <w:right w:val="single" w:sz="4" w:space="0" w:color="auto"/>
            </w:tcBorders>
            <w:shd w:val="clear" w:color="auto" w:fill="auto"/>
            <w:noWrap/>
            <w:vAlign w:val="center"/>
            <w:hideMark/>
          </w:tcPr>
          <w:p w14:paraId="4FE6F20E"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41 898 </w:t>
            </w:r>
          </w:p>
        </w:tc>
        <w:tc>
          <w:tcPr>
            <w:tcW w:w="1147" w:type="dxa"/>
            <w:tcBorders>
              <w:top w:val="nil"/>
              <w:left w:val="nil"/>
              <w:bottom w:val="nil"/>
              <w:right w:val="single" w:sz="4" w:space="0" w:color="auto"/>
            </w:tcBorders>
            <w:shd w:val="clear" w:color="auto" w:fill="auto"/>
            <w:noWrap/>
            <w:vAlign w:val="center"/>
            <w:hideMark/>
          </w:tcPr>
          <w:p w14:paraId="69E0DC53"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3 136 </w:t>
            </w:r>
          </w:p>
        </w:tc>
        <w:tc>
          <w:tcPr>
            <w:tcW w:w="1165" w:type="dxa"/>
            <w:tcBorders>
              <w:top w:val="nil"/>
              <w:left w:val="nil"/>
              <w:bottom w:val="nil"/>
              <w:right w:val="single" w:sz="8" w:space="0" w:color="auto"/>
            </w:tcBorders>
            <w:shd w:val="clear" w:color="auto" w:fill="auto"/>
            <w:noWrap/>
            <w:vAlign w:val="center"/>
            <w:hideMark/>
          </w:tcPr>
          <w:p w14:paraId="727142CD"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44,9 </w:t>
            </w:r>
          </w:p>
        </w:tc>
      </w:tr>
      <w:tr w:rsidR="007662F4" w:rsidRPr="007662F4" w14:paraId="3C6157DB" w14:textId="77777777" w:rsidTr="00E93B95">
        <w:trPr>
          <w:trHeight w:val="253"/>
        </w:trPr>
        <w:tc>
          <w:tcPr>
            <w:tcW w:w="3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1F32AF" w14:textId="77777777" w:rsidR="007662F4" w:rsidRPr="007662F4" w:rsidRDefault="007662F4" w:rsidP="007662F4">
            <w:pPr>
              <w:spacing w:after="0" w:line="240" w:lineRule="auto"/>
              <w:rPr>
                <w:rFonts w:ascii="Calibri" w:eastAsia="Times New Roman" w:hAnsi="Calibri" w:cs="Calibri"/>
                <w:b/>
                <w:bCs/>
                <w:lang w:eastAsia="cs-CZ"/>
              </w:rPr>
            </w:pPr>
            <w:r w:rsidRPr="007662F4">
              <w:rPr>
                <w:rFonts w:ascii="Calibri" w:eastAsia="Times New Roman" w:hAnsi="Calibri" w:cs="Calibri"/>
                <w:b/>
                <w:bCs/>
                <w:lang w:eastAsia="cs-CZ"/>
              </w:rPr>
              <w:t xml:space="preserve">Celkem </w:t>
            </w:r>
          </w:p>
        </w:tc>
        <w:tc>
          <w:tcPr>
            <w:tcW w:w="1164" w:type="dxa"/>
            <w:tcBorders>
              <w:top w:val="single" w:sz="8" w:space="0" w:color="auto"/>
              <w:left w:val="nil"/>
              <w:bottom w:val="single" w:sz="8" w:space="0" w:color="auto"/>
              <w:right w:val="single" w:sz="4" w:space="0" w:color="auto"/>
            </w:tcBorders>
            <w:shd w:val="clear" w:color="auto" w:fill="auto"/>
            <w:noWrap/>
            <w:vAlign w:val="center"/>
            <w:hideMark/>
          </w:tcPr>
          <w:p w14:paraId="20E82C2F" w14:textId="77777777" w:rsidR="007662F4" w:rsidRPr="007662F4" w:rsidRDefault="007662F4" w:rsidP="007662F4">
            <w:pPr>
              <w:spacing w:after="0" w:line="240" w:lineRule="auto"/>
              <w:jc w:val="right"/>
              <w:rPr>
                <w:rFonts w:ascii="Calibri" w:eastAsia="Times New Roman" w:hAnsi="Calibri" w:cs="Calibri"/>
                <w:b/>
                <w:bCs/>
                <w:lang w:eastAsia="cs-CZ"/>
              </w:rPr>
            </w:pPr>
            <w:r w:rsidRPr="007662F4">
              <w:rPr>
                <w:rFonts w:ascii="Calibri" w:eastAsia="Times New Roman" w:hAnsi="Calibri" w:cs="Calibri"/>
                <w:b/>
                <w:bCs/>
                <w:lang w:eastAsia="cs-CZ"/>
              </w:rPr>
              <w:t xml:space="preserve">147 010 </w:t>
            </w:r>
          </w:p>
        </w:tc>
        <w:tc>
          <w:tcPr>
            <w:tcW w:w="1387" w:type="dxa"/>
            <w:tcBorders>
              <w:top w:val="single" w:sz="8" w:space="0" w:color="auto"/>
              <w:left w:val="nil"/>
              <w:bottom w:val="single" w:sz="8" w:space="0" w:color="auto"/>
              <w:right w:val="single" w:sz="4" w:space="0" w:color="auto"/>
            </w:tcBorders>
            <w:shd w:val="clear" w:color="auto" w:fill="auto"/>
            <w:noWrap/>
            <w:vAlign w:val="center"/>
            <w:hideMark/>
          </w:tcPr>
          <w:p w14:paraId="05F3BAEE" w14:textId="77777777" w:rsidR="007662F4" w:rsidRPr="007662F4" w:rsidRDefault="007662F4" w:rsidP="007662F4">
            <w:pPr>
              <w:spacing w:after="0" w:line="240" w:lineRule="auto"/>
              <w:jc w:val="right"/>
              <w:rPr>
                <w:rFonts w:ascii="Calibri" w:eastAsia="Times New Roman" w:hAnsi="Calibri" w:cs="Calibri"/>
                <w:b/>
                <w:bCs/>
                <w:lang w:eastAsia="cs-CZ"/>
              </w:rPr>
            </w:pPr>
            <w:r w:rsidRPr="007662F4">
              <w:rPr>
                <w:rFonts w:ascii="Calibri" w:eastAsia="Times New Roman" w:hAnsi="Calibri" w:cs="Calibri"/>
                <w:b/>
                <w:bCs/>
                <w:lang w:eastAsia="cs-CZ"/>
              </w:rPr>
              <w:t xml:space="preserve">67 458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256E43F" w14:textId="77777777" w:rsidR="007662F4" w:rsidRPr="007662F4" w:rsidRDefault="007662F4" w:rsidP="007662F4">
            <w:pPr>
              <w:spacing w:after="0" w:line="240" w:lineRule="auto"/>
              <w:jc w:val="right"/>
              <w:rPr>
                <w:rFonts w:ascii="Calibri" w:eastAsia="Times New Roman" w:hAnsi="Calibri" w:cs="Calibri"/>
                <w:b/>
                <w:bCs/>
                <w:lang w:eastAsia="cs-CZ"/>
              </w:rPr>
            </w:pPr>
            <w:r w:rsidRPr="007662F4">
              <w:rPr>
                <w:rFonts w:ascii="Calibri" w:eastAsia="Times New Roman" w:hAnsi="Calibri" w:cs="Calibri"/>
                <w:b/>
                <w:bCs/>
                <w:lang w:eastAsia="cs-CZ"/>
              </w:rPr>
              <w:t xml:space="preserve">75 512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0A7F300A" w14:textId="77777777" w:rsidR="007662F4" w:rsidRPr="007662F4" w:rsidRDefault="007662F4" w:rsidP="007662F4">
            <w:pPr>
              <w:spacing w:after="0" w:line="240" w:lineRule="auto"/>
              <w:jc w:val="right"/>
              <w:rPr>
                <w:rFonts w:ascii="Calibri" w:eastAsia="Times New Roman" w:hAnsi="Calibri" w:cs="Calibri"/>
                <w:b/>
                <w:bCs/>
                <w:lang w:eastAsia="cs-CZ"/>
              </w:rPr>
            </w:pPr>
            <w:r w:rsidRPr="007662F4">
              <w:rPr>
                <w:rFonts w:ascii="Calibri" w:eastAsia="Times New Roman" w:hAnsi="Calibri" w:cs="Calibri"/>
                <w:b/>
                <w:bCs/>
                <w:lang w:eastAsia="cs-CZ"/>
              </w:rPr>
              <w:t xml:space="preserve">142 970 </w:t>
            </w:r>
          </w:p>
        </w:tc>
        <w:tc>
          <w:tcPr>
            <w:tcW w:w="1147" w:type="dxa"/>
            <w:tcBorders>
              <w:top w:val="single" w:sz="8" w:space="0" w:color="auto"/>
              <w:left w:val="nil"/>
              <w:bottom w:val="single" w:sz="8" w:space="0" w:color="auto"/>
              <w:right w:val="single" w:sz="4" w:space="0" w:color="auto"/>
            </w:tcBorders>
            <w:shd w:val="clear" w:color="auto" w:fill="auto"/>
            <w:noWrap/>
            <w:vAlign w:val="center"/>
            <w:hideMark/>
          </w:tcPr>
          <w:p w14:paraId="4C629984" w14:textId="77777777" w:rsidR="007662F4" w:rsidRPr="007662F4" w:rsidRDefault="007662F4" w:rsidP="007662F4">
            <w:pPr>
              <w:spacing w:after="0" w:line="240" w:lineRule="auto"/>
              <w:jc w:val="right"/>
              <w:rPr>
                <w:rFonts w:ascii="Calibri" w:eastAsia="Times New Roman" w:hAnsi="Calibri" w:cs="Calibri"/>
                <w:b/>
                <w:bCs/>
                <w:lang w:eastAsia="cs-CZ"/>
              </w:rPr>
            </w:pPr>
            <w:r w:rsidRPr="007662F4">
              <w:rPr>
                <w:rFonts w:ascii="Calibri" w:eastAsia="Times New Roman" w:hAnsi="Calibri" w:cs="Calibri"/>
                <w:b/>
                <w:bCs/>
                <w:lang w:eastAsia="cs-CZ"/>
              </w:rPr>
              <w:t xml:space="preserve">- 4 040 </w:t>
            </w:r>
          </w:p>
        </w:tc>
        <w:tc>
          <w:tcPr>
            <w:tcW w:w="1165" w:type="dxa"/>
            <w:tcBorders>
              <w:top w:val="single" w:sz="8" w:space="0" w:color="auto"/>
              <w:left w:val="nil"/>
              <w:bottom w:val="single" w:sz="8" w:space="0" w:color="auto"/>
              <w:right w:val="single" w:sz="8" w:space="0" w:color="auto"/>
            </w:tcBorders>
            <w:shd w:val="clear" w:color="auto" w:fill="auto"/>
            <w:noWrap/>
            <w:vAlign w:val="center"/>
            <w:hideMark/>
          </w:tcPr>
          <w:p w14:paraId="7DA84B65" w14:textId="77777777" w:rsidR="007662F4" w:rsidRPr="007662F4" w:rsidRDefault="007662F4" w:rsidP="007662F4">
            <w:pPr>
              <w:spacing w:after="0" w:line="240" w:lineRule="auto"/>
              <w:jc w:val="right"/>
              <w:rPr>
                <w:rFonts w:ascii="Calibri" w:eastAsia="Times New Roman" w:hAnsi="Calibri" w:cs="Calibri"/>
                <w:lang w:eastAsia="cs-CZ"/>
              </w:rPr>
            </w:pPr>
            <w:r w:rsidRPr="007662F4">
              <w:rPr>
                <w:rFonts w:ascii="Calibri" w:eastAsia="Times New Roman" w:hAnsi="Calibri" w:cs="Calibri"/>
                <w:lang w:eastAsia="cs-CZ"/>
              </w:rPr>
              <w:t xml:space="preserve">45,1 </w:t>
            </w:r>
          </w:p>
        </w:tc>
      </w:tr>
    </w:tbl>
    <w:p w14:paraId="55AE7CB3" w14:textId="2BC701BA" w:rsidR="004A6396" w:rsidRPr="00EE767D" w:rsidRDefault="004A6396">
      <w:pPr>
        <w:rPr>
          <w:rFonts w:ascii="Courier New" w:hAnsi="Courier New" w:cs="Courier New"/>
          <w:color w:val="FF0000"/>
        </w:rPr>
      </w:pPr>
      <w:r w:rsidRPr="00EE767D">
        <w:rPr>
          <w:rFonts w:ascii="Courier New" w:hAnsi="Courier New" w:cs="Courier New"/>
          <w:color w:val="FF0000"/>
        </w:rPr>
        <w:br w:type="page"/>
      </w:r>
    </w:p>
    <w:p w14:paraId="780F183E" w14:textId="2CC37811" w:rsidR="00F574B2" w:rsidRPr="008204FB" w:rsidRDefault="00F574B2" w:rsidP="00F574B2">
      <w:pPr>
        <w:pStyle w:val="Zvrenet02"/>
      </w:pPr>
      <w:bookmarkStart w:id="141" w:name="_Toc96107782"/>
      <w:bookmarkStart w:id="142" w:name="_Toc136500903"/>
      <w:r w:rsidRPr="008204FB">
        <w:t>Příspěvkové organizace v oblasti kultury</w:t>
      </w:r>
      <w:bookmarkEnd w:id="141"/>
      <w:bookmarkEnd w:id="142"/>
    </w:p>
    <w:p w14:paraId="40FE09CF" w14:textId="68ACF67A" w:rsidR="00F10A88" w:rsidRPr="008204FB" w:rsidRDefault="00F10A88" w:rsidP="00F10A88">
      <w:pPr>
        <w:pStyle w:val="Zvrenet03"/>
      </w:pPr>
      <w:bookmarkStart w:id="143" w:name="_Toc136500904"/>
      <w:bookmarkStart w:id="144" w:name="_Hlk102899191"/>
      <w:r w:rsidRPr="008204FB">
        <w:t>Národní divadlo moravskoslezské</w:t>
      </w:r>
      <w:bookmarkEnd w:id="143"/>
    </w:p>
    <w:bookmarkEnd w:id="144"/>
    <w:p w14:paraId="5566A7B9"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Hlavním účelem zřízené organizace je provozování divadelní činnosti a trvalé rozvíjení kulturního, duchovního, intelektuálního a společenského života občanů. Národní divadlo moravskoslezské je vícesouborové zařízení se soubory: </w:t>
      </w:r>
      <w:r w:rsidRPr="008204FB">
        <w:rPr>
          <w:rFonts w:ascii="Courier New" w:eastAsia="Times New Roman" w:hAnsi="Courier New" w:cs="Courier New"/>
          <w:b/>
          <w:lang w:eastAsia="cs-CZ"/>
        </w:rPr>
        <w:t>opera</w:t>
      </w:r>
      <w:r w:rsidRPr="008204FB">
        <w:rPr>
          <w:rFonts w:ascii="Courier New" w:eastAsia="Times New Roman" w:hAnsi="Courier New" w:cs="Courier New"/>
          <w:lang w:eastAsia="cs-CZ"/>
        </w:rPr>
        <w:t xml:space="preserve">, </w:t>
      </w:r>
      <w:r w:rsidRPr="008204FB">
        <w:rPr>
          <w:rFonts w:ascii="Courier New" w:eastAsia="Times New Roman" w:hAnsi="Courier New" w:cs="Courier New"/>
          <w:b/>
          <w:lang w:eastAsia="cs-CZ"/>
        </w:rPr>
        <w:t>opereta/muzikál</w:t>
      </w:r>
      <w:r w:rsidRPr="008204FB">
        <w:rPr>
          <w:rFonts w:ascii="Courier New" w:eastAsia="Times New Roman" w:hAnsi="Courier New" w:cs="Courier New"/>
          <w:lang w:eastAsia="cs-CZ"/>
        </w:rPr>
        <w:t xml:space="preserve">, </w:t>
      </w:r>
      <w:r w:rsidRPr="008204FB">
        <w:rPr>
          <w:rFonts w:ascii="Courier New" w:eastAsia="Times New Roman" w:hAnsi="Courier New" w:cs="Courier New"/>
          <w:b/>
          <w:lang w:eastAsia="cs-CZ"/>
        </w:rPr>
        <w:t>balet</w:t>
      </w:r>
      <w:r w:rsidRPr="008204FB">
        <w:rPr>
          <w:rFonts w:ascii="Courier New" w:eastAsia="Times New Roman" w:hAnsi="Courier New" w:cs="Courier New"/>
          <w:lang w:eastAsia="cs-CZ"/>
        </w:rPr>
        <w:t xml:space="preserve">, </w:t>
      </w:r>
      <w:r w:rsidRPr="008204FB">
        <w:rPr>
          <w:rFonts w:ascii="Courier New" w:eastAsia="Times New Roman" w:hAnsi="Courier New" w:cs="Courier New"/>
          <w:b/>
          <w:lang w:eastAsia="cs-CZ"/>
        </w:rPr>
        <w:t>činohra</w:t>
      </w:r>
      <w:r w:rsidRPr="008204FB">
        <w:rPr>
          <w:rFonts w:ascii="Courier New" w:eastAsia="Times New Roman" w:hAnsi="Courier New" w:cs="Courier New"/>
          <w:lang w:eastAsia="cs-CZ"/>
        </w:rPr>
        <w:t>.</w:t>
      </w:r>
    </w:p>
    <w:p w14:paraId="5E3D4CE1"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70BB4A6C"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Pro rok 2022 byl organizaci zastupitelstvem města schválen </w:t>
      </w:r>
      <w:r w:rsidRPr="008204FB">
        <w:rPr>
          <w:rFonts w:ascii="Courier New" w:eastAsia="Times New Roman" w:hAnsi="Courier New" w:cs="Courier New"/>
          <w:b/>
          <w:lang w:eastAsia="cs-CZ"/>
        </w:rPr>
        <w:t>neinvestiční příspěvek</w:t>
      </w:r>
      <w:r w:rsidRPr="008204FB">
        <w:rPr>
          <w:rFonts w:ascii="Courier New" w:eastAsia="Times New Roman" w:hAnsi="Courier New" w:cs="Courier New"/>
          <w:lang w:eastAsia="cs-CZ"/>
        </w:rPr>
        <w:t xml:space="preserve"> ve výši </w:t>
      </w:r>
      <w:r w:rsidRPr="008204FB">
        <w:rPr>
          <w:rFonts w:ascii="Courier New" w:eastAsia="Times New Roman" w:hAnsi="Courier New" w:cs="Courier New"/>
          <w:b/>
          <w:lang w:eastAsia="cs-CZ"/>
        </w:rPr>
        <w:t>329 142 tis.Kč</w:t>
      </w:r>
      <w:r w:rsidRPr="008204FB">
        <w:rPr>
          <w:rFonts w:ascii="Courier New" w:eastAsia="Times New Roman" w:hAnsi="Courier New" w:cs="Courier New"/>
          <w:lang w:eastAsia="cs-CZ"/>
        </w:rPr>
        <w:t xml:space="preserve"> (včetně příspěvku na odpisy ze svěřeného majetku ve výši 22 613 tis.Kč), který byl v průběhu roku upraven na částku </w:t>
      </w:r>
      <w:r w:rsidRPr="008204FB">
        <w:rPr>
          <w:rFonts w:ascii="Courier New" w:eastAsia="Times New Roman" w:hAnsi="Courier New" w:cs="Courier New"/>
          <w:b/>
          <w:lang w:eastAsia="cs-CZ"/>
        </w:rPr>
        <w:t>366 152 tis.Kč</w:t>
      </w:r>
      <w:r w:rsidRPr="008204FB">
        <w:rPr>
          <w:rFonts w:ascii="Courier New" w:eastAsia="Times New Roman" w:hAnsi="Courier New" w:cs="Courier New"/>
          <w:lang w:eastAsia="cs-CZ"/>
        </w:rPr>
        <w:t xml:space="preserve"> (včetně průtokových dotací prostřednictvím zřizovatele), a to následovně</w:t>
      </w:r>
    </w:p>
    <w:p w14:paraId="5C2306A5"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46C2DA0F"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8204FB">
        <w:rPr>
          <w:rFonts w:ascii="Courier New" w:eastAsia="Times New Roman" w:hAnsi="Courier New" w:cs="Courier New"/>
          <w:b/>
          <w:lang w:eastAsia="cs-CZ"/>
        </w:rPr>
        <w:t>z rozpočtu odboru kultury</w:t>
      </w:r>
    </w:p>
    <w:p w14:paraId="3C343D6D"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projekt v rámci výběrového řízení na podporu kultury</w:t>
      </w:r>
    </w:p>
    <w:p w14:paraId="3B255F7B"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OST-RA-VAR</w:t>
      </w:r>
      <w:r w:rsidRPr="008204FB">
        <w:rPr>
          <w:rFonts w:ascii="Courier New" w:eastAsia="Times New Roman" w:hAnsi="Courier New" w:cs="Courier New"/>
          <w:lang w:eastAsia="cs-CZ"/>
        </w:rPr>
        <w:tab/>
        <w:t>260 tis.Kč</w:t>
      </w:r>
    </w:p>
    <w:p w14:paraId="23CCC634" w14:textId="77777777" w:rsidR="008204FB" w:rsidRPr="008204FB" w:rsidRDefault="008204FB" w:rsidP="008204FB">
      <w:pPr>
        <w:tabs>
          <w:tab w:val="right" w:pos="9923"/>
        </w:tabs>
        <w:spacing w:after="0" w:line="240" w:lineRule="auto"/>
        <w:rPr>
          <w:rFonts w:ascii="Courier New" w:eastAsia="MS Mincho" w:hAnsi="Courier New" w:cs="Courier New"/>
          <w:lang w:eastAsia="cs-CZ"/>
        </w:rPr>
      </w:pPr>
      <w:r w:rsidRPr="008204FB">
        <w:rPr>
          <w:rFonts w:ascii="Courier New" w:eastAsia="MS Mincho" w:hAnsi="Courier New" w:cs="Courier New"/>
          <w:lang w:eastAsia="cs-CZ"/>
        </w:rPr>
        <w:t>– krytí legislativních změn v oblasti osobních nákladů</w:t>
      </w:r>
      <w:r w:rsidRPr="008204FB">
        <w:rPr>
          <w:rFonts w:ascii="Courier New" w:eastAsia="MS Mincho" w:hAnsi="Courier New" w:cs="Courier New"/>
          <w:lang w:eastAsia="cs-CZ"/>
        </w:rPr>
        <w:tab/>
        <w:t>8 357 tis.Kč</w:t>
      </w:r>
    </w:p>
    <w:p w14:paraId="01DC8E8A" w14:textId="77777777" w:rsidR="008204FB" w:rsidRPr="008204FB" w:rsidRDefault="008204FB" w:rsidP="008204FB">
      <w:pPr>
        <w:tabs>
          <w:tab w:val="right" w:pos="9923"/>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MSK</w:t>
      </w:r>
    </w:p>
    <w:p w14:paraId="0554E8DA"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OST-RA-VAR</w:t>
      </w:r>
      <w:r w:rsidRPr="008204FB">
        <w:rPr>
          <w:rFonts w:ascii="Courier New" w:eastAsia="Times New Roman" w:hAnsi="Courier New" w:cs="Courier New"/>
          <w:lang w:eastAsia="cs-CZ"/>
        </w:rPr>
        <w:tab/>
        <w:t>300 tis.Kč</w:t>
      </w:r>
    </w:p>
    <w:p w14:paraId="2575A6D3"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spolufinancování nákladů spojených s provozem</w:t>
      </w:r>
      <w:r w:rsidRPr="008204FB">
        <w:rPr>
          <w:rFonts w:ascii="Courier New" w:eastAsia="Times New Roman" w:hAnsi="Courier New" w:cs="Courier New"/>
          <w:lang w:eastAsia="cs-CZ"/>
        </w:rPr>
        <w:tab/>
        <w:t>993 tis.Kč</w:t>
      </w:r>
    </w:p>
    <w:p w14:paraId="2D8DBCE5" w14:textId="77777777" w:rsidR="008204FB" w:rsidRPr="008204FB" w:rsidRDefault="008204FB" w:rsidP="008204FB">
      <w:pPr>
        <w:tabs>
          <w:tab w:val="right" w:pos="9922"/>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Ministerstva kultury</w:t>
      </w:r>
    </w:p>
    <w:p w14:paraId="31945607"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program státní podpory profesionálních divadel</w:t>
      </w:r>
      <w:r w:rsidRPr="008204FB">
        <w:rPr>
          <w:rFonts w:ascii="Courier New" w:eastAsia="Times New Roman" w:hAnsi="Courier New" w:cs="Courier New"/>
          <w:lang w:eastAsia="cs-CZ"/>
        </w:rPr>
        <w:tab/>
        <w:t>27 100 tis.Kč</w:t>
      </w:r>
    </w:p>
    <w:p w14:paraId="22B5088C"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615B552"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Takto upravený neinvestiční příspěvek se nerovná výši provozní dotace (viz tabulka níže), která je o 207 tis.Kč nižší. Rozdíl je tvořen předpisem závazku v rámci finančního vypořádání příspěvku na odpisy.</w:t>
      </w:r>
    </w:p>
    <w:p w14:paraId="59D9CD70"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8204FB" w:rsidRPr="008204FB" w14:paraId="11FDF3ED"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13AB1E31"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26B1E72A"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403 295 tis.Kč</w:t>
            </w:r>
          </w:p>
        </w:tc>
      </w:tr>
      <w:tr w:rsidR="008204FB" w:rsidRPr="008204FB" w14:paraId="349D2F5E"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56839161"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06D1E9E"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53C47D9"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318 tis.Kč</w:t>
            </w:r>
          </w:p>
        </w:tc>
      </w:tr>
      <w:tr w:rsidR="008204FB" w:rsidRPr="008204FB" w14:paraId="73A77829"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0D2EF355" w14:textId="77777777" w:rsidR="008204FB" w:rsidRPr="008204FB" w:rsidRDefault="008204FB" w:rsidP="008204FB">
            <w:pPr>
              <w:keepNext/>
              <w:tabs>
                <w:tab w:val="right" w:pos="9923"/>
              </w:tabs>
              <w:spacing w:after="0" w:line="240" w:lineRule="auto"/>
              <w:ind w:left="113" w:right="113"/>
              <w:jc w:val="center"/>
              <w:rPr>
                <w:rFonts w:ascii="Calibri" w:eastAsia="Times New Roman" w:hAnsi="Calibri" w:cs="Courier New"/>
                <w:b/>
                <w:lang w:eastAsia="cs-CZ"/>
              </w:rPr>
            </w:pPr>
            <w:r w:rsidRPr="008204FB">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D39B09C"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9393B60"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34 850 tis.Kč</w:t>
            </w:r>
          </w:p>
        </w:tc>
      </w:tr>
      <w:tr w:rsidR="008204FB" w:rsidRPr="008204FB" w14:paraId="08FB05E3"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7AB9B62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18CE5EE"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55DC27D"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5 416 tis.Kč</w:t>
            </w:r>
          </w:p>
        </w:tc>
      </w:tr>
      <w:tr w:rsidR="008204FB" w:rsidRPr="008204FB" w14:paraId="43E558D3"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211D8C17"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59411CB"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C7B5E82"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57 065 tis.Kč</w:t>
            </w:r>
          </w:p>
        </w:tc>
      </w:tr>
      <w:tr w:rsidR="008204FB" w:rsidRPr="008204FB" w14:paraId="10B126F3"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508D67F3"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BD9B23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995BE45"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279 025 tis.Kč</w:t>
            </w:r>
          </w:p>
        </w:tc>
      </w:tr>
      <w:tr w:rsidR="008204FB" w:rsidRPr="008204FB" w14:paraId="1B464883"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772FEF7F"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503D653"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F41D2F0"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22 410 tis.Kč</w:t>
            </w:r>
          </w:p>
        </w:tc>
      </w:tr>
      <w:tr w:rsidR="008204FB" w:rsidRPr="008204FB" w14:paraId="63CD398A"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72587EDC"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807C3BE"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CED39BF"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2 544 tis.Kč</w:t>
            </w:r>
          </w:p>
        </w:tc>
      </w:tr>
      <w:tr w:rsidR="008204FB" w:rsidRPr="008204FB" w14:paraId="6C280B2C"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5325455D"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7E2DFA5"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35AA9522"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1 985 tis.Kč</w:t>
            </w:r>
          </w:p>
        </w:tc>
      </w:tr>
      <w:tr w:rsidR="008204FB" w:rsidRPr="008204FB" w14:paraId="7E743DBA"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7417E4F"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6978920"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45 061 tis.Kč</w:t>
            </w:r>
          </w:p>
        </w:tc>
      </w:tr>
      <w:tr w:rsidR="008204FB" w:rsidRPr="008204FB" w14:paraId="5FC54573"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C71161C"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96A0EA8"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4C11EBE"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1 535 tis.Kč</w:t>
            </w:r>
          </w:p>
        </w:tc>
      </w:tr>
      <w:tr w:rsidR="008204FB" w:rsidRPr="008204FB" w14:paraId="2DAFA1FC"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E06323B"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EC1D906"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365 945 tis.Kč</w:t>
            </w:r>
          </w:p>
        </w:tc>
      </w:tr>
      <w:tr w:rsidR="008204FB" w:rsidRPr="008204FB" w14:paraId="30B83FC7"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45E5FC1D"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305CDE3"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7 711 tis.Kč</w:t>
            </w:r>
          </w:p>
        </w:tc>
      </w:tr>
      <w:tr w:rsidR="008204FB" w:rsidRPr="008204FB" w14:paraId="516BCD83"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773859E"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15D9CD73"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FAB8074"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6 494 tis.Kč</w:t>
            </w:r>
          </w:p>
        </w:tc>
      </w:tr>
      <w:tr w:rsidR="008204FB" w:rsidRPr="008204FB" w14:paraId="05CF9FF7"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2FB7FF98"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40D53E5D"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FC64EF3" w14:textId="77777777" w:rsidR="008204FB" w:rsidRPr="008204FB" w:rsidRDefault="008204FB" w:rsidP="008204FB">
            <w:pPr>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1 217 tis.Kč</w:t>
            </w:r>
          </w:p>
        </w:tc>
      </w:tr>
    </w:tbl>
    <w:p w14:paraId="0938787D" w14:textId="77777777" w:rsidR="008204FB" w:rsidRPr="008204FB" w:rsidRDefault="008204FB" w:rsidP="008204FB">
      <w:pPr>
        <w:spacing w:after="0" w:line="240" w:lineRule="auto"/>
        <w:jc w:val="both"/>
        <w:rPr>
          <w:rFonts w:ascii="Courier New" w:eastAsia="Times New Roman" w:hAnsi="Courier New" w:cs="Courier New"/>
          <w:lang w:eastAsia="cs-CZ"/>
        </w:rPr>
      </w:pPr>
    </w:p>
    <w:p w14:paraId="5672F7E6" w14:textId="77777777" w:rsidR="008204FB" w:rsidRPr="008204FB" w:rsidRDefault="008204FB" w:rsidP="008204FB">
      <w:pPr>
        <w:spacing w:after="0" w:line="240" w:lineRule="auto"/>
        <w:jc w:val="both"/>
        <w:rPr>
          <w:rFonts w:ascii="Courier New" w:eastAsia="Times New Roman" w:hAnsi="Courier New" w:cs="Courier New"/>
          <w:lang w:eastAsia="cs-CZ"/>
        </w:rPr>
      </w:pPr>
      <w:bookmarkStart w:id="145" w:name="_Hlk130285784"/>
      <w:r w:rsidRPr="008204FB">
        <w:rPr>
          <w:rFonts w:ascii="Courier New" w:eastAsia="Times New Roman" w:hAnsi="Courier New" w:cs="Courier New"/>
          <w:lang w:eastAsia="cs-CZ"/>
        </w:rPr>
        <w:t xml:space="preserve">Organizace vykázala za rok 2022 </w:t>
      </w:r>
      <w:r w:rsidRPr="008204FB">
        <w:rPr>
          <w:rFonts w:ascii="Courier New" w:eastAsia="Times New Roman" w:hAnsi="Courier New" w:cs="Courier New"/>
          <w:b/>
          <w:bCs/>
          <w:lang w:eastAsia="cs-CZ"/>
        </w:rPr>
        <w:t>zlepšený výsledek hospodaření ve výši 7 711 098,96 Kč</w:t>
      </w:r>
      <w:r w:rsidRPr="008204FB">
        <w:rPr>
          <w:rFonts w:ascii="Courier New" w:eastAsia="Times New Roman" w:hAnsi="Courier New" w:cs="Courier New"/>
          <w:lang w:eastAsia="cs-CZ"/>
        </w:rPr>
        <w:t>, z toho v hlavní činnosti byl vykázán zlepšený výsledek hospodaření ve výši 6 493 808,76 Kč a v doplňkové činnosti zisk ve výši 1 217 290,20 Kč. Kladného výsledku hospodaření bylo vedle zisku z doplňkové činnosti dosaženo především vyššími vlastními výnosy ze vstupného a mírnějším nárůstem na straně nákladů (např. honoráře, cestovné, nákup DDM), než byla očekávání při návratu do plnohodnotného celoročního provozu po době covidové a při vysoké inflaci. Negativně se do výsledku hospodaření promítá skokový nárůst cen energií. Dále se do výsledku hospodaření promítá proúčtování smluvní pokuty (pohledávka) vůči společnosti LUMIUS spol. s r.o., která není finančně uhrazena, zapojení vnitřních rezerv organizace (fondu odměn k vyplacení odměn zaměstnancům) či získání finančních darů.</w:t>
      </w:r>
      <w:bookmarkEnd w:id="145"/>
      <w:r w:rsidRPr="008204FB">
        <w:rPr>
          <w:rFonts w:ascii="Courier New" w:eastAsia="Times New Roman" w:hAnsi="Courier New" w:cs="Courier New"/>
          <w:lang w:eastAsia="cs-CZ"/>
        </w:rPr>
        <w:t xml:space="preserve"> Výše uvedený výsledek hospodaření organizace za rok 2022 byl rozdělen do příslušných fondů následovně</w:t>
      </w:r>
    </w:p>
    <w:p w14:paraId="139D1E01" w14:textId="77777777" w:rsidR="008204FB" w:rsidRPr="008204FB" w:rsidRDefault="008204FB" w:rsidP="008204FB">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bookmarkStart w:id="146" w:name="_Hlk130285814"/>
      <w:r w:rsidRPr="008204FB">
        <w:rPr>
          <w:rFonts w:ascii="Courier New" w:eastAsia="Times New Roman" w:hAnsi="Courier New" w:cs="Courier New"/>
          <w:lang w:eastAsia="cs-CZ"/>
        </w:rPr>
        <w:t>do fondu odměn</w:t>
      </w:r>
      <w:r w:rsidRPr="008204FB">
        <w:rPr>
          <w:rFonts w:ascii="Courier New" w:eastAsia="Times New Roman" w:hAnsi="Courier New" w:cs="Courier New"/>
          <w:lang w:eastAsia="cs-CZ"/>
        </w:rPr>
        <w:tab/>
        <w:t>500 000,00 Kč,</w:t>
      </w:r>
    </w:p>
    <w:p w14:paraId="0D94D1FA" w14:textId="77777777" w:rsidR="008204FB" w:rsidRPr="008204FB" w:rsidRDefault="008204FB" w:rsidP="008204FB">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do rezervního fondu</w:t>
      </w:r>
      <w:r w:rsidRPr="008204FB">
        <w:rPr>
          <w:rFonts w:ascii="Courier New" w:eastAsia="Times New Roman" w:hAnsi="Courier New" w:cs="Courier New"/>
          <w:lang w:eastAsia="cs-CZ"/>
        </w:rPr>
        <w:tab/>
        <w:t>5 523 092,47 Kč.</w:t>
      </w:r>
    </w:p>
    <w:p w14:paraId="21480D7C" w14:textId="77777777" w:rsidR="008204FB" w:rsidRPr="008204FB" w:rsidRDefault="008204FB" w:rsidP="008204FB">
      <w:p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Částka ve výši 1 688 006,49 Kč odpovídající zaúčtované, avšak neuhrazené, smluvní pokutě od společnosti LUMIUS spol. s r.o. byla ponechána jako nerozdělený výsledek hospodaření.</w:t>
      </w:r>
    </w:p>
    <w:bookmarkEnd w:id="146"/>
    <w:p w14:paraId="643A0139" w14:textId="77777777" w:rsidR="008204FB" w:rsidRPr="008204FB" w:rsidRDefault="008204FB" w:rsidP="008204FB">
      <w:pPr>
        <w:spacing w:after="0" w:line="240" w:lineRule="auto"/>
        <w:jc w:val="both"/>
        <w:rPr>
          <w:rFonts w:ascii="Courier New" w:eastAsia="Times New Roman" w:hAnsi="Courier New" w:cs="Courier New"/>
          <w:lang w:eastAsia="cs-CZ"/>
        </w:rPr>
      </w:pPr>
    </w:p>
    <w:p w14:paraId="204DC3DF"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w:t>
      </w:r>
      <w:bookmarkStart w:id="147" w:name="_Hlk130285800"/>
      <w:r w:rsidRPr="008204FB">
        <w:rPr>
          <w:rFonts w:ascii="Courier New" w:eastAsia="Times New Roman" w:hAnsi="Courier New" w:cs="Courier New"/>
          <w:lang w:eastAsia="cs-CZ"/>
        </w:rPr>
        <w:t xml:space="preserve">V rámci </w:t>
      </w:r>
      <w:r w:rsidRPr="008204FB">
        <w:rPr>
          <w:rFonts w:ascii="Courier New" w:eastAsia="Times New Roman" w:hAnsi="Courier New" w:cs="Courier New"/>
          <w:b/>
          <w:bCs/>
          <w:lang w:eastAsia="cs-CZ"/>
        </w:rPr>
        <w:t>finančního vypořádání</w:t>
      </w:r>
      <w:r w:rsidRPr="008204FB">
        <w:rPr>
          <w:rFonts w:ascii="Courier New" w:eastAsia="Times New Roman" w:hAnsi="Courier New" w:cs="Courier New"/>
          <w:lang w:eastAsia="cs-CZ"/>
        </w:rPr>
        <w:t xml:space="preserve"> příspěvku na odpisy ze svěřeného majetku </w:t>
      </w:r>
      <w:r w:rsidRPr="008204FB">
        <w:rPr>
          <w:rFonts w:ascii="Courier New" w:eastAsia="Times New Roman" w:hAnsi="Courier New" w:cs="Courier New"/>
          <w:b/>
          <w:bCs/>
          <w:lang w:eastAsia="cs-CZ"/>
        </w:rPr>
        <w:t>vrátí</w:t>
      </w:r>
      <w:r w:rsidRPr="008204FB">
        <w:rPr>
          <w:rFonts w:ascii="Courier New" w:eastAsia="Times New Roman" w:hAnsi="Courier New" w:cs="Courier New"/>
          <w:lang w:eastAsia="cs-CZ"/>
        </w:rPr>
        <w:t xml:space="preserve"> organizace zřizovateli částku </w:t>
      </w:r>
      <w:r w:rsidRPr="008204FB">
        <w:rPr>
          <w:rFonts w:ascii="Courier New" w:eastAsia="Times New Roman" w:hAnsi="Courier New" w:cs="Courier New"/>
          <w:b/>
          <w:bCs/>
          <w:lang w:eastAsia="cs-CZ"/>
        </w:rPr>
        <w:t>206 854,00 Kč</w:t>
      </w:r>
      <w:r w:rsidRPr="008204FB">
        <w:rPr>
          <w:rFonts w:ascii="Courier New" w:eastAsia="Times New Roman" w:hAnsi="Courier New" w:cs="Courier New"/>
          <w:lang w:eastAsia="cs-CZ"/>
        </w:rPr>
        <w:t xml:space="preserve"> jakožto rozdíl mezi skutečnou a plánovanou výší odpisů.</w:t>
      </w:r>
      <w:bookmarkEnd w:id="147"/>
    </w:p>
    <w:p w14:paraId="62600585"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18C0B269"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V rámci rozpočtu SMO na rok 2022 byl organizaci schválen </w:t>
      </w:r>
      <w:r w:rsidRPr="008204FB">
        <w:rPr>
          <w:rFonts w:ascii="Courier New" w:eastAsia="Times New Roman" w:hAnsi="Courier New" w:cs="Courier New"/>
          <w:b/>
          <w:bCs/>
          <w:lang w:eastAsia="cs-CZ"/>
        </w:rPr>
        <w:t>účelový investiční příspěvek</w:t>
      </w:r>
      <w:r w:rsidRPr="008204FB">
        <w:rPr>
          <w:rFonts w:ascii="Courier New" w:eastAsia="Times New Roman" w:hAnsi="Courier New" w:cs="Courier New"/>
          <w:lang w:eastAsia="cs-CZ"/>
        </w:rPr>
        <w:t xml:space="preserve"> ve výši </w:t>
      </w:r>
      <w:r w:rsidRPr="008204FB">
        <w:rPr>
          <w:rFonts w:ascii="Courier New" w:eastAsia="Times New Roman" w:hAnsi="Courier New" w:cs="Courier New"/>
          <w:b/>
          <w:bCs/>
          <w:lang w:eastAsia="cs-CZ"/>
        </w:rPr>
        <w:t>12 100 tis.Kč</w:t>
      </w:r>
      <w:r w:rsidRPr="008204FB">
        <w:rPr>
          <w:rFonts w:ascii="Courier New" w:eastAsia="Times New Roman" w:hAnsi="Courier New" w:cs="Courier New"/>
          <w:lang w:eastAsia="cs-CZ"/>
        </w:rPr>
        <w:t xml:space="preserve"> určený na realizaci projektu „</w:t>
      </w:r>
      <w:r w:rsidRPr="008204FB">
        <w:rPr>
          <w:rFonts w:ascii="Courier New" w:eastAsia="Times New Roman" w:hAnsi="Courier New" w:cs="Courier New"/>
          <w:b/>
          <w:bCs/>
          <w:lang w:eastAsia="cs-CZ"/>
        </w:rPr>
        <w:t>Rekonstrukce pavilonu G na Černé louce</w:t>
      </w:r>
      <w:r w:rsidRPr="008204FB">
        <w:rPr>
          <w:rFonts w:ascii="Courier New" w:eastAsia="Times New Roman" w:hAnsi="Courier New" w:cs="Courier New"/>
          <w:lang w:eastAsia="cs-CZ"/>
        </w:rPr>
        <w:t xml:space="preserve">“. Původní plán organizace zahájit rekonstrukci Pavilonu G již v polovině roku 2022 se z objektivních důvodů nepodařilo realizovat (opakování soutěže na výběr zhotovitele stavby). Z tohoto důvodu byl příspěvek čerpán pouze ve výši </w:t>
      </w:r>
      <w:r w:rsidRPr="008204FB">
        <w:rPr>
          <w:rFonts w:ascii="Courier New" w:eastAsia="Times New Roman" w:hAnsi="Courier New" w:cs="Courier New"/>
          <w:b/>
          <w:bCs/>
          <w:lang w:eastAsia="cs-CZ"/>
        </w:rPr>
        <w:t>735 tis.Kč</w:t>
      </w:r>
      <w:r w:rsidRPr="008204FB">
        <w:rPr>
          <w:rFonts w:ascii="Courier New" w:eastAsia="Times New Roman" w:hAnsi="Courier New" w:cs="Courier New"/>
          <w:lang w:eastAsia="cs-CZ"/>
        </w:rPr>
        <w:t xml:space="preserve"> (administrace soutěží, inženýring, úpravy projektové dokumentace) a zbývající část ve výši 11 365 tis.Kč byla v souladu s podmínkami vrácena začátkem roku 2023 zpět na účet zřizovatele.</w:t>
      </w:r>
    </w:p>
    <w:p w14:paraId="3389199F"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2DA8BA6F"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Z vlastních prostředků </w:t>
      </w:r>
      <w:r w:rsidRPr="008204FB">
        <w:rPr>
          <w:rFonts w:ascii="Courier New" w:eastAsia="Times New Roman" w:hAnsi="Courier New" w:cs="Courier New"/>
          <w:b/>
          <w:lang w:eastAsia="cs-CZ"/>
        </w:rPr>
        <w:t>investičního fondu</w:t>
      </w:r>
      <w:r w:rsidRPr="008204FB">
        <w:rPr>
          <w:rFonts w:ascii="Courier New" w:eastAsia="Times New Roman" w:hAnsi="Courier New" w:cs="Courier New"/>
          <w:lang w:eastAsia="cs-CZ"/>
        </w:rPr>
        <w:t xml:space="preserve"> organizace pořídila dlouhodobý majetek v celkové hodnotě </w:t>
      </w:r>
      <w:r w:rsidRPr="008204FB">
        <w:rPr>
          <w:rFonts w:ascii="Courier New" w:eastAsia="Times New Roman" w:hAnsi="Courier New" w:cs="Courier New"/>
          <w:b/>
          <w:lang w:eastAsia="cs-CZ"/>
        </w:rPr>
        <w:t>17 219 tis.Kč</w:t>
      </w:r>
      <w:r w:rsidRPr="008204FB">
        <w:rPr>
          <w:rFonts w:ascii="Courier New" w:eastAsia="Times New Roman" w:hAnsi="Courier New" w:cs="Courier New"/>
          <w:lang w:eastAsia="cs-CZ"/>
        </w:rPr>
        <w:t xml:space="preserve"> (jedná se zejména o pořízení scénických světel do DJM a DAD, realizaci rekonstrukce soklu areálu DJM, pořízení osvětlovacího pultu, pořízení mixážních pultů MIDAS, pořízení hudebních nástrojů včetně příslušenství, pořízení výpočetní techniky, osobního automobilu, reflektorů, světel, klimatizace, skladového kontejneru pro fundus, rozšíření EZS aj.)</w:t>
      </w:r>
    </w:p>
    <w:p w14:paraId="3D050DB7"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05EBF3B6"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Za rok 2022 vykázala organizace průměrný evidenční přepočtený stav pracovníků v počtu 503 s průměrnou mzdou ve výši 32 820 Kč. Organizace vykázala k 31.12.2022 pohledávky ve výši 10 063 tis.Kč a závazky ve výši 62 341 tis.Kč krátkodobého charakteru.</w:t>
      </w:r>
    </w:p>
    <w:p w14:paraId="47F13282"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0"/>
        <w:gridCol w:w="1630"/>
        <w:gridCol w:w="1630"/>
      </w:tblGrid>
      <w:tr w:rsidR="008204FB" w:rsidRPr="008204FB" w14:paraId="2E29096C" w14:textId="77777777" w:rsidTr="00E93B95">
        <w:trPr>
          <w:trHeight w:val="338"/>
          <w:jc w:val="center"/>
        </w:trPr>
        <w:tc>
          <w:tcPr>
            <w:tcW w:w="4380" w:type="dxa"/>
            <w:tcBorders>
              <w:top w:val="single" w:sz="12" w:space="0" w:color="auto"/>
              <w:left w:val="single" w:sz="12" w:space="0" w:color="auto"/>
              <w:bottom w:val="single" w:sz="12" w:space="0" w:color="auto"/>
              <w:right w:val="single" w:sz="12" w:space="0" w:color="auto"/>
            </w:tcBorders>
            <w:shd w:val="clear" w:color="auto" w:fill="BFBFBF"/>
            <w:vAlign w:val="center"/>
          </w:tcPr>
          <w:p w14:paraId="0B2B7135" w14:textId="77777777" w:rsidR="008204FB" w:rsidRPr="008204FB" w:rsidRDefault="008204FB" w:rsidP="008204FB">
            <w:pPr>
              <w:keepNext/>
              <w:spacing w:after="0" w:line="240" w:lineRule="auto"/>
              <w:jc w:val="center"/>
              <w:rPr>
                <w:rFonts w:ascii="Calibri" w:eastAsia="Times New Roman" w:hAnsi="Calibri" w:cs="Calibri"/>
                <w:b/>
                <w:lang w:eastAsia="cs-CZ"/>
              </w:rPr>
            </w:pPr>
            <w:r w:rsidRPr="008204FB">
              <w:rPr>
                <w:rFonts w:ascii="Calibri" w:eastAsia="Times New Roman" w:hAnsi="Calibri" w:cs="Calibri"/>
                <w:b/>
                <w:lang w:eastAsia="cs-CZ"/>
              </w:rPr>
              <w:t>Vybrané ukazatele k 31.12.</w:t>
            </w:r>
          </w:p>
        </w:tc>
        <w:tc>
          <w:tcPr>
            <w:tcW w:w="1630" w:type="dxa"/>
            <w:tcBorders>
              <w:top w:val="single" w:sz="12" w:space="0" w:color="auto"/>
              <w:left w:val="single" w:sz="12" w:space="0" w:color="auto"/>
              <w:bottom w:val="single" w:sz="12" w:space="0" w:color="auto"/>
            </w:tcBorders>
            <w:shd w:val="clear" w:color="auto" w:fill="BFBFBF"/>
            <w:vAlign w:val="center"/>
          </w:tcPr>
          <w:p w14:paraId="1CA2B8C6" w14:textId="77777777" w:rsidR="008204FB" w:rsidRPr="008204FB" w:rsidRDefault="008204FB" w:rsidP="008204FB">
            <w:pPr>
              <w:keepNext/>
              <w:spacing w:after="0" w:line="240" w:lineRule="auto"/>
              <w:jc w:val="center"/>
              <w:rPr>
                <w:rFonts w:ascii="Calibri" w:eastAsia="Times New Roman" w:hAnsi="Calibri" w:cs="Calibri"/>
                <w:b/>
                <w:lang w:eastAsia="cs-CZ"/>
              </w:rPr>
            </w:pPr>
            <w:r w:rsidRPr="008204FB">
              <w:rPr>
                <w:rFonts w:ascii="Calibri" w:eastAsia="Times New Roman" w:hAnsi="Calibri" w:cs="Calibri"/>
                <w:b/>
                <w:lang w:eastAsia="cs-CZ"/>
              </w:rPr>
              <w:t>2021</w:t>
            </w:r>
          </w:p>
        </w:tc>
        <w:tc>
          <w:tcPr>
            <w:tcW w:w="1630" w:type="dxa"/>
            <w:tcBorders>
              <w:top w:val="single" w:sz="12" w:space="0" w:color="auto"/>
              <w:bottom w:val="single" w:sz="12" w:space="0" w:color="auto"/>
              <w:right w:val="single" w:sz="12" w:space="0" w:color="auto"/>
            </w:tcBorders>
            <w:shd w:val="clear" w:color="auto" w:fill="BFBFBF"/>
            <w:vAlign w:val="center"/>
          </w:tcPr>
          <w:p w14:paraId="29975873" w14:textId="77777777" w:rsidR="008204FB" w:rsidRPr="008204FB" w:rsidRDefault="008204FB" w:rsidP="008204FB">
            <w:pPr>
              <w:keepNext/>
              <w:spacing w:after="0" w:line="240" w:lineRule="auto"/>
              <w:jc w:val="center"/>
              <w:rPr>
                <w:rFonts w:ascii="Calibri" w:eastAsia="Times New Roman" w:hAnsi="Calibri" w:cs="Calibri"/>
                <w:b/>
                <w:lang w:eastAsia="cs-CZ"/>
              </w:rPr>
            </w:pPr>
            <w:r w:rsidRPr="008204FB">
              <w:rPr>
                <w:rFonts w:ascii="Calibri" w:eastAsia="Times New Roman" w:hAnsi="Calibri" w:cs="Calibri"/>
                <w:b/>
                <w:lang w:eastAsia="cs-CZ"/>
              </w:rPr>
              <w:t>2022</w:t>
            </w:r>
          </w:p>
        </w:tc>
      </w:tr>
      <w:tr w:rsidR="008204FB" w:rsidRPr="008204FB" w14:paraId="33E6C1E6" w14:textId="77777777" w:rsidTr="00E93B95">
        <w:trPr>
          <w:trHeight w:val="338"/>
          <w:jc w:val="center"/>
        </w:trPr>
        <w:tc>
          <w:tcPr>
            <w:tcW w:w="4380" w:type="dxa"/>
            <w:tcBorders>
              <w:top w:val="single" w:sz="12" w:space="0" w:color="auto"/>
              <w:left w:val="single" w:sz="12" w:space="0" w:color="auto"/>
              <w:right w:val="single" w:sz="12" w:space="0" w:color="auto"/>
            </w:tcBorders>
            <w:vAlign w:val="center"/>
          </w:tcPr>
          <w:p w14:paraId="775B3F4F" w14:textId="77777777" w:rsidR="008204FB" w:rsidRPr="008204FB" w:rsidRDefault="008204FB" w:rsidP="008204FB">
            <w:pPr>
              <w:keepNext/>
              <w:spacing w:after="0" w:line="240" w:lineRule="auto"/>
              <w:rPr>
                <w:rFonts w:ascii="Calibri" w:eastAsia="Times New Roman" w:hAnsi="Calibri" w:cs="Calibri"/>
                <w:lang w:eastAsia="cs-CZ"/>
              </w:rPr>
            </w:pPr>
            <w:r w:rsidRPr="008204FB">
              <w:rPr>
                <w:rFonts w:ascii="Calibri" w:eastAsia="Times New Roman" w:hAnsi="Calibri" w:cs="Calibri"/>
                <w:lang w:eastAsia="cs-CZ"/>
              </w:rPr>
              <w:t>Počet odehraných představení</w:t>
            </w:r>
          </w:p>
        </w:tc>
        <w:tc>
          <w:tcPr>
            <w:tcW w:w="1630" w:type="dxa"/>
            <w:tcBorders>
              <w:top w:val="single" w:sz="12" w:space="0" w:color="auto"/>
              <w:left w:val="single" w:sz="12" w:space="0" w:color="auto"/>
            </w:tcBorders>
            <w:vAlign w:val="center"/>
          </w:tcPr>
          <w:p w14:paraId="0298BA0E"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223</w:t>
            </w:r>
          </w:p>
        </w:tc>
        <w:tc>
          <w:tcPr>
            <w:tcW w:w="1630" w:type="dxa"/>
            <w:tcBorders>
              <w:top w:val="single" w:sz="12" w:space="0" w:color="auto"/>
              <w:right w:val="single" w:sz="12" w:space="0" w:color="auto"/>
            </w:tcBorders>
            <w:vAlign w:val="center"/>
          </w:tcPr>
          <w:p w14:paraId="38266468"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478</w:t>
            </w:r>
          </w:p>
        </w:tc>
      </w:tr>
      <w:tr w:rsidR="008204FB" w:rsidRPr="008204FB" w14:paraId="5FDFD144" w14:textId="77777777" w:rsidTr="00E93B95">
        <w:trPr>
          <w:trHeight w:val="338"/>
          <w:jc w:val="center"/>
        </w:trPr>
        <w:tc>
          <w:tcPr>
            <w:tcW w:w="4380" w:type="dxa"/>
            <w:tcBorders>
              <w:left w:val="single" w:sz="12" w:space="0" w:color="auto"/>
              <w:right w:val="single" w:sz="12" w:space="0" w:color="auto"/>
            </w:tcBorders>
            <w:vAlign w:val="center"/>
          </w:tcPr>
          <w:p w14:paraId="36A97669" w14:textId="77777777" w:rsidR="008204FB" w:rsidRPr="008204FB" w:rsidRDefault="008204FB" w:rsidP="008204FB">
            <w:pPr>
              <w:keepNext/>
              <w:spacing w:after="0" w:line="240" w:lineRule="auto"/>
              <w:rPr>
                <w:rFonts w:ascii="Calibri" w:eastAsia="Times New Roman" w:hAnsi="Calibri" w:cs="Calibri"/>
                <w:lang w:eastAsia="cs-CZ"/>
              </w:rPr>
            </w:pPr>
            <w:r w:rsidRPr="008204FB">
              <w:rPr>
                <w:rFonts w:ascii="Calibri" w:eastAsia="Times New Roman" w:hAnsi="Calibri" w:cs="Calibri"/>
                <w:lang w:eastAsia="cs-CZ"/>
              </w:rPr>
              <w:t>Celkový počet premiér</w:t>
            </w:r>
          </w:p>
        </w:tc>
        <w:tc>
          <w:tcPr>
            <w:tcW w:w="1630" w:type="dxa"/>
            <w:tcBorders>
              <w:left w:val="single" w:sz="12" w:space="0" w:color="auto"/>
            </w:tcBorders>
            <w:vAlign w:val="center"/>
          </w:tcPr>
          <w:p w14:paraId="1E307C87"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12</w:t>
            </w:r>
          </w:p>
        </w:tc>
        <w:tc>
          <w:tcPr>
            <w:tcW w:w="1630" w:type="dxa"/>
            <w:tcBorders>
              <w:right w:val="single" w:sz="12" w:space="0" w:color="auto"/>
            </w:tcBorders>
            <w:vAlign w:val="center"/>
          </w:tcPr>
          <w:p w14:paraId="45260D7A"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14</w:t>
            </w:r>
          </w:p>
        </w:tc>
      </w:tr>
      <w:tr w:rsidR="008204FB" w:rsidRPr="008204FB" w14:paraId="5DF4AD76" w14:textId="77777777" w:rsidTr="00E93B95">
        <w:trPr>
          <w:trHeight w:val="338"/>
          <w:jc w:val="center"/>
        </w:trPr>
        <w:tc>
          <w:tcPr>
            <w:tcW w:w="4380" w:type="dxa"/>
            <w:tcBorders>
              <w:left w:val="single" w:sz="12" w:space="0" w:color="auto"/>
              <w:right w:val="single" w:sz="12" w:space="0" w:color="auto"/>
            </w:tcBorders>
            <w:vAlign w:val="center"/>
          </w:tcPr>
          <w:p w14:paraId="286C16A4" w14:textId="77777777" w:rsidR="008204FB" w:rsidRPr="008204FB" w:rsidRDefault="008204FB" w:rsidP="008204FB">
            <w:pPr>
              <w:keepNext/>
              <w:spacing w:after="0" w:line="240" w:lineRule="auto"/>
              <w:rPr>
                <w:rFonts w:ascii="Calibri" w:eastAsia="Times New Roman" w:hAnsi="Calibri" w:cs="Calibri"/>
                <w:lang w:eastAsia="cs-CZ"/>
              </w:rPr>
            </w:pPr>
            <w:r w:rsidRPr="008204FB">
              <w:rPr>
                <w:rFonts w:ascii="Calibri" w:eastAsia="Times New Roman" w:hAnsi="Calibri" w:cs="Calibri"/>
                <w:lang w:eastAsia="cs-CZ"/>
              </w:rPr>
              <w:t>Kapacita nabídnutých míst</w:t>
            </w:r>
          </w:p>
        </w:tc>
        <w:tc>
          <w:tcPr>
            <w:tcW w:w="1630" w:type="dxa"/>
            <w:tcBorders>
              <w:left w:val="single" w:sz="12" w:space="0" w:color="auto"/>
            </w:tcBorders>
            <w:vAlign w:val="center"/>
          </w:tcPr>
          <w:p w14:paraId="55AD4B7F"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87 800</w:t>
            </w:r>
          </w:p>
        </w:tc>
        <w:tc>
          <w:tcPr>
            <w:tcW w:w="1630" w:type="dxa"/>
            <w:tcBorders>
              <w:right w:val="single" w:sz="12" w:space="0" w:color="auto"/>
            </w:tcBorders>
            <w:vAlign w:val="center"/>
          </w:tcPr>
          <w:p w14:paraId="743630A2"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187 569</w:t>
            </w:r>
          </w:p>
        </w:tc>
      </w:tr>
      <w:tr w:rsidR="008204FB" w:rsidRPr="008204FB" w14:paraId="3665042D" w14:textId="77777777" w:rsidTr="00E93B95">
        <w:trPr>
          <w:trHeight w:val="338"/>
          <w:jc w:val="center"/>
        </w:trPr>
        <w:tc>
          <w:tcPr>
            <w:tcW w:w="4380" w:type="dxa"/>
            <w:tcBorders>
              <w:left w:val="single" w:sz="12" w:space="0" w:color="auto"/>
              <w:right w:val="single" w:sz="12" w:space="0" w:color="auto"/>
            </w:tcBorders>
            <w:vAlign w:val="center"/>
          </w:tcPr>
          <w:p w14:paraId="0EAF7664" w14:textId="77777777" w:rsidR="008204FB" w:rsidRPr="008204FB" w:rsidRDefault="008204FB" w:rsidP="008204FB">
            <w:pPr>
              <w:keepNext/>
              <w:spacing w:after="0" w:line="240" w:lineRule="auto"/>
              <w:rPr>
                <w:rFonts w:ascii="Calibri" w:eastAsia="Times New Roman" w:hAnsi="Calibri" w:cs="Calibri"/>
                <w:lang w:eastAsia="cs-CZ"/>
              </w:rPr>
            </w:pPr>
            <w:r w:rsidRPr="008204FB">
              <w:rPr>
                <w:rFonts w:ascii="Calibri" w:eastAsia="Times New Roman" w:hAnsi="Calibri" w:cs="Calibri"/>
                <w:lang w:eastAsia="cs-CZ"/>
              </w:rPr>
              <w:t>Počet prodaných vstupenek</w:t>
            </w:r>
          </w:p>
        </w:tc>
        <w:tc>
          <w:tcPr>
            <w:tcW w:w="1630" w:type="dxa"/>
            <w:tcBorders>
              <w:left w:val="single" w:sz="12" w:space="0" w:color="auto"/>
            </w:tcBorders>
            <w:vAlign w:val="center"/>
          </w:tcPr>
          <w:p w14:paraId="7C5D8ABA"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50 161</w:t>
            </w:r>
          </w:p>
        </w:tc>
        <w:tc>
          <w:tcPr>
            <w:tcW w:w="1630" w:type="dxa"/>
            <w:tcBorders>
              <w:right w:val="single" w:sz="12" w:space="0" w:color="auto"/>
            </w:tcBorders>
            <w:vAlign w:val="center"/>
          </w:tcPr>
          <w:p w14:paraId="2BA00ED0"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126 905</w:t>
            </w:r>
          </w:p>
        </w:tc>
      </w:tr>
      <w:tr w:rsidR="008204FB" w:rsidRPr="008204FB" w14:paraId="78815265" w14:textId="77777777" w:rsidTr="00E93B95">
        <w:trPr>
          <w:trHeight w:val="338"/>
          <w:jc w:val="center"/>
        </w:trPr>
        <w:tc>
          <w:tcPr>
            <w:tcW w:w="4380" w:type="dxa"/>
            <w:tcBorders>
              <w:left w:val="single" w:sz="12" w:space="0" w:color="auto"/>
              <w:right w:val="single" w:sz="12" w:space="0" w:color="auto"/>
            </w:tcBorders>
            <w:vAlign w:val="center"/>
          </w:tcPr>
          <w:p w14:paraId="5C5DF82E" w14:textId="77777777" w:rsidR="008204FB" w:rsidRPr="008204FB" w:rsidRDefault="008204FB" w:rsidP="008204FB">
            <w:pPr>
              <w:keepNext/>
              <w:spacing w:after="0" w:line="240" w:lineRule="auto"/>
              <w:rPr>
                <w:rFonts w:ascii="Calibri" w:eastAsia="Times New Roman" w:hAnsi="Calibri" w:cs="Calibri"/>
                <w:lang w:eastAsia="cs-CZ"/>
              </w:rPr>
            </w:pPr>
            <w:r w:rsidRPr="008204FB">
              <w:rPr>
                <w:rFonts w:ascii="Calibri" w:eastAsia="Times New Roman" w:hAnsi="Calibri" w:cs="Calibri"/>
                <w:lang w:eastAsia="cs-CZ"/>
              </w:rPr>
              <w:t>Průměrná cena vstupného (v Kč)</w:t>
            </w:r>
          </w:p>
        </w:tc>
        <w:tc>
          <w:tcPr>
            <w:tcW w:w="1630" w:type="dxa"/>
            <w:tcBorders>
              <w:left w:val="single" w:sz="12" w:space="0" w:color="auto"/>
            </w:tcBorders>
            <w:vAlign w:val="center"/>
          </w:tcPr>
          <w:p w14:paraId="1C06E1A4"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274</w:t>
            </w:r>
          </w:p>
        </w:tc>
        <w:tc>
          <w:tcPr>
            <w:tcW w:w="1630" w:type="dxa"/>
            <w:tcBorders>
              <w:right w:val="single" w:sz="12" w:space="0" w:color="auto"/>
            </w:tcBorders>
            <w:vAlign w:val="center"/>
          </w:tcPr>
          <w:p w14:paraId="4F0B1DC1" w14:textId="77777777" w:rsidR="008204FB" w:rsidRPr="008204FB" w:rsidRDefault="008204FB" w:rsidP="008204FB">
            <w:pPr>
              <w:keepNext/>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278</w:t>
            </w:r>
          </w:p>
        </w:tc>
      </w:tr>
      <w:tr w:rsidR="008204FB" w:rsidRPr="008204FB" w14:paraId="7210A2DF" w14:textId="77777777" w:rsidTr="00E93B95">
        <w:trPr>
          <w:trHeight w:val="339"/>
          <w:jc w:val="center"/>
        </w:trPr>
        <w:tc>
          <w:tcPr>
            <w:tcW w:w="4380" w:type="dxa"/>
            <w:tcBorders>
              <w:left w:val="single" w:sz="12" w:space="0" w:color="auto"/>
              <w:bottom w:val="single" w:sz="12" w:space="0" w:color="auto"/>
              <w:right w:val="single" w:sz="12" w:space="0" w:color="auto"/>
            </w:tcBorders>
            <w:vAlign w:val="center"/>
          </w:tcPr>
          <w:p w14:paraId="1442F25E" w14:textId="179A83A5" w:rsidR="008204FB" w:rsidRPr="008204FB" w:rsidRDefault="008204FB" w:rsidP="008204FB">
            <w:pPr>
              <w:spacing w:after="0" w:line="240" w:lineRule="auto"/>
              <w:rPr>
                <w:rFonts w:ascii="Calibri" w:eastAsia="Times New Roman" w:hAnsi="Calibri" w:cs="Calibri"/>
                <w:lang w:eastAsia="cs-CZ"/>
              </w:rPr>
            </w:pPr>
            <w:r w:rsidRPr="008204FB">
              <w:rPr>
                <w:rFonts w:ascii="Calibri" w:eastAsia="Times New Roman" w:hAnsi="Calibri" w:cs="Calibri"/>
                <w:lang w:eastAsia="cs-CZ"/>
              </w:rPr>
              <w:t>Tržby ze vstupného (v </w:t>
            </w:r>
            <w:r w:rsidR="00D1071D">
              <w:rPr>
                <w:rFonts w:ascii="Calibri" w:eastAsia="Times New Roman" w:hAnsi="Calibri" w:cs="Calibri"/>
                <w:lang w:eastAsia="cs-CZ"/>
              </w:rPr>
              <w:t>tis.Kč</w:t>
            </w:r>
            <w:r w:rsidRPr="008204FB">
              <w:rPr>
                <w:rFonts w:ascii="Calibri" w:eastAsia="Times New Roman" w:hAnsi="Calibri" w:cs="Calibri"/>
                <w:lang w:eastAsia="cs-CZ"/>
              </w:rPr>
              <w:t>)</w:t>
            </w:r>
          </w:p>
        </w:tc>
        <w:tc>
          <w:tcPr>
            <w:tcW w:w="1630" w:type="dxa"/>
            <w:tcBorders>
              <w:left w:val="single" w:sz="12" w:space="0" w:color="auto"/>
              <w:bottom w:val="single" w:sz="12" w:space="0" w:color="auto"/>
            </w:tcBorders>
            <w:vAlign w:val="center"/>
          </w:tcPr>
          <w:p w14:paraId="6758B56C" w14:textId="77777777" w:rsidR="008204FB" w:rsidRPr="008204FB" w:rsidRDefault="008204FB" w:rsidP="008204FB">
            <w:pPr>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13 758</w:t>
            </w:r>
          </w:p>
        </w:tc>
        <w:tc>
          <w:tcPr>
            <w:tcW w:w="1630" w:type="dxa"/>
            <w:tcBorders>
              <w:bottom w:val="single" w:sz="12" w:space="0" w:color="auto"/>
              <w:right w:val="single" w:sz="12" w:space="0" w:color="auto"/>
            </w:tcBorders>
            <w:vAlign w:val="center"/>
          </w:tcPr>
          <w:p w14:paraId="5134CFB1" w14:textId="77777777" w:rsidR="008204FB" w:rsidRPr="008204FB" w:rsidRDefault="008204FB" w:rsidP="008204FB">
            <w:pPr>
              <w:spacing w:after="0" w:line="240" w:lineRule="auto"/>
              <w:jc w:val="right"/>
              <w:rPr>
                <w:rFonts w:ascii="Calibri" w:eastAsia="Times New Roman" w:hAnsi="Calibri" w:cs="Calibri"/>
                <w:lang w:eastAsia="cs-CZ"/>
              </w:rPr>
            </w:pPr>
            <w:r w:rsidRPr="008204FB">
              <w:rPr>
                <w:rFonts w:ascii="Calibri" w:eastAsia="Times New Roman" w:hAnsi="Calibri" w:cs="Calibri"/>
                <w:lang w:eastAsia="cs-CZ"/>
              </w:rPr>
              <w:t>35 305</w:t>
            </w:r>
          </w:p>
        </w:tc>
      </w:tr>
    </w:tbl>
    <w:p w14:paraId="03454298" w14:textId="77777777" w:rsidR="008204FB" w:rsidRPr="008204FB" w:rsidRDefault="008204FB" w:rsidP="008204FB">
      <w:pPr>
        <w:spacing w:after="0" w:line="240" w:lineRule="auto"/>
        <w:jc w:val="both"/>
        <w:rPr>
          <w:rFonts w:ascii="Courier New" w:eastAsia="Times New Roman" w:hAnsi="Courier New" w:cs="Courier New"/>
          <w:lang w:eastAsia="cs-CZ"/>
        </w:rPr>
      </w:pPr>
    </w:p>
    <w:p w14:paraId="3FC66D0F" w14:textId="40CBC640" w:rsidR="004A6396" w:rsidRPr="000B2E07" w:rsidRDefault="004A6396">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5EE8445D" w14:textId="4E838A67" w:rsidR="004A6396" w:rsidRPr="008204FB" w:rsidRDefault="004A6396" w:rsidP="004A6396">
      <w:pPr>
        <w:pStyle w:val="Zvrenet03"/>
      </w:pPr>
      <w:bookmarkStart w:id="148" w:name="_Toc136500905"/>
      <w:r w:rsidRPr="008204FB">
        <w:t>Divadlo loutek Ostrava</w:t>
      </w:r>
      <w:bookmarkEnd w:id="148"/>
    </w:p>
    <w:p w14:paraId="0C831A9F"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Hlavním účelem zřízené organizace je provozování divadelní činnosti, kulturní, kulturně vzdělávací a kulturně společenské činnosti, zejména pro děti a mládež.</w:t>
      </w:r>
    </w:p>
    <w:p w14:paraId="1CA0F053"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5305A38"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Pro rok 2022 byl organizaci zastupitelstvem města schválen </w:t>
      </w:r>
      <w:r w:rsidRPr="008204FB">
        <w:rPr>
          <w:rFonts w:ascii="Courier New" w:eastAsia="Times New Roman" w:hAnsi="Courier New" w:cs="Courier New"/>
          <w:b/>
          <w:lang w:eastAsia="cs-CZ"/>
        </w:rPr>
        <w:t>neinvestiční příspěvek</w:t>
      </w:r>
      <w:r w:rsidRPr="008204FB">
        <w:rPr>
          <w:rFonts w:ascii="Courier New" w:eastAsia="Times New Roman" w:hAnsi="Courier New" w:cs="Courier New"/>
          <w:lang w:eastAsia="cs-CZ"/>
        </w:rPr>
        <w:t xml:space="preserve"> ve výši </w:t>
      </w:r>
      <w:r w:rsidRPr="008204FB">
        <w:rPr>
          <w:rFonts w:ascii="Courier New" w:eastAsia="Times New Roman" w:hAnsi="Courier New" w:cs="Courier New"/>
          <w:b/>
          <w:lang w:eastAsia="cs-CZ"/>
        </w:rPr>
        <w:t>40 028 tis.Kč</w:t>
      </w:r>
      <w:r w:rsidRPr="008204FB">
        <w:rPr>
          <w:rFonts w:ascii="Courier New" w:eastAsia="Times New Roman" w:hAnsi="Courier New" w:cs="Courier New"/>
          <w:lang w:eastAsia="cs-CZ"/>
        </w:rPr>
        <w:t xml:space="preserve"> (včetně příspěvku na odpisy ze svěřeného majetku ve výši 7 388 tis.Kč), který byl v průběhu roku upraven na částku </w:t>
      </w:r>
      <w:r w:rsidRPr="008204FB">
        <w:rPr>
          <w:rFonts w:ascii="Courier New" w:eastAsia="Times New Roman" w:hAnsi="Courier New" w:cs="Courier New"/>
          <w:b/>
          <w:lang w:eastAsia="cs-CZ"/>
        </w:rPr>
        <w:t>46 903 tis.Kč</w:t>
      </w:r>
      <w:r w:rsidRPr="008204FB">
        <w:rPr>
          <w:rFonts w:ascii="Courier New" w:eastAsia="Times New Roman" w:hAnsi="Courier New" w:cs="Courier New"/>
          <w:bCs/>
          <w:lang w:eastAsia="cs-CZ"/>
        </w:rPr>
        <w:t xml:space="preserve"> </w:t>
      </w:r>
      <w:r w:rsidRPr="008204FB">
        <w:rPr>
          <w:rFonts w:ascii="Courier New" w:eastAsia="Times New Roman" w:hAnsi="Courier New" w:cs="Courier New"/>
          <w:lang w:eastAsia="cs-CZ"/>
        </w:rPr>
        <w:t>(včetně průtokových dotací prostřednictvím zřizovatele), a to následovně</w:t>
      </w:r>
    </w:p>
    <w:p w14:paraId="0B020DC8"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8D779A9"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8204FB">
        <w:rPr>
          <w:rFonts w:ascii="Courier New" w:eastAsia="Times New Roman" w:hAnsi="Courier New" w:cs="Courier New"/>
          <w:b/>
          <w:lang w:eastAsia="cs-CZ"/>
        </w:rPr>
        <w:t>z rozpočtu odboru kultury</w:t>
      </w:r>
    </w:p>
    <w:p w14:paraId="2D633797"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projekty v rámci výběrového řízení na podporu kultury</w:t>
      </w:r>
    </w:p>
    <w:p w14:paraId="5258649C"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Účast na mezinárodním loutkovém festivalu v Bilbau</w:t>
      </w:r>
      <w:r w:rsidRPr="008204FB">
        <w:rPr>
          <w:rFonts w:ascii="Courier New" w:eastAsia="Times New Roman" w:hAnsi="Courier New" w:cs="Courier New"/>
          <w:lang w:eastAsia="cs-CZ"/>
        </w:rPr>
        <w:tab/>
        <w:t>150 tis.Kč</w:t>
      </w:r>
    </w:p>
    <w:p w14:paraId="24189CD3"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Pimprléto</w:t>
      </w:r>
      <w:r w:rsidRPr="008204FB">
        <w:rPr>
          <w:rFonts w:ascii="Courier New" w:eastAsia="Times New Roman" w:hAnsi="Courier New" w:cs="Courier New"/>
          <w:lang w:eastAsia="cs-CZ"/>
        </w:rPr>
        <w:tab/>
        <w:t>220 tis.Kč</w:t>
      </w:r>
    </w:p>
    <w:p w14:paraId="5F45108F" w14:textId="77777777" w:rsidR="008204FB" w:rsidRPr="008204FB" w:rsidRDefault="008204FB" w:rsidP="008204FB">
      <w:pPr>
        <w:tabs>
          <w:tab w:val="right" w:pos="9923"/>
        </w:tabs>
        <w:spacing w:after="0" w:line="240" w:lineRule="auto"/>
        <w:rPr>
          <w:rFonts w:ascii="Courier New" w:eastAsia="MS Mincho" w:hAnsi="Courier New" w:cs="Courier New"/>
          <w:lang w:eastAsia="cs-CZ"/>
        </w:rPr>
      </w:pPr>
      <w:r w:rsidRPr="008204FB">
        <w:rPr>
          <w:rFonts w:ascii="Courier New" w:eastAsia="MS Mincho" w:hAnsi="Courier New" w:cs="Courier New"/>
          <w:lang w:eastAsia="cs-CZ"/>
        </w:rPr>
        <w:t>– krytí legislativních změn v oblasti osobních nákladů</w:t>
      </w:r>
      <w:r w:rsidRPr="008204FB">
        <w:rPr>
          <w:rFonts w:ascii="Courier New" w:eastAsia="MS Mincho" w:hAnsi="Courier New" w:cs="Courier New"/>
          <w:lang w:eastAsia="cs-CZ"/>
        </w:rPr>
        <w:tab/>
        <w:t>922 tis.Kč</w:t>
      </w:r>
    </w:p>
    <w:p w14:paraId="779929D8" w14:textId="77777777" w:rsidR="008204FB" w:rsidRPr="008204FB" w:rsidRDefault="008204FB" w:rsidP="008204FB">
      <w:pPr>
        <w:tabs>
          <w:tab w:val="right" w:pos="9923"/>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MSK</w:t>
      </w:r>
    </w:p>
    <w:p w14:paraId="49E732E3"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Účast na mezinárodním loutkovém festivalu v Bilbau</w:t>
      </w:r>
      <w:r w:rsidRPr="008204FB">
        <w:rPr>
          <w:rFonts w:ascii="Courier New" w:eastAsia="Times New Roman" w:hAnsi="Courier New" w:cs="Courier New"/>
          <w:lang w:eastAsia="cs-CZ"/>
        </w:rPr>
        <w:tab/>
        <w:t>120 tis.Kč</w:t>
      </w:r>
    </w:p>
    <w:p w14:paraId="45980C33"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Pimprléto</w:t>
      </w:r>
      <w:r w:rsidRPr="008204FB">
        <w:rPr>
          <w:rFonts w:ascii="Courier New" w:eastAsia="Times New Roman" w:hAnsi="Courier New" w:cs="Courier New"/>
          <w:lang w:eastAsia="cs-CZ"/>
        </w:rPr>
        <w:tab/>
        <w:t>200 tis.Kč</w:t>
      </w:r>
    </w:p>
    <w:p w14:paraId="7518E348"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spolufinancování nákladů spojených s provozem</w:t>
      </w:r>
      <w:r w:rsidRPr="008204FB">
        <w:rPr>
          <w:rFonts w:ascii="Courier New" w:eastAsia="Times New Roman" w:hAnsi="Courier New" w:cs="Courier New"/>
          <w:lang w:eastAsia="cs-CZ"/>
        </w:rPr>
        <w:tab/>
        <w:t>1 159 tis.Kč</w:t>
      </w:r>
    </w:p>
    <w:p w14:paraId="56D42A6E" w14:textId="77777777" w:rsidR="008204FB" w:rsidRPr="008204FB" w:rsidRDefault="008204FB" w:rsidP="008204FB">
      <w:pPr>
        <w:tabs>
          <w:tab w:val="right" w:pos="9922"/>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Ministerstva kultury</w:t>
      </w:r>
    </w:p>
    <w:p w14:paraId="246C9FBF"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program státní podpory profesionálních divadel</w:t>
      </w:r>
      <w:r w:rsidRPr="008204FB">
        <w:rPr>
          <w:rFonts w:ascii="Courier New" w:eastAsia="Times New Roman" w:hAnsi="Courier New" w:cs="Courier New"/>
          <w:lang w:eastAsia="cs-CZ"/>
        </w:rPr>
        <w:tab/>
        <w:t>4 104 tis.Kč</w:t>
      </w:r>
    </w:p>
    <w:p w14:paraId="7639176F"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744EE3F"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Takto upravený neinvestiční příspěvek se nerovná výši provozní dotace (viz tabulka níže), která je o 663 tis.Kč vyšší. Rozdíl je tvořen předpisem závazku v rámci finančního vypořádání příspěvku na odpisy (</w:t>
      </w:r>
      <w:r w:rsidRPr="008204FB">
        <w:rPr>
          <w:rFonts w:ascii="Courier New" w:eastAsia="Times New Roman" w:hAnsi="Courier New" w:cs="Courier New"/>
          <w:lang w:eastAsia="cs-CZ"/>
        </w:rPr>
        <w:noBreakHyphen/>
        <w:t>408 tis.Kč), předpisem závazku v rámci finančního vypořádání účelového příspěvku od zřizovatele na realizaci projektu „Účast na mezinárodním loutkovém festivalu v Bilbau“ (</w:t>
      </w:r>
      <w:r w:rsidRPr="008204FB">
        <w:rPr>
          <w:rFonts w:ascii="Courier New" w:eastAsia="Times New Roman" w:hAnsi="Courier New" w:cs="Courier New"/>
          <w:lang w:eastAsia="cs-CZ"/>
        </w:rPr>
        <w:noBreakHyphen/>
        <w:t>31 tis.Kč), účelovým příspěvkem z rozpočtu městského obvodu Moravská Ostrava a Přívoz na realizaci projektu „Pimprléto“ (51 tis.Kč) a proúčtováním snížení stavu transferů na pořízení dlouhodobého majetku ve věcné a časové souvislosti (1 051 tis.Kč).</w:t>
      </w:r>
    </w:p>
    <w:p w14:paraId="7A74902B"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8204FB" w:rsidRPr="008204FB" w14:paraId="292F0B95"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64CBC50B"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785327E9"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51 389 tis.Kč</w:t>
            </w:r>
          </w:p>
        </w:tc>
      </w:tr>
      <w:tr w:rsidR="008204FB" w:rsidRPr="008204FB" w14:paraId="2BB4D2CA"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0CDC2960"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52BFDF8"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3BB18D8"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309 tis.Kč</w:t>
            </w:r>
          </w:p>
        </w:tc>
      </w:tr>
      <w:tr w:rsidR="008204FB" w:rsidRPr="008204FB" w14:paraId="0190D0D0"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53074B53" w14:textId="77777777" w:rsidR="008204FB" w:rsidRPr="008204FB" w:rsidRDefault="008204FB" w:rsidP="008204FB">
            <w:pPr>
              <w:keepNext/>
              <w:tabs>
                <w:tab w:val="right" w:pos="9923"/>
              </w:tabs>
              <w:spacing w:after="0" w:line="240" w:lineRule="auto"/>
              <w:ind w:left="113" w:right="113"/>
              <w:jc w:val="center"/>
              <w:rPr>
                <w:rFonts w:ascii="Calibri" w:eastAsia="Times New Roman" w:hAnsi="Calibri" w:cs="Courier New"/>
                <w:b/>
                <w:lang w:eastAsia="cs-CZ"/>
              </w:rPr>
            </w:pPr>
            <w:r w:rsidRPr="008204FB">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9E194FB"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E1D3541"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3 493 tis.Kč</w:t>
            </w:r>
          </w:p>
        </w:tc>
      </w:tr>
      <w:tr w:rsidR="008204FB" w:rsidRPr="008204FB" w14:paraId="34CF1DE0"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2BA77901"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2D9F31B"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E502CB0"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512 tis.Kč</w:t>
            </w:r>
          </w:p>
        </w:tc>
      </w:tr>
      <w:tr w:rsidR="008204FB" w:rsidRPr="008204FB" w14:paraId="1E15E875"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08B9EE39"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FF4BDFF"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B29CFCE"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5 990 tis.Kč</w:t>
            </w:r>
          </w:p>
        </w:tc>
      </w:tr>
      <w:tr w:rsidR="008204FB" w:rsidRPr="008204FB" w14:paraId="69282511"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49838315"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5488768"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A7F8542"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32 418 tis.Kč</w:t>
            </w:r>
          </w:p>
        </w:tc>
      </w:tr>
      <w:tr w:rsidR="008204FB" w:rsidRPr="008204FB" w14:paraId="23385AEC"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4422F33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BD8558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554D9E8"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8 032 tis.Kč</w:t>
            </w:r>
          </w:p>
        </w:tc>
      </w:tr>
      <w:tr w:rsidR="008204FB" w:rsidRPr="008204FB" w14:paraId="162C07D3"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4404C7B5"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66E3889"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D7B81B6"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234 tis.Kč</w:t>
            </w:r>
          </w:p>
        </w:tc>
      </w:tr>
      <w:tr w:rsidR="008204FB" w:rsidRPr="008204FB" w14:paraId="3F3E6239"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3234E1ED"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31CC0462"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AD101C8"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710 tis.Kč</w:t>
            </w:r>
          </w:p>
        </w:tc>
      </w:tr>
      <w:tr w:rsidR="008204FB" w:rsidRPr="008204FB" w14:paraId="79FC7A5A"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74AF541"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1AFA291"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5 368 tis.Kč</w:t>
            </w:r>
          </w:p>
        </w:tc>
      </w:tr>
      <w:tr w:rsidR="008204FB" w:rsidRPr="008204FB" w14:paraId="43394ADC"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65EEBB44"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12930130"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CA14DFA"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311 tis.Kč</w:t>
            </w:r>
          </w:p>
        </w:tc>
      </w:tr>
      <w:tr w:rsidR="008204FB" w:rsidRPr="008204FB" w14:paraId="3EE7B725"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7F9A800"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FAEC5D2"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47 566 tis.Kč</w:t>
            </w:r>
          </w:p>
        </w:tc>
      </w:tr>
      <w:tr w:rsidR="008204FB" w:rsidRPr="008204FB" w14:paraId="6A5D8C38"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5A69E693"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BBF70F7"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1 545 tis.Kč</w:t>
            </w:r>
          </w:p>
        </w:tc>
      </w:tr>
      <w:tr w:rsidR="008204FB" w:rsidRPr="008204FB" w14:paraId="4E9B7C40"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1D92E0A"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23C80C7A"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C936BCD"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1 543 tis.Kč</w:t>
            </w:r>
          </w:p>
        </w:tc>
      </w:tr>
      <w:tr w:rsidR="008204FB" w:rsidRPr="008204FB" w14:paraId="718DD4E2"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3DFA88DA"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4F60F8B9"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632AFC4" w14:textId="77777777" w:rsidR="008204FB" w:rsidRPr="008204FB" w:rsidRDefault="008204FB" w:rsidP="008204FB">
            <w:pPr>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 tis.Kč</w:t>
            </w:r>
          </w:p>
        </w:tc>
      </w:tr>
    </w:tbl>
    <w:p w14:paraId="692CC468"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7577AF9B" w14:textId="77777777" w:rsidR="008204FB" w:rsidRPr="008204FB" w:rsidRDefault="008204FB" w:rsidP="008204FB">
      <w:pPr>
        <w:spacing w:after="0" w:line="240" w:lineRule="auto"/>
        <w:jc w:val="both"/>
        <w:rPr>
          <w:rFonts w:ascii="Courier New" w:eastAsia="Times New Roman" w:hAnsi="Courier New" w:cs="Courier New"/>
          <w:lang w:eastAsia="cs-CZ"/>
        </w:rPr>
      </w:pPr>
      <w:bookmarkStart w:id="149" w:name="_Hlk131343242"/>
      <w:r w:rsidRPr="008204FB">
        <w:rPr>
          <w:rFonts w:ascii="Courier New" w:eastAsia="Times New Roman" w:hAnsi="Courier New" w:cs="Courier New"/>
          <w:lang w:eastAsia="cs-CZ"/>
        </w:rPr>
        <w:t xml:space="preserve">Organizace vykázala za rok 2022 </w:t>
      </w:r>
      <w:r w:rsidRPr="008204FB">
        <w:rPr>
          <w:rFonts w:ascii="Courier New" w:eastAsia="Times New Roman" w:hAnsi="Courier New" w:cs="Courier New"/>
          <w:b/>
          <w:bCs/>
          <w:lang w:eastAsia="cs-CZ"/>
        </w:rPr>
        <w:t>zlepšený výsledek hospodaření ve výši 1 544 524,26 Kč</w:t>
      </w:r>
      <w:r w:rsidRPr="008204FB">
        <w:rPr>
          <w:rFonts w:ascii="Courier New" w:eastAsia="Times New Roman" w:hAnsi="Courier New" w:cs="Courier New"/>
          <w:lang w:eastAsia="cs-CZ"/>
        </w:rPr>
        <w:t>, z toho v hlavní činnosti byl vykázán kladný výsledek hospodaření ve výši 1 542 575,31 Kč a v doplňkové činnosti zisk ve výši 1 948,95 Kč (pronájem divadelních prostor a Galerie loutek). Kladného výsledku hospodaření bylo dosaženo především naplněním plánovaných vlastních výnosů organizace, a to i přes doznívající covidová omezení a pozvolný návrat diváků začátkem roku, úsporami na straně nákladů (např. u spotřeby materiálu, opravy a udržování, ostatních služeb, nákupu DDM), navýšením provozního příspěvku od zřizovatele (v souvislosti s legislativními změnami v osobních nákladech) a zapojením vnitřních rezerv organizace (fondu odměn k vyplacení odměn zaměstnancům). Negativně se do výsledku hospodaření promítá skokový nárůst cen energií. Dále se do výsledku hospodaření promítá proúčtování smluvní pokuty (pohledávka) vůči společnosti LUMIUS spol. s r.o., která není finančně uhrazena. Výše uvedený výsledek hospodaření organizace za rok 2022 byl rozdělen do příslušných fondů následovně</w:t>
      </w:r>
    </w:p>
    <w:p w14:paraId="0B98C7BF" w14:textId="77777777" w:rsidR="008204FB" w:rsidRPr="008204FB" w:rsidRDefault="008204FB" w:rsidP="008204FB">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do fondu odměn</w:t>
      </w:r>
      <w:r w:rsidRPr="008204FB">
        <w:rPr>
          <w:rFonts w:ascii="Courier New" w:eastAsia="Times New Roman" w:hAnsi="Courier New" w:cs="Courier New"/>
          <w:lang w:eastAsia="cs-CZ"/>
        </w:rPr>
        <w:tab/>
        <w:t>300 000,00 Kč,</w:t>
      </w:r>
    </w:p>
    <w:p w14:paraId="7F33965E" w14:textId="77777777" w:rsidR="008204FB" w:rsidRPr="008204FB" w:rsidRDefault="008204FB" w:rsidP="008204FB">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do rezervního fondu</w:t>
      </w:r>
      <w:r w:rsidRPr="008204FB">
        <w:rPr>
          <w:rFonts w:ascii="Courier New" w:eastAsia="Times New Roman" w:hAnsi="Courier New" w:cs="Courier New"/>
          <w:lang w:eastAsia="cs-CZ"/>
        </w:rPr>
        <w:tab/>
        <w:t>1 005 203,40 Kč.</w:t>
      </w:r>
    </w:p>
    <w:p w14:paraId="791C85E3" w14:textId="77777777" w:rsidR="008204FB" w:rsidRPr="008204FB" w:rsidRDefault="008204FB" w:rsidP="008204FB">
      <w:p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Částka ve výši 239 320,86 Kč odpovídající zaúčtované, avšak neuhrazené, smluvní pokutě od společnosti LUMIUS spol. s r.o. byla ponechána jako nerozdělený výsledek hospodaření.</w:t>
      </w:r>
    </w:p>
    <w:bookmarkEnd w:id="149"/>
    <w:p w14:paraId="56494B7A"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54E16475"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Poskytnuté účelové neinvestiční příspěvky a dotace z rozpočtu SMO, SR, MSK a městského obvodu byly organizací využity ke stanoveným účelům a řádně a včas vyúčtovány jednotlivým poskytovatelům. </w:t>
      </w:r>
      <w:bookmarkStart w:id="150" w:name="_Hlk131343254"/>
      <w:r w:rsidRPr="008204FB">
        <w:rPr>
          <w:rFonts w:ascii="Courier New" w:eastAsia="Times New Roman" w:hAnsi="Courier New" w:cs="Courier New"/>
          <w:lang w:eastAsia="cs-CZ"/>
        </w:rPr>
        <w:t xml:space="preserve">V rámci finančního vypořádání byla v lednu 2023 na účet zřizovatele vrácena nevyčerpaná část ve výši 31 308,87 Kč z účelového příspěvku poskytnutého na realizaci projektu „Účast na mezinárodním loutkovém festivalu v Bilbau“. V rámci </w:t>
      </w:r>
      <w:r w:rsidRPr="008204FB">
        <w:rPr>
          <w:rFonts w:ascii="Courier New" w:eastAsia="Times New Roman" w:hAnsi="Courier New" w:cs="Courier New"/>
          <w:b/>
          <w:bCs/>
          <w:lang w:eastAsia="cs-CZ"/>
        </w:rPr>
        <w:t>finančního vypořádání</w:t>
      </w:r>
      <w:r w:rsidRPr="008204FB">
        <w:rPr>
          <w:rFonts w:ascii="Courier New" w:eastAsia="Times New Roman" w:hAnsi="Courier New" w:cs="Courier New"/>
          <w:lang w:eastAsia="cs-CZ"/>
        </w:rPr>
        <w:t xml:space="preserve"> příspěvku na odpisy ze svěřeného majetku </w:t>
      </w:r>
      <w:r w:rsidRPr="008204FB">
        <w:rPr>
          <w:rFonts w:ascii="Courier New" w:eastAsia="Times New Roman" w:hAnsi="Courier New" w:cs="Courier New"/>
          <w:b/>
          <w:bCs/>
          <w:lang w:eastAsia="cs-CZ"/>
        </w:rPr>
        <w:t>vrátí</w:t>
      </w:r>
      <w:r w:rsidRPr="008204FB">
        <w:rPr>
          <w:rFonts w:ascii="Courier New" w:eastAsia="Times New Roman" w:hAnsi="Courier New" w:cs="Courier New"/>
          <w:lang w:eastAsia="cs-CZ"/>
        </w:rPr>
        <w:t xml:space="preserve"> organizace zřizovateli částku </w:t>
      </w:r>
      <w:r w:rsidRPr="008204FB">
        <w:rPr>
          <w:rFonts w:ascii="Courier New" w:eastAsia="Times New Roman" w:hAnsi="Courier New" w:cs="Courier New"/>
          <w:b/>
          <w:bCs/>
          <w:lang w:eastAsia="cs-CZ"/>
        </w:rPr>
        <w:t>407 591,00 Kč</w:t>
      </w:r>
      <w:r w:rsidRPr="008204FB">
        <w:rPr>
          <w:rFonts w:ascii="Courier New" w:eastAsia="Times New Roman" w:hAnsi="Courier New" w:cs="Courier New"/>
          <w:lang w:eastAsia="cs-CZ"/>
        </w:rPr>
        <w:t xml:space="preserve"> jakožto rozdíl mezi skutečnou a plánovanou výší odpisů.</w:t>
      </w:r>
      <w:bookmarkEnd w:id="150"/>
    </w:p>
    <w:p w14:paraId="65D7ADE0"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1E364E42"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V rámci rozpočtu SMO na rok 2022 byl organizaci schválen </w:t>
      </w:r>
      <w:r w:rsidRPr="008204FB">
        <w:rPr>
          <w:rFonts w:ascii="Courier New" w:eastAsia="Times New Roman" w:hAnsi="Courier New" w:cs="Courier New"/>
          <w:b/>
          <w:bCs/>
          <w:lang w:eastAsia="cs-CZ"/>
        </w:rPr>
        <w:t>účelový investiční příspěvek</w:t>
      </w:r>
      <w:r w:rsidRPr="008204FB">
        <w:rPr>
          <w:rFonts w:ascii="Courier New" w:eastAsia="Times New Roman" w:hAnsi="Courier New" w:cs="Courier New"/>
          <w:lang w:eastAsia="cs-CZ"/>
        </w:rPr>
        <w:t xml:space="preserve"> ve výši </w:t>
      </w:r>
      <w:r w:rsidRPr="008204FB">
        <w:rPr>
          <w:rFonts w:ascii="Courier New" w:eastAsia="Times New Roman" w:hAnsi="Courier New" w:cs="Courier New"/>
          <w:b/>
          <w:bCs/>
          <w:lang w:eastAsia="cs-CZ"/>
        </w:rPr>
        <w:t>12 378 tis.Kč</w:t>
      </w:r>
      <w:r w:rsidRPr="008204FB">
        <w:rPr>
          <w:rFonts w:ascii="Courier New" w:eastAsia="Times New Roman" w:hAnsi="Courier New" w:cs="Courier New"/>
          <w:lang w:eastAsia="cs-CZ"/>
        </w:rPr>
        <w:t xml:space="preserve"> určený na realizaci projektu „</w:t>
      </w:r>
      <w:r w:rsidRPr="008204FB">
        <w:rPr>
          <w:rFonts w:ascii="Courier New" w:eastAsia="Times New Roman" w:hAnsi="Courier New" w:cs="Courier New"/>
          <w:b/>
          <w:bCs/>
          <w:lang w:eastAsia="cs-CZ"/>
        </w:rPr>
        <w:t>Modernizace tahových jednotek v Hlavním sále DLO</w:t>
      </w:r>
      <w:r w:rsidRPr="008204FB">
        <w:rPr>
          <w:rFonts w:ascii="Courier New" w:eastAsia="Times New Roman" w:hAnsi="Courier New" w:cs="Courier New"/>
          <w:lang w:eastAsia="cs-CZ"/>
        </w:rPr>
        <w:t xml:space="preserve">“. Z příspěvku bylo organizací proinvestováno celkem </w:t>
      </w:r>
      <w:r w:rsidRPr="008204FB">
        <w:rPr>
          <w:rFonts w:ascii="Courier New" w:eastAsia="Times New Roman" w:hAnsi="Courier New" w:cs="Courier New"/>
          <w:b/>
          <w:bCs/>
          <w:lang w:eastAsia="cs-CZ"/>
        </w:rPr>
        <w:t>12 364 tis.Kč</w:t>
      </w:r>
      <w:r w:rsidRPr="008204FB">
        <w:rPr>
          <w:rFonts w:ascii="Courier New" w:eastAsia="Times New Roman" w:hAnsi="Courier New" w:cs="Courier New"/>
          <w:lang w:eastAsia="cs-CZ"/>
        </w:rPr>
        <w:t xml:space="preserve">, zbývající část ve výši 14 tis.Kč byla v průběhu roku vrácena zpět na účet zřizovatele. </w:t>
      </w:r>
      <w:r w:rsidRPr="008204FB">
        <w:rPr>
          <w:rFonts w:ascii="Courier New" w:eastAsia="Times New Roman" w:hAnsi="Courier New" w:cs="Courier New"/>
          <w:b/>
          <w:bCs/>
          <w:lang w:eastAsia="cs-CZ"/>
        </w:rPr>
        <w:t>Celkové náklady spojené s výše uvedenou akcí činí 14 361 tis.Kč</w:t>
      </w:r>
      <w:r w:rsidRPr="008204FB">
        <w:rPr>
          <w:rFonts w:ascii="Courier New" w:eastAsia="Times New Roman" w:hAnsi="Courier New" w:cs="Courier New"/>
          <w:lang w:eastAsia="cs-CZ"/>
        </w:rPr>
        <w:t>, přičemž náklady na projektovou dokumentaci ve výši 630 tis.Kč uhradila organizace již v roce 2021 z prostředků svého investičního fondu a částka ve výši 1 367 tis.Kč představující zádržné uhradila organizace začátkem roku 2023 rovněž z vlastních prostředků investičního fondu.</w:t>
      </w:r>
    </w:p>
    <w:p w14:paraId="2464F253"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4FB12468"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Z vlastních prostředků </w:t>
      </w:r>
      <w:r w:rsidRPr="008204FB">
        <w:rPr>
          <w:rFonts w:ascii="Courier New" w:eastAsia="Times New Roman" w:hAnsi="Courier New" w:cs="Courier New"/>
          <w:b/>
          <w:lang w:eastAsia="cs-CZ"/>
        </w:rPr>
        <w:t>investičního fondu</w:t>
      </w:r>
      <w:r w:rsidRPr="008204FB">
        <w:rPr>
          <w:rFonts w:ascii="Courier New" w:eastAsia="Times New Roman" w:hAnsi="Courier New" w:cs="Courier New"/>
          <w:lang w:eastAsia="cs-CZ"/>
        </w:rPr>
        <w:t xml:space="preserve"> organizace pořídila dlouhodobý majetek v celkové hodnotě </w:t>
      </w:r>
      <w:r w:rsidRPr="008204FB">
        <w:rPr>
          <w:rFonts w:ascii="Courier New" w:eastAsia="Times New Roman" w:hAnsi="Courier New" w:cs="Courier New"/>
          <w:b/>
          <w:lang w:eastAsia="cs-CZ"/>
        </w:rPr>
        <w:t>6 887 tis.Kč</w:t>
      </w:r>
      <w:r w:rsidRPr="008204FB">
        <w:rPr>
          <w:rFonts w:ascii="Courier New" w:eastAsia="Times New Roman" w:hAnsi="Courier New" w:cs="Courier New"/>
          <w:lang w:eastAsia="cs-CZ"/>
        </w:rPr>
        <w:t xml:space="preserve"> (jedná se zejména o realizaci rekonstrukce střešních plášťů DLO, opravu orloje a mechaniky galerie loutek, výměnu osvětlovacích těles, pořízení interního inspicientského kamerového systému, metalických a optických rozvodů, řídícího pultu, výpočetní techniky atd.).</w:t>
      </w:r>
    </w:p>
    <w:p w14:paraId="59CE83D8"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62A4DC0B"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Za rok 2022 vykázala organizace průměrný evidenční přepočtený stav pracovníků v počtu 57 s průměrnou mzdou ve výši 32 912 Kč. Organizace vykázala k 31.12.2022 pohledávky ve výši 1 072 tis.Kč a závazky ve výši 6 062 tis.Kč krátkodobého charakteru a dlouhodobé pohledávky ve výši 25 tis.Kč (neuhrazená faktura za nájem prostor).</w:t>
      </w:r>
    </w:p>
    <w:p w14:paraId="699A8562"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8"/>
        <w:gridCol w:w="1701"/>
        <w:gridCol w:w="1701"/>
      </w:tblGrid>
      <w:tr w:rsidR="008204FB" w:rsidRPr="008204FB" w14:paraId="42C8533D" w14:textId="77777777" w:rsidTr="00E93B95">
        <w:trPr>
          <w:trHeight w:val="338"/>
          <w:jc w:val="center"/>
        </w:trPr>
        <w:tc>
          <w:tcPr>
            <w:tcW w:w="4238"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67FBF650"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Vybrané ukazatele k 31.12.</w:t>
            </w:r>
          </w:p>
        </w:tc>
        <w:tc>
          <w:tcPr>
            <w:tcW w:w="1701"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4825429D"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2021</w:t>
            </w:r>
          </w:p>
        </w:tc>
        <w:tc>
          <w:tcPr>
            <w:tcW w:w="170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8795BEC"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2022</w:t>
            </w:r>
          </w:p>
        </w:tc>
      </w:tr>
      <w:tr w:rsidR="008204FB" w:rsidRPr="008204FB" w14:paraId="7E493F24" w14:textId="77777777" w:rsidTr="00E93B95">
        <w:trPr>
          <w:trHeight w:val="338"/>
          <w:jc w:val="center"/>
        </w:trPr>
        <w:tc>
          <w:tcPr>
            <w:tcW w:w="4238" w:type="dxa"/>
            <w:tcBorders>
              <w:top w:val="single" w:sz="12" w:space="0" w:color="auto"/>
              <w:left w:val="single" w:sz="12" w:space="0" w:color="auto"/>
              <w:bottom w:val="single" w:sz="4" w:space="0" w:color="auto"/>
              <w:right w:val="single" w:sz="12" w:space="0" w:color="auto"/>
            </w:tcBorders>
            <w:vAlign w:val="center"/>
            <w:hideMark/>
          </w:tcPr>
          <w:p w14:paraId="1A2E1139"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Počet odehraných představení</w:t>
            </w:r>
          </w:p>
        </w:tc>
        <w:tc>
          <w:tcPr>
            <w:tcW w:w="1701" w:type="dxa"/>
            <w:tcBorders>
              <w:top w:val="single" w:sz="12" w:space="0" w:color="auto"/>
              <w:left w:val="single" w:sz="12" w:space="0" w:color="auto"/>
              <w:bottom w:val="single" w:sz="4" w:space="0" w:color="auto"/>
              <w:right w:val="single" w:sz="4" w:space="0" w:color="auto"/>
            </w:tcBorders>
            <w:vAlign w:val="center"/>
          </w:tcPr>
          <w:p w14:paraId="745764D0"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266</w:t>
            </w:r>
          </w:p>
        </w:tc>
        <w:tc>
          <w:tcPr>
            <w:tcW w:w="1701" w:type="dxa"/>
            <w:tcBorders>
              <w:top w:val="single" w:sz="12" w:space="0" w:color="auto"/>
              <w:left w:val="single" w:sz="4" w:space="0" w:color="auto"/>
              <w:bottom w:val="single" w:sz="4" w:space="0" w:color="auto"/>
              <w:right w:val="single" w:sz="12" w:space="0" w:color="auto"/>
            </w:tcBorders>
            <w:vAlign w:val="center"/>
          </w:tcPr>
          <w:p w14:paraId="57C366BD"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625</w:t>
            </w:r>
          </w:p>
        </w:tc>
      </w:tr>
      <w:tr w:rsidR="008204FB" w:rsidRPr="008204FB" w14:paraId="5B9ABA13" w14:textId="77777777" w:rsidTr="00E93B95">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5B084A27"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Celkový počet premiér</w:t>
            </w:r>
          </w:p>
        </w:tc>
        <w:tc>
          <w:tcPr>
            <w:tcW w:w="1701" w:type="dxa"/>
            <w:tcBorders>
              <w:top w:val="single" w:sz="4" w:space="0" w:color="auto"/>
              <w:left w:val="single" w:sz="12" w:space="0" w:color="auto"/>
              <w:bottom w:val="single" w:sz="4" w:space="0" w:color="auto"/>
              <w:right w:val="single" w:sz="4" w:space="0" w:color="auto"/>
            </w:tcBorders>
            <w:vAlign w:val="center"/>
          </w:tcPr>
          <w:p w14:paraId="6811A098"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w:t>
            </w:r>
          </w:p>
        </w:tc>
        <w:tc>
          <w:tcPr>
            <w:tcW w:w="1701" w:type="dxa"/>
            <w:tcBorders>
              <w:top w:val="single" w:sz="4" w:space="0" w:color="auto"/>
              <w:left w:val="single" w:sz="4" w:space="0" w:color="auto"/>
              <w:bottom w:val="single" w:sz="4" w:space="0" w:color="auto"/>
              <w:right w:val="single" w:sz="12" w:space="0" w:color="auto"/>
            </w:tcBorders>
            <w:vAlign w:val="center"/>
          </w:tcPr>
          <w:p w14:paraId="074ACCAD"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w:t>
            </w:r>
          </w:p>
        </w:tc>
      </w:tr>
      <w:tr w:rsidR="008204FB" w:rsidRPr="008204FB" w14:paraId="60743663" w14:textId="77777777" w:rsidTr="00E93B95">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59E151B4"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Kapacita nabídnutých míst</w:t>
            </w:r>
          </w:p>
        </w:tc>
        <w:tc>
          <w:tcPr>
            <w:tcW w:w="1701" w:type="dxa"/>
            <w:tcBorders>
              <w:top w:val="single" w:sz="4" w:space="0" w:color="auto"/>
              <w:left w:val="single" w:sz="12" w:space="0" w:color="auto"/>
              <w:bottom w:val="single" w:sz="4" w:space="0" w:color="auto"/>
              <w:right w:val="single" w:sz="4" w:space="0" w:color="auto"/>
            </w:tcBorders>
            <w:vAlign w:val="center"/>
          </w:tcPr>
          <w:p w14:paraId="34084853"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28 824</w:t>
            </w:r>
          </w:p>
        </w:tc>
        <w:tc>
          <w:tcPr>
            <w:tcW w:w="1701" w:type="dxa"/>
            <w:tcBorders>
              <w:top w:val="single" w:sz="4" w:space="0" w:color="auto"/>
              <w:left w:val="single" w:sz="4" w:space="0" w:color="auto"/>
              <w:bottom w:val="single" w:sz="4" w:space="0" w:color="auto"/>
              <w:right w:val="single" w:sz="12" w:space="0" w:color="auto"/>
            </w:tcBorders>
            <w:vAlign w:val="center"/>
          </w:tcPr>
          <w:p w14:paraId="3CCB5B24"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82 005</w:t>
            </w:r>
          </w:p>
        </w:tc>
      </w:tr>
      <w:tr w:rsidR="008204FB" w:rsidRPr="008204FB" w14:paraId="44394EB0" w14:textId="77777777" w:rsidTr="00E93B95">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65576AA6"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Počet prodaných vstupenek</w:t>
            </w:r>
          </w:p>
        </w:tc>
        <w:tc>
          <w:tcPr>
            <w:tcW w:w="1701" w:type="dxa"/>
            <w:tcBorders>
              <w:top w:val="single" w:sz="4" w:space="0" w:color="auto"/>
              <w:left w:val="single" w:sz="12" w:space="0" w:color="auto"/>
              <w:bottom w:val="single" w:sz="4" w:space="0" w:color="auto"/>
              <w:right w:val="single" w:sz="4" w:space="0" w:color="auto"/>
            </w:tcBorders>
            <w:vAlign w:val="center"/>
          </w:tcPr>
          <w:p w14:paraId="65A357B7"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18 316</w:t>
            </w:r>
          </w:p>
        </w:tc>
        <w:tc>
          <w:tcPr>
            <w:tcW w:w="1701" w:type="dxa"/>
            <w:tcBorders>
              <w:top w:val="single" w:sz="4" w:space="0" w:color="auto"/>
              <w:left w:val="single" w:sz="4" w:space="0" w:color="auto"/>
              <w:bottom w:val="single" w:sz="4" w:space="0" w:color="auto"/>
              <w:right w:val="single" w:sz="12" w:space="0" w:color="auto"/>
            </w:tcBorders>
            <w:vAlign w:val="center"/>
          </w:tcPr>
          <w:p w14:paraId="4668F985"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67 780</w:t>
            </w:r>
          </w:p>
        </w:tc>
      </w:tr>
      <w:tr w:rsidR="008204FB" w:rsidRPr="008204FB" w14:paraId="62AF30B2" w14:textId="77777777" w:rsidTr="00E93B95">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658C9AF0"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Průměrná cena vstupného (v Kč)</w:t>
            </w:r>
          </w:p>
        </w:tc>
        <w:tc>
          <w:tcPr>
            <w:tcW w:w="1701" w:type="dxa"/>
            <w:tcBorders>
              <w:top w:val="single" w:sz="4" w:space="0" w:color="auto"/>
              <w:left w:val="single" w:sz="12" w:space="0" w:color="auto"/>
              <w:bottom w:val="single" w:sz="4" w:space="0" w:color="auto"/>
              <w:right w:val="single" w:sz="4" w:space="0" w:color="auto"/>
            </w:tcBorders>
            <w:vAlign w:val="center"/>
          </w:tcPr>
          <w:p w14:paraId="5E20E3B2"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80</w:t>
            </w:r>
          </w:p>
        </w:tc>
        <w:tc>
          <w:tcPr>
            <w:tcW w:w="1701" w:type="dxa"/>
            <w:tcBorders>
              <w:top w:val="single" w:sz="4" w:space="0" w:color="auto"/>
              <w:left w:val="single" w:sz="4" w:space="0" w:color="auto"/>
              <w:bottom w:val="single" w:sz="4" w:space="0" w:color="auto"/>
              <w:right w:val="single" w:sz="12" w:space="0" w:color="auto"/>
            </w:tcBorders>
            <w:vAlign w:val="center"/>
          </w:tcPr>
          <w:p w14:paraId="2ECBFCD5"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60</w:t>
            </w:r>
          </w:p>
        </w:tc>
      </w:tr>
      <w:tr w:rsidR="008204FB" w:rsidRPr="008204FB" w14:paraId="0178E739" w14:textId="77777777" w:rsidTr="00E93B95">
        <w:trPr>
          <w:trHeight w:val="339"/>
          <w:jc w:val="center"/>
        </w:trPr>
        <w:tc>
          <w:tcPr>
            <w:tcW w:w="4238" w:type="dxa"/>
            <w:tcBorders>
              <w:top w:val="single" w:sz="4" w:space="0" w:color="auto"/>
              <w:left w:val="single" w:sz="12" w:space="0" w:color="auto"/>
              <w:bottom w:val="single" w:sz="12" w:space="0" w:color="auto"/>
              <w:right w:val="single" w:sz="12" w:space="0" w:color="auto"/>
            </w:tcBorders>
            <w:vAlign w:val="center"/>
            <w:hideMark/>
          </w:tcPr>
          <w:p w14:paraId="75EC1B24" w14:textId="61AB6359" w:rsidR="008204FB" w:rsidRPr="008204FB" w:rsidRDefault="008204FB" w:rsidP="008204FB">
            <w:pPr>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Tržby ze vstupného (v </w:t>
            </w:r>
            <w:r w:rsidR="00D1071D">
              <w:rPr>
                <w:rFonts w:ascii="Calibri" w:eastAsia="Times New Roman" w:hAnsi="Calibri" w:cs="Courier New"/>
                <w:lang w:eastAsia="cs-CZ"/>
              </w:rPr>
              <w:t>tis.Kč</w:t>
            </w:r>
            <w:r w:rsidRPr="008204FB">
              <w:rPr>
                <w:rFonts w:ascii="Calibri" w:eastAsia="Times New Roman" w:hAnsi="Calibri" w:cs="Courier New"/>
                <w:lang w:eastAsia="cs-CZ"/>
              </w:rPr>
              <w:t>)</w:t>
            </w:r>
          </w:p>
        </w:tc>
        <w:tc>
          <w:tcPr>
            <w:tcW w:w="1701" w:type="dxa"/>
            <w:tcBorders>
              <w:top w:val="single" w:sz="4" w:space="0" w:color="auto"/>
              <w:left w:val="single" w:sz="12" w:space="0" w:color="auto"/>
              <w:bottom w:val="single" w:sz="12" w:space="0" w:color="auto"/>
              <w:right w:val="single" w:sz="4" w:space="0" w:color="auto"/>
            </w:tcBorders>
            <w:vAlign w:val="center"/>
          </w:tcPr>
          <w:p w14:paraId="7DDA254B"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1 463</w:t>
            </w:r>
          </w:p>
        </w:tc>
        <w:tc>
          <w:tcPr>
            <w:tcW w:w="1701" w:type="dxa"/>
            <w:tcBorders>
              <w:top w:val="single" w:sz="4" w:space="0" w:color="auto"/>
              <w:left w:val="single" w:sz="4" w:space="0" w:color="auto"/>
              <w:bottom w:val="single" w:sz="12" w:space="0" w:color="auto"/>
              <w:right w:val="single" w:sz="12" w:space="0" w:color="auto"/>
            </w:tcBorders>
            <w:vAlign w:val="center"/>
          </w:tcPr>
          <w:p w14:paraId="34D599C5"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4 084</w:t>
            </w:r>
          </w:p>
        </w:tc>
      </w:tr>
    </w:tbl>
    <w:p w14:paraId="4D4CFC62" w14:textId="77777777" w:rsidR="008204FB" w:rsidRPr="000B2E07" w:rsidRDefault="008204FB"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color w:val="000000" w:themeColor="text1"/>
          <w:lang w:eastAsia="cs-CZ"/>
        </w:rPr>
      </w:pPr>
    </w:p>
    <w:p w14:paraId="66CA19C9" w14:textId="5361E8B2" w:rsidR="004A6396" w:rsidRPr="000B2E07" w:rsidRDefault="004A6396">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30AEE3B5" w14:textId="02CB3DDC" w:rsidR="004A6396" w:rsidRPr="008204FB" w:rsidRDefault="004A6396" w:rsidP="004A6396">
      <w:pPr>
        <w:pStyle w:val="Zvrenet03"/>
      </w:pPr>
      <w:bookmarkStart w:id="151" w:name="_Toc136500906"/>
      <w:r w:rsidRPr="008204FB">
        <w:t>Komorní scéna Aréna</w:t>
      </w:r>
      <w:bookmarkEnd w:id="151"/>
    </w:p>
    <w:p w14:paraId="721CC82F" w14:textId="77777777" w:rsidR="008204FB" w:rsidRPr="008204FB" w:rsidRDefault="008204FB" w:rsidP="008204FB">
      <w:pPr>
        <w:tabs>
          <w:tab w:val="right" w:pos="9923"/>
        </w:tabs>
        <w:spacing w:after="0" w:line="240" w:lineRule="auto"/>
        <w:jc w:val="both"/>
        <w:rPr>
          <w:rFonts w:ascii="Courier New" w:eastAsia="Times New Roman" w:hAnsi="Courier New" w:cs="Courier New"/>
          <w:bCs/>
          <w:lang w:eastAsia="cs-CZ"/>
        </w:rPr>
      </w:pPr>
      <w:r w:rsidRPr="008204FB">
        <w:rPr>
          <w:rFonts w:ascii="Courier New" w:eastAsia="Times New Roman" w:hAnsi="Courier New" w:cs="Courier New"/>
          <w:bCs/>
          <w:lang w:eastAsia="cs-CZ"/>
        </w:rPr>
        <w:t>Hlavním účelem zřízené organizace je provozování divadelní činnosti, kulturní, kulturně vzdělávací a kulturně společenské činnosti.</w:t>
      </w:r>
    </w:p>
    <w:p w14:paraId="5538A27E" w14:textId="77777777" w:rsidR="008204FB" w:rsidRPr="008204FB" w:rsidRDefault="008204FB" w:rsidP="008204FB">
      <w:pPr>
        <w:tabs>
          <w:tab w:val="right" w:pos="9923"/>
        </w:tabs>
        <w:spacing w:after="0" w:line="240" w:lineRule="auto"/>
        <w:jc w:val="both"/>
        <w:rPr>
          <w:rFonts w:ascii="Courier New" w:eastAsia="Times New Roman" w:hAnsi="Courier New" w:cs="Courier New"/>
          <w:bCs/>
          <w:lang w:eastAsia="cs-CZ"/>
        </w:rPr>
      </w:pPr>
    </w:p>
    <w:p w14:paraId="78BE9981"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Pro rok 2022 byl organizaci zastupitelstvem města schválen </w:t>
      </w:r>
      <w:r w:rsidRPr="008204FB">
        <w:rPr>
          <w:rFonts w:ascii="Courier New" w:eastAsia="Times New Roman" w:hAnsi="Courier New" w:cs="Courier New"/>
          <w:b/>
          <w:lang w:eastAsia="cs-CZ"/>
        </w:rPr>
        <w:t>neinvestiční příspěvek</w:t>
      </w:r>
      <w:r w:rsidRPr="008204FB">
        <w:rPr>
          <w:rFonts w:ascii="Courier New" w:eastAsia="Times New Roman" w:hAnsi="Courier New" w:cs="Courier New"/>
          <w:lang w:eastAsia="cs-CZ"/>
        </w:rPr>
        <w:t xml:space="preserve"> ve výši </w:t>
      </w:r>
      <w:r w:rsidRPr="008204FB">
        <w:rPr>
          <w:rFonts w:ascii="Courier New" w:eastAsia="Times New Roman" w:hAnsi="Courier New" w:cs="Courier New"/>
          <w:b/>
          <w:lang w:eastAsia="cs-CZ"/>
        </w:rPr>
        <w:t>24 052 tis.Kč</w:t>
      </w:r>
      <w:r w:rsidRPr="008204FB">
        <w:rPr>
          <w:rFonts w:ascii="Courier New" w:eastAsia="Times New Roman" w:hAnsi="Courier New" w:cs="Courier New"/>
          <w:lang w:eastAsia="cs-CZ"/>
        </w:rPr>
        <w:t xml:space="preserve"> (včetně příspěvku na odpisy ze svěřeného majetku ve výši 724 tis.Kč), který byl v průběhu roku upraven na částku </w:t>
      </w:r>
      <w:r w:rsidRPr="008204FB">
        <w:rPr>
          <w:rFonts w:ascii="Courier New" w:eastAsia="Times New Roman" w:hAnsi="Courier New" w:cs="Courier New"/>
          <w:b/>
          <w:lang w:eastAsia="cs-CZ"/>
        </w:rPr>
        <w:t>28 358 tis.Kč</w:t>
      </w:r>
      <w:r w:rsidRPr="008204FB">
        <w:rPr>
          <w:rFonts w:ascii="Courier New" w:eastAsia="Times New Roman" w:hAnsi="Courier New" w:cs="Courier New"/>
          <w:lang w:eastAsia="cs-CZ"/>
        </w:rPr>
        <w:t xml:space="preserve"> (včetně průtokových dotací prostřednictvím zřizovatele), a to následovně</w:t>
      </w:r>
    </w:p>
    <w:p w14:paraId="4313F2FB" w14:textId="77777777" w:rsidR="008204FB" w:rsidRPr="008204FB" w:rsidRDefault="008204FB" w:rsidP="008204FB">
      <w:pPr>
        <w:spacing w:after="0" w:line="240" w:lineRule="auto"/>
        <w:jc w:val="both"/>
        <w:rPr>
          <w:rFonts w:ascii="Courier New" w:eastAsia="Times New Roman" w:hAnsi="Courier New" w:cs="Courier New"/>
          <w:lang w:eastAsia="cs-CZ"/>
        </w:rPr>
      </w:pPr>
    </w:p>
    <w:p w14:paraId="6F5D709B"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8204FB">
        <w:rPr>
          <w:rFonts w:ascii="Courier New" w:eastAsia="Times New Roman" w:hAnsi="Courier New" w:cs="Courier New"/>
          <w:b/>
          <w:lang w:eastAsia="cs-CZ"/>
        </w:rPr>
        <w:t>z rozpočtu odboru kultury</w:t>
      </w:r>
    </w:p>
    <w:p w14:paraId="6EB5D9F3" w14:textId="77777777" w:rsidR="008204FB" w:rsidRPr="008204FB" w:rsidRDefault="008204FB" w:rsidP="008204FB">
      <w:pPr>
        <w:tabs>
          <w:tab w:val="right" w:pos="9923"/>
        </w:tabs>
        <w:spacing w:after="0" w:line="240" w:lineRule="auto"/>
        <w:rPr>
          <w:rFonts w:ascii="Courier New" w:eastAsia="MS Mincho" w:hAnsi="Courier New" w:cs="Courier New"/>
          <w:lang w:eastAsia="cs-CZ"/>
        </w:rPr>
      </w:pPr>
      <w:r w:rsidRPr="008204FB">
        <w:rPr>
          <w:rFonts w:ascii="Courier New" w:eastAsia="MS Mincho" w:hAnsi="Courier New" w:cs="Courier New"/>
          <w:lang w:eastAsia="cs-CZ"/>
        </w:rPr>
        <w:t>– krytí legislativních změn v oblasti osobních nákladů</w:t>
      </w:r>
      <w:r w:rsidRPr="008204FB">
        <w:rPr>
          <w:rFonts w:ascii="Courier New" w:eastAsia="MS Mincho" w:hAnsi="Courier New" w:cs="Courier New"/>
          <w:lang w:eastAsia="cs-CZ"/>
        </w:rPr>
        <w:tab/>
        <w:t>600 tis.Kč</w:t>
      </w:r>
    </w:p>
    <w:p w14:paraId="517731FE" w14:textId="77777777" w:rsidR="008204FB" w:rsidRPr="008204FB" w:rsidRDefault="008204FB" w:rsidP="008204FB">
      <w:pPr>
        <w:tabs>
          <w:tab w:val="right" w:pos="9923"/>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MSK</w:t>
      </w:r>
    </w:p>
    <w:p w14:paraId="64C5BAB5"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spolufinancování nákladů spojených s provozem</w:t>
      </w:r>
      <w:r w:rsidRPr="008204FB">
        <w:rPr>
          <w:rFonts w:ascii="Courier New" w:eastAsia="Times New Roman" w:hAnsi="Courier New" w:cs="Courier New"/>
          <w:lang w:eastAsia="cs-CZ"/>
        </w:rPr>
        <w:tab/>
        <w:t>67 tis.Kč</w:t>
      </w:r>
    </w:p>
    <w:p w14:paraId="10989F01" w14:textId="77777777" w:rsidR="008204FB" w:rsidRPr="008204FB" w:rsidRDefault="008204FB" w:rsidP="008204FB">
      <w:pPr>
        <w:tabs>
          <w:tab w:val="right" w:pos="9922"/>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Ministerstva kultury</w:t>
      </w:r>
    </w:p>
    <w:p w14:paraId="4A189665"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program státní podpory profesionálních divadel</w:t>
      </w:r>
      <w:r w:rsidRPr="008204FB">
        <w:rPr>
          <w:rFonts w:ascii="Courier New" w:eastAsia="Times New Roman" w:hAnsi="Courier New" w:cs="Courier New"/>
          <w:lang w:eastAsia="cs-CZ"/>
        </w:rPr>
        <w:tab/>
        <w:t>3 639 tis.Kč</w:t>
      </w:r>
    </w:p>
    <w:p w14:paraId="2C4E80E7"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5AB3DA16"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Takto upravený neinvestiční příspěvek se nerovná výši provozní dotace (viz tabulka níže), která je o 9 tis.Kč vyšší. Rozdíl je tvořen předpisem pohledávky v rámci finančního vypořádání příspěvku na odpisy.</w:t>
      </w:r>
    </w:p>
    <w:p w14:paraId="40C2525D"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8204FB" w:rsidRPr="008204FB" w14:paraId="5E637BF5"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9DE817D"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681A9217"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33 657 tis.Kč</w:t>
            </w:r>
          </w:p>
        </w:tc>
      </w:tr>
      <w:tr w:rsidR="008204FB" w:rsidRPr="008204FB" w14:paraId="4303CD7E"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29974CA8"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C649D07"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AE8E0C6"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17 tis.Kč</w:t>
            </w:r>
          </w:p>
        </w:tc>
      </w:tr>
      <w:tr w:rsidR="008204FB" w:rsidRPr="008204FB" w14:paraId="178493FA"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03EF3225" w14:textId="77777777" w:rsidR="008204FB" w:rsidRPr="008204FB" w:rsidRDefault="008204FB" w:rsidP="008204FB">
            <w:pPr>
              <w:keepNext/>
              <w:tabs>
                <w:tab w:val="right" w:pos="9923"/>
              </w:tabs>
              <w:spacing w:after="0" w:line="240" w:lineRule="auto"/>
              <w:ind w:left="113" w:right="113"/>
              <w:jc w:val="center"/>
              <w:rPr>
                <w:rFonts w:ascii="Calibri" w:eastAsia="Times New Roman" w:hAnsi="Calibri" w:cs="Courier New"/>
                <w:b/>
                <w:lang w:eastAsia="cs-CZ"/>
              </w:rPr>
            </w:pPr>
            <w:r w:rsidRPr="008204FB">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0A6360FA"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218C1EC1"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2 236 tis.Kč</w:t>
            </w:r>
          </w:p>
        </w:tc>
      </w:tr>
      <w:tr w:rsidR="008204FB" w:rsidRPr="008204FB" w14:paraId="4446A6D3"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542DAAB2"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6FA567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CD2F67A"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1 235 tis.Kč</w:t>
            </w:r>
          </w:p>
        </w:tc>
      </w:tr>
      <w:tr w:rsidR="008204FB" w:rsidRPr="008204FB" w14:paraId="0C91D9C7"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657AB3E8"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F54C185"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190D6EB"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5 138 tis.Kč</w:t>
            </w:r>
          </w:p>
        </w:tc>
      </w:tr>
      <w:tr w:rsidR="008204FB" w:rsidRPr="008204FB" w14:paraId="4613D2D0"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525C6A0E"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E5D6EDB"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172A43F"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22 820 tis.Kč</w:t>
            </w:r>
          </w:p>
        </w:tc>
      </w:tr>
      <w:tr w:rsidR="008204FB" w:rsidRPr="008204FB" w14:paraId="5B844257"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018B4BCF"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7E7FA4C"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97A14FE"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734 tis.Kč</w:t>
            </w:r>
          </w:p>
        </w:tc>
      </w:tr>
      <w:tr w:rsidR="008204FB" w:rsidRPr="008204FB" w14:paraId="10DB1535"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7BF1FD5C"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D91B8FF"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A72CACE"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1 261 tis.Kč</w:t>
            </w:r>
          </w:p>
        </w:tc>
      </w:tr>
      <w:tr w:rsidR="008204FB" w:rsidRPr="008204FB" w14:paraId="0B334701"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3FC959F6"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A8D05B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F200A2C"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233 tis.Kč</w:t>
            </w:r>
          </w:p>
        </w:tc>
      </w:tr>
      <w:tr w:rsidR="008204FB" w:rsidRPr="008204FB" w14:paraId="59B944FE"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49379F25"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5E1279A"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5 290 tis.Kč</w:t>
            </w:r>
          </w:p>
        </w:tc>
      </w:tr>
      <w:tr w:rsidR="008204FB" w:rsidRPr="008204FB" w14:paraId="790715B4"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3989C77"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00B7530E"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3FA010D"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89 tis.Kč</w:t>
            </w:r>
          </w:p>
        </w:tc>
      </w:tr>
      <w:tr w:rsidR="008204FB" w:rsidRPr="008204FB" w14:paraId="02B753B5"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FD898C2"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3691E2C"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28 367 tis.Kč</w:t>
            </w:r>
          </w:p>
        </w:tc>
      </w:tr>
      <w:tr w:rsidR="008204FB" w:rsidRPr="008204FB" w14:paraId="31E2A693"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4E12F270"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7EB888F"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0 tis.Kč</w:t>
            </w:r>
          </w:p>
        </w:tc>
      </w:tr>
      <w:tr w:rsidR="008204FB" w:rsidRPr="008204FB" w14:paraId="2E189E4D"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F1D19F6"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7A79D3EC"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EC3F19B"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color w:val="FF0000"/>
                <w:lang w:eastAsia="cs-CZ"/>
              </w:rPr>
              <w:t>72 tis.Kč</w:t>
            </w:r>
          </w:p>
        </w:tc>
      </w:tr>
      <w:tr w:rsidR="008204FB" w:rsidRPr="008204FB" w14:paraId="77263C29"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017DC565"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510A69DD"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78C29A4" w14:textId="77777777" w:rsidR="008204FB" w:rsidRPr="008204FB" w:rsidRDefault="008204FB" w:rsidP="008204FB">
            <w:pPr>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72 tis.Kč</w:t>
            </w:r>
          </w:p>
        </w:tc>
      </w:tr>
    </w:tbl>
    <w:p w14:paraId="10DEEAF5"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52E8686F"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bookmarkStart w:id="152" w:name="_Hlk131343217"/>
      <w:bookmarkStart w:id="153" w:name="_Hlk130720452"/>
      <w:r w:rsidRPr="008204FB">
        <w:rPr>
          <w:rFonts w:ascii="Courier New" w:eastAsia="Times New Roman" w:hAnsi="Courier New" w:cs="Courier New"/>
          <w:lang w:eastAsia="cs-CZ"/>
        </w:rPr>
        <w:t xml:space="preserve">Organizace vykázala za rok 2022 </w:t>
      </w:r>
      <w:r w:rsidRPr="008204FB">
        <w:rPr>
          <w:rFonts w:ascii="Courier New" w:eastAsia="Times New Roman" w:hAnsi="Courier New" w:cs="Courier New"/>
          <w:b/>
          <w:lang w:eastAsia="cs-CZ"/>
        </w:rPr>
        <w:t>vyrovnané</w:t>
      </w:r>
      <w:r w:rsidRPr="008204FB">
        <w:rPr>
          <w:rFonts w:ascii="Courier New" w:eastAsia="Times New Roman" w:hAnsi="Courier New" w:cs="Courier New"/>
          <w:lang w:eastAsia="cs-CZ"/>
        </w:rPr>
        <w:t xml:space="preserve"> hospodaření. V hlavní činnosti byl vykázán zhoršený výsledek hospodaření ve výši 71 616,45 Kč, který byl plně kompenzován ziskem z doplňkové činnosti ve stejné výši. Vyrovnaného hospodaření bylo dosaženo především zapojením vnitřních rezerv organizace (rezervního fondu) ke krytí zvýšeních nákladů organizace (dovybavení divadla, zlepšení hygienických podmínek v šatnách a toaletách a v divadelních prostorách) a nedosažených tržeb, navýšením provozního příspěvku od zřizovatele (v souvislosti s legislativními změnami v osobních nákladech) a ziskem z doplňkové činnosti.</w:t>
      </w:r>
      <w:bookmarkEnd w:id="152"/>
    </w:p>
    <w:bookmarkEnd w:id="153"/>
    <w:p w14:paraId="38FB4357"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1A53325B"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w:t>
      </w:r>
      <w:bookmarkStart w:id="154" w:name="_Hlk130720463"/>
      <w:r w:rsidRPr="008204FB">
        <w:rPr>
          <w:rFonts w:ascii="Courier New" w:eastAsia="Times New Roman" w:hAnsi="Courier New" w:cs="Courier New"/>
          <w:lang w:eastAsia="cs-CZ"/>
        </w:rPr>
        <w:t xml:space="preserve">V rámci </w:t>
      </w:r>
      <w:r w:rsidRPr="008204FB">
        <w:rPr>
          <w:rFonts w:ascii="Courier New" w:eastAsia="Times New Roman" w:hAnsi="Courier New" w:cs="Courier New"/>
          <w:b/>
          <w:bCs/>
          <w:lang w:eastAsia="cs-CZ"/>
        </w:rPr>
        <w:t>finančního vypořádání</w:t>
      </w:r>
      <w:r w:rsidRPr="008204FB">
        <w:rPr>
          <w:rFonts w:ascii="Courier New" w:eastAsia="Times New Roman" w:hAnsi="Courier New" w:cs="Courier New"/>
          <w:lang w:eastAsia="cs-CZ"/>
        </w:rPr>
        <w:t xml:space="preserve"> příspěvku na odpisy ze svěřeného majetku </w:t>
      </w:r>
      <w:r w:rsidRPr="008204FB">
        <w:rPr>
          <w:rFonts w:ascii="Courier New" w:eastAsia="Times New Roman" w:hAnsi="Courier New" w:cs="Courier New"/>
          <w:b/>
          <w:bCs/>
          <w:lang w:eastAsia="cs-CZ"/>
        </w:rPr>
        <w:t>dokryje</w:t>
      </w:r>
      <w:r w:rsidRPr="008204FB">
        <w:rPr>
          <w:rFonts w:ascii="Courier New" w:eastAsia="Times New Roman" w:hAnsi="Courier New" w:cs="Courier New"/>
          <w:lang w:eastAsia="cs-CZ"/>
        </w:rPr>
        <w:t xml:space="preserve"> zřizovatel organizaci rozdíl mezi skutečnou a plánovanou výší odpisů částkou </w:t>
      </w:r>
      <w:r w:rsidRPr="008204FB">
        <w:rPr>
          <w:rFonts w:ascii="Courier New" w:eastAsia="Times New Roman" w:hAnsi="Courier New" w:cs="Courier New"/>
          <w:b/>
          <w:bCs/>
          <w:lang w:eastAsia="cs-CZ"/>
        </w:rPr>
        <w:t>9 551,00 Kč</w:t>
      </w:r>
      <w:r w:rsidRPr="008204FB">
        <w:rPr>
          <w:rFonts w:ascii="Courier New" w:eastAsia="Times New Roman" w:hAnsi="Courier New" w:cs="Courier New"/>
          <w:lang w:eastAsia="cs-CZ"/>
        </w:rPr>
        <w:t>.</w:t>
      </w:r>
      <w:bookmarkEnd w:id="154"/>
    </w:p>
    <w:p w14:paraId="04BF870F"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42ACEE31"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Organizaci nebyl ve sledovaném období schválen z rozpočtu SMO žádný </w:t>
      </w:r>
      <w:r w:rsidRPr="008204FB">
        <w:rPr>
          <w:rFonts w:ascii="Courier New" w:eastAsia="Times New Roman" w:hAnsi="Courier New" w:cs="Courier New"/>
          <w:b/>
          <w:lang w:eastAsia="cs-CZ"/>
        </w:rPr>
        <w:t>investiční příspěvek</w:t>
      </w:r>
      <w:r w:rsidRPr="008204FB">
        <w:rPr>
          <w:rFonts w:ascii="Courier New" w:eastAsia="Times New Roman" w:hAnsi="Courier New" w:cs="Courier New"/>
          <w:lang w:eastAsia="cs-CZ"/>
        </w:rPr>
        <w:t xml:space="preserve">. Z vlastních prostředků </w:t>
      </w:r>
      <w:r w:rsidRPr="008204FB">
        <w:rPr>
          <w:rFonts w:ascii="Courier New" w:eastAsia="Times New Roman" w:hAnsi="Courier New" w:cs="Courier New"/>
          <w:b/>
          <w:lang w:eastAsia="cs-CZ"/>
        </w:rPr>
        <w:t>investičního fondu</w:t>
      </w:r>
      <w:r w:rsidRPr="008204FB">
        <w:rPr>
          <w:rFonts w:ascii="Courier New" w:eastAsia="Times New Roman" w:hAnsi="Courier New" w:cs="Courier New"/>
          <w:lang w:eastAsia="cs-CZ"/>
        </w:rPr>
        <w:t xml:space="preserve"> organizace pořídila dlouhodobý majetek v hodnotě </w:t>
      </w:r>
      <w:r w:rsidRPr="008204FB">
        <w:rPr>
          <w:rFonts w:ascii="Courier New" w:eastAsia="Times New Roman" w:hAnsi="Courier New" w:cs="Courier New"/>
          <w:b/>
          <w:lang w:eastAsia="cs-CZ"/>
        </w:rPr>
        <w:t>739 tis.Kč</w:t>
      </w:r>
      <w:r w:rsidRPr="008204FB">
        <w:rPr>
          <w:rFonts w:ascii="Courier New" w:eastAsia="Times New Roman" w:hAnsi="Courier New" w:cs="Courier New"/>
          <w:lang w:eastAsia="cs-CZ"/>
        </w:rPr>
        <w:t xml:space="preserve"> (pořízení zelených stěn pro terasu divadla, stolařské konstrukce jeviště a kovové konstrukce pro zavěšení světelné a zvukové aparatury pro scénu Komůrka, strukturovaná kabeláž pro počítačovou síť v divadelní i kancelářské části atd.).</w:t>
      </w:r>
    </w:p>
    <w:p w14:paraId="7F3A99ED"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063007EC"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Za rok 2022 vykázala organizace průměrný evidenční přepočtený stav pracovníků v počtu 37,64 s průměrnou mzdou ve výši 35 321 Kč. Organizace vykázala k 31.12.2022 pohledávky ve výši 945 tis.Kč a závazky ve výši 3 332 tis.Kč krátkodobého charakteru.</w:t>
      </w:r>
    </w:p>
    <w:p w14:paraId="7BAC8EB8"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5"/>
        <w:gridCol w:w="1679"/>
        <w:gridCol w:w="1680"/>
      </w:tblGrid>
      <w:tr w:rsidR="008204FB" w:rsidRPr="008204FB" w14:paraId="704EF64B" w14:textId="77777777" w:rsidTr="00E93B95">
        <w:trPr>
          <w:trHeight w:val="338"/>
          <w:jc w:val="center"/>
        </w:trPr>
        <w:tc>
          <w:tcPr>
            <w:tcW w:w="4805" w:type="dxa"/>
            <w:tcBorders>
              <w:top w:val="single" w:sz="12" w:space="0" w:color="auto"/>
              <w:left w:val="single" w:sz="12" w:space="0" w:color="auto"/>
              <w:bottom w:val="single" w:sz="12" w:space="0" w:color="auto"/>
              <w:right w:val="single" w:sz="12" w:space="0" w:color="auto"/>
            </w:tcBorders>
            <w:shd w:val="clear" w:color="auto" w:fill="D9D9D9"/>
            <w:vAlign w:val="center"/>
          </w:tcPr>
          <w:p w14:paraId="25EC2C92"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Vybrané ukazatele k 31.12.</w:t>
            </w:r>
          </w:p>
        </w:tc>
        <w:tc>
          <w:tcPr>
            <w:tcW w:w="1679" w:type="dxa"/>
            <w:tcBorders>
              <w:top w:val="single" w:sz="12" w:space="0" w:color="auto"/>
              <w:left w:val="single" w:sz="12" w:space="0" w:color="auto"/>
              <w:bottom w:val="single" w:sz="12" w:space="0" w:color="auto"/>
            </w:tcBorders>
            <w:shd w:val="clear" w:color="auto" w:fill="D9D9D9"/>
            <w:vAlign w:val="center"/>
          </w:tcPr>
          <w:p w14:paraId="70769D1A"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2021</w:t>
            </w:r>
          </w:p>
        </w:tc>
        <w:tc>
          <w:tcPr>
            <w:tcW w:w="1680" w:type="dxa"/>
            <w:tcBorders>
              <w:top w:val="single" w:sz="12" w:space="0" w:color="auto"/>
              <w:bottom w:val="single" w:sz="12" w:space="0" w:color="auto"/>
              <w:right w:val="single" w:sz="12" w:space="0" w:color="auto"/>
            </w:tcBorders>
            <w:shd w:val="clear" w:color="auto" w:fill="D9D9D9"/>
            <w:vAlign w:val="center"/>
          </w:tcPr>
          <w:p w14:paraId="1175D3E7"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2022</w:t>
            </w:r>
          </w:p>
        </w:tc>
      </w:tr>
      <w:tr w:rsidR="008204FB" w:rsidRPr="008204FB" w14:paraId="70D3019A" w14:textId="77777777" w:rsidTr="00E93B95">
        <w:trPr>
          <w:trHeight w:val="338"/>
          <w:jc w:val="center"/>
        </w:trPr>
        <w:tc>
          <w:tcPr>
            <w:tcW w:w="4805" w:type="dxa"/>
            <w:tcBorders>
              <w:top w:val="single" w:sz="12" w:space="0" w:color="auto"/>
              <w:left w:val="single" w:sz="12" w:space="0" w:color="auto"/>
              <w:right w:val="single" w:sz="12" w:space="0" w:color="auto"/>
            </w:tcBorders>
            <w:vAlign w:val="center"/>
          </w:tcPr>
          <w:p w14:paraId="204B8FFD" w14:textId="77777777" w:rsidR="008204FB" w:rsidRPr="008204FB" w:rsidRDefault="008204FB" w:rsidP="008204FB">
            <w:pPr>
              <w:keepNext/>
              <w:spacing w:after="0" w:line="240" w:lineRule="auto"/>
              <w:jc w:val="both"/>
              <w:rPr>
                <w:rFonts w:ascii="Calibri" w:eastAsia="Times New Roman" w:hAnsi="Calibri" w:cs="Courier New"/>
                <w:lang w:eastAsia="cs-CZ"/>
              </w:rPr>
            </w:pPr>
            <w:r w:rsidRPr="008204FB">
              <w:rPr>
                <w:rFonts w:ascii="Calibri" w:eastAsia="Times New Roman" w:hAnsi="Calibri" w:cs="Courier New"/>
                <w:lang w:eastAsia="cs-CZ"/>
              </w:rPr>
              <w:t>Počet odehraných představení</w:t>
            </w:r>
          </w:p>
        </w:tc>
        <w:tc>
          <w:tcPr>
            <w:tcW w:w="1679" w:type="dxa"/>
            <w:tcBorders>
              <w:top w:val="single" w:sz="12" w:space="0" w:color="auto"/>
              <w:left w:val="single" w:sz="12" w:space="0" w:color="auto"/>
            </w:tcBorders>
            <w:vAlign w:val="center"/>
          </w:tcPr>
          <w:p w14:paraId="0DDF9064"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64</w:t>
            </w:r>
          </w:p>
        </w:tc>
        <w:tc>
          <w:tcPr>
            <w:tcW w:w="1680" w:type="dxa"/>
            <w:tcBorders>
              <w:top w:val="single" w:sz="12" w:space="0" w:color="auto"/>
              <w:right w:val="single" w:sz="12" w:space="0" w:color="auto"/>
            </w:tcBorders>
            <w:vAlign w:val="center"/>
          </w:tcPr>
          <w:p w14:paraId="54B2F7A3"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124</w:t>
            </w:r>
          </w:p>
        </w:tc>
      </w:tr>
      <w:tr w:rsidR="008204FB" w:rsidRPr="008204FB" w14:paraId="13679211" w14:textId="77777777" w:rsidTr="00E93B95">
        <w:trPr>
          <w:trHeight w:val="338"/>
          <w:jc w:val="center"/>
        </w:trPr>
        <w:tc>
          <w:tcPr>
            <w:tcW w:w="4805" w:type="dxa"/>
            <w:tcBorders>
              <w:left w:val="single" w:sz="12" w:space="0" w:color="auto"/>
              <w:right w:val="single" w:sz="12" w:space="0" w:color="auto"/>
            </w:tcBorders>
            <w:vAlign w:val="center"/>
          </w:tcPr>
          <w:p w14:paraId="69F16588" w14:textId="77777777" w:rsidR="008204FB" w:rsidRPr="008204FB" w:rsidRDefault="008204FB" w:rsidP="008204FB">
            <w:pPr>
              <w:keepNext/>
              <w:spacing w:after="0" w:line="240" w:lineRule="auto"/>
              <w:jc w:val="both"/>
              <w:rPr>
                <w:rFonts w:ascii="Calibri" w:eastAsia="Times New Roman" w:hAnsi="Calibri" w:cs="Courier New"/>
                <w:lang w:eastAsia="cs-CZ"/>
              </w:rPr>
            </w:pPr>
            <w:r w:rsidRPr="008204FB">
              <w:rPr>
                <w:rFonts w:ascii="Calibri" w:eastAsia="Times New Roman" w:hAnsi="Calibri" w:cs="Courier New"/>
                <w:lang w:eastAsia="cs-CZ"/>
              </w:rPr>
              <w:t>Celkový počet premiér</w:t>
            </w:r>
          </w:p>
        </w:tc>
        <w:tc>
          <w:tcPr>
            <w:tcW w:w="1679" w:type="dxa"/>
            <w:tcBorders>
              <w:left w:val="single" w:sz="12" w:space="0" w:color="auto"/>
            </w:tcBorders>
            <w:vAlign w:val="center"/>
          </w:tcPr>
          <w:p w14:paraId="6CD10485"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w:t>
            </w:r>
          </w:p>
        </w:tc>
        <w:tc>
          <w:tcPr>
            <w:tcW w:w="1680" w:type="dxa"/>
            <w:tcBorders>
              <w:right w:val="single" w:sz="12" w:space="0" w:color="auto"/>
            </w:tcBorders>
            <w:vAlign w:val="center"/>
          </w:tcPr>
          <w:p w14:paraId="29A754A9"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w:t>
            </w:r>
          </w:p>
        </w:tc>
      </w:tr>
      <w:tr w:rsidR="008204FB" w:rsidRPr="008204FB" w14:paraId="506D2B2E" w14:textId="77777777" w:rsidTr="00E93B95">
        <w:trPr>
          <w:trHeight w:val="338"/>
          <w:jc w:val="center"/>
        </w:trPr>
        <w:tc>
          <w:tcPr>
            <w:tcW w:w="4805" w:type="dxa"/>
            <w:tcBorders>
              <w:left w:val="single" w:sz="12" w:space="0" w:color="auto"/>
              <w:right w:val="single" w:sz="12" w:space="0" w:color="auto"/>
            </w:tcBorders>
            <w:vAlign w:val="center"/>
          </w:tcPr>
          <w:p w14:paraId="075B5246" w14:textId="77777777" w:rsidR="008204FB" w:rsidRPr="008204FB" w:rsidRDefault="008204FB" w:rsidP="008204FB">
            <w:pPr>
              <w:keepNext/>
              <w:spacing w:after="0" w:line="240" w:lineRule="auto"/>
              <w:jc w:val="both"/>
              <w:rPr>
                <w:rFonts w:ascii="Calibri" w:eastAsia="Times New Roman" w:hAnsi="Calibri" w:cs="Courier New"/>
                <w:lang w:eastAsia="cs-CZ"/>
              </w:rPr>
            </w:pPr>
            <w:r w:rsidRPr="008204FB">
              <w:rPr>
                <w:rFonts w:ascii="Calibri" w:eastAsia="Times New Roman" w:hAnsi="Calibri" w:cs="Courier New"/>
                <w:lang w:eastAsia="cs-CZ"/>
              </w:rPr>
              <w:t>Kapacita nabídnutých míst na domovské scéně</w:t>
            </w:r>
          </w:p>
        </w:tc>
        <w:tc>
          <w:tcPr>
            <w:tcW w:w="1679" w:type="dxa"/>
            <w:tcBorders>
              <w:left w:val="single" w:sz="12" w:space="0" w:color="auto"/>
            </w:tcBorders>
            <w:vAlign w:val="center"/>
          </w:tcPr>
          <w:p w14:paraId="556FEE77"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7 509</w:t>
            </w:r>
          </w:p>
        </w:tc>
        <w:tc>
          <w:tcPr>
            <w:tcW w:w="1680" w:type="dxa"/>
            <w:tcBorders>
              <w:right w:val="single" w:sz="12" w:space="0" w:color="auto"/>
            </w:tcBorders>
            <w:vAlign w:val="center"/>
          </w:tcPr>
          <w:p w14:paraId="421C3D6C"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14 663</w:t>
            </w:r>
          </w:p>
        </w:tc>
      </w:tr>
      <w:tr w:rsidR="008204FB" w:rsidRPr="008204FB" w14:paraId="6AB26F42" w14:textId="77777777" w:rsidTr="00E93B95">
        <w:trPr>
          <w:trHeight w:val="338"/>
          <w:jc w:val="center"/>
        </w:trPr>
        <w:tc>
          <w:tcPr>
            <w:tcW w:w="4805" w:type="dxa"/>
            <w:tcBorders>
              <w:left w:val="single" w:sz="12" w:space="0" w:color="auto"/>
              <w:right w:val="single" w:sz="12" w:space="0" w:color="auto"/>
            </w:tcBorders>
            <w:vAlign w:val="center"/>
          </w:tcPr>
          <w:p w14:paraId="071E607A" w14:textId="77777777" w:rsidR="008204FB" w:rsidRPr="008204FB" w:rsidRDefault="008204FB" w:rsidP="008204FB">
            <w:pPr>
              <w:keepNext/>
              <w:spacing w:after="0" w:line="240" w:lineRule="auto"/>
              <w:jc w:val="both"/>
              <w:rPr>
                <w:rFonts w:ascii="Calibri" w:eastAsia="Times New Roman" w:hAnsi="Calibri" w:cs="Courier New"/>
                <w:lang w:eastAsia="cs-CZ"/>
              </w:rPr>
            </w:pPr>
            <w:r w:rsidRPr="008204FB">
              <w:rPr>
                <w:rFonts w:ascii="Calibri" w:eastAsia="Times New Roman" w:hAnsi="Calibri" w:cs="Courier New"/>
                <w:lang w:eastAsia="cs-CZ"/>
              </w:rPr>
              <w:t>Počet prodaných vstupenek (v ks)</w:t>
            </w:r>
          </w:p>
        </w:tc>
        <w:tc>
          <w:tcPr>
            <w:tcW w:w="1679" w:type="dxa"/>
            <w:tcBorders>
              <w:left w:val="single" w:sz="12" w:space="0" w:color="auto"/>
            </w:tcBorders>
            <w:vAlign w:val="center"/>
          </w:tcPr>
          <w:p w14:paraId="3367D6DA"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4 795</w:t>
            </w:r>
          </w:p>
        </w:tc>
        <w:tc>
          <w:tcPr>
            <w:tcW w:w="1680" w:type="dxa"/>
            <w:tcBorders>
              <w:right w:val="single" w:sz="12" w:space="0" w:color="auto"/>
            </w:tcBorders>
            <w:vAlign w:val="center"/>
          </w:tcPr>
          <w:p w14:paraId="31AA3B51"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10 647</w:t>
            </w:r>
          </w:p>
        </w:tc>
      </w:tr>
      <w:tr w:rsidR="008204FB" w:rsidRPr="008204FB" w14:paraId="192FB4FA" w14:textId="77777777" w:rsidTr="00E93B95">
        <w:trPr>
          <w:trHeight w:val="338"/>
          <w:jc w:val="center"/>
        </w:trPr>
        <w:tc>
          <w:tcPr>
            <w:tcW w:w="4805" w:type="dxa"/>
            <w:tcBorders>
              <w:left w:val="single" w:sz="12" w:space="0" w:color="auto"/>
              <w:right w:val="single" w:sz="12" w:space="0" w:color="auto"/>
            </w:tcBorders>
            <w:vAlign w:val="center"/>
          </w:tcPr>
          <w:p w14:paraId="5A633933" w14:textId="77777777" w:rsidR="008204FB" w:rsidRPr="008204FB" w:rsidRDefault="008204FB" w:rsidP="008204FB">
            <w:pPr>
              <w:keepNext/>
              <w:spacing w:after="0" w:line="240" w:lineRule="auto"/>
              <w:jc w:val="both"/>
              <w:rPr>
                <w:rFonts w:ascii="Calibri" w:eastAsia="Times New Roman" w:hAnsi="Calibri" w:cs="Courier New"/>
                <w:lang w:eastAsia="cs-CZ"/>
              </w:rPr>
            </w:pPr>
            <w:r w:rsidRPr="008204FB">
              <w:rPr>
                <w:rFonts w:ascii="Calibri" w:eastAsia="Times New Roman" w:hAnsi="Calibri" w:cs="Courier New"/>
                <w:lang w:eastAsia="cs-CZ"/>
              </w:rPr>
              <w:t>Tržby ze vstupného (v tis.Kč)</w:t>
            </w:r>
          </w:p>
        </w:tc>
        <w:tc>
          <w:tcPr>
            <w:tcW w:w="1679" w:type="dxa"/>
            <w:tcBorders>
              <w:left w:val="single" w:sz="12" w:space="0" w:color="auto"/>
            </w:tcBorders>
            <w:vAlign w:val="center"/>
          </w:tcPr>
          <w:p w14:paraId="2B964DE4"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1 194</w:t>
            </w:r>
          </w:p>
        </w:tc>
        <w:tc>
          <w:tcPr>
            <w:tcW w:w="1680" w:type="dxa"/>
            <w:tcBorders>
              <w:right w:val="single" w:sz="12" w:space="0" w:color="auto"/>
            </w:tcBorders>
            <w:vAlign w:val="center"/>
          </w:tcPr>
          <w:p w14:paraId="4037010A"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2 287</w:t>
            </w:r>
          </w:p>
        </w:tc>
      </w:tr>
      <w:tr w:rsidR="008204FB" w:rsidRPr="008204FB" w14:paraId="41C2231A" w14:textId="77777777" w:rsidTr="00E93B95">
        <w:trPr>
          <w:trHeight w:val="338"/>
          <w:jc w:val="center"/>
        </w:trPr>
        <w:tc>
          <w:tcPr>
            <w:tcW w:w="4805" w:type="dxa"/>
            <w:tcBorders>
              <w:left w:val="single" w:sz="12" w:space="0" w:color="auto"/>
              <w:bottom w:val="single" w:sz="12" w:space="0" w:color="auto"/>
              <w:right w:val="single" w:sz="12" w:space="0" w:color="auto"/>
            </w:tcBorders>
            <w:vAlign w:val="center"/>
          </w:tcPr>
          <w:p w14:paraId="563E9437" w14:textId="77777777" w:rsidR="008204FB" w:rsidRPr="008204FB" w:rsidRDefault="008204FB" w:rsidP="008204FB">
            <w:pPr>
              <w:spacing w:after="0" w:line="240" w:lineRule="auto"/>
              <w:jc w:val="both"/>
              <w:rPr>
                <w:rFonts w:ascii="Calibri" w:eastAsia="Times New Roman" w:hAnsi="Calibri" w:cs="Courier New"/>
                <w:lang w:eastAsia="cs-CZ"/>
              </w:rPr>
            </w:pPr>
            <w:r w:rsidRPr="008204FB">
              <w:rPr>
                <w:rFonts w:ascii="Calibri" w:eastAsia="Times New Roman" w:hAnsi="Calibri" w:cs="Courier New"/>
                <w:lang w:eastAsia="cs-CZ"/>
              </w:rPr>
              <w:t>Průměrná cena vstupného (v Kč)</w:t>
            </w:r>
          </w:p>
        </w:tc>
        <w:tc>
          <w:tcPr>
            <w:tcW w:w="1679" w:type="dxa"/>
            <w:tcBorders>
              <w:left w:val="single" w:sz="12" w:space="0" w:color="auto"/>
              <w:bottom w:val="single" w:sz="12" w:space="0" w:color="auto"/>
            </w:tcBorders>
            <w:vAlign w:val="center"/>
          </w:tcPr>
          <w:p w14:paraId="39C8E111"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249</w:t>
            </w:r>
          </w:p>
        </w:tc>
        <w:tc>
          <w:tcPr>
            <w:tcW w:w="1680" w:type="dxa"/>
            <w:tcBorders>
              <w:bottom w:val="single" w:sz="12" w:space="0" w:color="auto"/>
              <w:right w:val="single" w:sz="12" w:space="0" w:color="auto"/>
            </w:tcBorders>
            <w:vAlign w:val="center"/>
          </w:tcPr>
          <w:p w14:paraId="6A6F0FE8"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215</w:t>
            </w:r>
          </w:p>
        </w:tc>
      </w:tr>
    </w:tbl>
    <w:p w14:paraId="7BE29BEB" w14:textId="4A10D645" w:rsidR="004A6396" w:rsidRPr="000B2E07" w:rsidRDefault="004A6396">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304B04DA" w14:textId="212F55BA" w:rsidR="00E1452E" w:rsidRPr="008204FB" w:rsidRDefault="00E1452E" w:rsidP="00E1452E">
      <w:pPr>
        <w:pStyle w:val="Zvrenet03"/>
      </w:pPr>
      <w:bookmarkStart w:id="155" w:name="_Toc136500907"/>
      <w:r w:rsidRPr="008204FB">
        <w:t>Janáčkova filharmonie Ostrava</w:t>
      </w:r>
      <w:bookmarkEnd w:id="155"/>
    </w:p>
    <w:p w14:paraId="78A51BC7"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Hlavním účelem zřízené organizace je interpretace hudebního umění a rozvíjení hudební kultury na území města, republiky i v zahraničí provozováním veřejné koncertní činnosti, jakož i vědomá a soustavná péče o hudební vzdělávání a cítění občanů a v tomto směru především mladé generace.</w:t>
      </w:r>
    </w:p>
    <w:p w14:paraId="71279A26"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1751A38F"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Pro rok 2022 byl organizaci zastupitelstvem města schválen </w:t>
      </w:r>
      <w:r w:rsidRPr="008204FB">
        <w:rPr>
          <w:rFonts w:ascii="Courier New" w:eastAsia="Times New Roman" w:hAnsi="Courier New" w:cs="Courier New"/>
          <w:b/>
          <w:lang w:eastAsia="cs-CZ"/>
        </w:rPr>
        <w:t>neinvestiční příspěvek</w:t>
      </w:r>
      <w:r w:rsidRPr="008204FB">
        <w:rPr>
          <w:rFonts w:ascii="Courier New" w:eastAsia="Times New Roman" w:hAnsi="Courier New" w:cs="Courier New"/>
          <w:lang w:eastAsia="cs-CZ"/>
        </w:rPr>
        <w:t xml:space="preserve"> ve výši </w:t>
      </w:r>
      <w:r w:rsidRPr="008204FB">
        <w:rPr>
          <w:rFonts w:ascii="Courier New" w:eastAsia="Times New Roman" w:hAnsi="Courier New" w:cs="Courier New"/>
          <w:b/>
          <w:lang w:eastAsia="cs-CZ"/>
        </w:rPr>
        <w:t>88 980 tis.Kč</w:t>
      </w:r>
      <w:r w:rsidRPr="008204FB">
        <w:rPr>
          <w:rFonts w:ascii="Courier New" w:eastAsia="Times New Roman" w:hAnsi="Courier New" w:cs="Courier New"/>
          <w:lang w:eastAsia="cs-CZ"/>
        </w:rPr>
        <w:t xml:space="preserve"> (včetně příspěvku na odpisy ze svěřeného majetku ve výši 3 005 tis.Kč), který byl v průběhu roku upraven na částku </w:t>
      </w:r>
      <w:r w:rsidRPr="008204FB">
        <w:rPr>
          <w:rFonts w:ascii="Courier New" w:eastAsia="Times New Roman" w:hAnsi="Courier New" w:cs="Courier New"/>
          <w:b/>
          <w:lang w:eastAsia="cs-CZ"/>
        </w:rPr>
        <w:t>104 130 tis.Kč</w:t>
      </w:r>
      <w:r w:rsidRPr="008204FB">
        <w:rPr>
          <w:rFonts w:ascii="Courier New" w:eastAsia="Times New Roman" w:hAnsi="Courier New" w:cs="Courier New"/>
          <w:bCs/>
          <w:lang w:eastAsia="cs-CZ"/>
        </w:rPr>
        <w:t xml:space="preserve"> </w:t>
      </w:r>
      <w:r w:rsidRPr="008204FB">
        <w:rPr>
          <w:rFonts w:ascii="Courier New" w:eastAsia="Times New Roman" w:hAnsi="Courier New" w:cs="Courier New"/>
          <w:lang w:eastAsia="cs-CZ"/>
        </w:rPr>
        <w:t>(včetně průtokových dotací prostřednictvím zřizovatele), a to následovně</w:t>
      </w:r>
    </w:p>
    <w:p w14:paraId="31FC7340"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3CDE30F9"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8204FB">
        <w:rPr>
          <w:rFonts w:ascii="Courier New" w:eastAsia="Times New Roman" w:hAnsi="Courier New" w:cs="Courier New"/>
          <w:b/>
          <w:lang w:eastAsia="cs-CZ"/>
        </w:rPr>
        <w:t>z rozpočtu odboru kultury</w:t>
      </w:r>
    </w:p>
    <w:p w14:paraId="33098850"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projekty v rámci výběrového řízení na podporu kultury</w:t>
      </w:r>
    </w:p>
    <w:p w14:paraId="0FBF4653"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Filharmonie Plus+</w:t>
      </w:r>
      <w:r w:rsidRPr="008204FB">
        <w:rPr>
          <w:rFonts w:ascii="Courier New" w:eastAsia="Times New Roman" w:hAnsi="Courier New" w:cs="Courier New"/>
          <w:lang w:eastAsia="cs-CZ"/>
        </w:rPr>
        <w:tab/>
        <w:t>104 tis.Kč</w:t>
      </w:r>
    </w:p>
    <w:p w14:paraId="37F988CA"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Janáčkova filharmonie dětem</w:t>
      </w:r>
      <w:r w:rsidRPr="008204FB">
        <w:rPr>
          <w:rFonts w:ascii="Courier New" w:eastAsia="Times New Roman" w:hAnsi="Courier New" w:cs="Courier New"/>
          <w:lang w:eastAsia="cs-CZ"/>
        </w:rPr>
        <w:tab/>
        <w:t>104 tis.Kč</w:t>
      </w:r>
    </w:p>
    <w:p w14:paraId="7B016E6B"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JFO s Kateřinou Kněžíkovou v Německu</w:t>
      </w:r>
      <w:r w:rsidRPr="008204FB">
        <w:rPr>
          <w:rFonts w:ascii="Courier New" w:eastAsia="Times New Roman" w:hAnsi="Courier New" w:cs="Courier New"/>
          <w:lang w:eastAsia="cs-CZ"/>
        </w:rPr>
        <w:tab/>
        <w:t>130 tis.Kč</w:t>
      </w:r>
    </w:p>
    <w:p w14:paraId="00F5F231"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Mezinárodní orchestrální akademie</w:t>
      </w:r>
      <w:r w:rsidRPr="008204FB">
        <w:rPr>
          <w:rFonts w:ascii="Courier New" w:eastAsia="Times New Roman" w:hAnsi="Courier New" w:cs="Courier New"/>
          <w:lang w:eastAsia="cs-CZ"/>
        </w:rPr>
        <w:tab/>
        <w:t>260 tis.Kč</w:t>
      </w:r>
    </w:p>
    <w:p w14:paraId="7658E3E4"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xml:space="preserve">  – Janáčkova filharmonie v Polsku</w:t>
      </w:r>
      <w:r w:rsidRPr="008204FB">
        <w:rPr>
          <w:rFonts w:ascii="Courier New" w:eastAsia="Times New Roman" w:hAnsi="Courier New" w:cs="Courier New"/>
          <w:lang w:eastAsia="cs-CZ"/>
        </w:rPr>
        <w:tab/>
        <w:t>260 tis.Kč</w:t>
      </w:r>
    </w:p>
    <w:p w14:paraId="4B2B9478" w14:textId="77777777" w:rsidR="008204FB" w:rsidRPr="008204FB" w:rsidRDefault="008204FB" w:rsidP="008204FB">
      <w:pPr>
        <w:tabs>
          <w:tab w:val="right" w:pos="9923"/>
        </w:tabs>
        <w:spacing w:after="0" w:line="240" w:lineRule="auto"/>
        <w:rPr>
          <w:rFonts w:ascii="Courier New" w:eastAsia="MS Mincho" w:hAnsi="Courier New" w:cs="Courier New"/>
          <w:lang w:eastAsia="cs-CZ"/>
        </w:rPr>
      </w:pPr>
      <w:r w:rsidRPr="008204FB">
        <w:rPr>
          <w:rFonts w:ascii="Courier New" w:eastAsia="MS Mincho" w:hAnsi="Courier New" w:cs="Courier New"/>
          <w:lang w:eastAsia="cs-CZ"/>
        </w:rPr>
        <w:t>– krytí legislativních změn v oblasti osobních nákladů</w:t>
      </w:r>
      <w:r w:rsidRPr="008204FB">
        <w:rPr>
          <w:rFonts w:ascii="Courier New" w:eastAsia="MS Mincho" w:hAnsi="Courier New" w:cs="Courier New"/>
          <w:lang w:eastAsia="cs-CZ"/>
        </w:rPr>
        <w:tab/>
        <w:t>2 256 tis.Kč</w:t>
      </w:r>
    </w:p>
    <w:p w14:paraId="61EBA186" w14:textId="77777777" w:rsidR="008204FB" w:rsidRPr="008204FB" w:rsidRDefault="008204FB" w:rsidP="008204FB">
      <w:pPr>
        <w:tabs>
          <w:tab w:val="right" w:pos="9922"/>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MSK</w:t>
      </w:r>
    </w:p>
    <w:p w14:paraId="27A07B08"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Janáčkova filharmonie dětem</w:t>
      </w:r>
      <w:r w:rsidRPr="008204FB">
        <w:rPr>
          <w:rFonts w:ascii="Courier New" w:eastAsia="Times New Roman" w:hAnsi="Courier New" w:cs="Courier New"/>
          <w:lang w:eastAsia="cs-CZ"/>
        </w:rPr>
        <w:tab/>
        <w:t>196 tis.Kč</w:t>
      </w:r>
    </w:p>
    <w:p w14:paraId="529CA438"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Janáčkova filharmonie na dosah</w:t>
      </w:r>
      <w:r w:rsidRPr="008204FB">
        <w:rPr>
          <w:rFonts w:ascii="Courier New" w:eastAsia="Times New Roman" w:hAnsi="Courier New" w:cs="Courier New"/>
          <w:lang w:eastAsia="cs-CZ"/>
        </w:rPr>
        <w:tab/>
        <w:t>250 tis.Kč</w:t>
      </w:r>
    </w:p>
    <w:p w14:paraId="5E54C8AA"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spolufinancování nákladů spojených s provozem</w:t>
      </w:r>
      <w:r w:rsidRPr="008204FB">
        <w:rPr>
          <w:rFonts w:ascii="Courier New" w:eastAsia="Times New Roman" w:hAnsi="Courier New" w:cs="Courier New"/>
          <w:lang w:eastAsia="cs-CZ"/>
        </w:rPr>
        <w:tab/>
        <w:t>331 tis.Kč</w:t>
      </w:r>
    </w:p>
    <w:p w14:paraId="75A3172B"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JFO v Opavě – cyklus abonentních koncertů symfonické hudby</w:t>
      </w:r>
      <w:r w:rsidRPr="008204FB">
        <w:rPr>
          <w:rFonts w:ascii="Courier New" w:eastAsia="Times New Roman" w:hAnsi="Courier New" w:cs="Courier New"/>
          <w:lang w:eastAsia="cs-CZ"/>
        </w:rPr>
        <w:tab/>
        <w:t>800 tis.Kč</w:t>
      </w:r>
    </w:p>
    <w:p w14:paraId="0CBCBEAA"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Zahraniční aktivity JFO v roce 2022</w:t>
      </w:r>
      <w:r w:rsidRPr="008204FB">
        <w:rPr>
          <w:rFonts w:ascii="Courier New" w:eastAsia="Times New Roman" w:hAnsi="Courier New" w:cs="Courier New"/>
          <w:lang w:eastAsia="cs-CZ"/>
        </w:rPr>
        <w:tab/>
        <w:t>1 500 tis.Kč</w:t>
      </w:r>
    </w:p>
    <w:p w14:paraId="3FEB44EB" w14:textId="77777777" w:rsidR="008204FB" w:rsidRPr="008204FB" w:rsidRDefault="008204FB" w:rsidP="008204FB">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Rek. bývalého Kina Vesmír za účelem dočasného působiště JFO</w:t>
      </w:r>
      <w:r w:rsidRPr="008204FB">
        <w:rPr>
          <w:rFonts w:ascii="Courier New" w:eastAsia="Times New Roman" w:hAnsi="Courier New" w:cs="Courier New"/>
          <w:lang w:eastAsia="cs-CZ"/>
        </w:rPr>
        <w:tab/>
        <w:t>2 000 tis.Kč</w:t>
      </w:r>
    </w:p>
    <w:p w14:paraId="3FBFB7F3" w14:textId="77777777" w:rsidR="008204FB" w:rsidRPr="008204FB" w:rsidRDefault="008204FB" w:rsidP="008204FB">
      <w:pPr>
        <w:tabs>
          <w:tab w:val="right" w:pos="10065"/>
        </w:tabs>
        <w:spacing w:after="0" w:line="240" w:lineRule="auto"/>
        <w:jc w:val="both"/>
        <w:rPr>
          <w:rFonts w:ascii="Courier New" w:eastAsia="Times New Roman" w:hAnsi="Courier New" w:cs="Courier New"/>
          <w:b/>
          <w:lang w:eastAsia="cs-CZ"/>
        </w:rPr>
      </w:pPr>
      <w:r w:rsidRPr="008204FB">
        <w:rPr>
          <w:rFonts w:ascii="Courier New" w:eastAsia="Times New Roman" w:hAnsi="Courier New" w:cs="Courier New"/>
          <w:b/>
          <w:lang w:eastAsia="cs-CZ"/>
        </w:rPr>
        <w:t>z rozpočtu Ministerstva kultury</w:t>
      </w:r>
    </w:p>
    <w:p w14:paraId="3900B12E"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JFO hraje školám, aneb učíme se hudbou</w:t>
      </w:r>
      <w:r w:rsidRPr="008204FB">
        <w:rPr>
          <w:rFonts w:ascii="Courier New" w:eastAsia="Times New Roman" w:hAnsi="Courier New" w:cs="Courier New"/>
          <w:lang w:eastAsia="cs-CZ"/>
        </w:rPr>
        <w:tab/>
        <w:t>59 tis.Kč</w:t>
      </w:r>
    </w:p>
    <w:p w14:paraId="6A9A0B9F"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JFO s Kateřinou Kněžíkovou v Německu</w:t>
      </w:r>
      <w:r w:rsidRPr="008204FB">
        <w:rPr>
          <w:rFonts w:ascii="Courier New" w:eastAsia="Times New Roman" w:hAnsi="Courier New" w:cs="Courier New"/>
          <w:lang w:eastAsia="cs-CZ"/>
        </w:rPr>
        <w:tab/>
        <w:t>280 tis.Kč</w:t>
      </w:r>
    </w:p>
    <w:p w14:paraId="32BCD1C4"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 program státní podpory profesionálních divadel</w:t>
      </w:r>
      <w:r w:rsidRPr="008204FB">
        <w:rPr>
          <w:rFonts w:ascii="Courier New" w:eastAsia="Times New Roman" w:hAnsi="Courier New" w:cs="Courier New"/>
          <w:lang w:eastAsia="cs-CZ"/>
        </w:rPr>
        <w:tab/>
        <w:t>6 620 tis.Kč</w:t>
      </w:r>
    </w:p>
    <w:p w14:paraId="10C8217A"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8B8ED8E"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204FB">
        <w:rPr>
          <w:rFonts w:ascii="Courier New" w:eastAsia="Times New Roman" w:hAnsi="Courier New" w:cs="Courier New"/>
          <w:lang w:eastAsia="cs-CZ"/>
        </w:rPr>
        <w:t>Takto upravený neinvestiční příspěvek se nerovná výši provozní dotace (viz tabulka níže), která je o 310 tis.Kč nižší. Rozdíl je tvořen předpisem závazku v rámci finančního vypořádání příspěvku na odpisy (</w:t>
      </w:r>
      <w:r w:rsidRPr="008204FB">
        <w:rPr>
          <w:rFonts w:ascii="Courier New" w:eastAsia="Times New Roman" w:hAnsi="Courier New" w:cs="Courier New"/>
          <w:lang w:eastAsia="cs-CZ"/>
        </w:rPr>
        <w:noBreakHyphen/>
        <w:t>177 tis.Kč), vrácenou částí účelové dotace z rozpočtu Ministerstva kultury na realizaci projektu „JFO s Kateřinou Kněžíkovou v Německu“ (</w:t>
      </w:r>
      <w:r w:rsidRPr="008204FB">
        <w:rPr>
          <w:rFonts w:ascii="Courier New" w:eastAsia="Times New Roman" w:hAnsi="Courier New" w:cs="Courier New"/>
          <w:lang w:eastAsia="cs-CZ"/>
        </w:rPr>
        <w:noBreakHyphen/>
        <w:t>141 tis.Kč) a proúčtováním vstupného na neodehrané koncerty, kterého se diváci vzdali ve prospěch organizace (8 tis.Kč).</w:t>
      </w:r>
    </w:p>
    <w:p w14:paraId="197E4F2F" w14:textId="77777777" w:rsidR="008204FB" w:rsidRPr="008204FB" w:rsidRDefault="008204FB"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8204FB" w:rsidRPr="008204FB" w14:paraId="48B34FE5"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1DB07573"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596792C"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132 150 tis.Kč</w:t>
            </w:r>
          </w:p>
        </w:tc>
      </w:tr>
      <w:tr w:rsidR="008204FB" w:rsidRPr="008204FB" w14:paraId="48C8B70C"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220CE5E6"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3DC7CFF"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CB437AD"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146 tis.Kč</w:t>
            </w:r>
          </w:p>
        </w:tc>
      </w:tr>
      <w:tr w:rsidR="008204FB" w:rsidRPr="008204FB" w14:paraId="32F0C924"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572320F9" w14:textId="77777777" w:rsidR="008204FB" w:rsidRPr="008204FB" w:rsidRDefault="008204FB" w:rsidP="008204FB">
            <w:pPr>
              <w:keepNext/>
              <w:tabs>
                <w:tab w:val="right" w:pos="9923"/>
              </w:tabs>
              <w:spacing w:after="0" w:line="240" w:lineRule="auto"/>
              <w:ind w:left="113" w:right="113"/>
              <w:jc w:val="center"/>
              <w:rPr>
                <w:rFonts w:ascii="Calibri" w:eastAsia="Times New Roman" w:hAnsi="Calibri" w:cs="Courier New"/>
                <w:b/>
                <w:lang w:eastAsia="cs-CZ"/>
              </w:rPr>
            </w:pPr>
            <w:r w:rsidRPr="008204FB">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79B4D395"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2926073F"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4 442 tis.Kč</w:t>
            </w:r>
          </w:p>
        </w:tc>
      </w:tr>
      <w:tr w:rsidR="008204FB" w:rsidRPr="008204FB" w14:paraId="47A34B8F"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5A6127F8"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C473048"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214162B"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1 645 tis.Kč</w:t>
            </w:r>
          </w:p>
        </w:tc>
      </w:tr>
      <w:tr w:rsidR="008204FB" w:rsidRPr="008204FB" w14:paraId="0289505F"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5E9681EB"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F02ED76"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E5CA095"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38 844 tis.Kč</w:t>
            </w:r>
          </w:p>
        </w:tc>
      </w:tr>
      <w:tr w:rsidR="008204FB" w:rsidRPr="008204FB" w14:paraId="43592259"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68DCF0A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F081918"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4B79EEF"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75 145 tis.Kč</w:t>
            </w:r>
          </w:p>
        </w:tc>
      </w:tr>
      <w:tr w:rsidR="008204FB" w:rsidRPr="008204FB" w14:paraId="6B922AC5"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4D877CFC"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1D2A26A"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8ADB8A9"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2 828 tis.Kč</w:t>
            </w:r>
          </w:p>
        </w:tc>
      </w:tr>
      <w:tr w:rsidR="008204FB" w:rsidRPr="008204FB" w14:paraId="7F319E96"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617FBFAD"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CE93047"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8EE0B3B"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355 tis.Kč</w:t>
            </w:r>
          </w:p>
        </w:tc>
      </w:tr>
      <w:tr w:rsidR="008204FB" w:rsidRPr="008204FB" w14:paraId="71D7AA8B"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2D9DDDA0"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1C4C03CA" w14:textId="77777777" w:rsidR="008204FB" w:rsidRPr="008204FB" w:rsidRDefault="008204FB" w:rsidP="008204FB">
            <w:pPr>
              <w:keepNext/>
              <w:tabs>
                <w:tab w:val="right" w:pos="9923"/>
              </w:tabs>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2B3A2CDB"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8 891 tis.Kč</w:t>
            </w:r>
          </w:p>
        </w:tc>
      </w:tr>
      <w:tr w:rsidR="008204FB" w:rsidRPr="008204FB" w14:paraId="55C2592F"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79B6804B"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964A95E"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28 330 tis.Kč</w:t>
            </w:r>
          </w:p>
        </w:tc>
      </w:tr>
      <w:tr w:rsidR="008204FB" w:rsidRPr="008204FB" w14:paraId="1D7C98EA"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BE43858"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1D523A66"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69717E5"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1 096 tis.Kč</w:t>
            </w:r>
          </w:p>
        </w:tc>
      </w:tr>
      <w:tr w:rsidR="008204FB" w:rsidRPr="008204FB" w14:paraId="384F76BF"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0031210"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0D8CD7A"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103 820 tis.Kč</w:t>
            </w:r>
          </w:p>
        </w:tc>
      </w:tr>
      <w:tr w:rsidR="008204FB" w:rsidRPr="008204FB" w14:paraId="2CDE08DC"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5B8B446B"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8CC9E35" w14:textId="77777777" w:rsidR="008204FB" w:rsidRPr="008204FB" w:rsidRDefault="008204FB" w:rsidP="008204FB">
            <w:pPr>
              <w:keepNext/>
              <w:tabs>
                <w:tab w:val="right" w:pos="9923"/>
              </w:tabs>
              <w:spacing w:after="0" w:line="240" w:lineRule="auto"/>
              <w:jc w:val="right"/>
              <w:rPr>
                <w:rFonts w:ascii="Calibri" w:eastAsia="Times New Roman" w:hAnsi="Calibri" w:cs="Courier New"/>
                <w:b/>
                <w:lang w:eastAsia="cs-CZ"/>
              </w:rPr>
            </w:pPr>
            <w:r w:rsidRPr="008204FB">
              <w:rPr>
                <w:rFonts w:ascii="Calibri" w:eastAsia="Times New Roman" w:hAnsi="Calibri" w:cs="Courier New"/>
                <w:b/>
                <w:lang w:eastAsia="cs-CZ"/>
              </w:rPr>
              <w:t>0 tis.Kč</w:t>
            </w:r>
          </w:p>
        </w:tc>
      </w:tr>
      <w:tr w:rsidR="008204FB" w:rsidRPr="008204FB" w14:paraId="2F174624"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D069CD6"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1BBB16E" w14:textId="77777777" w:rsidR="008204FB" w:rsidRPr="008204FB" w:rsidRDefault="008204FB" w:rsidP="008204FB">
            <w:pPr>
              <w:keepNext/>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892B42E" w14:textId="77777777" w:rsidR="008204FB" w:rsidRPr="008204FB" w:rsidRDefault="008204FB" w:rsidP="008204FB">
            <w:pPr>
              <w:keepNext/>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color w:val="FF0000"/>
                <w:lang w:eastAsia="cs-CZ"/>
              </w:rPr>
              <w:t>950 tis.Kč</w:t>
            </w:r>
          </w:p>
        </w:tc>
      </w:tr>
      <w:tr w:rsidR="008204FB" w:rsidRPr="008204FB" w14:paraId="04467B7E"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2AEAAF9E"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08600064" w14:textId="77777777" w:rsidR="008204FB" w:rsidRPr="008204FB" w:rsidRDefault="008204FB" w:rsidP="008204FB">
            <w:pPr>
              <w:tabs>
                <w:tab w:val="right" w:pos="9923"/>
              </w:tabs>
              <w:spacing w:after="0" w:line="240" w:lineRule="auto"/>
              <w:rPr>
                <w:rFonts w:ascii="Calibri" w:eastAsia="Times New Roman" w:hAnsi="Calibri" w:cs="Courier New"/>
                <w:b/>
                <w:lang w:eastAsia="cs-CZ"/>
              </w:rPr>
            </w:pPr>
            <w:r w:rsidRPr="008204FB">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5FBB473" w14:textId="77777777" w:rsidR="008204FB" w:rsidRPr="008204FB" w:rsidRDefault="008204FB" w:rsidP="008204FB">
            <w:pPr>
              <w:tabs>
                <w:tab w:val="right" w:pos="9923"/>
              </w:tabs>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950 tis.Kč</w:t>
            </w:r>
          </w:p>
        </w:tc>
      </w:tr>
    </w:tbl>
    <w:p w14:paraId="1EFC50D7"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50B60732"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bookmarkStart w:id="156" w:name="_Hlk131343094"/>
      <w:r w:rsidRPr="008204FB">
        <w:rPr>
          <w:rFonts w:ascii="Courier New" w:eastAsia="Times New Roman" w:hAnsi="Courier New" w:cs="Courier New"/>
          <w:lang w:eastAsia="cs-CZ"/>
        </w:rPr>
        <w:t xml:space="preserve">Organizace vykázala za rok 2022 </w:t>
      </w:r>
      <w:r w:rsidRPr="008204FB">
        <w:rPr>
          <w:rFonts w:ascii="Courier New" w:eastAsia="Times New Roman" w:hAnsi="Courier New" w:cs="Courier New"/>
          <w:b/>
          <w:lang w:eastAsia="cs-CZ"/>
        </w:rPr>
        <w:t>vyrovnané</w:t>
      </w:r>
      <w:r w:rsidRPr="008204FB">
        <w:rPr>
          <w:rFonts w:ascii="Courier New" w:eastAsia="Times New Roman" w:hAnsi="Courier New" w:cs="Courier New"/>
          <w:lang w:eastAsia="cs-CZ"/>
        </w:rPr>
        <w:t xml:space="preserve"> hospodaření. V hlavní činnosti byl vykázán zhoršený výsledek hospodaření ve výši 950 133,11 Kč, který byl plně kompenzován ziskem z doplňkové činnosti ve stejné výši. Hospodaření i činnost organizace byly v roce 2022 ovlivněny stěhováním do nových provizorních prostor z důvodu rekonstrukce Domu kultury města Ostravy a výstavby nového koncertního sálu, které bylo doprovázeno rovněž mimořádnými náklady. Vyrovnaného hospodaření bylo dosaženo především zapojením vnitřních rezerv organizace (fondu odměn k vyplacení odměn zaměstnancům a rezervního fondu), navýšením provozního příspěvku od zřizovatele (v souvislosti s legislativními změnami v osobních nákladech) a vyššími vlastními výnosy ze vstupného (návrat na předcovidovou úroveň). Pozitivně se do výsledku hospodaření organizace promítají příjmy z komerčního nahrávání, příjmy ze zahraničních koncertů, získání finančních darů a nadačních příspěvků a zisk z doplňkové činnosti (pronájmy, reklama, dirigentské kurzy). Negativně se do výsledku hospodaření promítá skokový nárůst cen energií.</w:t>
      </w:r>
    </w:p>
    <w:bookmarkEnd w:id="156"/>
    <w:p w14:paraId="723EE0C1"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714132EA"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Poskytnuté účelové neinvestiční příspěvky a dotace z rozpočtu SMO, SR a MSK byly organizací využity ke stanoveným účelům a řádně a včas vyúčtovány jednotlivým poskytovatelům. Z důvodu změny charakteru projektu „JFO s Kateřinou Kněžíkovou v Německu“ (původně i ve Švýcarsku) a s ohledem na podmínky poskytnuté dotace byla čerpána pouze poměrná část dotace a částka ve výši 141 tis.Kč byla v závěru roku prostřednictvím zřizovatele vrácena zpět poskytovateli.</w:t>
      </w:r>
      <w:bookmarkStart w:id="157" w:name="_Hlk131343105"/>
      <w:r w:rsidRPr="008204FB">
        <w:rPr>
          <w:rFonts w:ascii="Courier New" w:eastAsia="Times New Roman" w:hAnsi="Courier New" w:cs="Courier New"/>
          <w:lang w:eastAsia="cs-CZ"/>
        </w:rPr>
        <w:t xml:space="preserve"> V rámci </w:t>
      </w:r>
      <w:r w:rsidRPr="008204FB">
        <w:rPr>
          <w:rFonts w:ascii="Courier New" w:eastAsia="Times New Roman" w:hAnsi="Courier New" w:cs="Courier New"/>
          <w:b/>
          <w:bCs/>
          <w:lang w:eastAsia="cs-CZ"/>
        </w:rPr>
        <w:t>finančního vypořádání</w:t>
      </w:r>
      <w:r w:rsidRPr="008204FB">
        <w:rPr>
          <w:rFonts w:ascii="Courier New" w:eastAsia="Times New Roman" w:hAnsi="Courier New" w:cs="Courier New"/>
          <w:lang w:eastAsia="cs-CZ"/>
        </w:rPr>
        <w:t xml:space="preserve"> příspěvku na odpisy ze svěřeného majetku </w:t>
      </w:r>
      <w:r w:rsidRPr="008204FB">
        <w:rPr>
          <w:rFonts w:ascii="Courier New" w:eastAsia="Times New Roman" w:hAnsi="Courier New" w:cs="Courier New"/>
          <w:b/>
          <w:bCs/>
          <w:lang w:eastAsia="cs-CZ"/>
        </w:rPr>
        <w:t>vrátí</w:t>
      </w:r>
      <w:r w:rsidRPr="008204FB">
        <w:rPr>
          <w:rFonts w:ascii="Courier New" w:eastAsia="Times New Roman" w:hAnsi="Courier New" w:cs="Courier New"/>
          <w:lang w:eastAsia="cs-CZ"/>
        </w:rPr>
        <w:t xml:space="preserve"> organizace zřizovateli částku </w:t>
      </w:r>
      <w:r w:rsidRPr="008204FB">
        <w:rPr>
          <w:rFonts w:ascii="Courier New" w:eastAsia="Times New Roman" w:hAnsi="Courier New" w:cs="Courier New"/>
          <w:b/>
          <w:bCs/>
          <w:lang w:eastAsia="cs-CZ"/>
        </w:rPr>
        <w:t>177 226 Kč</w:t>
      </w:r>
      <w:r w:rsidRPr="008204FB">
        <w:rPr>
          <w:rFonts w:ascii="Courier New" w:eastAsia="Times New Roman" w:hAnsi="Courier New" w:cs="Courier New"/>
          <w:lang w:eastAsia="cs-CZ"/>
        </w:rPr>
        <w:t xml:space="preserve"> jakožto rozdíl mezi skutečnou a plánovanou výší odpisů.</w:t>
      </w:r>
      <w:bookmarkEnd w:id="157"/>
    </w:p>
    <w:p w14:paraId="6D4B1CF0"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75A20C9C"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 xml:space="preserve">V roce 2022 byl organizaci schválen a poskytnut účelový </w:t>
      </w:r>
      <w:r w:rsidRPr="008204FB">
        <w:rPr>
          <w:rFonts w:ascii="Courier New" w:eastAsia="Times New Roman" w:hAnsi="Courier New" w:cs="Courier New"/>
          <w:b/>
          <w:bCs/>
          <w:lang w:eastAsia="cs-CZ"/>
        </w:rPr>
        <w:t>investiční příspěvek</w:t>
      </w:r>
      <w:r w:rsidRPr="008204FB">
        <w:rPr>
          <w:rFonts w:ascii="Courier New" w:eastAsia="Times New Roman" w:hAnsi="Courier New" w:cs="Courier New"/>
          <w:lang w:eastAsia="cs-CZ"/>
        </w:rPr>
        <w:t xml:space="preserve"> ve výši </w:t>
      </w:r>
      <w:r w:rsidRPr="008204FB">
        <w:rPr>
          <w:rFonts w:ascii="Courier New" w:eastAsia="Times New Roman" w:hAnsi="Courier New" w:cs="Courier New"/>
          <w:b/>
          <w:bCs/>
          <w:lang w:eastAsia="cs-CZ"/>
        </w:rPr>
        <w:t>8 150 tis.Kč</w:t>
      </w:r>
      <w:r w:rsidRPr="008204FB">
        <w:rPr>
          <w:rFonts w:ascii="Courier New" w:eastAsia="Times New Roman" w:hAnsi="Courier New" w:cs="Courier New"/>
          <w:lang w:eastAsia="cs-CZ"/>
        </w:rPr>
        <w:t xml:space="preserve"> na realizaci akce „</w:t>
      </w:r>
      <w:r w:rsidRPr="008204FB">
        <w:rPr>
          <w:rFonts w:ascii="Courier New" w:eastAsia="Times New Roman" w:hAnsi="Courier New" w:cs="Courier New"/>
          <w:b/>
          <w:bCs/>
          <w:lang w:eastAsia="cs-CZ"/>
        </w:rPr>
        <w:t>Rekonstrukce a opravy budovy bývalého kina Vesmír</w:t>
      </w:r>
      <w:r w:rsidRPr="008204FB">
        <w:rPr>
          <w:rFonts w:ascii="Courier New" w:eastAsia="Times New Roman" w:hAnsi="Courier New" w:cs="Courier New"/>
          <w:lang w:eastAsia="cs-CZ"/>
        </w:rPr>
        <w:t xml:space="preserve">“. Příspěvek byl organizací vyčerpán v plné výši. Z vlastních prostředků </w:t>
      </w:r>
      <w:r w:rsidRPr="008204FB">
        <w:rPr>
          <w:rFonts w:ascii="Courier New" w:eastAsia="Times New Roman" w:hAnsi="Courier New" w:cs="Courier New"/>
          <w:b/>
          <w:bCs/>
          <w:lang w:eastAsia="cs-CZ"/>
        </w:rPr>
        <w:t>investičního fondu</w:t>
      </w:r>
      <w:r w:rsidRPr="008204FB">
        <w:rPr>
          <w:rFonts w:ascii="Courier New" w:eastAsia="Times New Roman" w:hAnsi="Courier New" w:cs="Courier New"/>
          <w:lang w:eastAsia="cs-CZ"/>
        </w:rPr>
        <w:t xml:space="preserve"> organizace pořídila dlouhodobý hmotný majetek v celkové hodnotě </w:t>
      </w:r>
      <w:r w:rsidRPr="008204FB">
        <w:rPr>
          <w:rFonts w:ascii="Courier New" w:eastAsia="Times New Roman" w:hAnsi="Courier New" w:cs="Courier New"/>
          <w:b/>
          <w:lang w:eastAsia="cs-CZ"/>
        </w:rPr>
        <w:t>3 676 tis.Kč</w:t>
      </w:r>
      <w:r w:rsidRPr="008204FB">
        <w:rPr>
          <w:rFonts w:ascii="Courier New" w:eastAsia="Times New Roman" w:hAnsi="Courier New" w:cs="Courier New"/>
          <w:lang w:eastAsia="cs-CZ"/>
        </w:rPr>
        <w:t xml:space="preserve"> (hudební nástroje včetně příslušenství, nahrávací technika, automobil, kamerový systém, dofinancování akce financované z příspěvku zřizovatele aj.).</w:t>
      </w:r>
    </w:p>
    <w:p w14:paraId="64CAAC63"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p w14:paraId="4E444B93"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r w:rsidRPr="008204FB">
        <w:rPr>
          <w:rFonts w:ascii="Courier New" w:eastAsia="Times New Roman" w:hAnsi="Courier New" w:cs="Courier New"/>
          <w:lang w:eastAsia="cs-CZ"/>
        </w:rPr>
        <w:t>Za rok 2022 vykázala organizace průměrný evidenční přepočtený stav pracovníků v počtu 120 s průměrnou mzdou ve výši 37 490 Kč. Organizace vykázala k 31.12.2022 pohledávky ve výši 2 987 tis.Kč a závazky ve výši 15 066 tis.Kč krátkodobého charakteru a dlouhodobé pohledávky ve výši 1 539 tis.Kč.</w:t>
      </w:r>
    </w:p>
    <w:p w14:paraId="2D1418AD" w14:textId="77777777" w:rsidR="008204FB" w:rsidRPr="008204FB" w:rsidRDefault="008204FB" w:rsidP="008204FB">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4"/>
        <w:gridCol w:w="1772"/>
        <w:gridCol w:w="1772"/>
      </w:tblGrid>
      <w:tr w:rsidR="008204FB" w:rsidRPr="008204FB" w14:paraId="60069B0B" w14:textId="77777777" w:rsidTr="00E93B95">
        <w:trPr>
          <w:trHeight w:val="338"/>
          <w:jc w:val="center"/>
        </w:trPr>
        <w:tc>
          <w:tcPr>
            <w:tcW w:w="5634" w:type="dxa"/>
            <w:tcBorders>
              <w:top w:val="single" w:sz="12" w:space="0" w:color="auto"/>
              <w:left w:val="single" w:sz="12" w:space="0" w:color="auto"/>
              <w:bottom w:val="single" w:sz="12" w:space="0" w:color="auto"/>
              <w:right w:val="single" w:sz="12" w:space="0" w:color="auto"/>
            </w:tcBorders>
            <w:shd w:val="clear" w:color="auto" w:fill="D9D9D9"/>
            <w:vAlign w:val="center"/>
          </w:tcPr>
          <w:p w14:paraId="77036941"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Vybrané ukazatele k 31.12.</w:t>
            </w:r>
          </w:p>
        </w:tc>
        <w:tc>
          <w:tcPr>
            <w:tcW w:w="1772" w:type="dxa"/>
            <w:tcBorders>
              <w:top w:val="single" w:sz="12" w:space="0" w:color="auto"/>
              <w:left w:val="single" w:sz="12" w:space="0" w:color="auto"/>
              <w:bottom w:val="single" w:sz="12" w:space="0" w:color="auto"/>
            </w:tcBorders>
            <w:shd w:val="clear" w:color="auto" w:fill="D9D9D9"/>
            <w:vAlign w:val="center"/>
          </w:tcPr>
          <w:p w14:paraId="58E9DC98"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2021</w:t>
            </w:r>
          </w:p>
        </w:tc>
        <w:tc>
          <w:tcPr>
            <w:tcW w:w="1772" w:type="dxa"/>
            <w:tcBorders>
              <w:top w:val="single" w:sz="12" w:space="0" w:color="auto"/>
              <w:bottom w:val="single" w:sz="12" w:space="0" w:color="auto"/>
              <w:right w:val="single" w:sz="12" w:space="0" w:color="auto"/>
            </w:tcBorders>
            <w:shd w:val="clear" w:color="auto" w:fill="D9D9D9"/>
            <w:vAlign w:val="center"/>
          </w:tcPr>
          <w:p w14:paraId="1EC0A856" w14:textId="77777777" w:rsidR="008204FB" w:rsidRPr="008204FB" w:rsidRDefault="008204FB" w:rsidP="008204FB">
            <w:pPr>
              <w:keepNext/>
              <w:spacing w:after="0" w:line="240" w:lineRule="auto"/>
              <w:jc w:val="center"/>
              <w:rPr>
                <w:rFonts w:ascii="Calibri" w:eastAsia="Times New Roman" w:hAnsi="Calibri" w:cs="Courier New"/>
                <w:b/>
                <w:lang w:eastAsia="cs-CZ"/>
              </w:rPr>
            </w:pPr>
            <w:r w:rsidRPr="008204FB">
              <w:rPr>
                <w:rFonts w:ascii="Calibri" w:eastAsia="Times New Roman" w:hAnsi="Calibri" w:cs="Courier New"/>
                <w:b/>
                <w:lang w:eastAsia="cs-CZ"/>
              </w:rPr>
              <w:t>2022</w:t>
            </w:r>
          </w:p>
        </w:tc>
      </w:tr>
      <w:tr w:rsidR="008204FB" w:rsidRPr="008204FB" w14:paraId="5DCEB1D6" w14:textId="77777777" w:rsidTr="00E93B95">
        <w:trPr>
          <w:trHeight w:val="338"/>
          <w:jc w:val="center"/>
        </w:trPr>
        <w:tc>
          <w:tcPr>
            <w:tcW w:w="5634" w:type="dxa"/>
            <w:tcBorders>
              <w:top w:val="single" w:sz="12" w:space="0" w:color="auto"/>
              <w:left w:val="single" w:sz="12" w:space="0" w:color="auto"/>
              <w:right w:val="single" w:sz="12" w:space="0" w:color="auto"/>
            </w:tcBorders>
            <w:vAlign w:val="center"/>
          </w:tcPr>
          <w:p w14:paraId="7876F0D9"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Počet koncertů ve vlastní režii</w:t>
            </w:r>
          </w:p>
        </w:tc>
        <w:tc>
          <w:tcPr>
            <w:tcW w:w="1772" w:type="dxa"/>
            <w:tcBorders>
              <w:top w:val="single" w:sz="12" w:space="0" w:color="auto"/>
              <w:left w:val="single" w:sz="12" w:space="0" w:color="auto"/>
            </w:tcBorders>
            <w:vAlign w:val="center"/>
          </w:tcPr>
          <w:p w14:paraId="0602BEB4"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70</w:t>
            </w:r>
          </w:p>
        </w:tc>
        <w:tc>
          <w:tcPr>
            <w:tcW w:w="1772" w:type="dxa"/>
            <w:tcBorders>
              <w:top w:val="single" w:sz="12" w:space="0" w:color="auto"/>
              <w:right w:val="single" w:sz="12" w:space="0" w:color="auto"/>
            </w:tcBorders>
            <w:vAlign w:val="center"/>
          </w:tcPr>
          <w:p w14:paraId="325ABB42"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191</w:t>
            </w:r>
          </w:p>
        </w:tc>
      </w:tr>
      <w:tr w:rsidR="008204FB" w:rsidRPr="008204FB" w14:paraId="344FDA20" w14:textId="77777777" w:rsidTr="00E93B95">
        <w:trPr>
          <w:trHeight w:val="338"/>
          <w:jc w:val="center"/>
        </w:trPr>
        <w:tc>
          <w:tcPr>
            <w:tcW w:w="5634" w:type="dxa"/>
            <w:tcBorders>
              <w:left w:val="single" w:sz="12" w:space="0" w:color="auto"/>
              <w:right w:val="single" w:sz="12" w:space="0" w:color="auto"/>
            </w:tcBorders>
            <w:vAlign w:val="center"/>
          </w:tcPr>
          <w:p w14:paraId="5D8936EE"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Zahraniční zájezdy/koncerty</w:t>
            </w:r>
          </w:p>
        </w:tc>
        <w:tc>
          <w:tcPr>
            <w:tcW w:w="1772" w:type="dxa"/>
            <w:tcBorders>
              <w:left w:val="single" w:sz="12" w:space="0" w:color="auto"/>
            </w:tcBorders>
            <w:vAlign w:val="center"/>
          </w:tcPr>
          <w:p w14:paraId="740D40A5"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4/6</w:t>
            </w:r>
          </w:p>
        </w:tc>
        <w:tc>
          <w:tcPr>
            <w:tcW w:w="1772" w:type="dxa"/>
            <w:tcBorders>
              <w:right w:val="single" w:sz="12" w:space="0" w:color="auto"/>
            </w:tcBorders>
            <w:vAlign w:val="center"/>
          </w:tcPr>
          <w:p w14:paraId="3B75E145"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4/5</w:t>
            </w:r>
          </w:p>
        </w:tc>
      </w:tr>
      <w:tr w:rsidR="008204FB" w:rsidRPr="008204FB" w14:paraId="1972A790" w14:textId="77777777" w:rsidTr="00E93B95">
        <w:trPr>
          <w:trHeight w:val="338"/>
          <w:jc w:val="center"/>
        </w:trPr>
        <w:tc>
          <w:tcPr>
            <w:tcW w:w="5634" w:type="dxa"/>
            <w:tcBorders>
              <w:left w:val="single" w:sz="12" w:space="0" w:color="auto"/>
              <w:right w:val="single" w:sz="12" w:space="0" w:color="auto"/>
            </w:tcBorders>
            <w:vAlign w:val="center"/>
          </w:tcPr>
          <w:p w14:paraId="766FD118"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Počet koncertů v ČR i zahraničí celkem</w:t>
            </w:r>
          </w:p>
        </w:tc>
        <w:tc>
          <w:tcPr>
            <w:tcW w:w="1772" w:type="dxa"/>
            <w:tcBorders>
              <w:left w:val="single" w:sz="12" w:space="0" w:color="auto"/>
            </w:tcBorders>
            <w:vAlign w:val="center"/>
          </w:tcPr>
          <w:p w14:paraId="3AB56CE5"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76</w:t>
            </w:r>
          </w:p>
        </w:tc>
        <w:tc>
          <w:tcPr>
            <w:tcW w:w="1772" w:type="dxa"/>
            <w:tcBorders>
              <w:right w:val="single" w:sz="12" w:space="0" w:color="auto"/>
            </w:tcBorders>
            <w:vAlign w:val="center"/>
          </w:tcPr>
          <w:p w14:paraId="5D1F6BAD"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196</w:t>
            </w:r>
          </w:p>
        </w:tc>
      </w:tr>
      <w:tr w:rsidR="008204FB" w:rsidRPr="008204FB" w14:paraId="3B4C6B9C" w14:textId="77777777" w:rsidTr="00E93B95">
        <w:trPr>
          <w:trHeight w:val="338"/>
          <w:jc w:val="center"/>
        </w:trPr>
        <w:tc>
          <w:tcPr>
            <w:tcW w:w="5634" w:type="dxa"/>
            <w:tcBorders>
              <w:left w:val="single" w:sz="12" w:space="0" w:color="auto"/>
              <w:right w:val="single" w:sz="12" w:space="0" w:color="auto"/>
            </w:tcBorders>
            <w:vAlign w:val="center"/>
          </w:tcPr>
          <w:p w14:paraId="5E92FF60"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Kapacita nabídnutých míst celkem v DKMO/Vesmír</w:t>
            </w:r>
          </w:p>
        </w:tc>
        <w:tc>
          <w:tcPr>
            <w:tcW w:w="1772" w:type="dxa"/>
            <w:tcBorders>
              <w:left w:val="single" w:sz="12" w:space="0" w:color="auto"/>
            </w:tcBorders>
            <w:vAlign w:val="center"/>
          </w:tcPr>
          <w:p w14:paraId="485BEB54"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6 320</w:t>
            </w:r>
          </w:p>
        </w:tc>
        <w:tc>
          <w:tcPr>
            <w:tcW w:w="1772" w:type="dxa"/>
            <w:tcBorders>
              <w:right w:val="single" w:sz="12" w:space="0" w:color="auto"/>
            </w:tcBorders>
            <w:vAlign w:val="center"/>
          </w:tcPr>
          <w:p w14:paraId="095FCD1C"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24 327</w:t>
            </w:r>
          </w:p>
        </w:tc>
      </w:tr>
      <w:tr w:rsidR="008204FB" w:rsidRPr="008204FB" w14:paraId="7639A8CC" w14:textId="77777777" w:rsidTr="00E93B95">
        <w:trPr>
          <w:trHeight w:val="338"/>
          <w:jc w:val="center"/>
        </w:trPr>
        <w:tc>
          <w:tcPr>
            <w:tcW w:w="5634" w:type="dxa"/>
            <w:tcBorders>
              <w:left w:val="single" w:sz="12" w:space="0" w:color="auto"/>
              <w:right w:val="single" w:sz="12" w:space="0" w:color="auto"/>
            </w:tcBorders>
            <w:vAlign w:val="center"/>
          </w:tcPr>
          <w:p w14:paraId="7DC9219A"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Počet prodaných vstupenek v DKMO/Vesmír (v ks)</w:t>
            </w:r>
          </w:p>
        </w:tc>
        <w:tc>
          <w:tcPr>
            <w:tcW w:w="1772" w:type="dxa"/>
            <w:tcBorders>
              <w:left w:val="single" w:sz="12" w:space="0" w:color="auto"/>
            </w:tcBorders>
            <w:vAlign w:val="center"/>
          </w:tcPr>
          <w:p w14:paraId="281AFA4C"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5 587</w:t>
            </w:r>
          </w:p>
        </w:tc>
        <w:tc>
          <w:tcPr>
            <w:tcW w:w="1772" w:type="dxa"/>
            <w:tcBorders>
              <w:right w:val="single" w:sz="12" w:space="0" w:color="auto"/>
            </w:tcBorders>
            <w:vAlign w:val="center"/>
          </w:tcPr>
          <w:p w14:paraId="2E00F812"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22 449</w:t>
            </w:r>
          </w:p>
        </w:tc>
      </w:tr>
      <w:tr w:rsidR="008204FB" w:rsidRPr="008204FB" w14:paraId="207E958E" w14:textId="77777777" w:rsidTr="00E93B95">
        <w:trPr>
          <w:trHeight w:val="338"/>
          <w:jc w:val="center"/>
        </w:trPr>
        <w:tc>
          <w:tcPr>
            <w:tcW w:w="5634" w:type="dxa"/>
            <w:tcBorders>
              <w:left w:val="single" w:sz="12" w:space="0" w:color="auto"/>
              <w:right w:val="single" w:sz="12" w:space="0" w:color="auto"/>
            </w:tcBorders>
            <w:vAlign w:val="center"/>
          </w:tcPr>
          <w:p w14:paraId="1D0D8748"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Kapacita nabídnutých míst celkem v Gongu</w:t>
            </w:r>
          </w:p>
        </w:tc>
        <w:tc>
          <w:tcPr>
            <w:tcW w:w="1772" w:type="dxa"/>
            <w:tcBorders>
              <w:left w:val="single" w:sz="12" w:space="0" w:color="auto"/>
            </w:tcBorders>
            <w:vAlign w:val="center"/>
          </w:tcPr>
          <w:p w14:paraId="2B0BA1A9"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4 200</w:t>
            </w:r>
          </w:p>
        </w:tc>
        <w:tc>
          <w:tcPr>
            <w:tcW w:w="1772" w:type="dxa"/>
            <w:tcBorders>
              <w:right w:val="single" w:sz="12" w:space="0" w:color="auto"/>
            </w:tcBorders>
            <w:vAlign w:val="center"/>
          </w:tcPr>
          <w:p w14:paraId="78459553"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14 784</w:t>
            </w:r>
          </w:p>
        </w:tc>
      </w:tr>
      <w:tr w:rsidR="008204FB" w:rsidRPr="008204FB" w14:paraId="6B8003DB" w14:textId="77777777" w:rsidTr="00E93B95">
        <w:trPr>
          <w:trHeight w:val="338"/>
          <w:jc w:val="center"/>
        </w:trPr>
        <w:tc>
          <w:tcPr>
            <w:tcW w:w="5634" w:type="dxa"/>
            <w:tcBorders>
              <w:left w:val="single" w:sz="12" w:space="0" w:color="auto"/>
              <w:right w:val="single" w:sz="12" w:space="0" w:color="auto"/>
            </w:tcBorders>
            <w:vAlign w:val="center"/>
          </w:tcPr>
          <w:p w14:paraId="333C1A90"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Počet prodaných vstupenek v Gongu (v ks)</w:t>
            </w:r>
          </w:p>
        </w:tc>
        <w:tc>
          <w:tcPr>
            <w:tcW w:w="1772" w:type="dxa"/>
            <w:tcBorders>
              <w:left w:val="single" w:sz="12" w:space="0" w:color="auto"/>
            </w:tcBorders>
            <w:vAlign w:val="center"/>
          </w:tcPr>
          <w:p w14:paraId="23D3E613"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4 162</w:t>
            </w:r>
          </w:p>
        </w:tc>
        <w:tc>
          <w:tcPr>
            <w:tcW w:w="1772" w:type="dxa"/>
            <w:tcBorders>
              <w:right w:val="single" w:sz="12" w:space="0" w:color="auto"/>
            </w:tcBorders>
            <w:vAlign w:val="center"/>
          </w:tcPr>
          <w:p w14:paraId="132E1FA0"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14 540</w:t>
            </w:r>
          </w:p>
        </w:tc>
      </w:tr>
      <w:tr w:rsidR="008204FB" w:rsidRPr="008204FB" w14:paraId="4394524C" w14:textId="77777777" w:rsidTr="00E93B95">
        <w:trPr>
          <w:trHeight w:val="338"/>
          <w:jc w:val="center"/>
        </w:trPr>
        <w:tc>
          <w:tcPr>
            <w:tcW w:w="5634" w:type="dxa"/>
            <w:tcBorders>
              <w:left w:val="single" w:sz="12" w:space="0" w:color="auto"/>
              <w:right w:val="single" w:sz="12" w:space="0" w:color="auto"/>
            </w:tcBorders>
            <w:vAlign w:val="center"/>
          </w:tcPr>
          <w:p w14:paraId="2920D462" w14:textId="77777777" w:rsidR="008204FB" w:rsidRPr="008204FB" w:rsidRDefault="008204FB" w:rsidP="008204FB">
            <w:pPr>
              <w:keepNext/>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Tržby z koncertů v ČR i zahraničí (v tis.Kč)</w:t>
            </w:r>
          </w:p>
        </w:tc>
        <w:tc>
          <w:tcPr>
            <w:tcW w:w="1772" w:type="dxa"/>
            <w:tcBorders>
              <w:left w:val="single" w:sz="12" w:space="0" w:color="auto"/>
            </w:tcBorders>
            <w:vAlign w:val="center"/>
          </w:tcPr>
          <w:p w14:paraId="6B8075C3"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6 908</w:t>
            </w:r>
          </w:p>
        </w:tc>
        <w:tc>
          <w:tcPr>
            <w:tcW w:w="1772" w:type="dxa"/>
            <w:tcBorders>
              <w:right w:val="single" w:sz="12" w:space="0" w:color="auto"/>
            </w:tcBorders>
            <w:vAlign w:val="center"/>
          </w:tcPr>
          <w:p w14:paraId="3A32A297" w14:textId="77777777" w:rsidR="008204FB" w:rsidRPr="008204FB" w:rsidRDefault="008204FB" w:rsidP="008204FB">
            <w:pPr>
              <w:keepNext/>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15 462</w:t>
            </w:r>
          </w:p>
        </w:tc>
      </w:tr>
      <w:tr w:rsidR="008204FB" w:rsidRPr="008204FB" w14:paraId="45A62636" w14:textId="77777777" w:rsidTr="00E93B95">
        <w:trPr>
          <w:trHeight w:val="338"/>
          <w:jc w:val="center"/>
        </w:trPr>
        <w:tc>
          <w:tcPr>
            <w:tcW w:w="5634" w:type="dxa"/>
            <w:tcBorders>
              <w:left w:val="single" w:sz="12" w:space="0" w:color="auto"/>
              <w:right w:val="single" w:sz="12" w:space="0" w:color="auto"/>
            </w:tcBorders>
            <w:vAlign w:val="center"/>
          </w:tcPr>
          <w:p w14:paraId="2C26067A" w14:textId="77777777" w:rsidR="008204FB" w:rsidRPr="008204FB" w:rsidRDefault="008204FB" w:rsidP="008204FB">
            <w:pPr>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Průměrná cena vstupného – koncerty v DKMO/Vesmír (v Kč)</w:t>
            </w:r>
          </w:p>
        </w:tc>
        <w:tc>
          <w:tcPr>
            <w:tcW w:w="1772" w:type="dxa"/>
            <w:tcBorders>
              <w:left w:val="single" w:sz="12" w:space="0" w:color="auto"/>
            </w:tcBorders>
            <w:vAlign w:val="center"/>
          </w:tcPr>
          <w:p w14:paraId="49D33A21"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120</w:t>
            </w:r>
          </w:p>
        </w:tc>
        <w:tc>
          <w:tcPr>
            <w:tcW w:w="1772" w:type="dxa"/>
            <w:tcBorders>
              <w:right w:val="single" w:sz="12" w:space="0" w:color="auto"/>
            </w:tcBorders>
            <w:vAlign w:val="center"/>
          </w:tcPr>
          <w:p w14:paraId="4769EC97"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127</w:t>
            </w:r>
          </w:p>
        </w:tc>
      </w:tr>
      <w:tr w:rsidR="008204FB" w:rsidRPr="008204FB" w14:paraId="0A0F7ED8" w14:textId="77777777" w:rsidTr="00E93B95">
        <w:trPr>
          <w:trHeight w:val="338"/>
          <w:jc w:val="center"/>
        </w:trPr>
        <w:tc>
          <w:tcPr>
            <w:tcW w:w="5634" w:type="dxa"/>
            <w:tcBorders>
              <w:left w:val="single" w:sz="12" w:space="0" w:color="auto"/>
              <w:bottom w:val="single" w:sz="12" w:space="0" w:color="auto"/>
              <w:right w:val="single" w:sz="12" w:space="0" w:color="auto"/>
            </w:tcBorders>
            <w:vAlign w:val="center"/>
          </w:tcPr>
          <w:p w14:paraId="1214B8CA" w14:textId="77777777" w:rsidR="008204FB" w:rsidRPr="008204FB" w:rsidRDefault="008204FB" w:rsidP="008204FB">
            <w:pPr>
              <w:spacing w:after="0" w:line="240" w:lineRule="auto"/>
              <w:rPr>
                <w:rFonts w:ascii="Calibri" w:eastAsia="Times New Roman" w:hAnsi="Calibri" w:cs="Courier New"/>
                <w:lang w:eastAsia="cs-CZ"/>
              </w:rPr>
            </w:pPr>
            <w:r w:rsidRPr="008204FB">
              <w:rPr>
                <w:rFonts w:ascii="Calibri" w:eastAsia="Times New Roman" w:hAnsi="Calibri" w:cs="Courier New"/>
                <w:lang w:eastAsia="cs-CZ"/>
              </w:rPr>
              <w:t>Průměrná cena vstupného – koncerty v Gongu</w:t>
            </w:r>
          </w:p>
        </w:tc>
        <w:tc>
          <w:tcPr>
            <w:tcW w:w="1772" w:type="dxa"/>
            <w:tcBorders>
              <w:left w:val="single" w:sz="12" w:space="0" w:color="auto"/>
              <w:bottom w:val="single" w:sz="12" w:space="0" w:color="auto"/>
            </w:tcBorders>
            <w:vAlign w:val="center"/>
          </w:tcPr>
          <w:p w14:paraId="4001E8B0"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649</w:t>
            </w:r>
          </w:p>
        </w:tc>
        <w:tc>
          <w:tcPr>
            <w:tcW w:w="1772" w:type="dxa"/>
            <w:tcBorders>
              <w:bottom w:val="single" w:sz="12" w:space="0" w:color="auto"/>
              <w:right w:val="single" w:sz="12" w:space="0" w:color="auto"/>
            </w:tcBorders>
            <w:vAlign w:val="center"/>
          </w:tcPr>
          <w:p w14:paraId="24487078" w14:textId="77777777" w:rsidR="008204FB" w:rsidRPr="008204FB" w:rsidRDefault="008204FB" w:rsidP="008204FB">
            <w:pPr>
              <w:spacing w:after="0" w:line="240" w:lineRule="auto"/>
              <w:jc w:val="right"/>
              <w:rPr>
                <w:rFonts w:ascii="Calibri" w:eastAsia="Times New Roman" w:hAnsi="Calibri" w:cs="Courier New"/>
                <w:lang w:eastAsia="cs-CZ"/>
              </w:rPr>
            </w:pPr>
            <w:r w:rsidRPr="008204FB">
              <w:rPr>
                <w:rFonts w:ascii="Calibri" w:eastAsia="Times New Roman" w:hAnsi="Calibri" w:cs="Courier New"/>
                <w:lang w:eastAsia="cs-CZ"/>
              </w:rPr>
              <w:t>588</w:t>
            </w:r>
          </w:p>
        </w:tc>
      </w:tr>
    </w:tbl>
    <w:p w14:paraId="2742D86A" w14:textId="77777777" w:rsidR="008204FB" w:rsidRPr="000B2E07" w:rsidRDefault="008204FB" w:rsidP="00371DF6">
      <w:pPr>
        <w:tabs>
          <w:tab w:val="right" w:pos="9923"/>
        </w:tabs>
        <w:spacing w:after="0" w:line="240" w:lineRule="auto"/>
        <w:jc w:val="both"/>
        <w:rPr>
          <w:rFonts w:ascii="Courier New" w:eastAsia="Times New Roman" w:hAnsi="Courier New" w:cs="Courier New"/>
          <w:color w:val="000000" w:themeColor="text1"/>
          <w:lang w:eastAsia="cs-CZ"/>
        </w:rPr>
      </w:pPr>
    </w:p>
    <w:p w14:paraId="58FDB4CD" w14:textId="180E0E84" w:rsidR="004A6396" w:rsidRPr="000B2E07"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000000" w:themeColor="text1"/>
          <w:lang w:eastAsia="cs-CZ"/>
        </w:rPr>
      </w:pPr>
    </w:p>
    <w:p w14:paraId="6E4FA2F6" w14:textId="2FF89611" w:rsidR="00E1452E" w:rsidRPr="000B2E07" w:rsidRDefault="00E1452E">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4F6850A8" w14:textId="2028C58A" w:rsidR="00E1452E" w:rsidRPr="00C15D55" w:rsidRDefault="00E1452E" w:rsidP="00E1452E">
      <w:pPr>
        <w:pStyle w:val="Zvrenet03"/>
      </w:pPr>
      <w:bookmarkStart w:id="158" w:name="_Toc136500908"/>
      <w:r w:rsidRPr="00C15D55">
        <w:t>Knihovna města Ostravy</w:t>
      </w:r>
      <w:bookmarkEnd w:id="158"/>
    </w:p>
    <w:p w14:paraId="21664F24" w14:textId="77777777" w:rsidR="00C15D55" w:rsidRDefault="00C15D55" w:rsidP="00371DF6">
      <w:pPr>
        <w:tabs>
          <w:tab w:val="right" w:pos="9923"/>
        </w:tabs>
        <w:spacing w:after="0" w:line="240" w:lineRule="auto"/>
        <w:jc w:val="both"/>
        <w:rPr>
          <w:rFonts w:ascii="Courier New" w:eastAsia="Times New Roman" w:hAnsi="Courier New" w:cs="Courier New"/>
          <w:color w:val="FF0000"/>
          <w:lang w:eastAsia="cs-CZ"/>
        </w:rPr>
      </w:pPr>
    </w:p>
    <w:p w14:paraId="4BB283ED"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Hlavním účelem zřízené organizace je zabezpečení všeobecného a rovného přístupu všech občanů a institucí města ke kulturním hodnotám a informacím obsaženým v knihovních a informačních fondech knihovny a kulturním hodnotám a informacím dalších knihoven a informačních zdrojů, včetně zdrojů přístupných prostřednictvím informačních sítí, čímž napomáhá zvyšování kulturní, vzdělanostní a kvalifikační úrovně občanů. Organizace poskytuje služby čtenářům všech věkových i sociálních skupin; důraz je kladen na služby pro děti a mládež, služby starším a handicapovaným občanům.</w:t>
      </w:r>
    </w:p>
    <w:p w14:paraId="1A7BFA1C"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2136C3F0"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Pro rok 2022 byl organizaci zastupitelstvem města schválen </w:t>
      </w:r>
      <w:r w:rsidRPr="00C15D55">
        <w:rPr>
          <w:rFonts w:ascii="Courier New" w:eastAsia="Times New Roman" w:hAnsi="Courier New" w:cs="Courier New"/>
          <w:b/>
          <w:lang w:eastAsia="cs-CZ"/>
        </w:rPr>
        <w:t>neinvestiční příspěvek</w:t>
      </w:r>
      <w:r w:rsidRPr="00C15D55">
        <w:rPr>
          <w:rFonts w:ascii="Courier New" w:eastAsia="Times New Roman" w:hAnsi="Courier New" w:cs="Courier New"/>
          <w:lang w:eastAsia="cs-CZ"/>
        </w:rPr>
        <w:t xml:space="preserve"> ve výši </w:t>
      </w:r>
      <w:r w:rsidRPr="00C15D55">
        <w:rPr>
          <w:rFonts w:ascii="Courier New" w:eastAsia="Times New Roman" w:hAnsi="Courier New" w:cs="Courier New"/>
          <w:b/>
          <w:lang w:eastAsia="cs-CZ"/>
        </w:rPr>
        <w:t>86 805 tis.Kč</w:t>
      </w:r>
      <w:r w:rsidRPr="00C15D55">
        <w:rPr>
          <w:rFonts w:ascii="Courier New" w:eastAsia="Times New Roman" w:hAnsi="Courier New" w:cs="Courier New"/>
          <w:lang w:eastAsia="cs-CZ"/>
        </w:rPr>
        <w:t xml:space="preserve"> (včetně příspěvku na odpisy ze svěřeného majetku ve výši 3 528 tis.Kč, účelového příspěvku na zajištění akcí v rámci kampaně Evropský týden mobility ve výši 20 tis.Kč a účelového příspěvku z Fondu životního prostředí SMO ve výši 10 tis.Kč na zajištění konání akce Den Země), který byl v průběhu roku upraven na částku </w:t>
      </w:r>
      <w:r w:rsidRPr="00C15D55">
        <w:rPr>
          <w:rFonts w:ascii="Courier New" w:eastAsia="Times New Roman" w:hAnsi="Courier New" w:cs="Courier New"/>
          <w:b/>
          <w:lang w:eastAsia="cs-CZ"/>
        </w:rPr>
        <w:t>90 349 tis.Kč</w:t>
      </w:r>
      <w:r w:rsidRPr="00C15D55">
        <w:rPr>
          <w:rFonts w:ascii="Courier New" w:eastAsia="Times New Roman" w:hAnsi="Courier New" w:cs="Courier New"/>
          <w:bCs/>
          <w:lang w:eastAsia="cs-CZ"/>
        </w:rPr>
        <w:t xml:space="preserve"> </w:t>
      </w:r>
      <w:r w:rsidRPr="00C15D55">
        <w:rPr>
          <w:rFonts w:ascii="Courier New" w:eastAsia="Times New Roman" w:hAnsi="Courier New" w:cs="Courier New"/>
          <w:lang w:eastAsia="cs-CZ"/>
        </w:rPr>
        <w:t>(včetně průtokových dotací prostřednictvím zřizovatele), a to následovně</w:t>
      </w:r>
    </w:p>
    <w:p w14:paraId="4D0797C4"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37562248"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C15D55">
        <w:rPr>
          <w:rFonts w:ascii="Courier New" w:eastAsia="Times New Roman" w:hAnsi="Courier New" w:cs="Courier New"/>
          <w:b/>
          <w:lang w:eastAsia="cs-CZ"/>
        </w:rPr>
        <w:t>z rozpočtu odboru kultury</w:t>
      </w:r>
    </w:p>
    <w:p w14:paraId="7E6DE318"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projekt v rámci výběrového řízení na podporu kultury</w:t>
      </w:r>
    </w:p>
    <w:p w14:paraId="58ADFFBC"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  – Paměť Ostravy 2020-2022</w:t>
      </w:r>
      <w:r w:rsidRPr="00C15D55">
        <w:rPr>
          <w:rFonts w:ascii="Courier New" w:eastAsia="Times New Roman" w:hAnsi="Courier New" w:cs="Courier New"/>
          <w:lang w:eastAsia="cs-CZ"/>
        </w:rPr>
        <w:tab/>
        <w:t>26 tis.Kč</w:t>
      </w:r>
    </w:p>
    <w:p w14:paraId="2638BE6B"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projekt S knížkou do života/Bookstart</w:t>
      </w:r>
      <w:r w:rsidRPr="00C15D55">
        <w:rPr>
          <w:rFonts w:ascii="Courier New" w:eastAsia="Times New Roman" w:hAnsi="Courier New" w:cs="Courier New"/>
          <w:lang w:eastAsia="cs-CZ"/>
        </w:rPr>
        <w:tab/>
        <w:t>200 tis.Kč</w:t>
      </w:r>
    </w:p>
    <w:p w14:paraId="69EDD0A8" w14:textId="77777777" w:rsidR="00C15D55" w:rsidRPr="00C15D55" w:rsidRDefault="00C15D55" w:rsidP="00C15D55">
      <w:pPr>
        <w:tabs>
          <w:tab w:val="right" w:pos="9923"/>
        </w:tabs>
        <w:spacing w:after="0" w:line="240" w:lineRule="auto"/>
        <w:rPr>
          <w:rFonts w:ascii="Courier New" w:eastAsia="MS Mincho" w:hAnsi="Courier New" w:cs="Courier New"/>
          <w:lang w:eastAsia="cs-CZ"/>
        </w:rPr>
      </w:pPr>
      <w:r w:rsidRPr="00C15D55">
        <w:rPr>
          <w:rFonts w:ascii="Courier New" w:eastAsia="MS Mincho" w:hAnsi="Courier New" w:cs="Courier New"/>
          <w:lang w:eastAsia="cs-CZ"/>
        </w:rPr>
        <w:t>– krytí legislativních změn v oblasti osobních nákladů</w:t>
      </w:r>
      <w:r w:rsidRPr="00C15D55">
        <w:rPr>
          <w:rFonts w:ascii="Courier New" w:eastAsia="MS Mincho" w:hAnsi="Courier New" w:cs="Courier New"/>
          <w:lang w:eastAsia="cs-CZ"/>
        </w:rPr>
        <w:tab/>
        <w:t>1 975 tis.Kč</w:t>
      </w:r>
    </w:p>
    <w:p w14:paraId="636AA94D" w14:textId="77777777" w:rsidR="00C15D55" w:rsidRPr="00C15D55" w:rsidRDefault="00C15D55" w:rsidP="00C15D55">
      <w:pPr>
        <w:tabs>
          <w:tab w:val="right" w:pos="9923"/>
        </w:tabs>
        <w:spacing w:after="0" w:line="240" w:lineRule="auto"/>
        <w:jc w:val="both"/>
        <w:rPr>
          <w:rFonts w:ascii="Courier New" w:eastAsia="Times New Roman" w:hAnsi="Courier New" w:cs="Courier New"/>
          <w:b/>
          <w:lang w:eastAsia="cs-CZ"/>
        </w:rPr>
      </w:pPr>
      <w:r w:rsidRPr="00C15D55">
        <w:rPr>
          <w:rFonts w:ascii="Courier New" w:eastAsia="Times New Roman" w:hAnsi="Courier New" w:cs="Courier New"/>
          <w:b/>
          <w:lang w:eastAsia="cs-CZ"/>
        </w:rPr>
        <w:t>z rozpočtu MSK</w:t>
      </w:r>
    </w:p>
    <w:p w14:paraId="0DEDDAD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zabezpečení výkonu regionálních funkcí knihoven</w:t>
      </w:r>
      <w:r w:rsidRPr="00C15D55">
        <w:rPr>
          <w:rFonts w:ascii="Courier New" w:eastAsia="Times New Roman" w:hAnsi="Courier New" w:cs="Courier New"/>
          <w:lang w:eastAsia="cs-CZ"/>
        </w:rPr>
        <w:tab/>
        <w:t>1 331 tis.Kč</w:t>
      </w:r>
    </w:p>
    <w:p w14:paraId="78F26610" w14:textId="77777777" w:rsidR="00C15D55" w:rsidRPr="00C15D55" w:rsidRDefault="00C15D55" w:rsidP="00C15D55">
      <w:pPr>
        <w:tabs>
          <w:tab w:val="right" w:pos="10065"/>
        </w:tabs>
        <w:spacing w:after="0" w:line="240" w:lineRule="auto"/>
        <w:jc w:val="both"/>
        <w:rPr>
          <w:rFonts w:ascii="Courier New" w:eastAsia="Times New Roman" w:hAnsi="Courier New" w:cs="Courier New"/>
          <w:b/>
          <w:lang w:eastAsia="cs-CZ"/>
        </w:rPr>
      </w:pPr>
      <w:r w:rsidRPr="00C15D55">
        <w:rPr>
          <w:rFonts w:ascii="Courier New" w:eastAsia="Times New Roman" w:hAnsi="Courier New" w:cs="Courier New"/>
          <w:b/>
          <w:lang w:eastAsia="cs-CZ"/>
        </w:rPr>
        <w:t>z rozpočtu Ministerstva kultury</w:t>
      </w:r>
    </w:p>
    <w:p w14:paraId="064277D7"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projekt Indukční smyčky v KMO</w:t>
      </w:r>
      <w:r w:rsidRPr="00C15D55">
        <w:rPr>
          <w:rFonts w:ascii="Courier New" w:eastAsia="Times New Roman" w:hAnsi="Courier New" w:cs="Courier New"/>
          <w:lang w:eastAsia="cs-CZ"/>
        </w:rPr>
        <w:tab/>
        <w:t>12 tis.Kč</w:t>
      </w:r>
    </w:p>
    <w:p w14:paraId="3EFC28AE"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6AB1702D"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Takto upravený neinvestiční příspěvek se nerovná výši provozní dotace (viz tabulka níže), která je o 774 tis.Kč vyšší. Rozdíl je tvořen předpisem závazku v rámci finančního vypořádání příspěvku na odpisy (</w:t>
      </w:r>
      <w:r w:rsidRPr="00C15D55">
        <w:rPr>
          <w:rFonts w:ascii="Courier New" w:eastAsia="Times New Roman" w:hAnsi="Courier New" w:cs="Courier New"/>
          <w:lang w:eastAsia="cs-CZ"/>
        </w:rPr>
        <w:noBreakHyphen/>
        <w:t>201 tis.Kč), grantem Ministerstva zahraničí USA na provoz Centra americké kultury a historie (581 tis.Kč), přijatými příspěvky od městských obvodů (312 tis.Kč) a proúčtováním snížení stavu transferů na pořízení dlouhodobého majetku ve věcné a časové souvislosti (82 tis.Kč).</w:t>
      </w:r>
    </w:p>
    <w:p w14:paraId="34296DCD"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C15D55" w:rsidRPr="00C15D55" w14:paraId="52966A53"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34662A30"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E6D4FAC"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96 287 tis.Kč</w:t>
            </w:r>
          </w:p>
        </w:tc>
      </w:tr>
      <w:tr w:rsidR="00C15D55" w:rsidRPr="00C15D55" w14:paraId="575700BD"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6F79E11E"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1BE3C7A"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6A22E27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210 tis.Kč</w:t>
            </w:r>
          </w:p>
        </w:tc>
      </w:tr>
      <w:tr w:rsidR="00C15D55" w:rsidRPr="00C15D55" w14:paraId="7125C78E"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3FC4491F" w14:textId="77777777" w:rsidR="00C15D55" w:rsidRPr="00C15D55" w:rsidRDefault="00C15D55" w:rsidP="00C15D55">
            <w:pPr>
              <w:keepNext/>
              <w:tabs>
                <w:tab w:val="right" w:pos="9923"/>
              </w:tabs>
              <w:spacing w:after="0" w:line="240" w:lineRule="auto"/>
              <w:ind w:left="113" w:right="113"/>
              <w:jc w:val="center"/>
              <w:rPr>
                <w:rFonts w:ascii="Calibri" w:eastAsia="Times New Roman" w:hAnsi="Calibri" w:cs="Courier New"/>
                <w:b/>
                <w:lang w:eastAsia="cs-CZ"/>
              </w:rPr>
            </w:pPr>
            <w:r w:rsidRPr="00C15D55">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8360AC4"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7C47FF9B"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11 855 tis.Kč</w:t>
            </w:r>
          </w:p>
        </w:tc>
      </w:tr>
      <w:tr w:rsidR="00C15D55" w:rsidRPr="00C15D55" w14:paraId="550666D4"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5165824E"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E44BD95"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E29CF66"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390 tis.Kč</w:t>
            </w:r>
          </w:p>
        </w:tc>
      </w:tr>
      <w:tr w:rsidR="00C15D55" w:rsidRPr="00C15D55" w14:paraId="1B7A0341"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71A3A6B5"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E3F69D6"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1CC08CA"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5 805 tis.Kč</w:t>
            </w:r>
          </w:p>
        </w:tc>
      </w:tr>
      <w:tr w:rsidR="00C15D55" w:rsidRPr="00C15D55" w14:paraId="242F8CAE"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32DB8E3C"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BEC616D"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6624CF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71 626 tis.Kč</w:t>
            </w:r>
          </w:p>
        </w:tc>
      </w:tr>
      <w:tr w:rsidR="00C15D55" w:rsidRPr="00C15D55" w14:paraId="0A76D3FE"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4F34A6BB"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1ED44A0"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66E8F27"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3 511 tis.Kč</w:t>
            </w:r>
          </w:p>
        </w:tc>
      </w:tr>
      <w:tr w:rsidR="00C15D55" w:rsidRPr="00C15D55" w14:paraId="7B5CF018"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0BAF5E77"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1C7AEA1"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483478E"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3 059 tis.Kč</w:t>
            </w:r>
          </w:p>
        </w:tc>
      </w:tr>
      <w:tr w:rsidR="00C15D55" w:rsidRPr="00C15D55" w14:paraId="6980D1CE"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3773BCEF"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6E23EC2C"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3283B8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41 tis.Kč</w:t>
            </w:r>
          </w:p>
        </w:tc>
      </w:tr>
      <w:tr w:rsidR="00C15D55" w:rsidRPr="00C15D55" w14:paraId="6C4A9BC8"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DFDC05A"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AC9017A"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5 277 tis.Kč</w:t>
            </w:r>
          </w:p>
        </w:tc>
      </w:tr>
      <w:tr w:rsidR="00C15D55" w:rsidRPr="00C15D55" w14:paraId="37F0FD21"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0547282B"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15DCAB4D"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DA46CDB"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382 tis.Kč</w:t>
            </w:r>
          </w:p>
        </w:tc>
      </w:tr>
      <w:tr w:rsidR="00C15D55" w:rsidRPr="00C15D55" w14:paraId="602E4B65"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332BA039"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BAE7E41"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91 123 tis.Kč</w:t>
            </w:r>
          </w:p>
        </w:tc>
      </w:tr>
      <w:tr w:rsidR="00C15D55" w:rsidRPr="00C15D55" w14:paraId="4BDC2E00"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6B0F3BFA"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27CE14D"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113 tis.Kč</w:t>
            </w:r>
          </w:p>
        </w:tc>
      </w:tr>
      <w:tr w:rsidR="00C15D55" w:rsidRPr="00C15D55" w14:paraId="30D2D974"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8DD8679"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457CACF1"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B038359"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color w:val="FF0000"/>
                <w:lang w:eastAsia="cs-CZ"/>
              </w:rPr>
              <w:t>59 tis.Kč</w:t>
            </w:r>
          </w:p>
        </w:tc>
      </w:tr>
      <w:tr w:rsidR="00C15D55" w:rsidRPr="00C15D55" w14:paraId="3758E3A8"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23ED151A"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594F57BE"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3E5F0EF" w14:textId="77777777" w:rsidR="00C15D55" w:rsidRPr="00C15D55" w:rsidRDefault="00C15D55" w:rsidP="00C15D55">
            <w:pPr>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172 tis.Kč</w:t>
            </w:r>
          </w:p>
        </w:tc>
      </w:tr>
    </w:tbl>
    <w:p w14:paraId="68226DE9" w14:textId="77777777" w:rsidR="00C15D55" w:rsidRPr="00C15D55" w:rsidRDefault="00C15D55" w:rsidP="00C15D55">
      <w:pPr>
        <w:spacing w:after="0" w:line="240" w:lineRule="auto"/>
        <w:jc w:val="both"/>
        <w:rPr>
          <w:rFonts w:ascii="Courier New" w:eastAsia="Times New Roman" w:hAnsi="Courier New" w:cs="Courier New"/>
          <w:lang w:eastAsia="cs-CZ"/>
        </w:rPr>
      </w:pPr>
    </w:p>
    <w:p w14:paraId="0BDF613C"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Organizace vykázala za rok 2022 </w:t>
      </w:r>
      <w:r w:rsidRPr="00C15D55">
        <w:rPr>
          <w:rFonts w:ascii="Courier New" w:eastAsia="Times New Roman" w:hAnsi="Courier New" w:cs="Courier New"/>
          <w:b/>
          <w:bCs/>
          <w:lang w:eastAsia="cs-CZ"/>
        </w:rPr>
        <w:t>zlepšený výsledek hospodaření ve výši 112 641,43 Kč</w:t>
      </w:r>
      <w:r w:rsidRPr="00C15D55">
        <w:rPr>
          <w:rFonts w:ascii="Courier New" w:eastAsia="Times New Roman" w:hAnsi="Courier New" w:cs="Courier New"/>
          <w:lang w:eastAsia="cs-CZ"/>
        </w:rPr>
        <w:t>, z toho v hlavní činnosti byl vykázán zhoršený výsledek hospodaření ve výši 59 205,51 Kč, který byl plně kompenzován a překročen ziskem z doplňkové činnosti ve výši 171 846,94 Kč. Kladného výsledku hospodaření bylo vedle zisku z doplňkové činnosti (pronájmy) dosaženo především naplněním plánovaných vlastních výnosů organizace, navýšením provozního příspěvku od zřizovatele (v souvislosti s legislativními změnami v osobních nákladech), zapojením vnitřních rezerv organizace (fondu odměn k vyplacení odměn zaměstnancům, fondu investičního k financování větších oprav svěřeného majetku a rezervního fondu na vybavení nově otevřené pobočky V Zálomu) a získáním finančních darů. Výše uvedený výsledek hospodaření organizace za rok 2022 byl rozdělen do příslušných fondů následovně</w:t>
      </w:r>
    </w:p>
    <w:p w14:paraId="13A1E941"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do fondu odměn</w:t>
      </w:r>
      <w:r w:rsidRPr="00C15D55">
        <w:rPr>
          <w:rFonts w:ascii="Courier New" w:eastAsia="Times New Roman" w:hAnsi="Courier New" w:cs="Courier New"/>
          <w:lang w:eastAsia="cs-CZ"/>
        </w:rPr>
        <w:tab/>
        <w:t>90 000,00 Kč,</w:t>
      </w:r>
    </w:p>
    <w:p w14:paraId="457E2DC4"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do rezervního fondu</w:t>
      </w:r>
      <w:r w:rsidRPr="00C15D55">
        <w:rPr>
          <w:rFonts w:ascii="Courier New" w:eastAsia="Times New Roman" w:hAnsi="Courier New" w:cs="Courier New"/>
          <w:lang w:eastAsia="cs-CZ"/>
        </w:rPr>
        <w:tab/>
        <w:t>22 641,43 Kč.</w:t>
      </w:r>
    </w:p>
    <w:p w14:paraId="14AE992A" w14:textId="77777777" w:rsidR="00C15D55" w:rsidRPr="00C15D55" w:rsidRDefault="00C15D55" w:rsidP="00C15D55">
      <w:pPr>
        <w:spacing w:after="0" w:line="240" w:lineRule="auto"/>
        <w:jc w:val="both"/>
        <w:rPr>
          <w:rFonts w:ascii="Courier New" w:eastAsia="Times New Roman" w:hAnsi="Courier New" w:cs="Courier New"/>
          <w:lang w:eastAsia="cs-CZ"/>
        </w:rPr>
      </w:pPr>
    </w:p>
    <w:p w14:paraId="09369563"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Poskytnuté účelové neinvestiční příspěvky a dotace z rozpočtu SMO, SR, MSK a městských obvodů byly organizací využity ke stanoveným účelům a řádně a včas vyúčtovány jednotlivým poskytovatelům. V rámci </w:t>
      </w:r>
      <w:r w:rsidRPr="00C15D55">
        <w:rPr>
          <w:rFonts w:ascii="Courier New" w:eastAsia="Times New Roman" w:hAnsi="Courier New" w:cs="Courier New"/>
          <w:b/>
          <w:bCs/>
          <w:lang w:eastAsia="cs-CZ"/>
        </w:rPr>
        <w:t>finančního vypořádání</w:t>
      </w:r>
      <w:r w:rsidRPr="00C15D55">
        <w:rPr>
          <w:rFonts w:ascii="Courier New" w:eastAsia="Times New Roman" w:hAnsi="Courier New" w:cs="Courier New"/>
          <w:lang w:eastAsia="cs-CZ"/>
        </w:rPr>
        <w:t xml:space="preserve"> příspěvku na odpisy ze svěřeného majetku </w:t>
      </w:r>
      <w:r w:rsidRPr="00C15D55">
        <w:rPr>
          <w:rFonts w:ascii="Courier New" w:eastAsia="Times New Roman" w:hAnsi="Courier New" w:cs="Courier New"/>
          <w:b/>
          <w:bCs/>
          <w:lang w:eastAsia="cs-CZ"/>
        </w:rPr>
        <w:t>vrátí</w:t>
      </w:r>
      <w:r w:rsidRPr="00C15D55">
        <w:rPr>
          <w:rFonts w:ascii="Courier New" w:eastAsia="Times New Roman" w:hAnsi="Courier New" w:cs="Courier New"/>
          <w:lang w:eastAsia="cs-CZ"/>
        </w:rPr>
        <w:t xml:space="preserve"> organizace zřizovateli částku </w:t>
      </w:r>
      <w:r w:rsidRPr="00C15D55">
        <w:rPr>
          <w:rFonts w:ascii="Courier New" w:eastAsia="Times New Roman" w:hAnsi="Courier New" w:cs="Courier New"/>
          <w:b/>
          <w:bCs/>
          <w:lang w:eastAsia="cs-CZ"/>
        </w:rPr>
        <w:t>201 089,92 Kč</w:t>
      </w:r>
      <w:r w:rsidRPr="00C15D55">
        <w:rPr>
          <w:rFonts w:ascii="Courier New" w:eastAsia="Times New Roman" w:hAnsi="Courier New" w:cs="Courier New"/>
          <w:lang w:eastAsia="cs-CZ"/>
        </w:rPr>
        <w:t xml:space="preserve"> jakožto rozdíl mezi skutečnou a plánovanou výší odpisů.</w:t>
      </w:r>
    </w:p>
    <w:p w14:paraId="0E0DA220" w14:textId="77777777" w:rsidR="00C15D55" w:rsidRPr="00C15D55" w:rsidRDefault="00C15D55" w:rsidP="00C15D55">
      <w:pPr>
        <w:spacing w:after="0" w:line="240" w:lineRule="auto"/>
        <w:jc w:val="both"/>
        <w:rPr>
          <w:rFonts w:ascii="Courier New" w:eastAsia="Times New Roman" w:hAnsi="Courier New" w:cs="Courier New"/>
          <w:lang w:eastAsia="cs-CZ"/>
        </w:rPr>
      </w:pPr>
    </w:p>
    <w:p w14:paraId="3C117114"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V rámci rozpočtu SMO na rok 2021 byl organizaci schválen </w:t>
      </w:r>
      <w:r w:rsidRPr="00C15D55">
        <w:rPr>
          <w:rFonts w:ascii="Courier New" w:eastAsia="Times New Roman" w:hAnsi="Courier New" w:cs="Courier New"/>
          <w:b/>
          <w:bCs/>
          <w:lang w:eastAsia="cs-CZ"/>
        </w:rPr>
        <w:t>účelový investiční příspěvek</w:t>
      </w:r>
      <w:r w:rsidRPr="00C15D55">
        <w:rPr>
          <w:rFonts w:ascii="Courier New" w:eastAsia="Times New Roman" w:hAnsi="Courier New" w:cs="Courier New"/>
          <w:lang w:eastAsia="cs-CZ"/>
        </w:rPr>
        <w:t xml:space="preserve"> ve výši </w:t>
      </w:r>
      <w:r w:rsidRPr="00C15D55">
        <w:rPr>
          <w:rFonts w:ascii="Courier New" w:eastAsia="Times New Roman" w:hAnsi="Courier New" w:cs="Courier New"/>
          <w:b/>
          <w:bCs/>
          <w:lang w:eastAsia="cs-CZ"/>
        </w:rPr>
        <w:t>1 300 tis.Kč</w:t>
      </w:r>
      <w:r w:rsidRPr="00C15D55">
        <w:rPr>
          <w:rFonts w:ascii="Courier New" w:eastAsia="Times New Roman" w:hAnsi="Courier New" w:cs="Courier New"/>
          <w:lang w:eastAsia="cs-CZ"/>
        </w:rPr>
        <w:t xml:space="preserve"> určený na </w:t>
      </w:r>
      <w:r w:rsidRPr="00C15D55">
        <w:rPr>
          <w:rFonts w:ascii="Courier New" w:eastAsia="Times New Roman" w:hAnsi="Courier New" w:cs="Courier New"/>
          <w:b/>
          <w:bCs/>
          <w:lang w:eastAsia="cs-CZ"/>
        </w:rPr>
        <w:t>rekonstrukci 3 balkónů na budově ústřední knihovny</w:t>
      </w:r>
      <w:r w:rsidRPr="00C15D55">
        <w:rPr>
          <w:rFonts w:ascii="Courier New" w:eastAsia="Times New Roman" w:hAnsi="Courier New" w:cs="Courier New"/>
          <w:lang w:eastAsia="cs-CZ"/>
        </w:rPr>
        <w:t>. Příspěvek byl v roce 2021 organizaci zaslán v plné výši, nedošlo však k jeho čerpání, na základě žádosti organizace byl prodloužen termín čerpání do října 2022. Poskytnutý příspěvek byl v termínu zcela vyčerpán a vyúčtován zřizovateli.</w:t>
      </w:r>
    </w:p>
    <w:p w14:paraId="042BE2BD"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22A6114D"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Pro rok 2022 nebyl organizaci z rozpočtu SMO schválen žádný </w:t>
      </w:r>
      <w:r w:rsidRPr="00C15D55">
        <w:rPr>
          <w:rFonts w:ascii="Courier New" w:eastAsia="Times New Roman" w:hAnsi="Courier New" w:cs="Courier New"/>
          <w:b/>
          <w:lang w:eastAsia="cs-CZ"/>
        </w:rPr>
        <w:t>investiční příspěvek</w:t>
      </w:r>
      <w:r w:rsidRPr="00C15D55">
        <w:rPr>
          <w:rFonts w:ascii="Courier New" w:eastAsia="Times New Roman" w:hAnsi="Courier New" w:cs="Courier New"/>
          <w:lang w:eastAsia="cs-CZ"/>
        </w:rPr>
        <w:t xml:space="preserve">. Z vlastních prostředků </w:t>
      </w:r>
      <w:r w:rsidRPr="00C15D55">
        <w:rPr>
          <w:rFonts w:ascii="Courier New" w:eastAsia="Times New Roman" w:hAnsi="Courier New" w:cs="Courier New"/>
          <w:b/>
          <w:lang w:eastAsia="cs-CZ"/>
        </w:rPr>
        <w:t>investičního fondu</w:t>
      </w:r>
      <w:r w:rsidRPr="00C15D55">
        <w:rPr>
          <w:rFonts w:ascii="Courier New" w:eastAsia="Times New Roman" w:hAnsi="Courier New" w:cs="Courier New"/>
          <w:lang w:eastAsia="cs-CZ"/>
        </w:rPr>
        <w:t xml:space="preserve"> organizace pořídila dlouhodobý majetek v hodnotě </w:t>
      </w:r>
      <w:r w:rsidRPr="00C15D55">
        <w:rPr>
          <w:rFonts w:ascii="Courier New" w:eastAsia="Times New Roman" w:hAnsi="Courier New" w:cs="Courier New"/>
          <w:b/>
          <w:lang w:eastAsia="cs-CZ"/>
        </w:rPr>
        <w:t>2 064 tis.Kč</w:t>
      </w:r>
      <w:r w:rsidRPr="00C15D55">
        <w:rPr>
          <w:rFonts w:ascii="Courier New" w:eastAsia="Times New Roman" w:hAnsi="Courier New" w:cs="Courier New"/>
          <w:lang w:eastAsia="cs-CZ"/>
        </w:rPr>
        <w:t xml:space="preserve"> (výroba a montáž interiéru V Zálomu, nová verze knihovního systému, knihoboxy, dofinancování akce financované z příspěvku zřizovatele – rekonstrukce 3 balkónů na budově ústřední knihovny aj.). Dále organizace financovala z vlastních prostředků investičního fondu větší opravy a údržbu majetku v hodnotě 22 tis.Kč.</w:t>
      </w:r>
    </w:p>
    <w:p w14:paraId="57F289FE"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0EA4B902"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Za rok 2022 vykázala organizace průměrný evidenční přepočtený stav pracovníků v počtu 139,86 s průměrnou mzdou ve výši 30 149 Kč. Organizace vykázala k 31.12.2022 pohledávky ve výši 4 223 tis.Kč a závazky ve výši 8 558 tis.Kč krátkodobého charakteru a dlouhodobé pohledávky ve výši 1 783 tis.Kč (nevyúčtované granty Ministerstva zahraničí USA).</w:t>
      </w:r>
    </w:p>
    <w:p w14:paraId="605A2C22" w14:textId="77777777" w:rsidR="00C15D55" w:rsidRPr="00C15D55" w:rsidRDefault="00C15D55" w:rsidP="00C15D55">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6"/>
        <w:gridCol w:w="1696"/>
        <w:gridCol w:w="1697"/>
      </w:tblGrid>
      <w:tr w:rsidR="00C15D55" w:rsidRPr="00C15D55" w14:paraId="13DBDE81" w14:textId="77777777" w:rsidTr="00E93B95">
        <w:trPr>
          <w:trHeight w:val="338"/>
          <w:jc w:val="center"/>
        </w:trPr>
        <w:tc>
          <w:tcPr>
            <w:tcW w:w="4596" w:type="dxa"/>
            <w:tcBorders>
              <w:top w:val="single" w:sz="12" w:space="0" w:color="auto"/>
              <w:left w:val="single" w:sz="12" w:space="0" w:color="auto"/>
              <w:bottom w:val="single" w:sz="12" w:space="0" w:color="auto"/>
              <w:right w:val="single" w:sz="12" w:space="0" w:color="auto"/>
            </w:tcBorders>
            <w:shd w:val="clear" w:color="auto" w:fill="BFBFBF"/>
            <w:vAlign w:val="center"/>
          </w:tcPr>
          <w:p w14:paraId="7E5C0D35"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Vybrané ukazatele k 31.12.</w:t>
            </w:r>
          </w:p>
        </w:tc>
        <w:tc>
          <w:tcPr>
            <w:tcW w:w="1696" w:type="dxa"/>
            <w:tcBorders>
              <w:top w:val="single" w:sz="12" w:space="0" w:color="auto"/>
              <w:left w:val="single" w:sz="12" w:space="0" w:color="auto"/>
              <w:bottom w:val="single" w:sz="12" w:space="0" w:color="auto"/>
            </w:tcBorders>
            <w:shd w:val="clear" w:color="auto" w:fill="BFBFBF"/>
            <w:vAlign w:val="center"/>
          </w:tcPr>
          <w:p w14:paraId="2C73A9EF"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2021</w:t>
            </w:r>
          </w:p>
        </w:tc>
        <w:tc>
          <w:tcPr>
            <w:tcW w:w="1697" w:type="dxa"/>
            <w:tcBorders>
              <w:top w:val="single" w:sz="12" w:space="0" w:color="auto"/>
              <w:bottom w:val="single" w:sz="12" w:space="0" w:color="auto"/>
              <w:right w:val="single" w:sz="12" w:space="0" w:color="auto"/>
            </w:tcBorders>
            <w:shd w:val="clear" w:color="auto" w:fill="BFBFBF"/>
            <w:vAlign w:val="center"/>
          </w:tcPr>
          <w:p w14:paraId="6C4AFD14"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2022</w:t>
            </w:r>
          </w:p>
        </w:tc>
      </w:tr>
      <w:tr w:rsidR="00C15D55" w:rsidRPr="00C15D55" w14:paraId="7173DCBC" w14:textId="77777777" w:rsidTr="00E93B95">
        <w:trPr>
          <w:trHeight w:val="338"/>
          <w:jc w:val="center"/>
        </w:trPr>
        <w:tc>
          <w:tcPr>
            <w:tcW w:w="4596" w:type="dxa"/>
            <w:tcBorders>
              <w:top w:val="single" w:sz="12" w:space="0" w:color="auto"/>
              <w:left w:val="single" w:sz="12" w:space="0" w:color="auto"/>
              <w:right w:val="single" w:sz="12" w:space="0" w:color="auto"/>
            </w:tcBorders>
            <w:vAlign w:val="center"/>
          </w:tcPr>
          <w:p w14:paraId="74F3C69D" w14:textId="77777777" w:rsidR="00C15D55" w:rsidRPr="00C15D55" w:rsidRDefault="00C15D55" w:rsidP="00C15D55">
            <w:pPr>
              <w:keepNext/>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Počet registrovaných čtenářů</w:t>
            </w:r>
          </w:p>
        </w:tc>
        <w:tc>
          <w:tcPr>
            <w:tcW w:w="1696" w:type="dxa"/>
            <w:tcBorders>
              <w:top w:val="single" w:sz="12" w:space="0" w:color="auto"/>
              <w:left w:val="single" w:sz="12" w:space="0" w:color="auto"/>
            </w:tcBorders>
            <w:vAlign w:val="center"/>
          </w:tcPr>
          <w:p w14:paraId="47176760"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23 869</w:t>
            </w:r>
          </w:p>
        </w:tc>
        <w:tc>
          <w:tcPr>
            <w:tcW w:w="1697" w:type="dxa"/>
            <w:tcBorders>
              <w:top w:val="single" w:sz="12" w:space="0" w:color="auto"/>
              <w:right w:val="single" w:sz="12" w:space="0" w:color="auto"/>
            </w:tcBorders>
            <w:vAlign w:val="center"/>
          </w:tcPr>
          <w:p w14:paraId="67E5AEE8"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27 562</w:t>
            </w:r>
          </w:p>
        </w:tc>
      </w:tr>
      <w:tr w:rsidR="00C15D55" w:rsidRPr="00C15D55" w14:paraId="3E241E55" w14:textId="77777777" w:rsidTr="00E93B95">
        <w:trPr>
          <w:trHeight w:val="338"/>
          <w:jc w:val="center"/>
        </w:trPr>
        <w:tc>
          <w:tcPr>
            <w:tcW w:w="4596" w:type="dxa"/>
            <w:tcBorders>
              <w:left w:val="single" w:sz="12" w:space="0" w:color="auto"/>
              <w:right w:val="single" w:sz="12" w:space="0" w:color="auto"/>
            </w:tcBorders>
            <w:vAlign w:val="center"/>
          </w:tcPr>
          <w:p w14:paraId="04E80C11" w14:textId="77777777" w:rsidR="00C15D55" w:rsidRPr="00C15D55" w:rsidRDefault="00C15D55" w:rsidP="00C15D55">
            <w:pPr>
              <w:keepNext/>
              <w:spacing w:after="0" w:line="240" w:lineRule="auto"/>
              <w:rPr>
                <w:rFonts w:ascii="Calibri" w:eastAsia="Times New Roman" w:hAnsi="Calibri" w:cs="Courier New"/>
                <w:i/>
                <w:lang w:eastAsia="cs-CZ"/>
              </w:rPr>
            </w:pPr>
            <w:r w:rsidRPr="00C15D55">
              <w:rPr>
                <w:rFonts w:ascii="Calibri" w:eastAsia="Times New Roman" w:hAnsi="Calibri" w:cs="Courier New"/>
                <w:i/>
                <w:lang w:eastAsia="cs-CZ"/>
              </w:rPr>
              <w:t xml:space="preserve">      z toho do 15 let</w:t>
            </w:r>
          </w:p>
        </w:tc>
        <w:tc>
          <w:tcPr>
            <w:tcW w:w="1696" w:type="dxa"/>
            <w:tcBorders>
              <w:left w:val="single" w:sz="12" w:space="0" w:color="auto"/>
            </w:tcBorders>
            <w:vAlign w:val="center"/>
          </w:tcPr>
          <w:p w14:paraId="55238DB7" w14:textId="77777777" w:rsidR="00C15D55" w:rsidRPr="00C15D55" w:rsidRDefault="00C15D55" w:rsidP="00C15D55">
            <w:pPr>
              <w:keepNext/>
              <w:spacing w:after="0" w:line="240" w:lineRule="auto"/>
              <w:jc w:val="right"/>
              <w:rPr>
                <w:rFonts w:ascii="Calibri" w:eastAsia="Times New Roman" w:hAnsi="Calibri" w:cs="Courier New"/>
                <w:i/>
                <w:lang w:eastAsia="cs-CZ"/>
              </w:rPr>
            </w:pPr>
            <w:r w:rsidRPr="00C15D55">
              <w:rPr>
                <w:rFonts w:ascii="Calibri" w:eastAsia="Times New Roman" w:hAnsi="Calibri" w:cs="Courier New"/>
                <w:i/>
                <w:lang w:eastAsia="cs-CZ"/>
              </w:rPr>
              <w:t>6 363</w:t>
            </w:r>
          </w:p>
        </w:tc>
        <w:tc>
          <w:tcPr>
            <w:tcW w:w="1697" w:type="dxa"/>
            <w:tcBorders>
              <w:right w:val="single" w:sz="12" w:space="0" w:color="auto"/>
            </w:tcBorders>
            <w:vAlign w:val="center"/>
          </w:tcPr>
          <w:p w14:paraId="50007F65" w14:textId="77777777" w:rsidR="00C15D55" w:rsidRPr="00C15D55" w:rsidRDefault="00C15D55" w:rsidP="00C15D55">
            <w:pPr>
              <w:keepNext/>
              <w:spacing w:after="0" w:line="240" w:lineRule="auto"/>
              <w:jc w:val="right"/>
              <w:rPr>
                <w:rFonts w:ascii="Calibri" w:eastAsia="Times New Roman" w:hAnsi="Calibri" w:cs="Courier New"/>
                <w:i/>
                <w:lang w:eastAsia="cs-CZ"/>
              </w:rPr>
            </w:pPr>
            <w:r w:rsidRPr="00C15D55">
              <w:rPr>
                <w:rFonts w:ascii="Calibri" w:eastAsia="Times New Roman" w:hAnsi="Calibri" w:cs="Courier New"/>
                <w:i/>
                <w:lang w:eastAsia="cs-CZ"/>
              </w:rPr>
              <w:t>8 593</w:t>
            </w:r>
          </w:p>
        </w:tc>
      </w:tr>
      <w:tr w:rsidR="00C15D55" w:rsidRPr="00C15D55" w14:paraId="6F744ED3" w14:textId="77777777" w:rsidTr="00E93B95">
        <w:trPr>
          <w:trHeight w:val="338"/>
          <w:jc w:val="center"/>
        </w:trPr>
        <w:tc>
          <w:tcPr>
            <w:tcW w:w="4596" w:type="dxa"/>
            <w:tcBorders>
              <w:left w:val="single" w:sz="12" w:space="0" w:color="auto"/>
              <w:right w:val="single" w:sz="12" w:space="0" w:color="auto"/>
            </w:tcBorders>
            <w:vAlign w:val="center"/>
          </w:tcPr>
          <w:p w14:paraId="0AAC7827" w14:textId="77777777" w:rsidR="00C15D55" w:rsidRPr="00C15D55" w:rsidRDefault="00C15D55" w:rsidP="00C15D55">
            <w:pPr>
              <w:keepNext/>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Počet čtenářských návštěv</w:t>
            </w:r>
          </w:p>
        </w:tc>
        <w:tc>
          <w:tcPr>
            <w:tcW w:w="1696" w:type="dxa"/>
            <w:tcBorders>
              <w:left w:val="single" w:sz="12" w:space="0" w:color="auto"/>
            </w:tcBorders>
            <w:vAlign w:val="center"/>
          </w:tcPr>
          <w:p w14:paraId="158A1868"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336 620</w:t>
            </w:r>
          </w:p>
        </w:tc>
        <w:tc>
          <w:tcPr>
            <w:tcW w:w="1697" w:type="dxa"/>
            <w:tcBorders>
              <w:right w:val="single" w:sz="12" w:space="0" w:color="auto"/>
            </w:tcBorders>
            <w:vAlign w:val="center"/>
          </w:tcPr>
          <w:p w14:paraId="6DD71602"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487 962</w:t>
            </w:r>
          </w:p>
        </w:tc>
      </w:tr>
      <w:tr w:rsidR="00C15D55" w:rsidRPr="00C15D55" w14:paraId="5769B648" w14:textId="77777777" w:rsidTr="00E93B95">
        <w:trPr>
          <w:trHeight w:val="338"/>
          <w:jc w:val="center"/>
        </w:trPr>
        <w:tc>
          <w:tcPr>
            <w:tcW w:w="4596" w:type="dxa"/>
            <w:tcBorders>
              <w:left w:val="single" w:sz="12" w:space="0" w:color="auto"/>
              <w:right w:val="single" w:sz="12" w:space="0" w:color="auto"/>
            </w:tcBorders>
            <w:vAlign w:val="center"/>
          </w:tcPr>
          <w:p w14:paraId="5C00D77B" w14:textId="77777777" w:rsidR="00C15D55" w:rsidRPr="00C15D55" w:rsidRDefault="00C15D55" w:rsidP="00C15D55">
            <w:pPr>
              <w:keepNext/>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Počet půjčených knih a časopisů</w:t>
            </w:r>
          </w:p>
        </w:tc>
        <w:tc>
          <w:tcPr>
            <w:tcW w:w="1696" w:type="dxa"/>
            <w:tcBorders>
              <w:left w:val="single" w:sz="12" w:space="0" w:color="auto"/>
            </w:tcBorders>
            <w:vAlign w:val="center"/>
          </w:tcPr>
          <w:p w14:paraId="27577A01"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1 250 699</w:t>
            </w:r>
          </w:p>
        </w:tc>
        <w:tc>
          <w:tcPr>
            <w:tcW w:w="1697" w:type="dxa"/>
            <w:tcBorders>
              <w:right w:val="single" w:sz="12" w:space="0" w:color="auto"/>
            </w:tcBorders>
            <w:vAlign w:val="center"/>
          </w:tcPr>
          <w:p w14:paraId="61F0368D"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1 258 085</w:t>
            </w:r>
          </w:p>
        </w:tc>
      </w:tr>
      <w:tr w:rsidR="00C15D55" w:rsidRPr="00C15D55" w14:paraId="3D27CED2" w14:textId="77777777" w:rsidTr="00E93B95">
        <w:trPr>
          <w:trHeight w:val="338"/>
          <w:jc w:val="center"/>
        </w:trPr>
        <w:tc>
          <w:tcPr>
            <w:tcW w:w="4596" w:type="dxa"/>
            <w:tcBorders>
              <w:left w:val="single" w:sz="12" w:space="0" w:color="auto"/>
              <w:right w:val="single" w:sz="12" w:space="0" w:color="auto"/>
            </w:tcBorders>
            <w:vAlign w:val="center"/>
          </w:tcPr>
          <w:p w14:paraId="0D82DA0D" w14:textId="77777777" w:rsidR="00C15D55" w:rsidRPr="00C15D55" w:rsidRDefault="00C15D55" w:rsidP="00C15D55">
            <w:pPr>
              <w:keepNext/>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Tržby za knihovnické služby (</w:t>
            </w:r>
            <w:r w:rsidRPr="00C15D55">
              <w:rPr>
                <w:rFonts w:ascii="Times New Roman" w:eastAsia="Times New Roman" w:hAnsi="Times New Roman" w:cs="Times New Roman"/>
                <w:lang w:eastAsia="cs-CZ"/>
              </w:rPr>
              <w:t>v tis</w:t>
            </w:r>
            <w:r w:rsidRPr="00C15D55">
              <w:rPr>
                <w:rFonts w:ascii="Calibri" w:eastAsia="Times New Roman" w:hAnsi="Calibri" w:cs="Courier New"/>
                <w:lang w:eastAsia="cs-CZ"/>
              </w:rPr>
              <w:t>.Kč)</w:t>
            </w:r>
          </w:p>
        </w:tc>
        <w:tc>
          <w:tcPr>
            <w:tcW w:w="1696" w:type="dxa"/>
            <w:tcBorders>
              <w:left w:val="single" w:sz="12" w:space="0" w:color="auto"/>
            </w:tcBorders>
            <w:vAlign w:val="center"/>
          </w:tcPr>
          <w:p w14:paraId="6FF3DBCB"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2 409</w:t>
            </w:r>
          </w:p>
        </w:tc>
        <w:tc>
          <w:tcPr>
            <w:tcW w:w="1697" w:type="dxa"/>
            <w:tcBorders>
              <w:right w:val="single" w:sz="12" w:space="0" w:color="auto"/>
            </w:tcBorders>
            <w:vAlign w:val="center"/>
          </w:tcPr>
          <w:p w14:paraId="7943E7FD"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3 286</w:t>
            </w:r>
          </w:p>
        </w:tc>
      </w:tr>
      <w:tr w:rsidR="00C15D55" w:rsidRPr="00C15D55" w14:paraId="553D9B94" w14:textId="77777777" w:rsidTr="00E93B95">
        <w:trPr>
          <w:trHeight w:val="338"/>
          <w:jc w:val="center"/>
        </w:trPr>
        <w:tc>
          <w:tcPr>
            <w:tcW w:w="4596" w:type="dxa"/>
            <w:tcBorders>
              <w:left w:val="single" w:sz="12" w:space="0" w:color="auto"/>
              <w:bottom w:val="single" w:sz="12" w:space="0" w:color="auto"/>
              <w:right w:val="single" w:sz="12" w:space="0" w:color="auto"/>
            </w:tcBorders>
            <w:vAlign w:val="center"/>
          </w:tcPr>
          <w:p w14:paraId="3B361625" w14:textId="77777777" w:rsidR="00C15D55" w:rsidRPr="00C15D55" w:rsidRDefault="00C15D55" w:rsidP="00C15D55">
            <w:pPr>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Průměrná cena knihy (v Kč)</w:t>
            </w:r>
          </w:p>
        </w:tc>
        <w:tc>
          <w:tcPr>
            <w:tcW w:w="1696" w:type="dxa"/>
            <w:tcBorders>
              <w:left w:val="single" w:sz="12" w:space="0" w:color="auto"/>
              <w:bottom w:val="single" w:sz="12" w:space="0" w:color="auto"/>
            </w:tcBorders>
            <w:vAlign w:val="center"/>
          </w:tcPr>
          <w:p w14:paraId="24FC6AB3"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328</w:t>
            </w:r>
          </w:p>
        </w:tc>
        <w:tc>
          <w:tcPr>
            <w:tcW w:w="1697" w:type="dxa"/>
            <w:tcBorders>
              <w:bottom w:val="single" w:sz="12" w:space="0" w:color="auto"/>
              <w:right w:val="single" w:sz="12" w:space="0" w:color="auto"/>
            </w:tcBorders>
            <w:vAlign w:val="center"/>
          </w:tcPr>
          <w:p w14:paraId="02962607"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354</w:t>
            </w:r>
          </w:p>
        </w:tc>
      </w:tr>
    </w:tbl>
    <w:p w14:paraId="6EA1C751" w14:textId="77777777" w:rsidR="004A6396" w:rsidRPr="000B2E07"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000000" w:themeColor="text1"/>
          <w:lang w:eastAsia="cs-CZ"/>
        </w:rPr>
      </w:pPr>
    </w:p>
    <w:p w14:paraId="241ABCA9" w14:textId="30C45233" w:rsidR="004A6396" w:rsidRPr="000B2E07"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000000" w:themeColor="text1"/>
          <w:lang w:eastAsia="cs-CZ"/>
        </w:rPr>
      </w:pPr>
    </w:p>
    <w:p w14:paraId="7692363B" w14:textId="1A645E70" w:rsidR="00E1452E" w:rsidRPr="000B2E07" w:rsidRDefault="00E1452E">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49061B32" w14:textId="6ED685D1" w:rsidR="00E1452E" w:rsidRPr="00C15D55" w:rsidRDefault="00E1452E" w:rsidP="00E1452E">
      <w:pPr>
        <w:pStyle w:val="Zvrenet03"/>
      </w:pPr>
      <w:bookmarkStart w:id="159" w:name="_Toc136500909"/>
      <w:r w:rsidRPr="00C15D55">
        <w:t>Ostravské muzeum</w:t>
      </w:r>
      <w:bookmarkEnd w:id="159"/>
    </w:p>
    <w:p w14:paraId="4C68691C"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Hlavním účelem zřízené organizace je odborně shromažďovat sbírky společenskovědného a přírodovědného charakteru, doklady k historii a rozvoji průmyslu, zpracovávat je a ochraňovat.</w:t>
      </w:r>
    </w:p>
    <w:p w14:paraId="5C9534C2"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6315CB4B"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Pro rok 2022 byl organizaci zastupitelstvem města schválen </w:t>
      </w:r>
      <w:r w:rsidRPr="00C15D55">
        <w:rPr>
          <w:rFonts w:ascii="Courier New" w:eastAsia="Times New Roman" w:hAnsi="Courier New" w:cs="Courier New"/>
          <w:b/>
          <w:lang w:eastAsia="cs-CZ"/>
        </w:rPr>
        <w:t>neinvestiční příspěvek</w:t>
      </w:r>
      <w:r w:rsidRPr="00C15D55">
        <w:rPr>
          <w:rFonts w:ascii="Courier New" w:eastAsia="Times New Roman" w:hAnsi="Courier New" w:cs="Courier New"/>
          <w:lang w:eastAsia="cs-CZ"/>
        </w:rPr>
        <w:t xml:space="preserve"> ve výši </w:t>
      </w:r>
      <w:r w:rsidRPr="00C15D55">
        <w:rPr>
          <w:rFonts w:ascii="Courier New" w:eastAsia="Times New Roman" w:hAnsi="Courier New" w:cs="Courier New"/>
          <w:b/>
          <w:lang w:eastAsia="cs-CZ"/>
        </w:rPr>
        <w:t>25 821 tis.Kč</w:t>
      </w:r>
      <w:r w:rsidRPr="00C15D55">
        <w:rPr>
          <w:rFonts w:ascii="Courier New" w:eastAsia="Times New Roman" w:hAnsi="Courier New" w:cs="Courier New"/>
          <w:lang w:eastAsia="cs-CZ"/>
        </w:rPr>
        <w:t xml:space="preserve"> (včetně příspěvku na odpisy ze svěřeného majetku ve výši 4 320 tis.Kč, účelového příspěvku na zajištění akce Ostravská muzejní noc ve výši 250 tis.Kč a účelového příspěvku na realizaci akce Muzeum jde do ulic Ostravou ve výši 369 tis.Kč), který byl v průběhu roku upraven na částku </w:t>
      </w:r>
      <w:r w:rsidRPr="00C15D55">
        <w:rPr>
          <w:rFonts w:ascii="Courier New" w:eastAsia="Times New Roman" w:hAnsi="Courier New" w:cs="Courier New"/>
          <w:b/>
          <w:lang w:eastAsia="cs-CZ"/>
        </w:rPr>
        <w:t>28 947 tis.Kč</w:t>
      </w:r>
      <w:r w:rsidRPr="00C15D55">
        <w:rPr>
          <w:rFonts w:ascii="Courier New" w:eastAsia="Times New Roman" w:hAnsi="Courier New" w:cs="Courier New"/>
          <w:bCs/>
          <w:lang w:eastAsia="cs-CZ"/>
        </w:rPr>
        <w:t xml:space="preserve"> </w:t>
      </w:r>
      <w:r w:rsidRPr="00C15D55">
        <w:rPr>
          <w:rFonts w:ascii="Courier New" w:eastAsia="Times New Roman" w:hAnsi="Courier New" w:cs="Courier New"/>
          <w:lang w:eastAsia="cs-CZ"/>
        </w:rPr>
        <w:t>(včetně průtokových dotací prostřednictvím zřizovatele), a to následovně</w:t>
      </w:r>
    </w:p>
    <w:p w14:paraId="5624EDC3"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61C232CC"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C15D55">
        <w:rPr>
          <w:rFonts w:ascii="Courier New" w:eastAsia="Times New Roman" w:hAnsi="Courier New" w:cs="Courier New"/>
          <w:b/>
          <w:lang w:eastAsia="cs-CZ"/>
        </w:rPr>
        <w:t>z rozpočtu odboru kultury</w:t>
      </w:r>
    </w:p>
    <w:p w14:paraId="72239798"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projekt v rámci výběrového řízení na podporu kultury</w:t>
      </w:r>
    </w:p>
    <w:p w14:paraId="5A7B9A1A"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  – Masopust Ostrava 2022</w:t>
      </w:r>
      <w:r w:rsidRPr="00C15D55">
        <w:rPr>
          <w:rFonts w:ascii="Courier New" w:eastAsia="Times New Roman" w:hAnsi="Courier New" w:cs="Courier New"/>
          <w:lang w:eastAsia="cs-CZ"/>
        </w:rPr>
        <w:tab/>
        <w:t>65 tis.Kč</w:t>
      </w:r>
    </w:p>
    <w:p w14:paraId="52D3C943" w14:textId="77777777" w:rsidR="00C15D55" w:rsidRPr="00C15D55" w:rsidRDefault="00C15D55" w:rsidP="00C15D55">
      <w:pPr>
        <w:tabs>
          <w:tab w:val="right" w:pos="9923"/>
        </w:tabs>
        <w:spacing w:after="0" w:line="240" w:lineRule="auto"/>
        <w:rPr>
          <w:rFonts w:ascii="Courier New" w:eastAsia="MS Mincho" w:hAnsi="Courier New" w:cs="Courier New"/>
          <w:lang w:eastAsia="cs-CZ"/>
        </w:rPr>
      </w:pPr>
      <w:r w:rsidRPr="00C15D55">
        <w:rPr>
          <w:rFonts w:ascii="Courier New" w:eastAsia="MS Mincho" w:hAnsi="Courier New" w:cs="Courier New"/>
          <w:lang w:eastAsia="cs-CZ"/>
        </w:rPr>
        <w:t>– krytí legislativních změn v oblasti osobních nákladů</w:t>
      </w:r>
      <w:r w:rsidRPr="00C15D55">
        <w:rPr>
          <w:rFonts w:ascii="Courier New" w:eastAsia="MS Mincho" w:hAnsi="Courier New" w:cs="Courier New"/>
          <w:lang w:eastAsia="cs-CZ"/>
        </w:rPr>
        <w:tab/>
        <w:t>479 tis.Kč</w:t>
      </w:r>
    </w:p>
    <w:p w14:paraId="21DCE5C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posílení provozu z nařízeného odvodu z IF</w:t>
      </w:r>
      <w:r w:rsidRPr="00C15D55">
        <w:rPr>
          <w:rFonts w:ascii="Courier New" w:eastAsia="Times New Roman" w:hAnsi="Courier New" w:cs="Courier New"/>
          <w:lang w:eastAsia="cs-CZ"/>
        </w:rPr>
        <w:tab/>
        <w:t>2 400 tis.Kč</w:t>
      </w:r>
    </w:p>
    <w:p w14:paraId="32690134" w14:textId="77777777" w:rsidR="00C15D55" w:rsidRPr="00C15D55" w:rsidRDefault="00C15D55" w:rsidP="00C15D55">
      <w:pPr>
        <w:tabs>
          <w:tab w:val="right" w:pos="9923"/>
        </w:tabs>
        <w:spacing w:after="0" w:line="240" w:lineRule="auto"/>
        <w:jc w:val="both"/>
        <w:rPr>
          <w:rFonts w:ascii="Courier New" w:eastAsia="Times New Roman" w:hAnsi="Courier New" w:cs="Courier New"/>
          <w:b/>
          <w:lang w:eastAsia="cs-CZ"/>
        </w:rPr>
      </w:pPr>
      <w:r w:rsidRPr="00C15D55">
        <w:rPr>
          <w:rFonts w:ascii="Courier New" w:eastAsia="Times New Roman" w:hAnsi="Courier New" w:cs="Courier New"/>
          <w:b/>
          <w:lang w:eastAsia="cs-CZ"/>
        </w:rPr>
        <w:t>z rozpočtu MSK</w:t>
      </w:r>
    </w:p>
    <w:p w14:paraId="015FFAEA"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Muzeum jde do ulic Moravskoslezského kraje</w:t>
      </w:r>
      <w:r w:rsidRPr="00C15D55">
        <w:rPr>
          <w:rFonts w:ascii="Courier New" w:eastAsia="Times New Roman" w:hAnsi="Courier New" w:cs="Courier New"/>
          <w:lang w:eastAsia="cs-CZ"/>
        </w:rPr>
        <w:tab/>
        <w:t>182 tis.Kč</w:t>
      </w:r>
    </w:p>
    <w:p w14:paraId="5A29A05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9FA53A7"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Takto upravený neinvestiční příspěvek se nerovná výši provozní dotace (viz tabulka níže), která je o 72 tis.Kč vyšší. Rozdíl je tvořen předpisem závazku v rámci finančního vypořádání příspěvku na odpisy (</w:t>
      </w:r>
      <w:r w:rsidRPr="00C15D55">
        <w:rPr>
          <w:rFonts w:ascii="Courier New" w:eastAsia="Times New Roman" w:hAnsi="Courier New" w:cs="Courier New"/>
          <w:lang w:eastAsia="cs-CZ"/>
        </w:rPr>
        <w:noBreakHyphen/>
        <w:t>45 tis.Kč) a proúčtováním snížení stavu transferů na pořízení dlouhodobého majetku ve věcné a časové souvislosti (117 tis.Kč).</w:t>
      </w:r>
    </w:p>
    <w:p w14:paraId="6367E543"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C15D55" w:rsidRPr="00C15D55" w14:paraId="71FDC479"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23D33301"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785863E8"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32 994 tis.Kč</w:t>
            </w:r>
          </w:p>
        </w:tc>
      </w:tr>
      <w:tr w:rsidR="00C15D55" w:rsidRPr="00C15D55" w14:paraId="2160F14F"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2F674647"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7FFD00F"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BDDA71E"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239 tis.Kč</w:t>
            </w:r>
          </w:p>
        </w:tc>
      </w:tr>
      <w:tr w:rsidR="00C15D55" w:rsidRPr="00C15D55" w14:paraId="189A723A"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1F161B26" w14:textId="77777777" w:rsidR="00C15D55" w:rsidRPr="00C15D55" w:rsidRDefault="00C15D55" w:rsidP="00C15D55">
            <w:pPr>
              <w:keepNext/>
              <w:tabs>
                <w:tab w:val="right" w:pos="9923"/>
              </w:tabs>
              <w:spacing w:after="0" w:line="240" w:lineRule="auto"/>
              <w:ind w:left="113" w:right="113"/>
              <w:jc w:val="center"/>
              <w:rPr>
                <w:rFonts w:ascii="Calibri" w:eastAsia="Times New Roman" w:hAnsi="Calibri" w:cs="Courier New"/>
                <w:b/>
                <w:lang w:eastAsia="cs-CZ"/>
              </w:rPr>
            </w:pPr>
            <w:r w:rsidRPr="00C15D55">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2E1C442B"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D6FE46A"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3 141 tis.Kč</w:t>
            </w:r>
          </w:p>
        </w:tc>
      </w:tr>
      <w:tr w:rsidR="00C15D55" w:rsidRPr="00C15D55" w14:paraId="0DA8A3E5"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781CEBFD"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8964FB6"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97CA3E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2 808 tis.Kč</w:t>
            </w:r>
          </w:p>
        </w:tc>
      </w:tr>
      <w:tr w:rsidR="00C15D55" w:rsidRPr="00C15D55" w14:paraId="4D810C93"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19A44CE7"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F27030C"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6ACC7FD"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2 588 tis.Kč</w:t>
            </w:r>
          </w:p>
        </w:tc>
      </w:tr>
      <w:tr w:rsidR="00C15D55" w:rsidRPr="00C15D55" w14:paraId="4B6833BF"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6ACC512C"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B52E2CC"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5D36F7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18 747 tis.Kč</w:t>
            </w:r>
          </w:p>
        </w:tc>
      </w:tr>
      <w:tr w:rsidR="00C15D55" w:rsidRPr="00C15D55" w14:paraId="357F632F"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7796089D"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1D57442"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4D9E052"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4 392 tis.Kč</w:t>
            </w:r>
          </w:p>
        </w:tc>
      </w:tr>
      <w:tr w:rsidR="00C15D55" w:rsidRPr="00C15D55" w14:paraId="41F8455D"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730CE128"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026A8A0"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61FEDF2"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1 289 tis.Kč</w:t>
            </w:r>
          </w:p>
        </w:tc>
      </w:tr>
      <w:tr w:rsidR="00C15D55" w:rsidRPr="00C15D55" w14:paraId="3DC3165E"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6C89E2B7"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00CB6FD5"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178E00D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29 tis.Kč</w:t>
            </w:r>
          </w:p>
        </w:tc>
      </w:tr>
      <w:tr w:rsidR="00C15D55" w:rsidRPr="00C15D55" w14:paraId="75480F71"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03DE676"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1BEF19D"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4 101 tis.Kč</w:t>
            </w:r>
          </w:p>
        </w:tc>
      </w:tr>
      <w:tr w:rsidR="00C15D55" w:rsidRPr="00C15D55" w14:paraId="6C048298"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6885507E"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D6DE815"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C6D6690"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301 tis.Kč</w:t>
            </w:r>
          </w:p>
        </w:tc>
      </w:tr>
      <w:tr w:rsidR="00C15D55" w:rsidRPr="00C15D55" w14:paraId="370A11CD"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412EAB9"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4C36517"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29 019 tis.Kč</w:t>
            </w:r>
          </w:p>
        </w:tc>
      </w:tr>
      <w:tr w:rsidR="00C15D55" w:rsidRPr="00C15D55" w14:paraId="4A5E6556"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1859B546"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48C0310"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126 tis.Kč</w:t>
            </w:r>
          </w:p>
        </w:tc>
      </w:tr>
      <w:tr w:rsidR="00C15D55" w:rsidRPr="00C15D55" w14:paraId="2FBB225D"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2627CFE"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761F391"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3C9CC9B"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64 tis.Kč</w:t>
            </w:r>
          </w:p>
        </w:tc>
      </w:tr>
      <w:tr w:rsidR="00C15D55" w:rsidRPr="00C15D55" w14:paraId="4CAB1BD3"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39220B46"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A174CD3"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AEB3709" w14:textId="77777777" w:rsidR="00C15D55" w:rsidRPr="00C15D55" w:rsidRDefault="00C15D55" w:rsidP="00C15D55">
            <w:pPr>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62 tis.Kč</w:t>
            </w:r>
          </w:p>
        </w:tc>
      </w:tr>
    </w:tbl>
    <w:p w14:paraId="5B575966"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410D7F89"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Organizace vykázala za rok 2022 </w:t>
      </w:r>
      <w:r w:rsidRPr="00C15D55">
        <w:rPr>
          <w:rFonts w:ascii="Courier New" w:eastAsia="Times New Roman" w:hAnsi="Courier New" w:cs="Courier New"/>
          <w:b/>
          <w:bCs/>
          <w:lang w:eastAsia="cs-CZ"/>
        </w:rPr>
        <w:t>zlepšený výsledek hospodaření ve výši 126 280,90 Kč</w:t>
      </w:r>
      <w:r w:rsidRPr="00C15D55">
        <w:rPr>
          <w:rFonts w:ascii="Courier New" w:eastAsia="Times New Roman" w:hAnsi="Courier New" w:cs="Courier New"/>
          <w:lang w:eastAsia="cs-CZ"/>
        </w:rPr>
        <w:t>, z toho v hlavní činnosti byl vykázán kladný výsledek hospodaření ve výši 64 159,58 Kč a v doplňkové činnosti zisk ve výši 62 121,32 Kč. Kladného výsledku hospodaření bylo vedle zisku z doplňkové činnosti (pronájmy nebytových prostor) dosaženo především převedením peněžních prostředků z investičního fondu formou nařízeného odvodu do rozpočtu zřizovatele a následného navýšení neinvestičního příspěvku na provoz ve výši tohoto odvodu, navýšením provozního příspěvku od zřizovatele (v souvislosti s legislativními změnami v osobních nákladech) a zapojením vlastních peněžních fondů (fondu odměn k vyplacení odměn zaměstnancům a fondu investičního k financování větších oprav svěřeného majetku). Výše uvedený výsledek hospodaření organizace za rok 2022 byl rozdělen do příslušných fondů následovně</w:t>
      </w:r>
    </w:p>
    <w:p w14:paraId="3DE290AC"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do fondu odměn</w:t>
      </w:r>
      <w:r w:rsidRPr="00C15D55">
        <w:rPr>
          <w:rFonts w:ascii="Courier New" w:eastAsia="Times New Roman" w:hAnsi="Courier New" w:cs="Courier New"/>
          <w:lang w:eastAsia="cs-CZ"/>
        </w:rPr>
        <w:tab/>
        <w:t>101 024,00 Kč,</w:t>
      </w:r>
    </w:p>
    <w:p w14:paraId="37D4F186"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do rezervního fondu</w:t>
      </w:r>
      <w:r w:rsidRPr="00C15D55">
        <w:rPr>
          <w:rFonts w:ascii="Courier New" w:eastAsia="Times New Roman" w:hAnsi="Courier New" w:cs="Courier New"/>
          <w:lang w:eastAsia="cs-CZ"/>
        </w:rPr>
        <w:tab/>
        <w:t>25 256,90 Kč.</w:t>
      </w:r>
    </w:p>
    <w:p w14:paraId="7F426FC0"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32C6234B" w14:textId="77777777" w:rsidR="00C15D55" w:rsidRPr="00C15D55" w:rsidRDefault="00C15D55" w:rsidP="00C15D55">
      <w:pPr>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Poskytnuté účelové neinvestiční příspěvky z rozpočtu SMO a MSK byly organizací využity ke stanoveným účelům a řádně a včas vyúčtovány jednotlivým poskytovatelům. V rámci </w:t>
      </w:r>
      <w:r w:rsidRPr="00C15D55">
        <w:rPr>
          <w:rFonts w:ascii="Courier New" w:eastAsia="Times New Roman" w:hAnsi="Courier New" w:cs="Courier New"/>
          <w:b/>
          <w:bCs/>
          <w:lang w:eastAsia="cs-CZ"/>
        </w:rPr>
        <w:t>finančního vypořádání</w:t>
      </w:r>
      <w:r w:rsidRPr="00C15D55">
        <w:rPr>
          <w:rFonts w:ascii="Courier New" w:eastAsia="Times New Roman" w:hAnsi="Courier New" w:cs="Courier New"/>
          <w:lang w:eastAsia="cs-CZ"/>
        </w:rPr>
        <w:t xml:space="preserve"> příspěvku na odpisy ze svěřeného majetku </w:t>
      </w:r>
      <w:r w:rsidRPr="00C15D55">
        <w:rPr>
          <w:rFonts w:ascii="Courier New" w:eastAsia="Times New Roman" w:hAnsi="Courier New" w:cs="Courier New"/>
          <w:b/>
          <w:bCs/>
          <w:lang w:eastAsia="cs-CZ"/>
        </w:rPr>
        <w:t>vrátí</w:t>
      </w:r>
      <w:r w:rsidRPr="00C15D55">
        <w:rPr>
          <w:rFonts w:ascii="Courier New" w:eastAsia="Times New Roman" w:hAnsi="Courier New" w:cs="Courier New"/>
          <w:lang w:eastAsia="cs-CZ"/>
        </w:rPr>
        <w:t xml:space="preserve"> organizace zřizovateli částku </w:t>
      </w:r>
      <w:r w:rsidRPr="00C15D55">
        <w:rPr>
          <w:rFonts w:ascii="Courier New" w:eastAsia="Times New Roman" w:hAnsi="Courier New" w:cs="Courier New"/>
          <w:b/>
          <w:bCs/>
          <w:lang w:eastAsia="cs-CZ"/>
        </w:rPr>
        <w:t>44 540,79 Kč</w:t>
      </w:r>
      <w:r w:rsidRPr="00C15D55">
        <w:rPr>
          <w:rFonts w:ascii="Courier New" w:eastAsia="Times New Roman" w:hAnsi="Courier New" w:cs="Courier New"/>
          <w:lang w:eastAsia="cs-CZ"/>
        </w:rPr>
        <w:t xml:space="preserve"> jakožto rozdíl mezi skutečnou a plánovanou výší odpisů.</w:t>
      </w:r>
    </w:p>
    <w:p w14:paraId="7644C88A"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47CE3D3C" w14:textId="77777777" w:rsidR="00C15D55" w:rsidRPr="00C15D55" w:rsidRDefault="00C15D55" w:rsidP="00C15D55">
      <w:pPr>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Pro rok 2022 nebyl organizaci z rozpočtu SMO schválen žádný </w:t>
      </w:r>
      <w:r w:rsidRPr="00C15D55">
        <w:rPr>
          <w:rFonts w:ascii="Courier New" w:eastAsia="Times New Roman" w:hAnsi="Courier New" w:cs="Courier New"/>
          <w:b/>
          <w:lang w:eastAsia="cs-CZ"/>
        </w:rPr>
        <w:t>investiční příspěvek</w:t>
      </w:r>
      <w:r w:rsidRPr="00C15D55">
        <w:rPr>
          <w:rFonts w:ascii="Courier New" w:eastAsia="Times New Roman" w:hAnsi="Courier New" w:cs="Courier New"/>
          <w:lang w:eastAsia="cs-CZ"/>
        </w:rPr>
        <w:t xml:space="preserve">. Z vlastních prostředků </w:t>
      </w:r>
      <w:r w:rsidRPr="00C15D55">
        <w:rPr>
          <w:rFonts w:ascii="Courier New" w:eastAsia="Times New Roman" w:hAnsi="Courier New" w:cs="Courier New"/>
          <w:b/>
          <w:lang w:eastAsia="cs-CZ"/>
        </w:rPr>
        <w:t>investičního fondu</w:t>
      </w:r>
      <w:r w:rsidRPr="00C15D55">
        <w:rPr>
          <w:rFonts w:ascii="Courier New" w:eastAsia="Times New Roman" w:hAnsi="Courier New" w:cs="Courier New"/>
          <w:lang w:eastAsia="cs-CZ"/>
        </w:rPr>
        <w:t xml:space="preserve"> organizace pořídila dlouhodobý majetek v hodnotě </w:t>
      </w:r>
      <w:r w:rsidRPr="00C15D55">
        <w:rPr>
          <w:rFonts w:ascii="Courier New" w:eastAsia="Times New Roman" w:hAnsi="Courier New" w:cs="Courier New"/>
          <w:b/>
          <w:lang w:eastAsia="cs-CZ"/>
        </w:rPr>
        <w:t>167 tis.Kč</w:t>
      </w:r>
      <w:r w:rsidRPr="00C15D55">
        <w:rPr>
          <w:rFonts w:ascii="Courier New" w:eastAsia="Times New Roman" w:hAnsi="Courier New" w:cs="Courier New"/>
          <w:lang w:eastAsia="cs-CZ"/>
        </w:rPr>
        <w:t xml:space="preserve"> (speciální trezorové výstavní vitríny a dotekové tablo obsluhy ústředny EPS). Dále organizace financovala z vlastních prostředků investičního fondu větší opravy a údržbu majetku v hodnotě 2 771 tis.Kč (generální oprava ústředen EPS ve všech objektech organizace, oprava vzduchotechniky v depozitáři Máj, oprava kopírovacího stroje, oprava osvětlení, oprava dveří a podlahy v depozitáři Máj aj.)nakoupila sbírkové předměty v hodnotě 372 tis.Kč a použila investiční fond k nařízenému odvodu do rozpočtu zřizovatele ve výši 2 400 tis.Kč.</w:t>
      </w:r>
    </w:p>
    <w:p w14:paraId="4E0FFE3D" w14:textId="77777777" w:rsidR="00C15D55" w:rsidRPr="00C15D55" w:rsidRDefault="00C15D55" w:rsidP="00C15D55">
      <w:pPr>
        <w:spacing w:after="0" w:line="240" w:lineRule="auto"/>
        <w:jc w:val="both"/>
        <w:rPr>
          <w:rFonts w:ascii="Courier New" w:eastAsia="Times New Roman" w:hAnsi="Courier New" w:cs="Courier New"/>
          <w:lang w:eastAsia="cs-CZ"/>
        </w:rPr>
      </w:pPr>
    </w:p>
    <w:p w14:paraId="56994306"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Za rok 2022 vykázala organizace průměrný evidenční přepočtený stav pracovníků v počtu 32 s průměrnou mzdou ve výši 33 625 Kč. Organizace vykázala k 31.12.2022 pohledávky ve výši 286 tis.Kč a závazky ve výši 1 880 tis.Kč krátkodobého charakteru a dlouhodobé pohledávky ve výši 2 tis.Kč (záloha za barely pro pitnou vodu).</w:t>
      </w:r>
    </w:p>
    <w:p w14:paraId="50AD275A" w14:textId="77777777" w:rsidR="00C15D55" w:rsidRPr="00C15D55" w:rsidRDefault="00C15D55" w:rsidP="00C15D55">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6"/>
        <w:gridCol w:w="1842"/>
        <w:gridCol w:w="1843"/>
      </w:tblGrid>
      <w:tr w:rsidR="00C15D55" w:rsidRPr="00C15D55" w14:paraId="21FE8339" w14:textId="77777777" w:rsidTr="00E93B95">
        <w:trPr>
          <w:trHeight w:val="338"/>
          <w:jc w:val="center"/>
        </w:trPr>
        <w:tc>
          <w:tcPr>
            <w:tcW w:w="4586" w:type="dxa"/>
            <w:tcBorders>
              <w:top w:val="single" w:sz="12" w:space="0" w:color="auto"/>
              <w:left w:val="single" w:sz="12" w:space="0" w:color="auto"/>
              <w:bottom w:val="single" w:sz="12" w:space="0" w:color="auto"/>
              <w:right w:val="single" w:sz="12" w:space="0" w:color="auto"/>
            </w:tcBorders>
            <w:shd w:val="clear" w:color="auto" w:fill="D9D9D9"/>
            <w:vAlign w:val="center"/>
          </w:tcPr>
          <w:p w14:paraId="1DCB904C"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Vybrané ukazatele k 31.12.</w:t>
            </w:r>
          </w:p>
        </w:tc>
        <w:tc>
          <w:tcPr>
            <w:tcW w:w="1842" w:type="dxa"/>
            <w:tcBorders>
              <w:top w:val="single" w:sz="12" w:space="0" w:color="auto"/>
              <w:left w:val="single" w:sz="12" w:space="0" w:color="auto"/>
              <w:bottom w:val="single" w:sz="12" w:space="0" w:color="auto"/>
            </w:tcBorders>
            <w:shd w:val="clear" w:color="auto" w:fill="D9D9D9"/>
            <w:vAlign w:val="center"/>
          </w:tcPr>
          <w:p w14:paraId="256B7CF7"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2021</w:t>
            </w:r>
          </w:p>
        </w:tc>
        <w:tc>
          <w:tcPr>
            <w:tcW w:w="1843" w:type="dxa"/>
            <w:tcBorders>
              <w:top w:val="single" w:sz="12" w:space="0" w:color="auto"/>
              <w:bottom w:val="single" w:sz="12" w:space="0" w:color="auto"/>
              <w:right w:val="single" w:sz="12" w:space="0" w:color="auto"/>
            </w:tcBorders>
            <w:shd w:val="clear" w:color="auto" w:fill="D9D9D9"/>
            <w:vAlign w:val="center"/>
          </w:tcPr>
          <w:p w14:paraId="27A5E2E7"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2022</w:t>
            </w:r>
          </w:p>
        </w:tc>
      </w:tr>
      <w:tr w:rsidR="00C15D55" w:rsidRPr="00C15D55" w14:paraId="112B26A6" w14:textId="77777777" w:rsidTr="00E93B95">
        <w:trPr>
          <w:trHeight w:val="338"/>
          <w:jc w:val="center"/>
        </w:trPr>
        <w:tc>
          <w:tcPr>
            <w:tcW w:w="4586" w:type="dxa"/>
            <w:tcBorders>
              <w:top w:val="single" w:sz="12" w:space="0" w:color="auto"/>
              <w:left w:val="single" w:sz="12" w:space="0" w:color="auto"/>
              <w:right w:val="single" w:sz="12" w:space="0" w:color="auto"/>
            </w:tcBorders>
            <w:vAlign w:val="center"/>
          </w:tcPr>
          <w:p w14:paraId="3BFCEA3D"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uspořádaných výstav interních</w:t>
            </w:r>
          </w:p>
        </w:tc>
        <w:tc>
          <w:tcPr>
            <w:tcW w:w="1842" w:type="dxa"/>
            <w:tcBorders>
              <w:top w:val="single" w:sz="12" w:space="0" w:color="auto"/>
              <w:left w:val="single" w:sz="12" w:space="0" w:color="auto"/>
            </w:tcBorders>
            <w:vAlign w:val="center"/>
          </w:tcPr>
          <w:p w14:paraId="70B2F967"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7</w:t>
            </w:r>
          </w:p>
        </w:tc>
        <w:tc>
          <w:tcPr>
            <w:tcW w:w="1843" w:type="dxa"/>
            <w:tcBorders>
              <w:top w:val="single" w:sz="12" w:space="0" w:color="auto"/>
              <w:right w:val="single" w:sz="12" w:space="0" w:color="auto"/>
            </w:tcBorders>
            <w:vAlign w:val="center"/>
          </w:tcPr>
          <w:p w14:paraId="1D16DD0E"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19</w:t>
            </w:r>
          </w:p>
        </w:tc>
      </w:tr>
      <w:tr w:rsidR="00C15D55" w:rsidRPr="00C15D55" w14:paraId="5B6DA964" w14:textId="77777777" w:rsidTr="00E93B95">
        <w:trPr>
          <w:trHeight w:val="338"/>
          <w:jc w:val="center"/>
        </w:trPr>
        <w:tc>
          <w:tcPr>
            <w:tcW w:w="4586" w:type="dxa"/>
            <w:tcBorders>
              <w:left w:val="single" w:sz="12" w:space="0" w:color="auto"/>
              <w:right w:val="single" w:sz="12" w:space="0" w:color="auto"/>
            </w:tcBorders>
            <w:vAlign w:val="center"/>
          </w:tcPr>
          <w:p w14:paraId="3F766980"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uspořádaných výstav externích</w:t>
            </w:r>
          </w:p>
        </w:tc>
        <w:tc>
          <w:tcPr>
            <w:tcW w:w="1842" w:type="dxa"/>
            <w:tcBorders>
              <w:left w:val="single" w:sz="12" w:space="0" w:color="auto"/>
            </w:tcBorders>
            <w:vAlign w:val="center"/>
          </w:tcPr>
          <w:p w14:paraId="3CBA1A02"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w:t>
            </w:r>
          </w:p>
        </w:tc>
        <w:tc>
          <w:tcPr>
            <w:tcW w:w="1843" w:type="dxa"/>
            <w:tcBorders>
              <w:right w:val="single" w:sz="12" w:space="0" w:color="auto"/>
            </w:tcBorders>
            <w:vAlign w:val="center"/>
          </w:tcPr>
          <w:p w14:paraId="4A8495A5"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20</w:t>
            </w:r>
          </w:p>
        </w:tc>
      </w:tr>
      <w:tr w:rsidR="00C15D55" w:rsidRPr="00C15D55" w14:paraId="36217DE5" w14:textId="77777777" w:rsidTr="00E93B95">
        <w:trPr>
          <w:trHeight w:val="338"/>
          <w:jc w:val="center"/>
        </w:trPr>
        <w:tc>
          <w:tcPr>
            <w:tcW w:w="4586" w:type="dxa"/>
            <w:tcBorders>
              <w:left w:val="single" w:sz="12" w:space="0" w:color="auto"/>
              <w:right w:val="single" w:sz="12" w:space="0" w:color="auto"/>
            </w:tcBorders>
            <w:vAlign w:val="center"/>
          </w:tcPr>
          <w:p w14:paraId="190841FD"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návštěvníků interních výstav</w:t>
            </w:r>
          </w:p>
        </w:tc>
        <w:tc>
          <w:tcPr>
            <w:tcW w:w="1842" w:type="dxa"/>
            <w:tcBorders>
              <w:left w:val="single" w:sz="12" w:space="0" w:color="auto"/>
            </w:tcBorders>
            <w:vAlign w:val="center"/>
          </w:tcPr>
          <w:p w14:paraId="6CD84686"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4 900</w:t>
            </w:r>
          </w:p>
        </w:tc>
        <w:tc>
          <w:tcPr>
            <w:tcW w:w="1843" w:type="dxa"/>
            <w:tcBorders>
              <w:right w:val="single" w:sz="12" w:space="0" w:color="auto"/>
            </w:tcBorders>
            <w:vAlign w:val="center"/>
          </w:tcPr>
          <w:p w14:paraId="401664B0"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10 473</w:t>
            </w:r>
          </w:p>
        </w:tc>
      </w:tr>
      <w:tr w:rsidR="00C15D55" w:rsidRPr="00C15D55" w14:paraId="18F1C4F0" w14:textId="77777777" w:rsidTr="00E93B95">
        <w:trPr>
          <w:trHeight w:val="338"/>
          <w:jc w:val="center"/>
        </w:trPr>
        <w:tc>
          <w:tcPr>
            <w:tcW w:w="4586" w:type="dxa"/>
            <w:tcBorders>
              <w:left w:val="single" w:sz="12" w:space="0" w:color="auto"/>
              <w:right w:val="single" w:sz="12" w:space="0" w:color="auto"/>
            </w:tcBorders>
            <w:vAlign w:val="center"/>
          </w:tcPr>
          <w:p w14:paraId="3DE77862"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návštěvníků externích výstav</w:t>
            </w:r>
          </w:p>
        </w:tc>
        <w:tc>
          <w:tcPr>
            <w:tcW w:w="1842" w:type="dxa"/>
            <w:tcBorders>
              <w:left w:val="single" w:sz="12" w:space="0" w:color="auto"/>
            </w:tcBorders>
            <w:vAlign w:val="center"/>
          </w:tcPr>
          <w:p w14:paraId="7402184C"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19 312</w:t>
            </w:r>
          </w:p>
        </w:tc>
        <w:tc>
          <w:tcPr>
            <w:tcW w:w="1843" w:type="dxa"/>
            <w:tcBorders>
              <w:right w:val="single" w:sz="12" w:space="0" w:color="auto"/>
            </w:tcBorders>
            <w:vAlign w:val="center"/>
          </w:tcPr>
          <w:p w14:paraId="0F6B0D81"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20 000</w:t>
            </w:r>
          </w:p>
        </w:tc>
      </w:tr>
      <w:tr w:rsidR="00C15D55" w:rsidRPr="00C15D55" w14:paraId="7F05896F" w14:textId="77777777" w:rsidTr="00E93B95">
        <w:trPr>
          <w:trHeight w:val="338"/>
          <w:jc w:val="center"/>
        </w:trPr>
        <w:tc>
          <w:tcPr>
            <w:tcW w:w="4586" w:type="dxa"/>
            <w:tcBorders>
              <w:left w:val="single" w:sz="12" w:space="0" w:color="auto"/>
              <w:right w:val="single" w:sz="12" w:space="0" w:color="auto"/>
            </w:tcBorders>
            <w:vAlign w:val="center"/>
          </w:tcPr>
          <w:p w14:paraId="0E1CF213"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platících návštěvníků</w:t>
            </w:r>
          </w:p>
        </w:tc>
        <w:tc>
          <w:tcPr>
            <w:tcW w:w="1842" w:type="dxa"/>
            <w:tcBorders>
              <w:left w:val="single" w:sz="12" w:space="0" w:color="auto"/>
            </w:tcBorders>
            <w:vAlign w:val="center"/>
          </w:tcPr>
          <w:p w14:paraId="077F6FF0"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2 348</w:t>
            </w:r>
          </w:p>
        </w:tc>
        <w:tc>
          <w:tcPr>
            <w:tcW w:w="1843" w:type="dxa"/>
            <w:tcBorders>
              <w:right w:val="single" w:sz="12" w:space="0" w:color="auto"/>
            </w:tcBorders>
            <w:vAlign w:val="center"/>
          </w:tcPr>
          <w:p w14:paraId="3EF60408"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8 595</w:t>
            </w:r>
          </w:p>
        </w:tc>
      </w:tr>
      <w:tr w:rsidR="00C15D55" w:rsidRPr="00C15D55" w14:paraId="476DAE37" w14:textId="77777777" w:rsidTr="00E93B95">
        <w:trPr>
          <w:trHeight w:val="338"/>
          <w:jc w:val="center"/>
        </w:trPr>
        <w:tc>
          <w:tcPr>
            <w:tcW w:w="4586" w:type="dxa"/>
            <w:tcBorders>
              <w:left w:val="single" w:sz="12" w:space="0" w:color="auto"/>
              <w:right w:val="single" w:sz="12" w:space="0" w:color="auto"/>
            </w:tcBorders>
            <w:vAlign w:val="center"/>
          </w:tcPr>
          <w:p w14:paraId="1276620F" w14:textId="6BFF8D69"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Tržby ze vstupného (v </w:t>
            </w:r>
            <w:r w:rsidR="00D1071D">
              <w:rPr>
                <w:rFonts w:ascii="Calibri" w:eastAsia="Times New Roman" w:hAnsi="Calibri" w:cs="Courier New"/>
                <w:lang w:eastAsia="cs-CZ"/>
              </w:rPr>
              <w:t>tis.Kč</w:t>
            </w:r>
            <w:r w:rsidRPr="00C15D55">
              <w:rPr>
                <w:rFonts w:ascii="Calibri" w:eastAsia="Times New Roman" w:hAnsi="Calibri" w:cs="Courier New"/>
                <w:lang w:eastAsia="cs-CZ"/>
              </w:rPr>
              <w:t>)</w:t>
            </w:r>
          </w:p>
        </w:tc>
        <w:tc>
          <w:tcPr>
            <w:tcW w:w="1842" w:type="dxa"/>
            <w:tcBorders>
              <w:left w:val="single" w:sz="12" w:space="0" w:color="auto"/>
            </w:tcBorders>
            <w:vAlign w:val="center"/>
          </w:tcPr>
          <w:p w14:paraId="629CA14E"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100</w:t>
            </w:r>
          </w:p>
        </w:tc>
        <w:tc>
          <w:tcPr>
            <w:tcW w:w="1843" w:type="dxa"/>
            <w:tcBorders>
              <w:right w:val="single" w:sz="12" w:space="0" w:color="auto"/>
            </w:tcBorders>
            <w:vAlign w:val="center"/>
          </w:tcPr>
          <w:p w14:paraId="2DE50E98"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364</w:t>
            </w:r>
          </w:p>
        </w:tc>
      </w:tr>
      <w:tr w:rsidR="00C15D55" w:rsidRPr="00C15D55" w14:paraId="58CA858D" w14:textId="77777777" w:rsidTr="00E93B95">
        <w:trPr>
          <w:trHeight w:val="338"/>
          <w:jc w:val="center"/>
        </w:trPr>
        <w:tc>
          <w:tcPr>
            <w:tcW w:w="4586" w:type="dxa"/>
            <w:tcBorders>
              <w:left w:val="single" w:sz="12" w:space="0" w:color="auto"/>
              <w:bottom w:val="single" w:sz="12" w:space="0" w:color="auto"/>
              <w:right w:val="single" w:sz="12" w:space="0" w:color="auto"/>
            </w:tcBorders>
            <w:vAlign w:val="center"/>
          </w:tcPr>
          <w:p w14:paraId="55C15B61" w14:textId="77777777" w:rsidR="00C15D55" w:rsidRPr="00C15D55" w:rsidRDefault="00C15D55" w:rsidP="00C15D55">
            <w:pPr>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Průměrná cena vstupného (v Kč)</w:t>
            </w:r>
          </w:p>
        </w:tc>
        <w:tc>
          <w:tcPr>
            <w:tcW w:w="1842" w:type="dxa"/>
            <w:tcBorders>
              <w:left w:val="single" w:sz="12" w:space="0" w:color="auto"/>
              <w:bottom w:val="single" w:sz="12" w:space="0" w:color="auto"/>
            </w:tcBorders>
            <w:vAlign w:val="center"/>
          </w:tcPr>
          <w:p w14:paraId="75DB8B8D"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43</w:t>
            </w:r>
          </w:p>
        </w:tc>
        <w:tc>
          <w:tcPr>
            <w:tcW w:w="1843" w:type="dxa"/>
            <w:tcBorders>
              <w:bottom w:val="single" w:sz="12" w:space="0" w:color="auto"/>
              <w:right w:val="single" w:sz="12" w:space="0" w:color="auto"/>
            </w:tcBorders>
            <w:vAlign w:val="center"/>
          </w:tcPr>
          <w:p w14:paraId="02858EF9"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42</w:t>
            </w:r>
          </w:p>
        </w:tc>
      </w:tr>
    </w:tbl>
    <w:p w14:paraId="431A8E6F" w14:textId="6CD70C8B" w:rsidR="00E1452E" w:rsidRPr="000B2E07" w:rsidRDefault="00E1452E"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000000" w:themeColor="text1"/>
          <w:lang w:eastAsia="cs-CZ"/>
        </w:rPr>
      </w:pPr>
    </w:p>
    <w:p w14:paraId="110910A2" w14:textId="36D89A70" w:rsidR="00E1452E" w:rsidRPr="000B2E07" w:rsidRDefault="00E1452E">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3915E357" w14:textId="217317F0" w:rsidR="00E1452E" w:rsidRPr="00C15D55" w:rsidRDefault="00E1452E" w:rsidP="00E1452E">
      <w:pPr>
        <w:pStyle w:val="Zvrenet03"/>
      </w:pPr>
      <w:bookmarkStart w:id="160" w:name="_Toc136500910"/>
      <w:r w:rsidRPr="00C15D55">
        <w:t>PLATO Ostrava</w:t>
      </w:r>
      <w:bookmarkEnd w:id="160"/>
    </w:p>
    <w:p w14:paraId="2CA94E9C"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Hlavním účelem zřízené organizace je rozvíjet a podporovat výtvarné umění a působit na rozvoj umělecké tvorby. Nosnou formou tohoto poslání jsou především výstavy vizuálního umění v nejširším pojetí tohoto uměleckého pojmu a škále názorových proudů, ale také další podoby prezentace, evaluace a distribuce výsledků tvůrčích procesů odpovídajících současnému stavu, forem a podob vizuálního umění.</w:t>
      </w:r>
    </w:p>
    <w:p w14:paraId="76398BCA"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18B4AB69"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Pro rok 2022 byl organizaci zastupitelstvem města schválen </w:t>
      </w:r>
      <w:r w:rsidRPr="00C15D55">
        <w:rPr>
          <w:rFonts w:ascii="Courier New" w:eastAsia="Times New Roman" w:hAnsi="Courier New" w:cs="Courier New"/>
          <w:b/>
          <w:lang w:eastAsia="cs-CZ"/>
        </w:rPr>
        <w:t>neinvestiční příspěvek</w:t>
      </w:r>
      <w:r w:rsidRPr="00C15D55">
        <w:rPr>
          <w:rFonts w:ascii="Courier New" w:eastAsia="Times New Roman" w:hAnsi="Courier New" w:cs="Courier New"/>
          <w:lang w:eastAsia="cs-CZ"/>
        </w:rPr>
        <w:t xml:space="preserve"> ve výši </w:t>
      </w:r>
      <w:r w:rsidRPr="00C15D55">
        <w:rPr>
          <w:rFonts w:ascii="Courier New" w:eastAsia="Times New Roman" w:hAnsi="Courier New" w:cs="Courier New"/>
          <w:b/>
          <w:lang w:eastAsia="cs-CZ"/>
        </w:rPr>
        <w:t xml:space="preserve">19 732 tis.Kč </w:t>
      </w:r>
      <w:r w:rsidRPr="00C15D55">
        <w:rPr>
          <w:rFonts w:ascii="Courier New" w:eastAsia="Times New Roman" w:hAnsi="Courier New" w:cs="Courier New"/>
          <w:lang w:eastAsia="cs-CZ"/>
        </w:rPr>
        <w:t xml:space="preserve">(včetně příspěvku na odpisy ze svěřeného majetku ve výši 1 332 tis.Kč), který byl v průběhu roku upraven na částku </w:t>
      </w:r>
      <w:r w:rsidRPr="00C15D55">
        <w:rPr>
          <w:rFonts w:ascii="Courier New" w:eastAsia="Times New Roman" w:hAnsi="Courier New" w:cs="Courier New"/>
          <w:b/>
          <w:lang w:eastAsia="cs-CZ"/>
        </w:rPr>
        <w:t>30 420 tis.Kč</w:t>
      </w:r>
      <w:r w:rsidRPr="00C15D55">
        <w:rPr>
          <w:rFonts w:ascii="Courier New" w:eastAsia="Times New Roman" w:hAnsi="Courier New" w:cs="Courier New"/>
          <w:bCs/>
          <w:lang w:eastAsia="cs-CZ"/>
        </w:rPr>
        <w:t xml:space="preserve"> </w:t>
      </w:r>
      <w:r w:rsidRPr="00C15D55">
        <w:rPr>
          <w:rFonts w:ascii="Courier New" w:eastAsia="Times New Roman" w:hAnsi="Courier New" w:cs="Courier New"/>
          <w:lang w:eastAsia="cs-CZ"/>
        </w:rPr>
        <w:t>(včetně průtokových dotací prostřednictvím zřizovatele), a to následovně</w:t>
      </w:r>
    </w:p>
    <w:p w14:paraId="6620ABB1"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0E678942"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C15D55">
        <w:rPr>
          <w:rFonts w:ascii="Courier New" w:eastAsia="Times New Roman" w:hAnsi="Courier New" w:cs="Courier New"/>
          <w:b/>
          <w:lang w:eastAsia="cs-CZ"/>
        </w:rPr>
        <w:t>z rozpočtu odboru kultury</w:t>
      </w:r>
    </w:p>
    <w:p w14:paraId="3509684B"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Návrh mobiliáře pro interiérové vybavení</w:t>
      </w:r>
      <w:r w:rsidRPr="00C15D55">
        <w:rPr>
          <w:rFonts w:ascii="Courier New" w:eastAsia="Times New Roman" w:hAnsi="Courier New" w:cs="Courier New"/>
          <w:lang w:eastAsia="cs-CZ"/>
        </w:rPr>
        <w:tab/>
        <w:t>269 tis.Kč</w:t>
      </w:r>
    </w:p>
    <w:p w14:paraId="44F2CB61"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Jatka – vybavení prostor pro fungování galerie PLATO</w:t>
      </w:r>
      <w:r w:rsidRPr="00C15D55">
        <w:rPr>
          <w:rFonts w:ascii="Courier New" w:eastAsia="Times New Roman" w:hAnsi="Courier New" w:cs="Courier New"/>
          <w:lang w:eastAsia="cs-CZ"/>
        </w:rPr>
        <w:tab/>
        <w:t>2 761 tis.Kč</w:t>
      </w:r>
    </w:p>
    <w:p w14:paraId="317122AE"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navýšení příspěvku na provoz z důvodu</w:t>
      </w:r>
    </w:p>
    <w:p w14:paraId="5C4C29E7" w14:textId="77777777" w:rsidR="00C15D55" w:rsidRPr="00C15D55" w:rsidRDefault="00C15D55" w:rsidP="00C15D55">
      <w:pPr>
        <w:tabs>
          <w:tab w:val="right" w:pos="9923"/>
        </w:tabs>
        <w:spacing w:after="0" w:line="240" w:lineRule="auto"/>
        <w:rPr>
          <w:rFonts w:ascii="Courier New" w:eastAsia="MS Mincho" w:hAnsi="Courier New" w:cs="Courier New"/>
          <w:lang w:eastAsia="cs-CZ"/>
        </w:rPr>
      </w:pPr>
      <w:r w:rsidRPr="00C15D55">
        <w:rPr>
          <w:rFonts w:ascii="Courier New" w:eastAsia="MS Mincho" w:hAnsi="Courier New" w:cs="Courier New"/>
          <w:lang w:eastAsia="cs-CZ"/>
        </w:rPr>
        <w:t xml:space="preserve">  – krytí legislativních změn v oblasti osobních nákladů</w:t>
      </w:r>
      <w:r w:rsidRPr="00C15D55">
        <w:rPr>
          <w:rFonts w:ascii="Courier New" w:eastAsia="MS Mincho" w:hAnsi="Courier New" w:cs="Courier New"/>
          <w:lang w:eastAsia="cs-CZ"/>
        </w:rPr>
        <w:tab/>
        <w:t>394 tis.Kč</w:t>
      </w:r>
    </w:p>
    <w:p w14:paraId="70F061B3" w14:textId="77777777" w:rsidR="00C15D55" w:rsidRPr="00C15D55" w:rsidRDefault="00C15D55" w:rsidP="00C15D55">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  – zajištění prezentace rekon. Jatek a proměny lokality</w:t>
      </w:r>
      <w:r w:rsidRPr="00C15D55">
        <w:rPr>
          <w:rFonts w:ascii="Courier New" w:eastAsia="Times New Roman" w:hAnsi="Courier New" w:cs="Courier New"/>
          <w:lang w:eastAsia="cs-CZ"/>
        </w:rPr>
        <w:tab/>
        <w:t>1 095 tis.Kč</w:t>
      </w:r>
    </w:p>
    <w:p w14:paraId="50E1079D" w14:textId="77777777" w:rsidR="00C15D55" w:rsidRPr="00C15D55" w:rsidRDefault="00C15D55" w:rsidP="00C15D55">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  – zahájení činnosti v objektu Jatek při zachování činnosti</w:t>
      </w:r>
    </w:p>
    <w:p w14:paraId="63EDE7FA" w14:textId="77777777" w:rsidR="00C15D55" w:rsidRPr="00C15D55" w:rsidRDefault="00C15D55" w:rsidP="00C15D55">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    v objektu Bauhausu a na zvýšené energie</w:t>
      </w:r>
      <w:r w:rsidRPr="00C15D55">
        <w:rPr>
          <w:rFonts w:ascii="Courier New" w:eastAsia="Times New Roman" w:hAnsi="Courier New" w:cs="Courier New"/>
          <w:lang w:eastAsia="cs-CZ"/>
        </w:rPr>
        <w:tab/>
        <w:t>3 825 tis.Kč</w:t>
      </w:r>
    </w:p>
    <w:p w14:paraId="38E948C6" w14:textId="77777777" w:rsidR="00C15D55" w:rsidRPr="00C15D55" w:rsidRDefault="00C15D55" w:rsidP="00C15D55">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C15D55">
        <w:rPr>
          <w:rFonts w:ascii="Courier New" w:eastAsia="Times New Roman" w:hAnsi="Courier New" w:cs="Courier New"/>
          <w:b/>
          <w:lang w:eastAsia="cs-CZ"/>
        </w:rPr>
        <w:t>z rozpočtu MSK</w:t>
      </w:r>
    </w:p>
    <w:p w14:paraId="68999D6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Podpora aktivit PLATO Ostrava v roce 2022</w:t>
      </w:r>
      <w:r w:rsidRPr="00C15D55">
        <w:rPr>
          <w:rFonts w:ascii="Courier New" w:eastAsia="Times New Roman" w:hAnsi="Courier New" w:cs="Courier New"/>
          <w:lang w:eastAsia="cs-CZ"/>
        </w:rPr>
        <w:tab/>
        <w:t>500 tis.Kč</w:t>
      </w:r>
    </w:p>
    <w:p w14:paraId="68398C6E" w14:textId="77777777" w:rsidR="00C15D55" w:rsidRPr="00C15D55" w:rsidRDefault="00C15D55" w:rsidP="00C15D55">
      <w:pPr>
        <w:tabs>
          <w:tab w:val="right" w:pos="9923"/>
        </w:tabs>
        <w:spacing w:after="0" w:line="240" w:lineRule="auto"/>
        <w:jc w:val="both"/>
        <w:rPr>
          <w:rFonts w:ascii="Courier New" w:eastAsia="Times New Roman" w:hAnsi="Courier New" w:cs="Courier New"/>
          <w:b/>
          <w:lang w:eastAsia="cs-CZ"/>
        </w:rPr>
      </w:pPr>
      <w:r w:rsidRPr="00C15D55">
        <w:rPr>
          <w:rFonts w:ascii="Courier New" w:eastAsia="Times New Roman" w:hAnsi="Courier New" w:cs="Courier New"/>
          <w:b/>
          <w:lang w:eastAsia="cs-CZ"/>
        </w:rPr>
        <w:t>z rozpočtu Ministerstva kultury</w:t>
      </w:r>
    </w:p>
    <w:p w14:paraId="02CD4164"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PLATO Stage 2022</w:t>
      </w:r>
      <w:r w:rsidRPr="00C15D55">
        <w:rPr>
          <w:rFonts w:ascii="Courier New" w:eastAsia="Times New Roman" w:hAnsi="Courier New" w:cs="Courier New"/>
          <w:lang w:eastAsia="cs-CZ"/>
        </w:rPr>
        <w:tab/>
        <w:t>134 tis.Kč</w:t>
      </w:r>
    </w:p>
    <w:p w14:paraId="17523C3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Na vyučenou 2022</w:t>
      </w:r>
      <w:r w:rsidRPr="00C15D55">
        <w:rPr>
          <w:rFonts w:ascii="Courier New" w:eastAsia="Times New Roman" w:hAnsi="Courier New" w:cs="Courier New"/>
          <w:lang w:eastAsia="cs-CZ"/>
        </w:rPr>
        <w:tab/>
        <w:t>210 tis.Kč</w:t>
      </w:r>
    </w:p>
    <w:p w14:paraId="48DE0917"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PLATO 2022</w:t>
      </w:r>
      <w:r w:rsidRPr="00C15D55">
        <w:rPr>
          <w:rFonts w:ascii="Courier New" w:eastAsia="Times New Roman" w:hAnsi="Courier New" w:cs="Courier New"/>
          <w:lang w:eastAsia="cs-CZ"/>
        </w:rPr>
        <w:tab/>
        <w:t>1 500 tis.Kč</w:t>
      </w:r>
    </w:p>
    <w:p w14:paraId="090F9DC9"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724E71C"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Takto upravený neinvestiční příspěvek se nerovná výši provozní dotace (viz tabulka níže), která je o 209 tis.Kč vyšší. Rozdíl je tvořen předpisem pohledávky v rámci finančního vypořádání příspěvku na odpisy ze svěřeného majetku.</w:t>
      </w:r>
    </w:p>
    <w:p w14:paraId="1DC2F4C4" w14:textId="77777777" w:rsidR="00C15D55" w:rsidRPr="00C15D55" w:rsidRDefault="00C15D55" w:rsidP="00C15D55">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C15D55" w:rsidRPr="00C15D55" w14:paraId="147E0094"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5B34C3A4"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2424C83"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32 102 tis.Kč</w:t>
            </w:r>
          </w:p>
        </w:tc>
      </w:tr>
      <w:tr w:rsidR="00C15D55" w:rsidRPr="00C15D55" w14:paraId="25D219F6"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40E8F014"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34EFF97"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8B012E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388 tis.Kč</w:t>
            </w:r>
          </w:p>
        </w:tc>
      </w:tr>
      <w:tr w:rsidR="00C15D55" w:rsidRPr="00C15D55" w14:paraId="25AC8845"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083AB761" w14:textId="77777777" w:rsidR="00C15D55" w:rsidRPr="00C15D55" w:rsidRDefault="00C15D55" w:rsidP="00C15D55">
            <w:pPr>
              <w:keepNext/>
              <w:tabs>
                <w:tab w:val="right" w:pos="9923"/>
              </w:tabs>
              <w:spacing w:after="0" w:line="240" w:lineRule="auto"/>
              <w:ind w:left="113" w:right="113"/>
              <w:jc w:val="center"/>
              <w:rPr>
                <w:rFonts w:ascii="Calibri" w:eastAsia="Times New Roman" w:hAnsi="Calibri" w:cs="Courier New"/>
                <w:b/>
                <w:lang w:eastAsia="cs-CZ"/>
              </w:rPr>
            </w:pPr>
            <w:r w:rsidRPr="00C15D55">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F99C2E1"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58D605E2"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4 541 tis.Kč</w:t>
            </w:r>
          </w:p>
        </w:tc>
      </w:tr>
      <w:tr w:rsidR="00C15D55" w:rsidRPr="00C15D55" w14:paraId="40418022"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66F47862"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BBB4615"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A7C5E7B"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84 tis.Kč</w:t>
            </w:r>
          </w:p>
        </w:tc>
      </w:tr>
      <w:tr w:rsidR="00C15D55" w:rsidRPr="00C15D55" w14:paraId="229D27D0"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2BDD5DF6"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66A7663"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D4CB3DF"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7 140 tis.Kč</w:t>
            </w:r>
          </w:p>
        </w:tc>
      </w:tr>
      <w:tr w:rsidR="00C15D55" w:rsidRPr="00C15D55" w14:paraId="104F6032"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020D1A14"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BAE17A1"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0CD5554"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14 539 tis.Kč</w:t>
            </w:r>
          </w:p>
        </w:tc>
      </w:tr>
      <w:tr w:rsidR="00C15D55" w:rsidRPr="00C15D55" w14:paraId="5F643A54"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502A0833"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789628B"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C965C6A"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1 577 tis.Kč</w:t>
            </w:r>
          </w:p>
        </w:tc>
      </w:tr>
      <w:tr w:rsidR="00C15D55" w:rsidRPr="00C15D55" w14:paraId="170B471F"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231E910B"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6AF1561"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5D427E4"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3 592 tis.Kč</w:t>
            </w:r>
          </w:p>
        </w:tc>
      </w:tr>
      <w:tr w:rsidR="00C15D55" w:rsidRPr="00C15D55" w14:paraId="5E2B58DF"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26B43C51"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6B7AB0E9"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5CE1D16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629 tis.Kč</w:t>
            </w:r>
          </w:p>
        </w:tc>
      </w:tr>
      <w:tr w:rsidR="00C15D55" w:rsidRPr="00C15D55" w14:paraId="33879892"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3FFD57E6"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521FA2D"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2 050 tis.Kč</w:t>
            </w:r>
          </w:p>
        </w:tc>
      </w:tr>
      <w:tr w:rsidR="00C15D55" w:rsidRPr="00C15D55" w14:paraId="19227171"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73F4D534"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12A426A0"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E6A8FFB"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551 tis.Kč</w:t>
            </w:r>
          </w:p>
        </w:tc>
      </w:tr>
      <w:tr w:rsidR="00C15D55" w:rsidRPr="00C15D55" w14:paraId="282301CB"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966CD0C"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7D52CC2"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30 629 tis.Kč</w:t>
            </w:r>
          </w:p>
        </w:tc>
      </w:tr>
      <w:tr w:rsidR="00C15D55" w:rsidRPr="00C15D55" w14:paraId="0C789220"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62089120"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DB4644B"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577 tis.Kč</w:t>
            </w:r>
          </w:p>
        </w:tc>
      </w:tr>
      <w:tr w:rsidR="00C15D55" w:rsidRPr="00C15D55" w14:paraId="3CCFE4E8"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088A994A"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827602F"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9A1BCAC"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414 tis.Kč</w:t>
            </w:r>
          </w:p>
        </w:tc>
      </w:tr>
      <w:tr w:rsidR="00C15D55" w:rsidRPr="00C15D55" w14:paraId="59D659ED"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0E8D6AA1"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2406DDD"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CC3AD25" w14:textId="77777777" w:rsidR="00C15D55" w:rsidRPr="00C15D55" w:rsidRDefault="00C15D55" w:rsidP="00C15D55">
            <w:pPr>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163 tis.Kč</w:t>
            </w:r>
          </w:p>
        </w:tc>
      </w:tr>
    </w:tbl>
    <w:p w14:paraId="0F44D21C"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5E3D3D0F"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Organizace vykázala za rok 2022 </w:t>
      </w:r>
      <w:r w:rsidRPr="00C15D55">
        <w:rPr>
          <w:rFonts w:ascii="Courier New" w:eastAsia="Times New Roman" w:hAnsi="Courier New" w:cs="Courier New"/>
          <w:b/>
          <w:bCs/>
          <w:lang w:eastAsia="cs-CZ"/>
        </w:rPr>
        <w:t>zlepšený výsledek hospodaření ve výši 577 179,91 Kč</w:t>
      </w:r>
      <w:r w:rsidRPr="00C15D55">
        <w:rPr>
          <w:rFonts w:ascii="Courier New" w:eastAsia="Times New Roman" w:hAnsi="Courier New" w:cs="Courier New"/>
          <w:lang w:eastAsia="cs-CZ"/>
        </w:rPr>
        <w:t>, z toho v hlavní činnosti byl vykázán kladný výsledek hospodaření ve výši 413 632,91 Kč a v doplňkové činnosti zisk ve výši 163 547,00 Kč. Kladného výsledku hospodaření bylo dosaženo především historicky nejvyššími vlastními výnosy, navýšením provozního příspěvku od zřizovatele (v souvislosti se zahájením činnosti v objektu zrekonstruovaných Jatek, legislativními změnami v osobních nákladech a z důvodu zvýšených nákladů na energie) a proúčtováním smluvní pokuty (pohledávka) vůči společnosti LUMIUS spol. s r.o., která není finančně uhrazena. Pozitivně se do výsledku hospodaření promítá zapojení vnitřních rezerv organizace (fondu odměn k vyplacení odměn zaměstnancům), získání finančních darů a nadačních příspěvků a zisk z doplňkové činnosti (pronájem prostor galerie k zajištění akcí pro externí partnery, pronájem galerijního bistra, prodloužení smlouvy o úschově uměleckých děl). Výše uvedený výsledek hospodaření organizace za rok 2022 byl rozdělen do příslušných fondů následovně</w:t>
      </w:r>
    </w:p>
    <w:p w14:paraId="6E5C4DD3"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do fondu odměn</w:t>
      </w:r>
      <w:r w:rsidRPr="00C15D55">
        <w:rPr>
          <w:rFonts w:ascii="Courier New" w:eastAsia="Times New Roman" w:hAnsi="Courier New" w:cs="Courier New"/>
          <w:lang w:eastAsia="cs-CZ"/>
        </w:rPr>
        <w:tab/>
        <w:t>150 000,00 Kč,</w:t>
      </w:r>
    </w:p>
    <w:p w14:paraId="66228EA3"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do rezervního fondu</w:t>
      </w:r>
      <w:r w:rsidRPr="00C15D55">
        <w:rPr>
          <w:rFonts w:ascii="Courier New" w:eastAsia="Times New Roman" w:hAnsi="Courier New" w:cs="Courier New"/>
          <w:lang w:eastAsia="cs-CZ"/>
        </w:rPr>
        <w:tab/>
        <w:t>221 376,43 Kč.</w:t>
      </w:r>
    </w:p>
    <w:p w14:paraId="56C6EE23" w14:textId="77777777" w:rsidR="00C15D55" w:rsidRPr="00C15D55" w:rsidRDefault="00C15D55" w:rsidP="00C15D55">
      <w:p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Částka ve výši 205 803,48 Kč odpovídající zaúčtované, avšak neuhrazené, smluvní pokutě od společnosti LUMIUS spol. s r.o. byla ponechána jako nerozdělený výsledek hospodaření.</w:t>
      </w:r>
    </w:p>
    <w:p w14:paraId="28AA9646"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3353C1F0"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C15D55">
        <w:rPr>
          <w:rFonts w:ascii="Courier New" w:eastAsia="Times New Roman" w:hAnsi="Courier New" w:cs="Courier New"/>
          <w:b/>
          <w:bCs/>
          <w:lang w:eastAsia="cs-CZ"/>
        </w:rPr>
        <w:t>finančního vypořádání</w:t>
      </w:r>
      <w:r w:rsidRPr="00C15D55">
        <w:rPr>
          <w:rFonts w:ascii="Courier New" w:eastAsia="Times New Roman" w:hAnsi="Courier New" w:cs="Courier New"/>
          <w:lang w:eastAsia="cs-CZ"/>
        </w:rPr>
        <w:t xml:space="preserve"> příspěvku na odpisy ze svěřeného majetku </w:t>
      </w:r>
      <w:r w:rsidRPr="00C15D55">
        <w:rPr>
          <w:rFonts w:ascii="Courier New" w:eastAsia="Times New Roman" w:hAnsi="Courier New" w:cs="Courier New"/>
          <w:b/>
          <w:bCs/>
          <w:lang w:eastAsia="cs-CZ"/>
        </w:rPr>
        <w:t>dokryje</w:t>
      </w:r>
      <w:r w:rsidRPr="00C15D55">
        <w:rPr>
          <w:rFonts w:ascii="Courier New" w:eastAsia="Times New Roman" w:hAnsi="Courier New" w:cs="Courier New"/>
          <w:lang w:eastAsia="cs-CZ"/>
        </w:rPr>
        <w:t xml:space="preserve"> zřizovatel organizaci rozdíl mezi skutečnou a plánovanou výší odpisů částkou </w:t>
      </w:r>
      <w:r w:rsidRPr="00C15D55">
        <w:rPr>
          <w:rFonts w:ascii="Courier New" w:eastAsia="Times New Roman" w:hAnsi="Courier New" w:cs="Courier New"/>
          <w:b/>
          <w:bCs/>
          <w:lang w:eastAsia="cs-CZ"/>
        </w:rPr>
        <w:t>209 866 Kč</w:t>
      </w:r>
      <w:r w:rsidRPr="00C15D55">
        <w:rPr>
          <w:rFonts w:ascii="Courier New" w:eastAsia="Times New Roman" w:hAnsi="Courier New" w:cs="Courier New"/>
          <w:lang w:eastAsia="cs-CZ"/>
        </w:rPr>
        <w:t>.</w:t>
      </w:r>
    </w:p>
    <w:p w14:paraId="2F43EB1B"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5B9F3942"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V roce 2021 byl organizaci schválen a poskytnut </w:t>
      </w:r>
      <w:r w:rsidRPr="00C15D55">
        <w:rPr>
          <w:rFonts w:ascii="Courier New" w:eastAsia="Times New Roman" w:hAnsi="Courier New" w:cs="Courier New"/>
          <w:b/>
          <w:bCs/>
          <w:lang w:eastAsia="cs-CZ"/>
        </w:rPr>
        <w:t>investiční příspěvek</w:t>
      </w:r>
      <w:r w:rsidRPr="00C15D55">
        <w:rPr>
          <w:rFonts w:ascii="Courier New" w:eastAsia="Times New Roman" w:hAnsi="Courier New" w:cs="Courier New"/>
          <w:lang w:eastAsia="cs-CZ"/>
        </w:rPr>
        <w:t xml:space="preserve"> ve výši </w:t>
      </w:r>
      <w:r w:rsidRPr="00C15D55">
        <w:rPr>
          <w:rFonts w:ascii="Courier New" w:eastAsia="Times New Roman" w:hAnsi="Courier New" w:cs="Courier New"/>
          <w:b/>
          <w:lang w:eastAsia="cs-CZ"/>
        </w:rPr>
        <w:t>690 tis.Kč</w:t>
      </w:r>
      <w:r w:rsidRPr="00C15D55">
        <w:rPr>
          <w:rFonts w:ascii="Courier New" w:eastAsia="Times New Roman" w:hAnsi="Courier New" w:cs="Courier New"/>
          <w:lang w:eastAsia="cs-CZ"/>
        </w:rPr>
        <w:t xml:space="preserve"> na realizaci </w:t>
      </w:r>
      <w:r w:rsidRPr="00C15D55">
        <w:rPr>
          <w:rFonts w:ascii="Courier New" w:eastAsia="Times New Roman" w:hAnsi="Courier New" w:cs="Courier New"/>
          <w:b/>
          <w:bCs/>
          <w:lang w:eastAsia="cs-CZ"/>
        </w:rPr>
        <w:t>návrhu mobiliáře pro interiérové vybavení</w:t>
      </w:r>
      <w:r w:rsidRPr="00C15D55">
        <w:rPr>
          <w:rFonts w:ascii="Courier New" w:eastAsia="Times New Roman" w:hAnsi="Courier New" w:cs="Courier New"/>
          <w:lang w:eastAsia="cs-CZ"/>
        </w:rPr>
        <w:t xml:space="preserve"> včetně dokumentace pro výběr dodavatele a autorského dozoru. Příspěvek nebyl v roce 2021 organizací čerpán, jelikož zhotovitelem nebyly z důvodu covidové karantény včas dodány podklady k administrativnímu vyúčtování příspěvku. Z tohoto důvodu byl příspěvek začátkem roku 2022 vrácen zpět na účet zřizovatele. V roce 2022 byl příspěvek organizaci opětovně poskytnut, přičemž u části poskytnutých prostředků ve výši </w:t>
      </w:r>
      <w:r w:rsidRPr="00C15D55">
        <w:rPr>
          <w:rFonts w:ascii="Courier New" w:eastAsia="Times New Roman" w:hAnsi="Courier New" w:cs="Courier New"/>
          <w:b/>
          <w:bCs/>
          <w:lang w:eastAsia="cs-CZ"/>
        </w:rPr>
        <w:t>269 tis.Kč došlo ke změně charakteru poskytnutého příspěvku, a to z investičního na neinvestiční</w:t>
      </w:r>
      <w:r w:rsidRPr="00C15D55">
        <w:rPr>
          <w:rFonts w:ascii="Courier New" w:eastAsia="Times New Roman" w:hAnsi="Courier New" w:cs="Courier New"/>
          <w:lang w:eastAsia="cs-CZ"/>
        </w:rPr>
        <w:t xml:space="preserve">. Příspěvek byl organizací v roce 2022 vyčerpán v plné výši. </w:t>
      </w:r>
    </w:p>
    <w:p w14:paraId="066479A3"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579B21D4"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Dále byl v roce 2021 organizaci schválen a plně poskytnut investiční příspěvek ve výši </w:t>
      </w:r>
      <w:r w:rsidRPr="00C15D55">
        <w:rPr>
          <w:rFonts w:ascii="Courier New" w:eastAsia="Times New Roman" w:hAnsi="Courier New" w:cs="Courier New"/>
          <w:b/>
          <w:bCs/>
          <w:lang w:eastAsia="cs-CZ"/>
        </w:rPr>
        <w:t>369 tis.Kč</w:t>
      </w:r>
      <w:r w:rsidRPr="00C15D55">
        <w:rPr>
          <w:rFonts w:ascii="Courier New" w:eastAsia="Times New Roman" w:hAnsi="Courier New" w:cs="Courier New"/>
          <w:lang w:eastAsia="cs-CZ"/>
        </w:rPr>
        <w:t xml:space="preserve"> na úhradu </w:t>
      </w:r>
      <w:r w:rsidRPr="00C15D55">
        <w:rPr>
          <w:rFonts w:ascii="Courier New" w:eastAsia="Times New Roman" w:hAnsi="Courier New" w:cs="Courier New"/>
          <w:b/>
          <w:bCs/>
          <w:lang w:eastAsia="cs-CZ"/>
        </w:rPr>
        <w:t>systému generálního klíče v budově Jatek</w:t>
      </w:r>
      <w:r w:rsidRPr="00C15D55">
        <w:rPr>
          <w:rFonts w:ascii="Courier New" w:eastAsia="Times New Roman" w:hAnsi="Courier New" w:cs="Courier New"/>
          <w:lang w:eastAsia="cs-CZ"/>
        </w:rPr>
        <w:t xml:space="preserve">, ze kterého bylo v roce 2021 proinvestováno 190 tis.Kč (uhrazena záloha), ve sledovaném období pak </w:t>
      </w:r>
      <w:r w:rsidRPr="00C15D55">
        <w:rPr>
          <w:rFonts w:ascii="Courier New" w:eastAsia="Times New Roman" w:hAnsi="Courier New" w:cs="Courier New"/>
          <w:b/>
          <w:bCs/>
          <w:lang w:eastAsia="cs-CZ"/>
        </w:rPr>
        <w:t>178 tis.Kč</w:t>
      </w:r>
      <w:r w:rsidRPr="00C15D55">
        <w:rPr>
          <w:rFonts w:ascii="Courier New" w:eastAsia="Times New Roman" w:hAnsi="Courier New" w:cs="Courier New"/>
          <w:lang w:eastAsia="cs-CZ"/>
        </w:rPr>
        <w:t>, nevyčerpaná část ve výši 1 tis.Kč byla v průběhu roku vrácena zpět na účet zřizovatele.</w:t>
      </w:r>
    </w:p>
    <w:p w14:paraId="756DA405"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0A3A4423"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V rámci rozpočtu SMO na rok 2022 byl organizaci schválen </w:t>
      </w:r>
      <w:r w:rsidRPr="00C15D55">
        <w:rPr>
          <w:rFonts w:ascii="Courier New" w:eastAsia="Times New Roman" w:hAnsi="Courier New" w:cs="Courier New"/>
          <w:b/>
          <w:bCs/>
          <w:lang w:eastAsia="cs-CZ"/>
        </w:rPr>
        <w:t>účelový investiční příspěvek</w:t>
      </w:r>
      <w:r w:rsidRPr="00C15D55">
        <w:rPr>
          <w:rFonts w:ascii="Courier New" w:eastAsia="Times New Roman" w:hAnsi="Courier New" w:cs="Courier New"/>
          <w:lang w:eastAsia="cs-CZ"/>
        </w:rPr>
        <w:t xml:space="preserve"> ve výši 4 800 tis.Kč určený na realizaci projektu „</w:t>
      </w:r>
      <w:r w:rsidRPr="00C15D55">
        <w:rPr>
          <w:rFonts w:ascii="Courier New" w:eastAsia="Times New Roman" w:hAnsi="Courier New" w:cs="Courier New"/>
          <w:b/>
          <w:bCs/>
          <w:lang w:eastAsia="cs-CZ"/>
        </w:rPr>
        <w:t>Jatka – vybavení prostor pro fungování galerie PLATO</w:t>
      </w:r>
      <w:r w:rsidRPr="00C15D55">
        <w:rPr>
          <w:rFonts w:ascii="Courier New" w:eastAsia="Times New Roman" w:hAnsi="Courier New" w:cs="Courier New"/>
          <w:lang w:eastAsia="cs-CZ"/>
        </w:rPr>
        <w:t xml:space="preserve">“, který byl v průběhu sledovaného období navýšen o 2 952 tis.Kč na celkovou výši </w:t>
      </w:r>
      <w:r w:rsidRPr="00C15D55">
        <w:rPr>
          <w:rFonts w:ascii="Courier New" w:eastAsia="Times New Roman" w:hAnsi="Courier New" w:cs="Courier New"/>
          <w:b/>
          <w:bCs/>
          <w:lang w:eastAsia="cs-CZ"/>
        </w:rPr>
        <w:t>7 752 tis.Kč</w:t>
      </w:r>
      <w:r w:rsidRPr="00C15D55">
        <w:rPr>
          <w:rFonts w:ascii="Courier New" w:eastAsia="Times New Roman" w:hAnsi="Courier New" w:cs="Courier New"/>
          <w:lang w:eastAsia="cs-CZ"/>
        </w:rPr>
        <w:t xml:space="preserve">. Rovněž došlo v průběhu sledovaného období ke změně charakteru poskytnutého příspěvku, </w:t>
      </w:r>
      <w:r w:rsidRPr="00C15D55">
        <w:rPr>
          <w:rFonts w:ascii="Courier New" w:eastAsia="Times New Roman" w:hAnsi="Courier New" w:cs="Courier New"/>
          <w:b/>
          <w:bCs/>
          <w:lang w:eastAsia="cs-CZ"/>
        </w:rPr>
        <w:t>a to z investičního na neinvestiční ve výši 2 761 tis.Kč</w:t>
      </w:r>
      <w:r w:rsidRPr="00C15D55">
        <w:rPr>
          <w:rFonts w:ascii="Courier New" w:eastAsia="Times New Roman" w:hAnsi="Courier New" w:cs="Courier New"/>
          <w:lang w:eastAsia="cs-CZ"/>
        </w:rPr>
        <w:t xml:space="preserve">. Z příspěvku bylo organizací vyčerpáno </w:t>
      </w:r>
      <w:r w:rsidRPr="00C15D55">
        <w:rPr>
          <w:rFonts w:ascii="Courier New" w:eastAsia="Times New Roman" w:hAnsi="Courier New" w:cs="Courier New"/>
          <w:b/>
          <w:bCs/>
          <w:lang w:eastAsia="cs-CZ"/>
        </w:rPr>
        <w:t>7 493 tis.Kč</w:t>
      </w:r>
      <w:r w:rsidRPr="00C15D55">
        <w:rPr>
          <w:rFonts w:ascii="Courier New" w:eastAsia="Times New Roman" w:hAnsi="Courier New" w:cs="Courier New"/>
          <w:lang w:eastAsia="cs-CZ"/>
        </w:rPr>
        <w:t xml:space="preserve"> (z toho neinvestiční část v plné výši), nevyčerpaná část z investičního příspěvku ve výši 259 tis.Kč byla v průběhu roku vrácena zpět na účet zřizovatele.</w:t>
      </w:r>
    </w:p>
    <w:p w14:paraId="7854B0FA"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641664D9"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Z vlastních prostředků </w:t>
      </w:r>
      <w:r w:rsidRPr="00C15D55">
        <w:rPr>
          <w:rFonts w:ascii="Courier New" w:eastAsia="Times New Roman" w:hAnsi="Courier New" w:cs="Courier New"/>
          <w:b/>
          <w:bCs/>
          <w:lang w:eastAsia="cs-CZ"/>
        </w:rPr>
        <w:t>investičního fondu</w:t>
      </w:r>
      <w:r w:rsidRPr="00C15D55">
        <w:rPr>
          <w:rFonts w:ascii="Courier New" w:eastAsia="Times New Roman" w:hAnsi="Courier New" w:cs="Courier New"/>
          <w:lang w:eastAsia="cs-CZ"/>
        </w:rPr>
        <w:t xml:space="preserve"> organizace pořídila dlouhodobý majetek v hodnotě </w:t>
      </w:r>
      <w:r w:rsidRPr="00C15D55">
        <w:rPr>
          <w:rFonts w:ascii="Courier New" w:eastAsia="Times New Roman" w:hAnsi="Courier New" w:cs="Courier New"/>
          <w:b/>
          <w:bCs/>
          <w:lang w:eastAsia="cs-CZ"/>
        </w:rPr>
        <w:t>1 752 tis.Kč</w:t>
      </w:r>
      <w:r w:rsidRPr="00C15D55">
        <w:rPr>
          <w:rFonts w:ascii="Courier New" w:eastAsia="Times New Roman" w:hAnsi="Courier New" w:cs="Courier New"/>
          <w:lang w:eastAsia="cs-CZ"/>
        </w:rPr>
        <w:t xml:space="preserve"> (pořízení audio a video techniky, rozšíření stávající vizuální identity organizace, vybavení rezidenčních pokojů vzduchotechnikou a ocelové konstrukce pro venkovní označení budovy).</w:t>
      </w:r>
    </w:p>
    <w:p w14:paraId="4A27C6C0" w14:textId="77777777" w:rsidR="00C15D55" w:rsidRPr="00C15D55" w:rsidRDefault="00C15D55" w:rsidP="00C15D55">
      <w:pPr>
        <w:tabs>
          <w:tab w:val="right" w:pos="5387"/>
        </w:tabs>
        <w:spacing w:after="0" w:line="240" w:lineRule="auto"/>
        <w:jc w:val="both"/>
        <w:rPr>
          <w:rFonts w:ascii="Courier New" w:eastAsia="Times New Roman" w:hAnsi="Courier New" w:cs="Courier New"/>
          <w:lang w:eastAsia="cs-CZ"/>
        </w:rPr>
      </w:pPr>
    </w:p>
    <w:p w14:paraId="73009F7E"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Za rok 2022 vykázala organizace průměrný evidenční přepočtený stav pracovníků v počtu 21,96 s průměrnou mzdou ve výši 36 422 Kč. Organizace vykázala k 31.12.2022 pohledávky ve výši 938 tis.Kč a závazky ve výši 2 261 tis.Kč krátkodobého charakteru.</w:t>
      </w:r>
    </w:p>
    <w:p w14:paraId="79F3AC9D"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6"/>
        <w:gridCol w:w="1244"/>
        <w:gridCol w:w="1276"/>
      </w:tblGrid>
      <w:tr w:rsidR="00C15D55" w:rsidRPr="00C15D55" w14:paraId="59871E87" w14:textId="77777777" w:rsidTr="00E93B95">
        <w:trPr>
          <w:trHeight w:val="338"/>
          <w:jc w:val="center"/>
        </w:trPr>
        <w:tc>
          <w:tcPr>
            <w:tcW w:w="5986" w:type="dxa"/>
            <w:tcBorders>
              <w:top w:val="single" w:sz="12" w:space="0" w:color="auto"/>
              <w:left w:val="single" w:sz="12" w:space="0" w:color="auto"/>
              <w:bottom w:val="single" w:sz="12" w:space="0" w:color="auto"/>
              <w:right w:val="single" w:sz="12" w:space="0" w:color="auto"/>
            </w:tcBorders>
            <w:shd w:val="clear" w:color="auto" w:fill="D9D9D9"/>
            <w:vAlign w:val="center"/>
          </w:tcPr>
          <w:p w14:paraId="14320F61"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Vybrané ukazatele k 31.12.</w:t>
            </w:r>
          </w:p>
        </w:tc>
        <w:tc>
          <w:tcPr>
            <w:tcW w:w="1244" w:type="dxa"/>
            <w:tcBorders>
              <w:top w:val="single" w:sz="12" w:space="0" w:color="auto"/>
              <w:left w:val="single" w:sz="12" w:space="0" w:color="auto"/>
              <w:bottom w:val="single" w:sz="12" w:space="0" w:color="auto"/>
            </w:tcBorders>
            <w:shd w:val="clear" w:color="auto" w:fill="D9D9D9"/>
            <w:vAlign w:val="center"/>
          </w:tcPr>
          <w:p w14:paraId="5F84B7F4"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2021</w:t>
            </w:r>
          </w:p>
        </w:tc>
        <w:tc>
          <w:tcPr>
            <w:tcW w:w="1276" w:type="dxa"/>
            <w:tcBorders>
              <w:top w:val="single" w:sz="12" w:space="0" w:color="auto"/>
              <w:bottom w:val="single" w:sz="12" w:space="0" w:color="auto"/>
              <w:right w:val="single" w:sz="12" w:space="0" w:color="auto"/>
            </w:tcBorders>
            <w:shd w:val="clear" w:color="auto" w:fill="D9D9D9"/>
            <w:vAlign w:val="center"/>
          </w:tcPr>
          <w:p w14:paraId="019202EE"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2022</w:t>
            </w:r>
          </w:p>
        </w:tc>
      </w:tr>
      <w:tr w:rsidR="00C15D55" w:rsidRPr="00C15D55" w14:paraId="379FBB61" w14:textId="77777777" w:rsidTr="00E93B95">
        <w:trPr>
          <w:trHeight w:val="338"/>
          <w:jc w:val="center"/>
        </w:trPr>
        <w:tc>
          <w:tcPr>
            <w:tcW w:w="5986" w:type="dxa"/>
            <w:tcBorders>
              <w:top w:val="single" w:sz="12" w:space="0" w:color="auto"/>
              <w:left w:val="single" w:sz="12" w:space="0" w:color="auto"/>
              <w:right w:val="single" w:sz="12" w:space="0" w:color="auto"/>
            </w:tcBorders>
            <w:vAlign w:val="center"/>
          </w:tcPr>
          <w:p w14:paraId="2FAB187B"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uspořádaných výstav</w:t>
            </w:r>
          </w:p>
        </w:tc>
        <w:tc>
          <w:tcPr>
            <w:tcW w:w="1244" w:type="dxa"/>
            <w:tcBorders>
              <w:top w:val="single" w:sz="12" w:space="0" w:color="auto"/>
              <w:left w:val="single" w:sz="12" w:space="0" w:color="auto"/>
            </w:tcBorders>
            <w:vAlign w:val="center"/>
          </w:tcPr>
          <w:p w14:paraId="51D6FA27"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16</w:t>
            </w:r>
          </w:p>
        </w:tc>
        <w:tc>
          <w:tcPr>
            <w:tcW w:w="1276" w:type="dxa"/>
            <w:tcBorders>
              <w:top w:val="single" w:sz="12" w:space="0" w:color="auto"/>
              <w:right w:val="single" w:sz="12" w:space="0" w:color="auto"/>
            </w:tcBorders>
            <w:vAlign w:val="center"/>
          </w:tcPr>
          <w:p w14:paraId="3F479158"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5</w:t>
            </w:r>
          </w:p>
        </w:tc>
      </w:tr>
      <w:tr w:rsidR="00C15D55" w:rsidRPr="00C15D55" w14:paraId="09F92835" w14:textId="77777777" w:rsidTr="00E93B95">
        <w:trPr>
          <w:trHeight w:val="338"/>
          <w:jc w:val="center"/>
        </w:trPr>
        <w:tc>
          <w:tcPr>
            <w:tcW w:w="5986" w:type="dxa"/>
            <w:tcBorders>
              <w:left w:val="single" w:sz="12" w:space="0" w:color="auto"/>
              <w:right w:val="single" w:sz="12" w:space="0" w:color="auto"/>
            </w:tcBorders>
            <w:vAlign w:val="center"/>
          </w:tcPr>
          <w:p w14:paraId="05E44CFC"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návštěvníků výstav</w:t>
            </w:r>
          </w:p>
        </w:tc>
        <w:tc>
          <w:tcPr>
            <w:tcW w:w="1244" w:type="dxa"/>
            <w:tcBorders>
              <w:left w:val="single" w:sz="12" w:space="0" w:color="auto"/>
            </w:tcBorders>
            <w:vAlign w:val="center"/>
          </w:tcPr>
          <w:p w14:paraId="226A23BC"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7 606</w:t>
            </w:r>
          </w:p>
        </w:tc>
        <w:tc>
          <w:tcPr>
            <w:tcW w:w="1276" w:type="dxa"/>
            <w:tcBorders>
              <w:right w:val="single" w:sz="12" w:space="0" w:color="auto"/>
            </w:tcBorders>
            <w:vAlign w:val="center"/>
          </w:tcPr>
          <w:p w14:paraId="5CE9A203"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17 300</w:t>
            </w:r>
          </w:p>
        </w:tc>
      </w:tr>
      <w:tr w:rsidR="00C15D55" w:rsidRPr="00C15D55" w14:paraId="18D52647" w14:textId="77777777" w:rsidTr="00E93B95">
        <w:trPr>
          <w:trHeight w:val="338"/>
          <w:jc w:val="center"/>
        </w:trPr>
        <w:tc>
          <w:tcPr>
            <w:tcW w:w="5986" w:type="dxa"/>
            <w:tcBorders>
              <w:left w:val="single" w:sz="12" w:space="0" w:color="auto"/>
              <w:right w:val="single" w:sz="12" w:space="0" w:color="auto"/>
            </w:tcBorders>
            <w:vAlign w:val="center"/>
          </w:tcPr>
          <w:p w14:paraId="368827EF"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workshopů, doprovodných a edukačních programů</w:t>
            </w:r>
          </w:p>
        </w:tc>
        <w:tc>
          <w:tcPr>
            <w:tcW w:w="1244" w:type="dxa"/>
            <w:tcBorders>
              <w:left w:val="single" w:sz="12" w:space="0" w:color="auto"/>
            </w:tcBorders>
            <w:vAlign w:val="center"/>
          </w:tcPr>
          <w:p w14:paraId="2070DBE2"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127</w:t>
            </w:r>
          </w:p>
        </w:tc>
        <w:tc>
          <w:tcPr>
            <w:tcW w:w="1276" w:type="dxa"/>
            <w:tcBorders>
              <w:right w:val="single" w:sz="12" w:space="0" w:color="auto"/>
            </w:tcBorders>
            <w:vAlign w:val="center"/>
          </w:tcPr>
          <w:p w14:paraId="24B041B3"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301</w:t>
            </w:r>
          </w:p>
        </w:tc>
      </w:tr>
      <w:tr w:rsidR="00C15D55" w:rsidRPr="00C15D55" w14:paraId="657E52AA" w14:textId="77777777" w:rsidTr="00E93B95">
        <w:trPr>
          <w:trHeight w:val="338"/>
          <w:jc w:val="center"/>
        </w:trPr>
        <w:tc>
          <w:tcPr>
            <w:tcW w:w="5986" w:type="dxa"/>
            <w:tcBorders>
              <w:left w:val="single" w:sz="12" w:space="0" w:color="auto"/>
              <w:right w:val="single" w:sz="12" w:space="0" w:color="auto"/>
            </w:tcBorders>
            <w:vAlign w:val="center"/>
          </w:tcPr>
          <w:p w14:paraId="442A38C0"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Návštěvnost workshopů, doprovodných a edukačních programů</w:t>
            </w:r>
          </w:p>
        </w:tc>
        <w:tc>
          <w:tcPr>
            <w:tcW w:w="1244" w:type="dxa"/>
            <w:tcBorders>
              <w:left w:val="single" w:sz="12" w:space="0" w:color="auto"/>
            </w:tcBorders>
            <w:vAlign w:val="center"/>
          </w:tcPr>
          <w:p w14:paraId="22CFF81E"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4 741</w:t>
            </w:r>
          </w:p>
        </w:tc>
        <w:tc>
          <w:tcPr>
            <w:tcW w:w="1276" w:type="dxa"/>
            <w:tcBorders>
              <w:right w:val="single" w:sz="12" w:space="0" w:color="auto"/>
            </w:tcBorders>
            <w:vAlign w:val="center"/>
          </w:tcPr>
          <w:p w14:paraId="1F6E4CA0"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12 330</w:t>
            </w:r>
          </w:p>
        </w:tc>
      </w:tr>
      <w:tr w:rsidR="00C15D55" w:rsidRPr="00C15D55" w14:paraId="5E512712" w14:textId="77777777" w:rsidTr="00E93B95">
        <w:trPr>
          <w:trHeight w:val="338"/>
          <w:jc w:val="center"/>
        </w:trPr>
        <w:tc>
          <w:tcPr>
            <w:tcW w:w="5986" w:type="dxa"/>
            <w:tcBorders>
              <w:left w:val="single" w:sz="12" w:space="0" w:color="auto"/>
              <w:right w:val="single" w:sz="12" w:space="0" w:color="auto"/>
            </w:tcBorders>
            <w:vAlign w:val="center"/>
          </w:tcPr>
          <w:p w14:paraId="3A363AF8"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speciálních akcí a festivalů</w:t>
            </w:r>
          </w:p>
        </w:tc>
        <w:tc>
          <w:tcPr>
            <w:tcW w:w="1244" w:type="dxa"/>
            <w:tcBorders>
              <w:left w:val="single" w:sz="12" w:space="0" w:color="auto"/>
            </w:tcBorders>
            <w:vAlign w:val="center"/>
          </w:tcPr>
          <w:p w14:paraId="4D81158F"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w:t>
            </w:r>
          </w:p>
        </w:tc>
        <w:tc>
          <w:tcPr>
            <w:tcW w:w="1276" w:type="dxa"/>
            <w:tcBorders>
              <w:right w:val="single" w:sz="12" w:space="0" w:color="auto"/>
            </w:tcBorders>
            <w:vAlign w:val="center"/>
          </w:tcPr>
          <w:p w14:paraId="6C24E424"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w:t>
            </w:r>
          </w:p>
        </w:tc>
      </w:tr>
      <w:tr w:rsidR="00C15D55" w:rsidRPr="00C15D55" w14:paraId="11039BD1" w14:textId="77777777" w:rsidTr="00E93B95">
        <w:trPr>
          <w:trHeight w:val="338"/>
          <w:jc w:val="center"/>
        </w:trPr>
        <w:tc>
          <w:tcPr>
            <w:tcW w:w="5986" w:type="dxa"/>
            <w:tcBorders>
              <w:left w:val="single" w:sz="12" w:space="0" w:color="auto"/>
              <w:right w:val="single" w:sz="12" w:space="0" w:color="auto"/>
            </w:tcBorders>
            <w:vAlign w:val="center"/>
          </w:tcPr>
          <w:p w14:paraId="6A54D041"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Návštěvnost speciálních akcí a festivalů</w:t>
            </w:r>
          </w:p>
        </w:tc>
        <w:tc>
          <w:tcPr>
            <w:tcW w:w="1244" w:type="dxa"/>
            <w:tcBorders>
              <w:left w:val="single" w:sz="12" w:space="0" w:color="auto"/>
            </w:tcBorders>
            <w:vAlign w:val="center"/>
          </w:tcPr>
          <w:p w14:paraId="52C62AF9"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4 705</w:t>
            </w:r>
          </w:p>
        </w:tc>
        <w:tc>
          <w:tcPr>
            <w:tcW w:w="1276" w:type="dxa"/>
            <w:tcBorders>
              <w:right w:val="single" w:sz="12" w:space="0" w:color="auto"/>
            </w:tcBorders>
            <w:vAlign w:val="center"/>
          </w:tcPr>
          <w:p w14:paraId="176B78BD"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3 724</w:t>
            </w:r>
          </w:p>
        </w:tc>
      </w:tr>
      <w:tr w:rsidR="00C15D55" w:rsidRPr="00C15D55" w14:paraId="494E69D5" w14:textId="77777777" w:rsidTr="00E93B95">
        <w:trPr>
          <w:trHeight w:val="338"/>
          <w:jc w:val="center"/>
        </w:trPr>
        <w:tc>
          <w:tcPr>
            <w:tcW w:w="5986" w:type="dxa"/>
            <w:tcBorders>
              <w:left w:val="single" w:sz="12" w:space="0" w:color="auto"/>
              <w:right w:val="single" w:sz="12" w:space="0" w:color="auto"/>
            </w:tcBorders>
            <w:vAlign w:val="center"/>
          </w:tcPr>
          <w:p w14:paraId="527D5A65"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Tržby ze vstupného (v tis.Kč)</w:t>
            </w:r>
          </w:p>
        </w:tc>
        <w:tc>
          <w:tcPr>
            <w:tcW w:w="1244" w:type="dxa"/>
            <w:tcBorders>
              <w:left w:val="single" w:sz="12" w:space="0" w:color="auto"/>
            </w:tcBorders>
            <w:vAlign w:val="center"/>
          </w:tcPr>
          <w:p w14:paraId="2E01BABF"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209</w:t>
            </w:r>
          </w:p>
        </w:tc>
        <w:tc>
          <w:tcPr>
            <w:tcW w:w="1276" w:type="dxa"/>
            <w:tcBorders>
              <w:right w:val="single" w:sz="12" w:space="0" w:color="auto"/>
            </w:tcBorders>
            <w:vAlign w:val="center"/>
          </w:tcPr>
          <w:p w14:paraId="1365F400"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331</w:t>
            </w:r>
          </w:p>
        </w:tc>
      </w:tr>
      <w:tr w:rsidR="00C15D55" w:rsidRPr="00C15D55" w14:paraId="72A9ECB3" w14:textId="77777777" w:rsidTr="00E93B95">
        <w:trPr>
          <w:trHeight w:val="338"/>
          <w:jc w:val="center"/>
        </w:trPr>
        <w:tc>
          <w:tcPr>
            <w:tcW w:w="5986" w:type="dxa"/>
            <w:tcBorders>
              <w:left w:val="single" w:sz="12" w:space="0" w:color="auto"/>
              <w:bottom w:val="single" w:sz="12" w:space="0" w:color="auto"/>
              <w:right w:val="single" w:sz="12" w:space="0" w:color="auto"/>
            </w:tcBorders>
            <w:vAlign w:val="center"/>
          </w:tcPr>
          <w:p w14:paraId="603EF54E" w14:textId="77777777" w:rsidR="00C15D55" w:rsidRPr="00C15D55" w:rsidRDefault="00C15D55" w:rsidP="00C15D55">
            <w:pPr>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Průměrná cena vstupného (v Kč)</w:t>
            </w:r>
          </w:p>
        </w:tc>
        <w:tc>
          <w:tcPr>
            <w:tcW w:w="1244" w:type="dxa"/>
            <w:tcBorders>
              <w:left w:val="single" w:sz="12" w:space="0" w:color="auto"/>
              <w:bottom w:val="single" w:sz="12" w:space="0" w:color="auto"/>
            </w:tcBorders>
            <w:vAlign w:val="center"/>
          </w:tcPr>
          <w:p w14:paraId="6A55A4E0"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26</w:t>
            </w:r>
          </w:p>
        </w:tc>
        <w:tc>
          <w:tcPr>
            <w:tcW w:w="1276" w:type="dxa"/>
            <w:tcBorders>
              <w:bottom w:val="single" w:sz="12" w:space="0" w:color="auto"/>
              <w:right w:val="single" w:sz="12" w:space="0" w:color="auto"/>
            </w:tcBorders>
            <w:vAlign w:val="center"/>
          </w:tcPr>
          <w:p w14:paraId="72A302A8"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34</w:t>
            </w:r>
          </w:p>
        </w:tc>
      </w:tr>
    </w:tbl>
    <w:p w14:paraId="21AA8B8E" w14:textId="77777777" w:rsidR="00C15D55" w:rsidRPr="000B2E07" w:rsidRDefault="00C15D55" w:rsidP="00371DF6">
      <w:pPr>
        <w:tabs>
          <w:tab w:val="right" w:pos="9923"/>
        </w:tabs>
        <w:spacing w:after="0" w:line="240" w:lineRule="auto"/>
        <w:jc w:val="both"/>
        <w:rPr>
          <w:rFonts w:ascii="Courier New" w:eastAsia="Times New Roman" w:hAnsi="Courier New" w:cs="Courier New"/>
          <w:color w:val="000000" w:themeColor="text1"/>
          <w:lang w:eastAsia="cs-CZ"/>
        </w:rPr>
      </w:pPr>
    </w:p>
    <w:p w14:paraId="61B1542E" w14:textId="576A09DC" w:rsidR="00E1452E" w:rsidRPr="000B2E07" w:rsidRDefault="00E1452E">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52A0B685" w14:textId="7DC68B5A" w:rsidR="00E1452E" w:rsidRPr="00C15D55" w:rsidRDefault="00E1452E" w:rsidP="00E1452E">
      <w:pPr>
        <w:pStyle w:val="Zvrenet03"/>
      </w:pPr>
      <w:bookmarkStart w:id="161" w:name="_Toc136500911"/>
      <w:r w:rsidRPr="00C15D55">
        <w:t>Lidová konzervatoř a Múzická škola</w:t>
      </w:r>
      <w:bookmarkEnd w:id="161"/>
    </w:p>
    <w:p w14:paraId="49250CC6"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Hlavním účelem zřízené organizace je systematické a cyklické vzdělávání na úrovni základního uměleckého školství pro děti a na úrovni středního odborného uměleckého školství v oblasti zájmových uměleckých aktivit mládeže a dospělých, zejména v oborech hudebním, tanečním, dramatickém, výtvarném a fotografickém. Múzická škola, jako specializované zařízení, nabízí ještě navíc estetickou školičku pro předškolní děti a odborné terapeutické obory pro zdravotně handicapované studenty.</w:t>
      </w:r>
    </w:p>
    <w:p w14:paraId="2D67F421"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080D548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Pro rok 2022 byl organizaci zastupitelstvem města schválen </w:t>
      </w:r>
      <w:r w:rsidRPr="00C15D55">
        <w:rPr>
          <w:rFonts w:ascii="Courier New" w:eastAsia="Times New Roman" w:hAnsi="Courier New" w:cs="Courier New"/>
          <w:b/>
          <w:lang w:eastAsia="cs-CZ"/>
        </w:rPr>
        <w:t>neinvestiční příspěvek</w:t>
      </w:r>
      <w:r w:rsidRPr="00C15D55">
        <w:rPr>
          <w:rFonts w:ascii="Courier New" w:eastAsia="Times New Roman" w:hAnsi="Courier New" w:cs="Courier New"/>
          <w:lang w:eastAsia="cs-CZ"/>
        </w:rPr>
        <w:t xml:space="preserve"> na provoz ve výši </w:t>
      </w:r>
      <w:r w:rsidRPr="00C15D55">
        <w:rPr>
          <w:rFonts w:ascii="Courier New" w:eastAsia="Times New Roman" w:hAnsi="Courier New" w:cs="Courier New"/>
          <w:b/>
          <w:lang w:eastAsia="cs-CZ"/>
        </w:rPr>
        <w:t>28 725 tis.Kč</w:t>
      </w:r>
      <w:r w:rsidRPr="00C15D55">
        <w:rPr>
          <w:rFonts w:ascii="Courier New" w:eastAsia="Times New Roman" w:hAnsi="Courier New" w:cs="Courier New"/>
          <w:lang w:eastAsia="cs-CZ"/>
        </w:rPr>
        <w:t xml:space="preserve"> (včetně příspěvku na odpisy ze svěřeného majetku ve výši 656 tis.Kč), který byl v průběhu roku upraven na částku </w:t>
      </w:r>
      <w:r w:rsidRPr="00C15D55">
        <w:rPr>
          <w:rFonts w:ascii="Courier New" w:eastAsia="Times New Roman" w:hAnsi="Courier New" w:cs="Courier New"/>
          <w:b/>
          <w:lang w:eastAsia="cs-CZ"/>
        </w:rPr>
        <w:t>29 560 tis.Kč</w:t>
      </w:r>
      <w:r w:rsidRPr="00C15D55">
        <w:rPr>
          <w:rFonts w:ascii="Courier New" w:eastAsia="Times New Roman" w:hAnsi="Courier New" w:cs="Courier New"/>
          <w:lang w:eastAsia="cs-CZ"/>
        </w:rPr>
        <w:t>, a to následovně</w:t>
      </w:r>
    </w:p>
    <w:p w14:paraId="027198C4"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AFE4E20" w14:textId="77777777" w:rsidR="00C15D55" w:rsidRPr="00C15D55" w:rsidRDefault="00C15D55" w:rsidP="00C15D55">
      <w:pPr>
        <w:keepNext/>
        <w:tabs>
          <w:tab w:val="right" w:pos="9923"/>
        </w:tabs>
        <w:spacing w:after="0" w:line="240" w:lineRule="auto"/>
        <w:jc w:val="both"/>
        <w:rPr>
          <w:rFonts w:ascii="Courier New" w:eastAsia="Times New Roman" w:hAnsi="Courier New" w:cs="Courier New"/>
          <w:b/>
          <w:lang w:eastAsia="cs-CZ"/>
        </w:rPr>
      </w:pPr>
      <w:r w:rsidRPr="00C15D55">
        <w:rPr>
          <w:rFonts w:ascii="Courier New" w:eastAsia="Times New Roman" w:hAnsi="Courier New" w:cs="Courier New"/>
          <w:b/>
          <w:lang w:eastAsia="cs-CZ"/>
        </w:rPr>
        <w:t>z rozpočtu odboru kultury</w:t>
      </w:r>
    </w:p>
    <w:p w14:paraId="690800E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projekty v rámci výběrového řízení na podporu kultury</w:t>
      </w:r>
    </w:p>
    <w:p w14:paraId="7318C376"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  – 7. ročník festivalu O cenu Leoše Janáčka</w:t>
      </w:r>
      <w:r w:rsidRPr="00C15D55">
        <w:rPr>
          <w:rFonts w:ascii="Courier New" w:eastAsia="Times New Roman" w:hAnsi="Courier New" w:cs="Courier New"/>
          <w:lang w:eastAsia="cs-CZ"/>
        </w:rPr>
        <w:tab/>
        <w:t>52 tis.Kč</w:t>
      </w:r>
    </w:p>
    <w:p w14:paraId="180F82A0"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 xml:space="preserve">  – Krajská přehlídka dětských skupin scénického tance</w:t>
      </w:r>
      <w:r w:rsidRPr="00C15D55">
        <w:rPr>
          <w:rFonts w:ascii="Courier New" w:eastAsia="Times New Roman" w:hAnsi="Courier New" w:cs="Courier New"/>
          <w:lang w:eastAsia="cs-CZ"/>
        </w:rPr>
        <w:tab/>
        <w:t>65 tis.Kč</w:t>
      </w:r>
    </w:p>
    <w:p w14:paraId="2612F83D" w14:textId="77777777" w:rsidR="00C15D55" w:rsidRPr="00C15D55" w:rsidRDefault="00C15D55" w:rsidP="00C15D55">
      <w:pPr>
        <w:tabs>
          <w:tab w:val="right" w:pos="9923"/>
        </w:tabs>
        <w:spacing w:after="0" w:line="240" w:lineRule="auto"/>
        <w:rPr>
          <w:rFonts w:ascii="Courier New" w:eastAsia="MS Mincho" w:hAnsi="Courier New" w:cs="Courier New"/>
          <w:lang w:eastAsia="cs-CZ"/>
        </w:rPr>
      </w:pPr>
      <w:r w:rsidRPr="00C15D55">
        <w:rPr>
          <w:rFonts w:ascii="Courier New" w:eastAsia="MS Mincho" w:hAnsi="Courier New" w:cs="Courier New"/>
          <w:lang w:eastAsia="cs-CZ"/>
        </w:rPr>
        <w:t>– krytí legislativních změn v oblasti osobních nákladů</w:t>
      </w:r>
      <w:r w:rsidRPr="00C15D55">
        <w:rPr>
          <w:rFonts w:ascii="Courier New" w:eastAsia="MS Mincho" w:hAnsi="Courier New" w:cs="Courier New"/>
          <w:lang w:eastAsia="cs-CZ"/>
        </w:rPr>
        <w:tab/>
        <w:t>718 tis.Kč</w:t>
      </w:r>
    </w:p>
    <w:p w14:paraId="40C9F3E8" w14:textId="77777777" w:rsidR="00C15D55" w:rsidRPr="00C15D55" w:rsidRDefault="00C15D55" w:rsidP="00C15D55">
      <w:pPr>
        <w:tabs>
          <w:tab w:val="right" w:pos="9923"/>
        </w:tabs>
        <w:spacing w:after="0" w:line="240" w:lineRule="auto"/>
        <w:rPr>
          <w:rFonts w:ascii="Courier New" w:eastAsia="MS Mincho" w:hAnsi="Courier New" w:cs="Courier New"/>
          <w:bCs/>
          <w:lang w:eastAsia="cs-CZ"/>
        </w:rPr>
      </w:pPr>
    </w:p>
    <w:p w14:paraId="1E9EEA84" w14:textId="77777777" w:rsidR="00C15D55" w:rsidRPr="00C15D55" w:rsidRDefault="00C15D55" w:rsidP="00C15D55">
      <w:pPr>
        <w:tabs>
          <w:tab w:val="right" w:pos="9923"/>
        </w:tabs>
        <w:spacing w:after="0" w:line="240" w:lineRule="auto"/>
        <w:jc w:val="both"/>
        <w:rPr>
          <w:rFonts w:ascii="Courier New" w:eastAsia="MS Mincho" w:hAnsi="Courier New" w:cs="Courier New"/>
          <w:bCs/>
          <w:lang w:eastAsia="cs-CZ"/>
        </w:rPr>
      </w:pPr>
      <w:r w:rsidRPr="00C15D55">
        <w:rPr>
          <w:rFonts w:ascii="Courier New" w:eastAsia="MS Mincho" w:hAnsi="Courier New" w:cs="Courier New"/>
          <w:lang w:eastAsia="cs-CZ"/>
        </w:rPr>
        <w:t>Takto upravený neinvestiční příspěvek se nerovná výši provozní dotace (viz tabulka níže), která je o 29 tis.Kč vyšší. Rozdíl je tvořen předpisem pohledávky v rámci finančního vypořádání příspěvku na odpisy.</w:t>
      </w:r>
    </w:p>
    <w:p w14:paraId="51979E9F" w14:textId="77777777" w:rsidR="00C15D55" w:rsidRPr="00C15D55" w:rsidRDefault="00C15D55" w:rsidP="00C15D55">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C15D55" w:rsidRPr="00C15D55" w14:paraId="06D96894" w14:textId="77777777" w:rsidTr="00E93B95">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40AD1D57"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C4B7BCE"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30 662 tis.Kč</w:t>
            </w:r>
          </w:p>
        </w:tc>
      </w:tr>
      <w:tr w:rsidR="00C15D55" w:rsidRPr="00C15D55" w14:paraId="0432A65E" w14:textId="77777777" w:rsidTr="00E93B95">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5D8DA7F7"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E71A365"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8962C6A"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0 tis.Kč</w:t>
            </w:r>
          </w:p>
        </w:tc>
      </w:tr>
      <w:tr w:rsidR="00C15D55" w:rsidRPr="00C15D55" w14:paraId="4EBEB5CC" w14:textId="77777777" w:rsidTr="00E93B95">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26251F0B" w14:textId="77777777" w:rsidR="00C15D55" w:rsidRPr="00C15D55" w:rsidRDefault="00C15D55" w:rsidP="00C15D55">
            <w:pPr>
              <w:keepNext/>
              <w:tabs>
                <w:tab w:val="right" w:pos="9923"/>
              </w:tabs>
              <w:spacing w:after="0" w:line="240" w:lineRule="auto"/>
              <w:ind w:left="113" w:right="113"/>
              <w:jc w:val="center"/>
              <w:rPr>
                <w:rFonts w:ascii="Calibri" w:eastAsia="Times New Roman" w:hAnsi="Calibri" w:cs="Courier New"/>
                <w:b/>
                <w:lang w:eastAsia="cs-CZ"/>
              </w:rPr>
            </w:pPr>
            <w:r w:rsidRPr="00C15D55">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7924B9FE"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11002CAD"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1 073 tis.Kč</w:t>
            </w:r>
          </w:p>
        </w:tc>
      </w:tr>
      <w:tr w:rsidR="00C15D55" w:rsidRPr="00C15D55" w14:paraId="64555CEB"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055141DB"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95833DF"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7CAA629"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284 tis.Kč</w:t>
            </w:r>
          </w:p>
        </w:tc>
      </w:tr>
      <w:tr w:rsidR="00C15D55" w:rsidRPr="00C15D55" w14:paraId="090D4FE4"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39DA7E09"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E21F0DF"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7224712"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1 051 tis.Kč</w:t>
            </w:r>
          </w:p>
        </w:tc>
      </w:tr>
      <w:tr w:rsidR="00C15D55" w:rsidRPr="00C15D55" w14:paraId="002C8AFE" w14:textId="77777777" w:rsidTr="00E93B95">
        <w:trPr>
          <w:trHeight w:val="276"/>
          <w:jc w:val="center"/>
        </w:trPr>
        <w:tc>
          <w:tcPr>
            <w:tcW w:w="877" w:type="dxa"/>
            <w:vMerge/>
            <w:tcBorders>
              <w:left w:val="single" w:sz="12" w:space="0" w:color="auto"/>
              <w:right w:val="single" w:sz="2" w:space="0" w:color="auto"/>
            </w:tcBorders>
            <w:shd w:val="clear" w:color="auto" w:fill="auto"/>
            <w:vAlign w:val="center"/>
          </w:tcPr>
          <w:p w14:paraId="5EBE82D7"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DAE67F8"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6D76438"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27 059 tis.Kč</w:t>
            </w:r>
          </w:p>
        </w:tc>
      </w:tr>
      <w:tr w:rsidR="00C15D55" w:rsidRPr="00C15D55" w14:paraId="7EBFB3D0"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47DCF329"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2695147"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D5FC971"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685 tis.Kč</w:t>
            </w:r>
          </w:p>
        </w:tc>
      </w:tr>
      <w:tr w:rsidR="00C15D55" w:rsidRPr="00C15D55" w14:paraId="3567F592" w14:textId="77777777" w:rsidTr="00E93B95">
        <w:trPr>
          <w:trHeight w:val="275"/>
          <w:jc w:val="center"/>
        </w:trPr>
        <w:tc>
          <w:tcPr>
            <w:tcW w:w="877" w:type="dxa"/>
            <w:vMerge/>
            <w:tcBorders>
              <w:left w:val="single" w:sz="12" w:space="0" w:color="auto"/>
              <w:right w:val="single" w:sz="2" w:space="0" w:color="auto"/>
            </w:tcBorders>
            <w:shd w:val="clear" w:color="auto" w:fill="auto"/>
            <w:vAlign w:val="center"/>
          </w:tcPr>
          <w:p w14:paraId="1B623983"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2450F50"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E6936CB"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501 tis.Kč</w:t>
            </w:r>
          </w:p>
        </w:tc>
      </w:tr>
      <w:tr w:rsidR="00C15D55" w:rsidRPr="00C15D55" w14:paraId="0B433E98" w14:textId="77777777" w:rsidTr="00E93B95">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7044A420"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14594169" w14:textId="77777777" w:rsidR="00C15D55" w:rsidRPr="00C15D55" w:rsidRDefault="00C15D55" w:rsidP="00C15D55">
            <w:pPr>
              <w:keepNext/>
              <w:tabs>
                <w:tab w:val="right" w:pos="9923"/>
              </w:tabs>
              <w:spacing w:after="0" w:line="240" w:lineRule="auto"/>
              <w:rPr>
                <w:rFonts w:ascii="Calibri" w:eastAsia="Times New Roman" w:hAnsi="Calibri" w:cs="Courier New"/>
                <w:lang w:eastAsia="cs-CZ"/>
              </w:rPr>
            </w:pPr>
            <w:r w:rsidRPr="00C15D55">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3F2F0E45"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9 tis.Kč</w:t>
            </w:r>
          </w:p>
        </w:tc>
      </w:tr>
      <w:tr w:rsidR="00C15D55" w:rsidRPr="00C15D55" w14:paraId="010417A1"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DC4F24F"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790972A"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4 610 tis.Kč</w:t>
            </w:r>
          </w:p>
        </w:tc>
      </w:tr>
      <w:tr w:rsidR="00C15D55" w:rsidRPr="00C15D55" w14:paraId="1E90285D"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50B2839"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6812D70A"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5D09926"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54 tis.Kč</w:t>
            </w:r>
          </w:p>
        </w:tc>
      </w:tr>
      <w:tr w:rsidR="00C15D55" w:rsidRPr="00C15D55" w14:paraId="00320BB6" w14:textId="77777777" w:rsidTr="00E93B95">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B693E4C"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F879A2A"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29 589 tis.Kč</w:t>
            </w:r>
          </w:p>
        </w:tc>
      </w:tr>
      <w:tr w:rsidR="00C15D55" w:rsidRPr="00C15D55" w14:paraId="397EA6A8" w14:textId="77777777" w:rsidTr="00E93B95">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1AF7FF6A"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70E4520" w14:textId="77777777" w:rsidR="00C15D55" w:rsidRPr="00C15D55" w:rsidRDefault="00C15D55" w:rsidP="00C15D55">
            <w:pPr>
              <w:keepNext/>
              <w:tabs>
                <w:tab w:val="right" w:pos="9923"/>
              </w:tabs>
              <w:spacing w:after="0" w:line="240" w:lineRule="auto"/>
              <w:jc w:val="right"/>
              <w:rPr>
                <w:rFonts w:ascii="Calibri" w:eastAsia="Times New Roman" w:hAnsi="Calibri" w:cs="Courier New"/>
                <w:b/>
                <w:lang w:eastAsia="cs-CZ"/>
              </w:rPr>
            </w:pPr>
            <w:r w:rsidRPr="00C15D55">
              <w:rPr>
                <w:rFonts w:ascii="Calibri" w:eastAsia="Times New Roman" w:hAnsi="Calibri" w:cs="Courier New"/>
                <w:b/>
                <w:lang w:eastAsia="cs-CZ"/>
              </w:rPr>
              <w:t>3 537 tis.Kč</w:t>
            </w:r>
          </w:p>
        </w:tc>
      </w:tr>
      <w:tr w:rsidR="00C15D55" w:rsidRPr="00C15D55" w14:paraId="47FFA3FE" w14:textId="77777777" w:rsidTr="00E93B95">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ACC4031"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8C76461" w14:textId="77777777" w:rsidR="00C15D55" w:rsidRPr="00C15D55" w:rsidRDefault="00C15D55" w:rsidP="00C15D55">
            <w:pPr>
              <w:keepNext/>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462A924" w14:textId="77777777" w:rsidR="00C15D55" w:rsidRPr="00C15D55" w:rsidRDefault="00C15D55" w:rsidP="00C15D55">
            <w:pPr>
              <w:keepNext/>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3 483 tis.Kč</w:t>
            </w:r>
          </w:p>
        </w:tc>
      </w:tr>
      <w:tr w:rsidR="00C15D55" w:rsidRPr="00C15D55" w14:paraId="447D85FF" w14:textId="77777777" w:rsidTr="00E93B95">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35431FEA"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B2C2946" w14:textId="77777777" w:rsidR="00C15D55" w:rsidRPr="00C15D55" w:rsidRDefault="00C15D55" w:rsidP="00C15D55">
            <w:pPr>
              <w:tabs>
                <w:tab w:val="right" w:pos="9923"/>
              </w:tabs>
              <w:spacing w:after="0" w:line="240" w:lineRule="auto"/>
              <w:rPr>
                <w:rFonts w:ascii="Calibri" w:eastAsia="Times New Roman" w:hAnsi="Calibri" w:cs="Courier New"/>
                <w:b/>
                <w:lang w:eastAsia="cs-CZ"/>
              </w:rPr>
            </w:pPr>
            <w:r w:rsidRPr="00C15D55">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8385765" w14:textId="77777777" w:rsidR="00C15D55" w:rsidRPr="00C15D55" w:rsidRDefault="00C15D55" w:rsidP="00C15D55">
            <w:pPr>
              <w:tabs>
                <w:tab w:val="right" w:pos="9923"/>
              </w:tabs>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54 tis.Kč</w:t>
            </w:r>
          </w:p>
        </w:tc>
      </w:tr>
    </w:tbl>
    <w:p w14:paraId="1E8A6C58"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3F6B243E"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Organizace vykázala za rok 2022 </w:t>
      </w:r>
      <w:r w:rsidRPr="00C15D55">
        <w:rPr>
          <w:rFonts w:ascii="Courier New" w:eastAsia="Times New Roman" w:hAnsi="Courier New" w:cs="Courier New"/>
          <w:b/>
          <w:bCs/>
          <w:lang w:eastAsia="cs-CZ"/>
        </w:rPr>
        <w:t>zlepšený výsledek hospodaření ve výši 3 537 441,62 Kč</w:t>
      </w:r>
      <w:r w:rsidRPr="00C15D55">
        <w:rPr>
          <w:rFonts w:ascii="Courier New" w:eastAsia="Times New Roman" w:hAnsi="Courier New" w:cs="Courier New"/>
          <w:lang w:eastAsia="cs-CZ"/>
        </w:rPr>
        <w:t>, z toho v hlavní činnosti byl vykázán kladný výsledek hospodaření ve výši 3 483 421,62 Kč a v doplňkové činnosti zisk ve výši 54 020,00 Kč. Do výše výsledku hospodaření se výrazně promítá skutečnost, že se nepodařilo v plánovaném rozsahu plně využít kapacity nového Městského centra uměleckých terapií Skořápka, a to z důvodu vysoké vlhkosti v podzemním podlaží objektu, které sebou nese permanentní tvorbu plísně a brání tak v možnosti plně využívat prostory k výuce. Došlo tak k nenaplnění plánovaného počtu vlastních zaměstnanců i nižší potřebě externích (DPP, DPČ) a tedy k výrazné úspoře na straně osobních nákladů. Dále se do výsledku hospodaření promítá zvýšení vlastních výnosů ze školného v důsledku zvýšení počtu posluchačů (návrat na předcovidovou úroveň), zapojení vnitřních rezerv organizace (fondu odměn k vyplacení odměn zaměstnancům), nerealizace některých plánovaných oprav v důsledku obtížného poptávání odpovídajících firem, získání finančních darů a zisk z doplňkové činnosti (pronájmy). Výše uvedený výsledek hospodaření organizace za rok 2022 byl rozdělen do příslušných fondů následovně</w:t>
      </w:r>
    </w:p>
    <w:p w14:paraId="0C5A21D0"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bookmarkStart w:id="162" w:name="_Hlk130720376"/>
      <w:r w:rsidRPr="00C15D55">
        <w:rPr>
          <w:rFonts w:ascii="Courier New" w:eastAsia="Times New Roman" w:hAnsi="Courier New" w:cs="Courier New"/>
          <w:lang w:eastAsia="cs-CZ"/>
        </w:rPr>
        <w:t>do fondu odměn</w:t>
      </w:r>
      <w:r w:rsidRPr="00C15D55">
        <w:rPr>
          <w:rFonts w:ascii="Courier New" w:eastAsia="Times New Roman" w:hAnsi="Courier New" w:cs="Courier New"/>
          <w:lang w:eastAsia="cs-CZ"/>
        </w:rPr>
        <w:tab/>
        <w:t>300 000,00 Kč,</w:t>
      </w:r>
    </w:p>
    <w:p w14:paraId="78CFE062" w14:textId="77777777" w:rsidR="00C15D55" w:rsidRPr="00C15D55" w:rsidRDefault="00C15D55" w:rsidP="00C15D55">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do rezervního fondu</w:t>
      </w:r>
      <w:r w:rsidRPr="00C15D55">
        <w:rPr>
          <w:rFonts w:ascii="Courier New" w:eastAsia="Times New Roman" w:hAnsi="Courier New" w:cs="Courier New"/>
          <w:lang w:eastAsia="cs-CZ"/>
        </w:rPr>
        <w:tab/>
        <w:t>3 237 441,62 Kč.</w:t>
      </w:r>
    </w:p>
    <w:p w14:paraId="59DFF5CD" w14:textId="77777777" w:rsidR="00C15D55" w:rsidRPr="00C15D55" w:rsidRDefault="00C15D55" w:rsidP="00C15D55">
      <w:p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15D55">
        <w:rPr>
          <w:rFonts w:ascii="Courier New" w:eastAsia="Times New Roman" w:hAnsi="Courier New" w:cs="Courier New"/>
          <w:lang w:eastAsia="cs-CZ"/>
        </w:rPr>
        <w:t>Zároveň byl vysloven souhlas s převedením částky ve výši 3 000 000,00 Kč z rezervního fondu do fondu investičního (na rekonstrukci divadelního sálu v budově na ul. Kosmova).</w:t>
      </w:r>
    </w:p>
    <w:bookmarkEnd w:id="162"/>
    <w:p w14:paraId="7FE5B061"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29AC838F" w14:textId="77777777" w:rsidR="00C15D55" w:rsidRPr="00C15D55" w:rsidRDefault="00C15D55" w:rsidP="00C15D55">
      <w:pPr>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Poskytnuté účelové neinvestiční příspěvky z rozpočtu SMO byly organizací využity ke stanoveným účelům a řádně a včas vyúčtovány. V rámci </w:t>
      </w:r>
      <w:r w:rsidRPr="00C15D55">
        <w:rPr>
          <w:rFonts w:ascii="Courier New" w:eastAsia="Times New Roman" w:hAnsi="Courier New" w:cs="Courier New"/>
          <w:b/>
          <w:bCs/>
          <w:lang w:eastAsia="cs-CZ"/>
        </w:rPr>
        <w:t>finančního vypořádání</w:t>
      </w:r>
      <w:r w:rsidRPr="00C15D55">
        <w:rPr>
          <w:rFonts w:ascii="Courier New" w:eastAsia="Times New Roman" w:hAnsi="Courier New" w:cs="Courier New"/>
          <w:lang w:eastAsia="cs-CZ"/>
        </w:rPr>
        <w:t xml:space="preserve"> příspěvku na odpisy ze svěřeného majetku </w:t>
      </w:r>
      <w:r w:rsidRPr="00C15D55">
        <w:rPr>
          <w:rFonts w:ascii="Courier New" w:eastAsia="Times New Roman" w:hAnsi="Courier New" w:cs="Courier New"/>
          <w:b/>
          <w:bCs/>
          <w:lang w:eastAsia="cs-CZ"/>
        </w:rPr>
        <w:t>dokryje</w:t>
      </w:r>
      <w:r w:rsidRPr="00C15D55">
        <w:rPr>
          <w:rFonts w:ascii="Courier New" w:eastAsia="Times New Roman" w:hAnsi="Courier New" w:cs="Courier New"/>
          <w:lang w:eastAsia="cs-CZ"/>
        </w:rPr>
        <w:t xml:space="preserve"> zřizovatel organizaci rozdíl mezi skutečnou a plánovanou výší odpisů částkou </w:t>
      </w:r>
      <w:r w:rsidRPr="00C15D55">
        <w:rPr>
          <w:rFonts w:ascii="Courier New" w:eastAsia="Times New Roman" w:hAnsi="Courier New" w:cs="Courier New"/>
          <w:b/>
          <w:bCs/>
          <w:lang w:eastAsia="cs-CZ"/>
        </w:rPr>
        <w:t>28 794,04 Kč</w:t>
      </w:r>
      <w:r w:rsidRPr="00C15D55">
        <w:rPr>
          <w:rFonts w:ascii="Courier New" w:eastAsia="Times New Roman" w:hAnsi="Courier New" w:cs="Courier New"/>
          <w:lang w:eastAsia="cs-CZ"/>
        </w:rPr>
        <w:t>.</w:t>
      </w:r>
    </w:p>
    <w:p w14:paraId="5A3FC46A"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5B5EEA93"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 xml:space="preserve">Pro rok 2022 nebyl organizaci z rozpočtu SMO schválen žádný </w:t>
      </w:r>
      <w:r w:rsidRPr="00C15D55">
        <w:rPr>
          <w:rFonts w:ascii="Courier New" w:eastAsia="Times New Roman" w:hAnsi="Courier New" w:cs="Courier New"/>
          <w:b/>
          <w:lang w:eastAsia="cs-CZ"/>
        </w:rPr>
        <w:t>investiční příspěvek</w:t>
      </w:r>
      <w:r w:rsidRPr="00C15D55">
        <w:rPr>
          <w:rFonts w:ascii="Courier New" w:eastAsia="Times New Roman" w:hAnsi="Courier New" w:cs="Courier New"/>
          <w:lang w:eastAsia="cs-CZ"/>
        </w:rPr>
        <w:t xml:space="preserve">. Z vlastních prostředků </w:t>
      </w:r>
      <w:r w:rsidRPr="00C15D55">
        <w:rPr>
          <w:rFonts w:ascii="Courier New" w:eastAsia="Times New Roman" w:hAnsi="Courier New" w:cs="Courier New"/>
          <w:b/>
          <w:lang w:eastAsia="cs-CZ"/>
        </w:rPr>
        <w:t>investičního fondu</w:t>
      </w:r>
      <w:r w:rsidRPr="00C15D55">
        <w:rPr>
          <w:rFonts w:ascii="Courier New" w:eastAsia="Times New Roman" w:hAnsi="Courier New" w:cs="Courier New"/>
          <w:lang w:eastAsia="cs-CZ"/>
        </w:rPr>
        <w:t xml:space="preserve"> organizace pořídila dlouhodobý majetek v hodnotě </w:t>
      </w:r>
      <w:r w:rsidRPr="00C15D55">
        <w:rPr>
          <w:rFonts w:ascii="Courier New" w:eastAsia="Times New Roman" w:hAnsi="Courier New" w:cs="Courier New"/>
          <w:b/>
          <w:lang w:eastAsia="cs-CZ"/>
        </w:rPr>
        <w:t>243 tis.Kč</w:t>
      </w:r>
      <w:r w:rsidRPr="00C15D55">
        <w:rPr>
          <w:rFonts w:ascii="Courier New" w:eastAsia="Times New Roman" w:hAnsi="Courier New" w:cs="Courier New"/>
          <w:lang w:eastAsia="cs-CZ"/>
        </w:rPr>
        <w:t xml:space="preserve"> (kondenzační kotel, elektronické klávesy, přístupový systém do budovy, projektová dokumentace na rekonstrukci stávajícího divadelního sálu v budově na ul. Kosmova).</w:t>
      </w:r>
    </w:p>
    <w:p w14:paraId="635A01F6"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p>
    <w:p w14:paraId="0F0A1E2D" w14:textId="77777777" w:rsidR="00C15D55" w:rsidRPr="00C15D55" w:rsidRDefault="00C15D55" w:rsidP="00C15D55">
      <w:pPr>
        <w:tabs>
          <w:tab w:val="right" w:pos="9923"/>
        </w:tabs>
        <w:spacing w:after="0" w:line="240" w:lineRule="auto"/>
        <w:jc w:val="both"/>
        <w:rPr>
          <w:rFonts w:ascii="Courier New" w:eastAsia="Times New Roman" w:hAnsi="Courier New" w:cs="Courier New"/>
          <w:lang w:eastAsia="cs-CZ"/>
        </w:rPr>
      </w:pPr>
      <w:r w:rsidRPr="00C15D55">
        <w:rPr>
          <w:rFonts w:ascii="Courier New" w:eastAsia="Times New Roman" w:hAnsi="Courier New" w:cs="Courier New"/>
          <w:lang w:eastAsia="cs-CZ"/>
        </w:rPr>
        <w:t>Za rok 2022 vykázala organizace průměrný evidenční přepočtený stav pracovníků v počtu 43,44 s průměrnou mzdou ve výši 34 168 Kč. Organizace vykázala k 31.12.2022 pohledávky ve výši 329 tis.Kč a závazky ve výši 3 389 tis.Kč krátkodobého charakteru a pohledávky ve výši 41 tis.Kč dlouhodobého charakteru (přeplatek záloh za bývalým dodavatelem plynu).</w:t>
      </w:r>
    </w:p>
    <w:p w14:paraId="123455BB" w14:textId="77777777" w:rsidR="00C15D55" w:rsidRPr="00C15D55" w:rsidRDefault="00C15D55" w:rsidP="00C15D55">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1630"/>
        <w:gridCol w:w="1631"/>
      </w:tblGrid>
      <w:tr w:rsidR="00C15D55" w:rsidRPr="00C15D55" w14:paraId="7EB1387F" w14:textId="77777777" w:rsidTr="00E93B95">
        <w:trPr>
          <w:trHeight w:val="338"/>
          <w:jc w:val="center"/>
        </w:trPr>
        <w:tc>
          <w:tcPr>
            <w:tcW w:w="4230" w:type="dxa"/>
            <w:tcBorders>
              <w:top w:val="single" w:sz="12" w:space="0" w:color="auto"/>
              <w:left w:val="single" w:sz="12" w:space="0" w:color="auto"/>
              <w:bottom w:val="single" w:sz="12" w:space="0" w:color="auto"/>
              <w:right w:val="single" w:sz="12" w:space="0" w:color="auto"/>
            </w:tcBorders>
            <w:shd w:val="clear" w:color="auto" w:fill="D9D9D9"/>
            <w:vAlign w:val="center"/>
          </w:tcPr>
          <w:p w14:paraId="7CC98EF1"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Vybrané ukazatele k 31.12.</w:t>
            </w:r>
          </w:p>
        </w:tc>
        <w:tc>
          <w:tcPr>
            <w:tcW w:w="1630" w:type="dxa"/>
            <w:tcBorders>
              <w:top w:val="single" w:sz="12" w:space="0" w:color="auto"/>
              <w:left w:val="single" w:sz="12" w:space="0" w:color="auto"/>
              <w:bottom w:val="single" w:sz="12" w:space="0" w:color="auto"/>
            </w:tcBorders>
            <w:shd w:val="clear" w:color="auto" w:fill="D9D9D9"/>
            <w:vAlign w:val="center"/>
          </w:tcPr>
          <w:p w14:paraId="5B7DB39A"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2021</w:t>
            </w:r>
          </w:p>
        </w:tc>
        <w:tc>
          <w:tcPr>
            <w:tcW w:w="1631" w:type="dxa"/>
            <w:tcBorders>
              <w:top w:val="single" w:sz="12" w:space="0" w:color="auto"/>
              <w:bottom w:val="single" w:sz="12" w:space="0" w:color="auto"/>
              <w:right w:val="single" w:sz="12" w:space="0" w:color="auto"/>
            </w:tcBorders>
            <w:shd w:val="clear" w:color="auto" w:fill="D9D9D9"/>
            <w:vAlign w:val="center"/>
          </w:tcPr>
          <w:p w14:paraId="0060051F" w14:textId="77777777" w:rsidR="00C15D55" w:rsidRPr="00C15D55" w:rsidRDefault="00C15D55" w:rsidP="00C15D55">
            <w:pPr>
              <w:keepNext/>
              <w:spacing w:after="0" w:line="240" w:lineRule="auto"/>
              <w:jc w:val="center"/>
              <w:rPr>
                <w:rFonts w:ascii="Calibri" w:eastAsia="Times New Roman" w:hAnsi="Calibri" w:cs="Courier New"/>
                <w:b/>
                <w:lang w:eastAsia="cs-CZ"/>
              </w:rPr>
            </w:pPr>
            <w:r w:rsidRPr="00C15D55">
              <w:rPr>
                <w:rFonts w:ascii="Calibri" w:eastAsia="Times New Roman" w:hAnsi="Calibri" w:cs="Courier New"/>
                <w:b/>
                <w:lang w:eastAsia="cs-CZ"/>
              </w:rPr>
              <w:t>2022</w:t>
            </w:r>
          </w:p>
        </w:tc>
      </w:tr>
      <w:tr w:rsidR="00C15D55" w:rsidRPr="00C15D55" w14:paraId="61C0DD75" w14:textId="77777777" w:rsidTr="00E93B95">
        <w:trPr>
          <w:trHeight w:val="338"/>
          <w:jc w:val="center"/>
        </w:trPr>
        <w:tc>
          <w:tcPr>
            <w:tcW w:w="4230" w:type="dxa"/>
            <w:tcBorders>
              <w:top w:val="single" w:sz="12" w:space="0" w:color="auto"/>
              <w:left w:val="single" w:sz="12" w:space="0" w:color="auto"/>
              <w:right w:val="single" w:sz="12" w:space="0" w:color="auto"/>
            </w:tcBorders>
            <w:vAlign w:val="center"/>
          </w:tcPr>
          <w:p w14:paraId="6FD14FDB"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posluchačů</w:t>
            </w:r>
          </w:p>
        </w:tc>
        <w:tc>
          <w:tcPr>
            <w:tcW w:w="1630" w:type="dxa"/>
            <w:tcBorders>
              <w:top w:val="single" w:sz="12" w:space="0" w:color="auto"/>
              <w:left w:val="single" w:sz="12" w:space="0" w:color="auto"/>
            </w:tcBorders>
            <w:vAlign w:val="center"/>
          </w:tcPr>
          <w:p w14:paraId="4BF16631"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869</w:t>
            </w:r>
          </w:p>
        </w:tc>
        <w:tc>
          <w:tcPr>
            <w:tcW w:w="1631" w:type="dxa"/>
            <w:tcBorders>
              <w:top w:val="single" w:sz="12" w:space="0" w:color="auto"/>
              <w:right w:val="single" w:sz="12" w:space="0" w:color="auto"/>
            </w:tcBorders>
            <w:vAlign w:val="center"/>
          </w:tcPr>
          <w:p w14:paraId="06EA335B"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1 120</w:t>
            </w:r>
          </w:p>
        </w:tc>
      </w:tr>
      <w:tr w:rsidR="00C15D55" w:rsidRPr="00C15D55" w14:paraId="4EEA732E" w14:textId="77777777" w:rsidTr="00E93B95">
        <w:trPr>
          <w:trHeight w:val="338"/>
          <w:jc w:val="center"/>
        </w:trPr>
        <w:tc>
          <w:tcPr>
            <w:tcW w:w="4230" w:type="dxa"/>
            <w:tcBorders>
              <w:left w:val="single" w:sz="12" w:space="0" w:color="auto"/>
              <w:right w:val="single" w:sz="12" w:space="0" w:color="auto"/>
            </w:tcBorders>
            <w:vAlign w:val="center"/>
          </w:tcPr>
          <w:p w14:paraId="3EFCC292"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oborů/žánrů</w:t>
            </w:r>
          </w:p>
        </w:tc>
        <w:tc>
          <w:tcPr>
            <w:tcW w:w="1630" w:type="dxa"/>
            <w:tcBorders>
              <w:left w:val="single" w:sz="12" w:space="0" w:color="auto"/>
            </w:tcBorders>
            <w:vAlign w:val="center"/>
          </w:tcPr>
          <w:p w14:paraId="01C1388E"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10/78</w:t>
            </w:r>
          </w:p>
        </w:tc>
        <w:tc>
          <w:tcPr>
            <w:tcW w:w="1631" w:type="dxa"/>
            <w:tcBorders>
              <w:right w:val="single" w:sz="12" w:space="0" w:color="auto"/>
            </w:tcBorders>
            <w:vAlign w:val="center"/>
          </w:tcPr>
          <w:p w14:paraId="6CA34712"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10/78</w:t>
            </w:r>
          </w:p>
        </w:tc>
      </w:tr>
      <w:tr w:rsidR="00C15D55" w:rsidRPr="00C15D55" w14:paraId="1E56483E" w14:textId="77777777" w:rsidTr="00E93B95">
        <w:trPr>
          <w:trHeight w:val="338"/>
          <w:jc w:val="center"/>
        </w:trPr>
        <w:tc>
          <w:tcPr>
            <w:tcW w:w="4230" w:type="dxa"/>
            <w:tcBorders>
              <w:left w:val="single" w:sz="12" w:space="0" w:color="auto"/>
              <w:right w:val="single" w:sz="12" w:space="0" w:color="auto"/>
            </w:tcBorders>
            <w:vAlign w:val="center"/>
          </w:tcPr>
          <w:p w14:paraId="13517D03" w14:textId="77777777"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Počet mimoškolních aktivit</w:t>
            </w:r>
          </w:p>
        </w:tc>
        <w:tc>
          <w:tcPr>
            <w:tcW w:w="1630" w:type="dxa"/>
            <w:tcBorders>
              <w:left w:val="single" w:sz="12" w:space="0" w:color="auto"/>
            </w:tcBorders>
            <w:vAlign w:val="center"/>
          </w:tcPr>
          <w:p w14:paraId="383592A3"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49</w:t>
            </w:r>
          </w:p>
        </w:tc>
        <w:tc>
          <w:tcPr>
            <w:tcW w:w="1631" w:type="dxa"/>
            <w:tcBorders>
              <w:right w:val="single" w:sz="12" w:space="0" w:color="auto"/>
            </w:tcBorders>
            <w:vAlign w:val="center"/>
          </w:tcPr>
          <w:p w14:paraId="7A475A0B"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46</w:t>
            </w:r>
          </w:p>
        </w:tc>
      </w:tr>
      <w:tr w:rsidR="00C15D55" w:rsidRPr="00C15D55" w14:paraId="0CFA03F7" w14:textId="77777777" w:rsidTr="00E93B95">
        <w:trPr>
          <w:trHeight w:val="338"/>
          <w:jc w:val="center"/>
        </w:trPr>
        <w:tc>
          <w:tcPr>
            <w:tcW w:w="4230" w:type="dxa"/>
            <w:tcBorders>
              <w:left w:val="single" w:sz="12" w:space="0" w:color="auto"/>
              <w:right w:val="single" w:sz="12" w:space="0" w:color="auto"/>
            </w:tcBorders>
            <w:vAlign w:val="center"/>
          </w:tcPr>
          <w:p w14:paraId="6F1E29E5" w14:textId="6208EAE3" w:rsidR="00C15D55" w:rsidRPr="00C15D55" w:rsidRDefault="00C15D55" w:rsidP="00C15D55">
            <w:pPr>
              <w:keepNext/>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 xml:space="preserve">Tržby ze školného (v </w:t>
            </w:r>
            <w:r w:rsidR="00D1071D">
              <w:rPr>
                <w:rFonts w:ascii="Calibri" w:eastAsia="Times New Roman" w:hAnsi="Calibri" w:cs="Courier New"/>
                <w:lang w:eastAsia="cs-CZ"/>
              </w:rPr>
              <w:t>tis.Kč</w:t>
            </w:r>
            <w:r w:rsidRPr="00C15D55">
              <w:rPr>
                <w:rFonts w:ascii="Calibri" w:eastAsia="Times New Roman" w:hAnsi="Calibri" w:cs="Courier New"/>
                <w:lang w:eastAsia="cs-CZ"/>
              </w:rPr>
              <w:t>)</w:t>
            </w:r>
          </w:p>
        </w:tc>
        <w:tc>
          <w:tcPr>
            <w:tcW w:w="1630" w:type="dxa"/>
            <w:tcBorders>
              <w:left w:val="single" w:sz="12" w:space="0" w:color="auto"/>
            </w:tcBorders>
            <w:vAlign w:val="center"/>
          </w:tcPr>
          <w:p w14:paraId="733A18F2"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3 484</w:t>
            </w:r>
          </w:p>
        </w:tc>
        <w:tc>
          <w:tcPr>
            <w:tcW w:w="1631" w:type="dxa"/>
            <w:tcBorders>
              <w:right w:val="single" w:sz="12" w:space="0" w:color="auto"/>
            </w:tcBorders>
            <w:vAlign w:val="center"/>
          </w:tcPr>
          <w:p w14:paraId="16DBE557" w14:textId="77777777" w:rsidR="00C15D55" w:rsidRPr="00C15D55" w:rsidRDefault="00C15D55" w:rsidP="00C15D55">
            <w:pPr>
              <w:keepNext/>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3 970</w:t>
            </w:r>
          </w:p>
        </w:tc>
      </w:tr>
      <w:tr w:rsidR="00C15D55" w:rsidRPr="00C15D55" w14:paraId="1BC2A876" w14:textId="77777777" w:rsidTr="00E93B95">
        <w:trPr>
          <w:trHeight w:val="338"/>
          <w:jc w:val="center"/>
        </w:trPr>
        <w:tc>
          <w:tcPr>
            <w:tcW w:w="4230" w:type="dxa"/>
            <w:tcBorders>
              <w:left w:val="single" w:sz="12" w:space="0" w:color="auto"/>
              <w:bottom w:val="single" w:sz="12" w:space="0" w:color="auto"/>
              <w:right w:val="single" w:sz="12" w:space="0" w:color="auto"/>
            </w:tcBorders>
            <w:vAlign w:val="center"/>
          </w:tcPr>
          <w:p w14:paraId="6E76C789" w14:textId="77777777" w:rsidR="00C15D55" w:rsidRPr="00C15D55" w:rsidRDefault="00C15D55" w:rsidP="00C15D55">
            <w:pPr>
              <w:spacing w:after="0" w:line="240" w:lineRule="auto"/>
              <w:jc w:val="both"/>
              <w:rPr>
                <w:rFonts w:ascii="Calibri" w:eastAsia="Times New Roman" w:hAnsi="Calibri" w:cs="Courier New"/>
                <w:lang w:eastAsia="cs-CZ"/>
              </w:rPr>
            </w:pPr>
            <w:r w:rsidRPr="00C15D55">
              <w:rPr>
                <w:rFonts w:ascii="Calibri" w:eastAsia="Times New Roman" w:hAnsi="Calibri" w:cs="Courier New"/>
                <w:lang w:eastAsia="cs-CZ"/>
              </w:rPr>
              <w:t>Průměrná výše školného (v Kč/měsíc)</w:t>
            </w:r>
          </w:p>
        </w:tc>
        <w:tc>
          <w:tcPr>
            <w:tcW w:w="1630" w:type="dxa"/>
            <w:tcBorders>
              <w:left w:val="single" w:sz="12" w:space="0" w:color="auto"/>
              <w:bottom w:val="single" w:sz="12" w:space="0" w:color="auto"/>
            </w:tcBorders>
            <w:vAlign w:val="center"/>
          </w:tcPr>
          <w:p w14:paraId="5DD1C46F"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348</w:t>
            </w:r>
          </w:p>
        </w:tc>
        <w:tc>
          <w:tcPr>
            <w:tcW w:w="1631" w:type="dxa"/>
            <w:tcBorders>
              <w:bottom w:val="single" w:sz="12" w:space="0" w:color="auto"/>
              <w:right w:val="single" w:sz="12" w:space="0" w:color="auto"/>
            </w:tcBorders>
            <w:vAlign w:val="center"/>
          </w:tcPr>
          <w:p w14:paraId="5369C54B" w14:textId="77777777" w:rsidR="00C15D55" w:rsidRPr="00C15D55" w:rsidRDefault="00C15D55" w:rsidP="00C15D55">
            <w:pPr>
              <w:spacing w:after="0" w:line="240" w:lineRule="auto"/>
              <w:jc w:val="right"/>
              <w:rPr>
                <w:rFonts w:ascii="Calibri" w:eastAsia="Times New Roman" w:hAnsi="Calibri" w:cs="Courier New"/>
                <w:lang w:eastAsia="cs-CZ"/>
              </w:rPr>
            </w:pPr>
            <w:r w:rsidRPr="00C15D55">
              <w:rPr>
                <w:rFonts w:ascii="Calibri" w:eastAsia="Times New Roman" w:hAnsi="Calibri" w:cs="Courier New"/>
                <w:lang w:eastAsia="cs-CZ"/>
              </w:rPr>
              <w:t>397</w:t>
            </w:r>
          </w:p>
        </w:tc>
      </w:tr>
    </w:tbl>
    <w:p w14:paraId="4B9A0D40" w14:textId="77777777" w:rsidR="00C15D55" w:rsidRPr="000B2E07" w:rsidRDefault="00C15D55" w:rsidP="00371DF6">
      <w:pPr>
        <w:tabs>
          <w:tab w:val="right" w:pos="9923"/>
        </w:tabs>
        <w:spacing w:after="0" w:line="240" w:lineRule="auto"/>
        <w:jc w:val="both"/>
        <w:rPr>
          <w:rFonts w:ascii="Courier New" w:eastAsia="Times New Roman" w:hAnsi="Courier New" w:cs="Courier New"/>
          <w:color w:val="000000" w:themeColor="text1"/>
          <w:lang w:eastAsia="cs-CZ"/>
        </w:rPr>
      </w:pPr>
    </w:p>
    <w:p w14:paraId="0096AE27" w14:textId="44DCEC9D" w:rsidR="00E1452E" w:rsidRPr="000B2E07" w:rsidRDefault="00E1452E">
      <w:pPr>
        <w:rPr>
          <w:rFonts w:ascii="Courier New" w:eastAsia="Times New Roman" w:hAnsi="Courier New" w:cs="Courier New"/>
          <w:color w:val="000000" w:themeColor="text1"/>
          <w:lang w:eastAsia="cs-CZ"/>
        </w:rPr>
      </w:pPr>
      <w:r w:rsidRPr="000B2E07">
        <w:rPr>
          <w:rFonts w:ascii="Courier New" w:eastAsia="Times New Roman" w:hAnsi="Courier New" w:cs="Courier New"/>
          <w:color w:val="000000" w:themeColor="text1"/>
          <w:lang w:eastAsia="cs-CZ"/>
        </w:rPr>
        <w:br w:type="page"/>
      </w:r>
    </w:p>
    <w:p w14:paraId="26592F4E" w14:textId="47CFB5F1" w:rsidR="00F574B2" w:rsidRPr="00C15D55" w:rsidRDefault="00F574B2" w:rsidP="00F574B2">
      <w:pPr>
        <w:pStyle w:val="Zvrenet02"/>
      </w:pPr>
      <w:bookmarkStart w:id="163" w:name="_Toc96107783"/>
      <w:bookmarkStart w:id="164" w:name="_Toc136500912"/>
      <w:r w:rsidRPr="00C15D55">
        <w:t>Příspěvkové organizace v oblasti školství</w:t>
      </w:r>
      <w:bookmarkEnd w:id="163"/>
      <w:bookmarkEnd w:id="164"/>
    </w:p>
    <w:p w14:paraId="1BCFA0A3" w14:textId="31834466" w:rsidR="00E1452E" w:rsidRPr="00C15D55" w:rsidRDefault="00E1452E" w:rsidP="00E1452E">
      <w:pPr>
        <w:pStyle w:val="Zvrenet03"/>
      </w:pPr>
      <w:bookmarkStart w:id="165" w:name="_Toc136500913"/>
      <w:r w:rsidRPr="00C15D55">
        <w:t>Firemní školka města Ostravy</w:t>
      </w:r>
      <w:bookmarkEnd w:id="165"/>
    </w:p>
    <w:p w14:paraId="411587EF" w14:textId="77777777" w:rsidR="00C15D55" w:rsidRDefault="00C15D55" w:rsidP="007A3DDE">
      <w:pPr>
        <w:overflowPunct w:val="0"/>
        <w:autoSpaceDE w:val="0"/>
        <w:autoSpaceDN w:val="0"/>
        <w:adjustRightInd w:val="0"/>
        <w:spacing w:after="0" w:line="240" w:lineRule="auto"/>
        <w:jc w:val="both"/>
        <w:textAlignment w:val="baseline"/>
        <w:rPr>
          <w:rFonts w:ascii="Courier New" w:eastAsia="Times New Roman" w:hAnsi="Courier New" w:cs="Times New Roman"/>
          <w:b/>
          <w:bCs/>
          <w:color w:val="FF0000"/>
          <w:lang w:eastAsia="cs-CZ"/>
        </w:rPr>
      </w:pPr>
    </w:p>
    <w:p w14:paraId="6EB6F07D" w14:textId="77777777" w:rsidR="00DD2101" w:rsidRPr="00DD2101" w:rsidRDefault="00DD2101" w:rsidP="00DD2101">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Times New Roman"/>
          <w:b/>
          <w:bCs/>
          <w:lang w:eastAsia="cs-CZ"/>
        </w:rPr>
        <w:t>Schválený neinvestiční příspěvek</w:t>
      </w:r>
      <w:r w:rsidRPr="00DD2101">
        <w:rPr>
          <w:rFonts w:ascii="Courier New" w:eastAsia="Times New Roman" w:hAnsi="Courier New" w:cs="Times New Roman"/>
          <w:lang w:eastAsia="cs-CZ"/>
        </w:rPr>
        <w:t xml:space="preserve"> ve výši </w:t>
      </w:r>
      <w:r w:rsidRPr="00DD2101">
        <w:rPr>
          <w:rFonts w:ascii="Courier New" w:eastAsia="Times New Roman" w:hAnsi="Courier New" w:cs="Times New Roman"/>
          <w:b/>
          <w:lang w:eastAsia="cs-CZ"/>
        </w:rPr>
        <w:t>1</w:t>
      </w:r>
      <w:r w:rsidRPr="00DD2101">
        <w:rPr>
          <w:rFonts w:ascii="Courier New" w:eastAsia="Times New Roman" w:hAnsi="Courier New" w:cs="Times New Roman"/>
          <w:bCs/>
          <w:lang w:eastAsia="cs-CZ"/>
        </w:rPr>
        <w:t> </w:t>
      </w:r>
      <w:r w:rsidRPr="00DD2101">
        <w:rPr>
          <w:rFonts w:ascii="Courier New" w:eastAsia="Times New Roman" w:hAnsi="Courier New" w:cs="Times New Roman"/>
          <w:b/>
          <w:lang w:eastAsia="cs-CZ"/>
        </w:rPr>
        <w:t>065</w:t>
      </w:r>
      <w:r w:rsidRPr="00DD2101">
        <w:rPr>
          <w:rFonts w:ascii="Courier New" w:eastAsia="Times New Roman" w:hAnsi="Courier New" w:cs="Times New Roman"/>
          <w:lang w:eastAsia="cs-CZ"/>
        </w:rPr>
        <w:t> </w:t>
      </w:r>
      <w:r w:rsidRPr="00DD2101">
        <w:rPr>
          <w:rFonts w:ascii="Courier New" w:eastAsia="Times New Roman" w:hAnsi="Courier New" w:cs="Times New Roman"/>
          <w:b/>
          <w:lang w:eastAsia="cs-CZ"/>
        </w:rPr>
        <w:t xml:space="preserve">tis.Kč </w:t>
      </w:r>
      <w:r w:rsidRPr="00DD2101">
        <w:rPr>
          <w:rFonts w:ascii="Courier New" w:eastAsia="Times New Roman" w:hAnsi="Courier New" w:cs="Times New Roman"/>
          <w:bCs/>
          <w:lang w:eastAsia="cs-CZ"/>
        </w:rPr>
        <w:t>ne</w:t>
      </w:r>
      <w:r w:rsidRPr="00DD2101">
        <w:rPr>
          <w:rFonts w:ascii="Courier New" w:eastAsia="Times New Roman" w:hAnsi="Courier New" w:cs="Times New Roman"/>
          <w:lang w:eastAsia="cs-CZ"/>
        </w:rPr>
        <w:t>byl v roce 2022 upravován.</w:t>
      </w:r>
    </w:p>
    <w:p w14:paraId="7B34D08F" w14:textId="77777777" w:rsidR="00DD2101" w:rsidRPr="00DD2101" w:rsidRDefault="00DD2101" w:rsidP="00DD2101">
      <w:pPr>
        <w:spacing w:after="0" w:line="240" w:lineRule="auto"/>
        <w:jc w:val="both"/>
        <w:rPr>
          <w:rFonts w:ascii="Courier New" w:eastAsia="Times New Roman" w:hAnsi="Courier New" w:cs="Times New Roman"/>
          <w:lang w:eastAsia="cs-CZ"/>
        </w:rPr>
      </w:pPr>
    </w:p>
    <w:p w14:paraId="3432068B" w14:textId="77777777" w:rsidR="00DD2101" w:rsidRPr="00DD2101" w:rsidRDefault="00DD2101" w:rsidP="00DD2101">
      <w:pPr>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b/>
          <w:bCs/>
          <w:lang w:eastAsia="cs-CZ"/>
        </w:rPr>
        <w:t xml:space="preserve">Z upraveného neinvestičního příspěvku </w:t>
      </w:r>
      <w:r w:rsidRPr="00DD2101">
        <w:rPr>
          <w:rFonts w:ascii="Courier New" w:eastAsia="Times New Roman" w:hAnsi="Courier New" w:cs="Times New Roman"/>
          <w:lang w:eastAsia="cs-CZ"/>
        </w:rPr>
        <w:t xml:space="preserve">ve výši </w:t>
      </w:r>
      <w:r w:rsidRPr="00DD2101">
        <w:rPr>
          <w:rFonts w:ascii="Courier New" w:eastAsia="Times New Roman" w:hAnsi="Courier New" w:cs="Times New Roman"/>
          <w:b/>
          <w:lang w:eastAsia="cs-CZ"/>
        </w:rPr>
        <w:t>1 065</w:t>
      </w:r>
      <w:r w:rsidRPr="00DD2101">
        <w:rPr>
          <w:rFonts w:ascii="Courier New" w:eastAsia="Times New Roman" w:hAnsi="Courier New" w:cs="Times New Roman"/>
          <w:lang w:eastAsia="cs-CZ"/>
        </w:rPr>
        <w:t> </w:t>
      </w:r>
      <w:r w:rsidRPr="00DD2101">
        <w:rPr>
          <w:rFonts w:ascii="Courier New" w:eastAsia="Times New Roman" w:hAnsi="Courier New" w:cs="Times New Roman"/>
          <w:b/>
          <w:bCs/>
          <w:lang w:eastAsia="cs-CZ"/>
        </w:rPr>
        <w:t xml:space="preserve">tis.Kč </w:t>
      </w:r>
      <w:r w:rsidRPr="00DD2101">
        <w:rPr>
          <w:rFonts w:ascii="Courier New" w:eastAsia="Times New Roman" w:hAnsi="Courier New" w:cs="Times New Roman"/>
          <w:lang w:eastAsia="cs-CZ"/>
        </w:rPr>
        <w:t xml:space="preserve">bylo ve sledovaném období organizaci poskytnuto </w:t>
      </w:r>
      <w:r w:rsidRPr="00DD2101">
        <w:rPr>
          <w:rFonts w:ascii="Courier New" w:eastAsia="Times New Roman" w:hAnsi="Courier New" w:cs="Times New Roman"/>
          <w:b/>
          <w:lang w:eastAsia="cs-CZ"/>
        </w:rPr>
        <w:t>1 065 tis.Kč</w:t>
      </w:r>
      <w:r w:rsidRPr="00DD2101">
        <w:rPr>
          <w:rFonts w:ascii="Courier New" w:eastAsia="Times New Roman" w:hAnsi="Courier New" w:cs="Times New Roman"/>
          <w:lang w:eastAsia="cs-CZ"/>
        </w:rPr>
        <w:t>. Tato částka se nerovná provozní dotaci, která je o 2 023 tis.Kč vyšší (rozdíl viz níže).</w:t>
      </w:r>
    </w:p>
    <w:p w14:paraId="7E31E16D" w14:textId="77777777" w:rsidR="00DD2101" w:rsidRPr="00DD2101" w:rsidRDefault="00DD2101" w:rsidP="00DD2101">
      <w:pPr>
        <w:spacing w:after="0" w:line="240" w:lineRule="auto"/>
        <w:jc w:val="both"/>
        <w:rPr>
          <w:rFonts w:ascii="Courier New" w:eastAsia="Times New Roman" w:hAnsi="Courier New" w:cs="Times New Roman"/>
          <w:bCs/>
          <w:lang w:eastAsia="cs-CZ"/>
        </w:rPr>
      </w:pPr>
    </w:p>
    <w:p w14:paraId="5AA2181E" w14:textId="77777777" w:rsidR="00DD2101" w:rsidRPr="00DD2101" w:rsidRDefault="00DD2101" w:rsidP="00DD2101">
      <w:pPr>
        <w:spacing w:after="0" w:line="240" w:lineRule="auto"/>
        <w:jc w:val="both"/>
        <w:rPr>
          <w:rFonts w:ascii="Courier New" w:eastAsia="Times New Roman" w:hAnsi="Courier New" w:cs="Times New Roman"/>
          <w:b/>
          <w:bCs/>
          <w:lang w:eastAsia="cs-CZ"/>
        </w:rPr>
      </w:pPr>
      <w:r w:rsidRPr="00DD2101">
        <w:rPr>
          <w:rFonts w:ascii="Courier New" w:eastAsia="Times New Roman" w:hAnsi="Courier New" w:cs="Times New Roman"/>
          <w:b/>
          <w:bCs/>
          <w:lang w:eastAsia="cs-CZ"/>
        </w:rPr>
        <w:t>Provozní dotace:</w:t>
      </w:r>
    </w:p>
    <w:p w14:paraId="17842B1D" w14:textId="77777777" w:rsidR="00DD2101" w:rsidRPr="00DD2101" w:rsidRDefault="00DD2101" w:rsidP="00DD2101">
      <w:pPr>
        <w:tabs>
          <w:tab w:val="right" w:pos="9923"/>
        </w:tabs>
        <w:spacing w:after="0" w:line="240" w:lineRule="auto"/>
        <w:jc w:val="both"/>
        <w:rPr>
          <w:rFonts w:ascii="Courier New" w:eastAsia="Times New Roman" w:hAnsi="Courier New" w:cs="Times New Roman"/>
          <w:b/>
          <w:bCs/>
          <w:lang w:eastAsia="cs-CZ"/>
        </w:rPr>
      </w:pPr>
      <w:r w:rsidRPr="00DD2101">
        <w:rPr>
          <w:rFonts w:ascii="Courier New" w:eastAsia="Times New Roman" w:hAnsi="Courier New" w:cs="Times New Roman"/>
          <w:b/>
          <w:bCs/>
          <w:lang w:eastAsia="cs-CZ"/>
        </w:rPr>
        <w:t>- celkem</w:t>
      </w:r>
      <w:r w:rsidRPr="00DD2101">
        <w:rPr>
          <w:rFonts w:ascii="Courier New" w:eastAsia="Times New Roman" w:hAnsi="Courier New" w:cs="Times New Roman"/>
          <w:b/>
          <w:bCs/>
          <w:lang w:eastAsia="cs-CZ"/>
        </w:rPr>
        <w:tab/>
        <w:t>3 088 tis.Kč</w:t>
      </w:r>
    </w:p>
    <w:p w14:paraId="4476C6CF" w14:textId="77777777" w:rsidR="00DD2101" w:rsidRPr="00DD2101" w:rsidRDefault="00DD2101" w:rsidP="00DD2101">
      <w:pPr>
        <w:tabs>
          <w:tab w:val="right" w:pos="9923"/>
        </w:tabs>
        <w:spacing w:after="0" w:line="240" w:lineRule="auto"/>
        <w:jc w:val="both"/>
        <w:rPr>
          <w:rFonts w:ascii="Courier New" w:eastAsia="Times New Roman" w:hAnsi="Courier New" w:cs="Times New Roman"/>
          <w:b/>
          <w:bCs/>
          <w:lang w:eastAsia="cs-CZ"/>
        </w:rPr>
      </w:pPr>
      <w:r w:rsidRPr="00DD2101">
        <w:rPr>
          <w:rFonts w:ascii="Courier New" w:eastAsia="Times New Roman" w:hAnsi="Courier New" w:cs="Times New Roman"/>
          <w:b/>
          <w:bCs/>
          <w:lang w:eastAsia="cs-CZ"/>
        </w:rPr>
        <w:t>- poskytnuta zřizovatelem</w:t>
      </w:r>
      <w:r w:rsidRPr="00DD2101">
        <w:rPr>
          <w:rFonts w:ascii="Courier New" w:eastAsia="Times New Roman" w:hAnsi="Courier New" w:cs="Times New Roman"/>
          <w:b/>
          <w:bCs/>
          <w:lang w:eastAsia="cs-CZ"/>
        </w:rPr>
        <w:tab/>
        <w:t>1 065 tis.Kč</w:t>
      </w:r>
    </w:p>
    <w:p w14:paraId="1BB5D3C9" w14:textId="77777777" w:rsidR="00DD2101" w:rsidRPr="00DD2101" w:rsidRDefault="00DD2101" w:rsidP="00DD2101">
      <w:pPr>
        <w:tabs>
          <w:tab w:val="right" w:pos="9923"/>
        </w:tabs>
        <w:spacing w:after="0" w:line="240" w:lineRule="auto"/>
        <w:jc w:val="both"/>
        <w:rPr>
          <w:rFonts w:ascii="Courier New" w:eastAsia="Times New Roman" w:hAnsi="Courier New" w:cs="Times New Roman"/>
          <w:b/>
          <w:lang w:eastAsia="cs-CZ"/>
        </w:rPr>
      </w:pPr>
      <w:r w:rsidRPr="00DD2101">
        <w:rPr>
          <w:rFonts w:ascii="Courier New" w:eastAsia="Times New Roman" w:hAnsi="Courier New" w:cs="Times New Roman"/>
          <w:b/>
          <w:bCs/>
          <w:lang w:eastAsia="cs-CZ"/>
        </w:rPr>
        <w:t>- rozdíl</w:t>
      </w:r>
      <w:r w:rsidRPr="00DD2101">
        <w:rPr>
          <w:rFonts w:ascii="Courier New" w:eastAsia="Times New Roman" w:hAnsi="Courier New" w:cs="Times New Roman"/>
          <w:b/>
          <w:bCs/>
          <w:lang w:eastAsia="cs-CZ"/>
        </w:rPr>
        <w:tab/>
        <w:t>2 023 </w:t>
      </w:r>
      <w:r w:rsidRPr="00DD2101">
        <w:rPr>
          <w:rFonts w:ascii="Courier New" w:eastAsia="Times New Roman" w:hAnsi="Courier New" w:cs="Times New Roman"/>
          <w:b/>
          <w:lang w:eastAsia="cs-CZ"/>
        </w:rPr>
        <w:t>tis.Kč</w:t>
      </w:r>
    </w:p>
    <w:p w14:paraId="298A7EAB" w14:textId="77777777" w:rsidR="00DD2101" w:rsidRPr="00DD2101" w:rsidRDefault="00DD2101" w:rsidP="00DD2101">
      <w:pPr>
        <w:tabs>
          <w:tab w:val="right" w:pos="9923"/>
        </w:tabs>
        <w:spacing w:after="0" w:line="240" w:lineRule="auto"/>
        <w:ind w:left="993"/>
        <w:rPr>
          <w:rFonts w:ascii="Courier New" w:eastAsia="Times New Roman" w:hAnsi="Courier New" w:cs="Times New Roman"/>
          <w:lang w:eastAsia="cs-CZ"/>
        </w:rPr>
      </w:pPr>
      <w:r w:rsidRPr="00DD2101">
        <w:rPr>
          <w:rFonts w:ascii="Courier New" w:eastAsia="Times New Roman" w:hAnsi="Courier New" w:cs="Times New Roman"/>
          <w:lang w:eastAsia="cs-CZ"/>
        </w:rPr>
        <w:t>- KÚ MSK – mzdy a učební pomůcky</w:t>
      </w:r>
      <w:r w:rsidRPr="00DD2101">
        <w:rPr>
          <w:rFonts w:ascii="Courier New" w:eastAsia="Times New Roman" w:hAnsi="Courier New" w:cs="Times New Roman"/>
          <w:lang w:eastAsia="cs-CZ"/>
        </w:rPr>
        <w:tab/>
        <w:t>2 022 tis.Kč</w:t>
      </w:r>
    </w:p>
    <w:p w14:paraId="412A25E3" w14:textId="77777777" w:rsidR="00DD2101" w:rsidRPr="00DD2101" w:rsidRDefault="00DD2101" w:rsidP="00DD2101">
      <w:pPr>
        <w:tabs>
          <w:tab w:val="right" w:pos="9923"/>
        </w:tabs>
        <w:spacing w:after="0" w:line="240" w:lineRule="auto"/>
        <w:ind w:left="993"/>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 proúčtování odpisů </w:t>
      </w:r>
      <w:r w:rsidRPr="00DD2101">
        <w:rPr>
          <w:rFonts w:ascii="Courier New" w:eastAsia="Times New Roman" w:hAnsi="Courier New" w:cs="Times New Roman"/>
          <w:lang w:eastAsia="cs-CZ"/>
        </w:rPr>
        <w:tab/>
        <w:t>1 tis.Kč</w:t>
      </w:r>
    </w:p>
    <w:p w14:paraId="08FC3F0C" w14:textId="77777777" w:rsidR="00DD2101" w:rsidRPr="00DD2101" w:rsidRDefault="00DD2101" w:rsidP="00DD2101">
      <w:pPr>
        <w:spacing w:after="0" w:line="240" w:lineRule="auto"/>
        <w:jc w:val="both"/>
        <w:rPr>
          <w:rFonts w:ascii="Courier New" w:eastAsia="Times New Roman" w:hAnsi="Courier New" w:cs="Times New Roman"/>
          <w:lang w:eastAsia="cs-CZ"/>
        </w:rPr>
      </w:pP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455"/>
        <w:gridCol w:w="2268"/>
      </w:tblGrid>
      <w:tr w:rsidR="00DD2101" w:rsidRPr="00DD2101" w14:paraId="5AA9BC1F" w14:textId="77777777" w:rsidTr="00DD2101">
        <w:trPr>
          <w:trHeight w:val="151"/>
        </w:trPr>
        <w:tc>
          <w:tcPr>
            <w:tcW w:w="5953" w:type="dxa"/>
            <w:gridSpan w:val="2"/>
            <w:tcBorders>
              <w:top w:val="single" w:sz="12" w:space="0" w:color="auto"/>
              <w:left w:val="single" w:sz="12" w:space="0" w:color="auto"/>
              <w:bottom w:val="single" w:sz="12" w:space="0" w:color="auto"/>
              <w:right w:val="single" w:sz="4" w:space="0" w:color="auto"/>
            </w:tcBorders>
            <w:shd w:val="clear" w:color="auto" w:fill="D9D9D9"/>
          </w:tcPr>
          <w:p w14:paraId="500B7112" w14:textId="77777777" w:rsidR="00DD2101" w:rsidRPr="00DD2101" w:rsidRDefault="00DD2101" w:rsidP="00DD2101">
            <w:pPr>
              <w:keepNext/>
              <w:tabs>
                <w:tab w:val="right" w:pos="9072"/>
              </w:tabs>
              <w:spacing w:after="0" w:line="240" w:lineRule="auto"/>
              <w:jc w:val="both"/>
              <w:rPr>
                <w:rFonts w:ascii="Calibri" w:eastAsia="Times New Roman" w:hAnsi="Calibri" w:cs="Times New Roman"/>
                <w:b/>
                <w:lang w:eastAsia="cs-CZ"/>
              </w:rPr>
            </w:pPr>
            <w:r w:rsidRPr="00DD2101">
              <w:rPr>
                <w:rFonts w:ascii="Calibri" w:eastAsia="Times New Roman" w:hAnsi="Calibri" w:cs="Times New Roman"/>
                <w:b/>
                <w:lang w:eastAsia="cs-CZ"/>
              </w:rPr>
              <w:t>Náklady celkem</w:t>
            </w:r>
          </w:p>
        </w:tc>
        <w:tc>
          <w:tcPr>
            <w:tcW w:w="2268" w:type="dxa"/>
            <w:tcBorders>
              <w:top w:val="single" w:sz="12" w:space="0" w:color="auto"/>
              <w:left w:val="single" w:sz="4" w:space="0" w:color="auto"/>
              <w:bottom w:val="single" w:sz="12" w:space="0" w:color="auto"/>
              <w:right w:val="single" w:sz="12" w:space="0" w:color="auto"/>
            </w:tcBorders>
            <w:shd w:val="clear" w:color="auto" w:fill="D9D9D9"/>
            <w:vAlign w:val="center"/>
          </w:tcPr>
          <w:p w14:paraId="61FDA4D7"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3 313 tis.Kč</w:t>
            </w:r>
          </w:p>
        </w:tc>
      </w:tr>
      <w:tr w:rsidR="00DD2101" w:rsidRPr="00DD2101" w14:paraId="77D22C7D" w14:textId="77777777" w:rsidTr="00D91D93">
        <w:trPr>
          <w:trHeight w:val="114"/>
        </w:trPr>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3CA2E04E" w14:textId="77777777" w:rsidR="00DD2101" w:rsidRPr="00DD2101" w:rsidRDefault="00DD2101" w:rsidP="00DD2101">
            <w:pPr>
              <w:keepNext/>
              <w:tabs>
                <w:tab w:val="right" w:pos="9072"/>
              </w:tabs>
              <w:spacing w:after="0" w:line="240" w:lineRule="auto"/>
              <w:ind w:left="113" w:right="113"/>
              <w:jc w:val="center"/>
              <w:rPr>
                <w:rFonts w:ascii="Calibri" w:eastAsia="Times New Roman" w:hAnsi="Calibri" w:cs="Times New Roman"/>
                <w:b/>
                <w:lang w:eastAsia="cs-CZ"/>
              </w:rPr>
            </w:pPr>
            <w:r w:rsidRPr="00DD2101">
              <w:rPr>
                <w:rFonts w:ascii="Calibri" w:eastAsia="Times New Roman" w:hAnsi="Calibri" w:cs="Times New Roman"/>
                <w:b/>
                <w:lang w:eastAsia="cs-CZ"/>
              </w:rPr>
              <w:t>v tom</w:t>
            </w:r>
          </w:p>
        </w:tc>
        <w:tc>
          <w:tcPr>
            <w:tcW w:w="5455" w:type="dxa"/>
            <w:tcBorders>
              <w:top w:val="single" w:sz="12" w:space="0" w:color="auto"/>
              <w:left w:val="single" w:sz="2" w:space="0" w:color="auto"/>
              <w:bottom w:val="dashSmallGap" w:sz="4" w:space="0" w:color="auto"/>
            </w:tcBorders>
            <w:shd w:val="clear" w:color="auto" w:fill="auto"/>
          </w:tcPr>
          <w:p w14:paraId="4F83F184"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r w:rsidRPr="00DD2101">
              <w:rPr>
                <w:rFonts w:ascii="Calibri" w:eastAsia="Times New Roman" w:hAnsi="Calibri" w:cs="Times New Roman"/>
                <w:lang w:eastAsia="cs-CZ"/>
              </w:rPr>
              <w:t>spotřebované náklady</w:t>
            </w:r>
          </w:p>
        </w:tc>
        <w:tc>
          <w:tcPr>
            <w:tcW w:w="2268" w:type="dxa"/>
            <w:tcBorders>
              <w:top w:val="single" w:sz="12" w:space="0" w:color="auto"/>
              <w:bottom w:val="dashSmallGap" w:sz="4" w:space="0" w:color="auto"/>
              <w:right w:val="single" w:sz="12" w:space="0" w:color="auto"/>
            </w:tcBorders>
            <w:shd w:val="clear" w:color="auto" w:fill="auto"/>
            <w:vAlign w:val="center"/>
          </w:tcPr>
          <w:p w14:paraId="13D54559"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309 tis.Kč</w:t>
            </w:r>
          </w:p>
        </w:tc>
      </w:tr>
      <w:tr w:rsidR="00DD2101" w:rsidRPr="00DD2101" w14:paraId="1DD8D990" w14:textId="77777777" w:rsidTr="00D91D93">
        <w:tc>
          <w:tcPr>
            <w:tcW w:w="498" w:type="dxa"/>
            <w:vMerge/>
            <w:tcBorders>
              <w:left w:val="single" w:sz="12" w:space="0" w:color="auto"/>
              <w:right w:val="single" w:sz="2" w:space="0" w:color="auto"/>
            </w:tcBorders>
            <w:shd w:val="clear" w:color="auto" w:fill="auto"/>
          </w:tcPr>
          <w:p w14:paraId="5501AA59"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3BF10AC0"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r w:rsidRPr="00DD2101">
              <w:rPr>
                <w:rFonts w:ascii="Calibri" w:eastAsia="Times New Roman" w:hAnsi="Calibri" w:cs="Times New Roman"/>
                <w:lang w:eastAsia="cs-CZ"/>
              </w:rPr>
              <w:t>opravy a udržování</w:t>
            </w:r>
          </w:p>
        </w:tc>
        <w:tc>
          <w:tcPr>
            <w:tcW w:w="2268" w:type="dxa"/>
            <w:tcBorders>
              <w:top w:val="dashSmallGap" w:sz="4" w:space="0" w:color="auto"/>
              <w:bottom w:val="dashSmallGap" w:sz="4" w:space="0" w:color="auto"/>
              <w:right w:val="single" w:sz="12" w:space="0" w:color="auto"/>
            </w:tcBorders>
            <w:shd w:val="clear" w:color="auto" w:fill="auto"/>
            <w:vAlign w:val="center"/>
          </w:tcPr>
          <w:p w14:paraId="2936293D"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57 tis.Kč</w:t>
            </w:r>
          </w:p>
        </w:tc>
      </w:tr>
      <w:tr w:rsidR="00DD2101" w:rsidRPr="00DD2101" w14:paraId="5E90A15A" w14:textId="77777777" w:rsidTr="00D91D93">
        <w:tc>
          <w:tcPr>
            <w:tcW w:w="498" w:type="dxa"/>
            <w:vMerge/>
            <w:tcBorders>
              <w:left w:val="single" w:sz="12" w:space="0" w:color="auto"/>
              <w:right w:val="single" w:sz="2" w:space="0" w:color="auto"/>
            </w:tcBorders>
            <w:shd w:val="clear" w:color="auto" w:fill="auto"/>
          </w:tcPr>
          <w:p w14:paraId="231F18F8"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7B0DA9A6"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r w:rsidRPr="00DD2101">
              <w:rPr>
                <w:rFonts w:ascii="Calibri" w:eastAsia="Times New Roman" w:hAnsi="Calibri" w:cs="Times New Roman"/>
                <w:lang w:eastAsia="cs-CZ"/>
              </w:rPr>
              <w:t>ostatní služby</w:t>
            </w:r>
          </w:p>
        </w:tc>
        <w:tc>
          <w:tcPr>
            <w:tcW w:w="2268" w:type="dxa"/>
            <w:tcBorders>
              <w:top w:val="dashSmallGap" w:sz="4" w:space="0" w:color="auto"/>
              <w:bottom w:val="dashSmallGap" w:sz="4" w:space="0" w:color="auto"/>
              <w:right w:val="single" w:sz="12" w:space="0" w:color="auto"/>
            </w:tcBorders>
            <w:shd w:val="clear" w:color="auto" w:fill="auto"/>
            <w:vAlign w:val="center"/>
          </w:tcPr>
          <w:p w14:paraId="5632310D"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400 tis.Kč</w:t>
            </w:r>
          </w:p>
        </w:tc>
      </w:tr>
      <w:tr w:rsidR="00DD2101" w:rsidRPr="00DD2101" w14:paraId="2D84FB82" w14:textId="77777777" w:rsidTr="00D91D93">
        <w:tc>
          <w:tcPr>
            <w:tcW w:w="498" w:type="dxa"/>
            <w:vMerge/>
            <w:tcBorders>
              <w:left w:val="single" w:sz="12" w:space="0" w:color="auto"/>
              <w:right w:val="single" w:sz="2" w:space="0" w:color="auto"/>
            </w:tcBorders>
            <w:shd w:val="clear" w:color="auto" w:fill="auto"/>
          </w:tcPr>
          <w:p w14:paraId="6D8AED88"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05C77392"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r w:rsidRPr="00DD2101">
              <w:rPr>
                <w:rFonts w:ascii="Calibri" w:eastAsia="Times New Roman" w:hAnsi="Calibri" w:cs="Times New Roman"/>
                <w:lang w:eastAsia="cs-CZ"/>
              </w:rPr>
              <w:t>osobní náklady</w:t>
            </w:r>
          </w:p>
        </w:tc>
        <w:tc>
          <w:tcPr>
            <w:tcW w:w="2268" w:type="dxa"/>
            <w:tcBorders>
              <w:top w:val="dashSmallGap" w:sz="4" w:space="0" w:color="auto"/>
              <w:bottom w:val="dashSmallGap" w:sz="4" w:space="0" w:color="auto"/>
              <w:right w:val="single" w:sz="12" w:space="0" w:color="auto"/>
            </w:tcBorders>
            <w:shd w:val="clear" w:color="auto" w:fill="auto"/>
            <w:vAlign w:val="center"/>
          </w:tcPr>
          <w:p w14:paraId="4FA95093"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2 470 tis.Kč</w:t>
            </w:r>
          </w:p>
        </w:tc>
      </w:tr>
      <w:tr w:rsidR="00DD2101" w:rsidRPr="00DD2101" w14:paraId="69C075F1" w14:textId="77777777" w:rsidTr="00D91D93">
        <w:tc>
          <w:tcPr>
            <w:tcW w:w="498" w:type="dxa"/>
            <w:vMerge/>
            <w:tcBorders>
              <w:left w:val="single" w:sz="12" w:space="0" w:color="auto"/>
              <w:right w:val="single" w:sz="2" w:space="0" w:color="auto"/>
            </w:tcBorders>
            <w:shd w:val="clear" w:color="auto" w:fill="auto"/>
          </w:tcPr>
          <w:p w14:paraId="61B1777A"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70416792"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r w:rsidRPr="00DD2101">
              <w:rPr>
                <w:rFonts w:ascii="Calibri" w:eastAsia="Times New Roman" w:hAnsi="Calibri" w:cs="Times New Roman"/>
                <w:lang w:eastAsia="cs-CZ"/>
              </w:rPr>
              <w:t>odpisy</w:t>
            </w:r>
          </w:p>
        </w:tc>
        <w:tc>
          <w:tcPr>
            <w:tcW w:w="2268" w:type="dxa"/>
            <w:tcBorders>
              <w:top w:val="dashSmallGap" w:sz="4" w:space="0" w:color="auto"/>
              <w:bottom w:val="dashSmallGap" w:sz="4" w:space="0" w:color="auto"/>
              <w:right w:val="single" w:sz="12" w:space="0" w:color="auto"/>
            </w:tcBorders>
            <w:shd w:val="clear" w:color="auto" w:fill="auto"/>
            <w:vAlign w:val="center"/>
          </w:tcPr>
          <w:p w14:paraId="182F4D98"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3 tis.Kč</w:t>
            </w:r>
          </w:p>
        </w:tc>
      </w:tr>
      <w:tr w:rsidR="00DD2101" w:rsidRPr="00DD2101" w14:paraId="2B189E17" w14:textId="77777777" w:rsidTr="00D91D93">
        <w:tc>
          <w:tcPr>
            <w:tcW w:w="498" w:type="dxa"/>
            <w:vMerge/>
            <w:tcBorders>
              <w:left w:val="single" w:sz="12" w:space="0" w:color="auto"/>
              <w:right w:val="single" w:sz="2" w:space="0" w:color="auto"/>
            </w:tcBorders>
            <w:shd w:val="clear" w:color="auto" w:fill="auto"/>
          </w:tcPr>
          <w:p w14:paraId="17798175"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2B68365A"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r w:rsidRPr="00DD2101">
              <w:rPr>
                <w:rFonts w:ascii="Calibri" w:eastAsia="Times New Roman" w:hAnsi="Calibri" w:cs="Times New Roman"/>
                <w:lang w:eastAsia="cs-CZ"/>
              </w:rPr>
              <w:t>nákup DDM</w:t>
            </w:r>
          </w:p>
        </w:tc>
        <w:tc>
          <w:tcPr>
            <w:tcW w:w="2268" w:type="dxa"/>
            <w:tcBorders>
              <w:top w:val="dashSmallGap" w:sz="4" w:space="0" w:color="auto"/>
              <w:bottom w:val="dashSmallGap" w:sz="4" w:space="0" w:color="auto"/>
              <w:right w:val="single" w:sz="12" w:space="0" w:color="auto"/>
            </w:tcBorders>
            <w:shd w:val="clear" w:color="auto" w:fill="auto"/>
            <w:vAlign w:val="center"/>
          </w:tcPr>
          <w:p w14:paraId="57F9F429"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65 tis.Kč</w:t>
            </w:r>
          </w:p>
        </w:tc>
      </w:tr>
      <w:tr w:rsidR="00DD2101" w:rsidRPr="00DD2101" w14:paraId="7376A54D" w14:textId="77777777" w:rsidTr="00D91D93">
        <w:tc>
          <w:tcPr>
            <w:tcW w:w="498" w:type="dxa"/>
            <w:vMerge/>
            <w:tcBorders>
              <w:left w:val="single" w:sz="12" w:space="0" w:color="auto"/>
              <w:bottom w:val="single" w:sz="12" w:space="0" w:color="auto"/>
              <w:right w:val="single" w:sz="2" w:space="0" w:color="auto"/>
            </w:tcBorders>
            <w:shd w:val="clear" w:color="auto" w:fill="auto"/>
          </w:tcPr>
          <w:p w14:paraId="6A759FFC"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single" w:sz="12" w:space="0" w:color="auto"/>
              <w:right w:val="single" w:sz="2" w:space="0" w:color="auto"/>
            </w:tcBorders>
            <w:shd w:val="clear" w:color="auto" w:fill="auto"/>
          </w:tcPr>
          <w:p w14:paraId="3D877943" w14:textId="77777777" w:rsidR="00DD2101" w:rsidRPr="00DD2101" w:rsidRDefault="00DD2101" w:rsidP="00DD2101">
            <w:pPr>
              <w:keepNext/>
              <w:tabs>
                <w:tab w:val="right" w:pos="9072"/>
              </w:tabs>
              <w:spacing w:after="0" w:line="240" w:lineRule="auto"/>
              <w:jc w:val="both"/>
              <w:rPr>
                <w:rFonts w:ascii="Calibri" w:eastAsia="Times New Roman" w:hAnsi="Calibri" w:cs="Times New Roman"/>
                <w:lang w:eastAsia="cs-CZ"/>
              </w:rPr>
            </w:pPr>
            <w:r w:rsidRPr="00DD2101">
              <w:rPr>
                <w:rFonts w:ascii="Calibri" w:eastAsia="Times New Roman" w:hAnsi="Calibri" w:cs="Times New Roman"/>
                <w:lang w:eastAsia="cs-CZ"/>
              </w:rPr>
              <w:t xml:space="preserve">ostatní </w:t>
            </w:r>
          </w:p>
        </w:tc>
        <w:tc>
          <w:tcPr>
            <w:tcW w:w="2268" w:type="dxa"/>
            <w:tcBorders>
              <w:top w:val="dashSmallGap" w:sz="4" w:space="0" w:color="auto"/>
              <w:left w:val="single" w:sz="2" w:space="0" w:color="auto"/>
              <w:bottom w:val="single" w:sz="12" w:space="0" w:color="auto"/>
              <w:right w:val="single" w:sz="12" w:space="0" w:color="auto"/>
            </w:tcBorders>
            <w:shd w:val="clear" w:color="auto" w:fill="auto"/>
            <w:vAlign w:val="center"/>
          </w:tcPr>
          <w:p w14:paraId="1143DCB4"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9 tis.Kč</w:t>
            </w:r>
          </w:p>
        </w:tc>
      </w:tr>
      <w:tr w:rsidR="00DD2101" w:rsidRPr="00DD2101" w14:paraId="4961A998" w14:textId="77777777" w:rsidTr="00DD2101">
        <w:trPr>
          <w:trHeight w:val="102"/>
        </w:trPr>
        <w:tc>
          <w:tcPr>
            <w:tcW w:w="5953" w:type="dxa"/>
            <w:gridSpan w:val="2"/>
            <w:tcBorders>
              <w:left w:val="single" w:sz="12" w:space="0" w:color="auto"/>
              <w:bottom w:val="single" w:sz="12" w:space="0" w:color="auto"/>
            </w:tcBorders>
            <w:shd w:val="clear" w:color="auto" w:fill="D9D9D9"/>
          </w:tcPr>
          <w:p w14:paraId="29B078DB" w14:textId="77777777" w:rsidR="00DD2101" w:rsidRPr="00DD2101" w:rsidRDefault="00DD2101" w:rsidP="00DD2101">
            <w:pPr>
              <w:keepNext/>
              <w:tabs>
                <w:tab w:val="right" w:pos="9072"/>
              </w:tabs>
              <w:spacing w:after="0" w:line="240" w:lineRule="auto"/>
              <w:jc w:val="both"/>
              <w:rPr>
                <w:rFonts w:ascii="Calibri" w:eastAsia="Times New Roman" w:hAnsi="Calibri" w:cs="Times New Roman"/>
                <w:b/>
                <w:lang w:eastAsia="cs-CZ"/>
              </w:rPr>
            </w:pPr>
            <w:r w:rsidRPr="00DD2101">
              <w:rPr>
                <w:rFonts w:ascii="Calibri" w:eastAsia="Times New Roman" w:hAnsi="Calibri" w:cs="Times New Roman"/>
                <w:b/>
                <w:lang w:eastAsia="cs-CZ"/>
              </w:rPr>
              <w:t>Výnosy celkem</w:t>
            </w:r>
          </w:p>
        </w:tc>
        <w:tc>
          <w:tcPr>
            <w:tcW w:w="2268" w:type="dxa"/>
            <w:tcBorders>
              <w:top w:val="single" w:sz="12" w:space="0" w:color="auto"/>
              <w:bottom w:val="single" w:sz="12" w:space="0" w:color="auto"/>
              <w:right w:val="single" w:sz="12" w:space="0" w:color="auto"/>
            </w:tcBorders>
            <w:shd w:val="clear" w:color="auto" w:fill="D9D9D9"/>
            <w:vAlign w:val="center"/>
          </w:tcPr>
          <w:p w14:paraId="72192307"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236 tis.Kč</w:t>
            </w:r>
          </w:p>
        </w:tc>
      </w:tr>
      <w:tr w:rsidR="00DD2101" w:rsidRPr="00DD2101" w14:paraId="4DF3C359" w14:textId="77777777" w:rsidTr="00DD2101">
        <w:trPr>
          <w:trHeight w:val="205"/>
        </w:trPr>
        <w:tc>
          <w:tcPr>
            <w:tcW w:w="5953" w:type="dxa"/>
            <w:gridSpan w:val="2"/>
            <w:tcBorders>
              <w:top w:val="single" w:sz="12" w:space="0" w:color="auto"/>
              <w:left w:val="single" w:sz="12" w:space="0" w:color="auto"/>
              <w:bottom w:val="single" w:sz="12" w:space="0" w:color="auto"/>
            </w:tcBorders>
            <w:shd w:val="clear" w:color="auto" w:fill="D9D9D9"/>
          </w:tcPr>
          <w:p w14:paraId="42B41558" w14:textId="77777777" w:rsidR="00DD2101" w:rsidRPr="00DD2101" w:rsidRDefault="00DD2101" w:rsidP="00DD2101">
            <w:pPr>
              <w:keepNext/>
              <w:tabs>
                <w:tab w:val="right" w:pos="9072"/>
              </w:tabs>
              <w:spacing w:after="0" w:line="240" w:lineRule="auto"/>
              <w:jc w:val="both"/>
              <w:rPr>
                <w:rFonts w:ascii="Calibri" w:eastAsia="Times New Roman" w:hAnsi="Calibri" w:cs="Times New Roman"/>
                <w:b/>
                <w:lang w:eastAsia="cs-CZ"/>
              </w:rPr>
            </w:pPr>
            <w:r w:rsidRPr="00DD2101">
              <w:rPr>
                <w:rFonts w:ascii="Calibri" w:eastAsia="Times New Roman" w:hAnsi="Calibri" w:cs="Times New Roman"/>
                <w:b/>
                <w:lang w:eastAsia="cs-CZ"/>
              </w:rPr>
              <w:t>Provozní dotace</w:t>
            </w:r>
          </w:p>
        </w:tc>
        <w:tc>
          <w:tcPr>
            <w:tcW w:w="2268" w:type="dxa"/>
            <w:tcBorders>
              <w:top w:val="single" w:sz="12" w:space="0" w:color="auto"/>
              <w:bottom w:val="single" w:sz="12" w:space="0" w:color="auto"/>
              <w:right w:val="single" w:sz="12" w:space="0" w:color="auto"/>
            </w:tcBorders>
            <w:shd w:val="clear" w:color="auto" w:fill="D9D9D9"/>
            <w:vAlign w:val="center"/>
          </w:tcPr>
          <w:p w14:paraId="11A3A4BE"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3 088 tis.Kč</w:t>
            </w:r>
          </w:p>
        </w:tc>
      </w:tr>
      <w:tr w:rsidR="00DD2101" w:rsidRPr="00DD2101" w14:paraId="7127E5CD" w14:textId="77777777" w:rsidTr="00DD2101">
        <w:tc>
          <w:tcPr>
            <w:tcW w:w="5953" w:type="dxa"/>
            <w:gridSpan w:val="2"/>
            <w:tcBorders>
              <w:top w:val="single" w:sz="12" w:space="0" w:color="auto"/>
              <w:left w:val="single" w:sz="12" w:space="0" w:color="auto"/>
              <w:bottom w:val="single" w:sz="12" w:space="0" w:color="auto"/>
            </w:tcBorders>
            <w:shd w:val="clear" w:color="auto" w:fill="D9D9D9"/>
          </w:tcPr>
          <w:p w14:paraId="1B99FB43" w14:textId="77777777" w:rsidR="00DD2101" w:rsidRPr="00DD2101" w:rsidRDefault="00DD2101" w:rsidP="00DD2101">
            <w:pPr>
              <w:keepNext/>
              <w:tabs>
                <w:tab w:val="right" w:pos="9072"/>
              </w:tabs>
              <w:spacing w:after="0" w:line="240" w:lineRule="auto"/>
              <w:jc w:val="both"/>
              <w:rPr>
                <w:rFonts w:ascii="Calibri" w:eastAsia="Times New Roman" w:hAnsi="Calibri" w:cs="Times New Roman"/>
                <w:b/>
                <w:lang w:eastAsia="cs-CZ"/>
              </w:rPr>
            </w:pPr>
            <w:r w:rsidRPr="00DD2101">
              <w:rPr>
                <w:rFonts w:ascii="Calibri" w:eastAsia="Times New Roman" w:hAnsi="Calibri" w:cs="Times New Roman"/>
                <w:b/>
                <w:lang w:eastAsia="cs-CZ"/>
              </w:rPr>
              <w:t>Výsledek hospodaření</w:t>
            </w:r>
          </w:p>
        </w:tc>
        <w:tc>
          <w:tcPr>
            <w:tcW w:w="2268" w:type="dxa"/>
            <w:tcBorders>
              <w:top w:val="single" w:sz="12" w:space="0" w:color="auto"/>
              <w:bottom w:val="single" w:sz="12" w:space="0" w:color="auto"/>
              <w:right w:val="single" w:sz="12" w:space="0" w:color="auto"/>
            </w:tcBorders>
            <w:shd w:val="clear" w:color="auto" w:fill="D9D9D9"/>
            <w:vAlign w:val="center"/>
          </w:tcPr>
          <w:p w14:paraId="7D48E937" w14:textId="77777777" w:rsidR="00DD2101" w:rsidRPr="00DD2101" w:rsidRDefault="00DD2101" w:rsidP="00DD2101">
            <w:pPr>
              <w:keepNext/>
              <w:tabs>
                <w:tab w:val="right" w:pos="9072"/>
              </w:tabs>
              <w:spacing w:after="0" w:line="240" w:lineRule="auto"/>
              <w:jc w:val="right"/>
              <w:rPr>
                <w:rFonts w:ascii="Calibri" w:eastAsia="Times New Roman" w:hAnsi="Calibri" w:cs="Times New Roman"/>
                <w:lang w:eastAsia="cs-CZ"/>
              </w:rPr>
            </w:pPr>
            <w:r w:rsidRPr="00DD2101">
              <w:rPr>
                <w:rFonts w:ascii="Calibri" w:eastAsia="Times New Roman" w:hAnsi="Calibri" w:cs="Times New Roman"/>
                <w:lang w:eastAsia="cs-CZ"/>
              </w:rPr>
              <w:t>11 tis.Kč</w:t>
            </w:r>
          </w:p>
        </w:tc>
      </w:tr>
    </w:tbl>
    <w:p w14:paraId="22A7EF5F" w14:textId="77777777" w:rsidR="00DD2101" w:rsidRPr="00DD2101" w:rsidRDefault="00DD2101" w:rsidP="00DD2101">
      <w:pPr>
        <w:spacing w:after="0" w:line="240" w:lineRule="auto"/>
        <w:rPr>
          <w:rFonts w:ascii="Courier New" w:eastAsia="Times New Roman" w:hAnsi="Courier New" w:cs="Times New Roman"/>
          <w:lang w:eastAsia="cs-CZ"/>
        </w:rPr>
      </w:pPr>
    </w:p>
    <w:p w14:paraId="1F96D9C5" w14:textId="77777777" w:rsidR="00DD2101" w:rsidRPr="00DD2101" w:rsidRDefault="00DD2101" w:rsidP="00DD2101">
      <w:pPr>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lang w:eastAsia="cs-CZ"/>
        </w:rPr>
        <w:t>Organizace vykázala za rok 2022 hospodářský výsledek ve výši 11 452,14 Kč. Kladného výsledku hospodaření bylo dosaženo výhradně výnosy z úplaty za předškolní vzdělávání. Výše uvedený výsledek hospodaření byl převeden takto:</w:t>
      </w:r>
    </w:p>
    <w:p w14:paraId="792D0E44" w14:textId="77777777" w:rsidR="00DD2101" w:rsidRPr="00DD2101" w:rsidRDefault="00DD2101" w:rsidP="007C1736">
      <w:pPr>
        <w:numPr>
          <w:ilvl w:val="0"/>
          <w:numId w:val="24"/>
        </w:numPr>
        <w:spacing w:after="0" w:line="240" w:lineRule="auto"/>
        <w:contextualSpacing/>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do rezervního fond </w:t>
      </w:r>
      <w:r w:rsidRPr="00DD2101">
        <w:rPr>
          <w:rFonts w:ascii="Courier New" w:eastAsia="Times New Roman" w:hAnsi="Courier New" w:cs="Times New Roman"/>
          <w:lang w:eastAsia="cs-CZ"/>
        </w:rPr>
        <w:tab/>
        <w:t>6 452,14 Kč</w:t>
      </w:r>
    </w:p>
    <w:p w14:paraId="50892D47" w14:textId="77777777" w:rsidR="00DD2101" w:rsidRPr="00DD2101" w:rsidRDefault="00DD2101" w:rsidP="007C1736">
      <w:pPr>
        <w:numPr>
          <w:ilvl w:val="0"/>
          <w:numId w:val="24"/>
        </w:numPr>
        <w:spacing w:after="0" w:line="240" w:lineRule="auto"/>
        <w:contextualSpacing/>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do fondu odměn </w:t>
      </w:r>
      <w:r w:rsidRPr="00DD2101">
        <w:rPr>
          <w:rFonts w:ascii="Courier New" w:eastAsia="Times New Roman" w:hAnsi="Courier New" w:cs="Times New Roman"/>
          <w:lang w:eastAsia="cs-CZ"/>
        </w:rPr>
        <w:tab/>
      </w:r>
      <w:r w:rsidRPr="00DD2101">
        <w:rPr>
          <w:rFonts w:ascii="Courier New" w:eastAsia="Times New Roman" w:hAnsi="Courier New" w:cs="Times New Roman"/>
          <w:lang w:eastAsia="cs-CZ"/>
        </w:rPr>
        <w:tab/>
        <w:t xml:space="preserve">5 000,00 Kč </w:t>
      </w:r>
    </w:p>
    <w:p w14:paraId="399AF042" w14:textId="77777777" w:rsidR="00DD2101" w:rsidRPr="00DD2101" w:rsidRDefault="00DD2101" w:rsidP="00DD2101">
      <w:pPr>
        <w:spacing w:after="0" w:line="240" w:lineRule="auto"/>
        <w:jc w:val="both"/>
        <w:rPr>
          <w:rFonts w:ascii="Courier New" w:eastAsia="Times New Roman" w:hAnsi="Courier New" w:cs="Courier New"/>
          <w:lang w:eastAsia="cs-CZ"/>
        </w:rPr>
      </w:pPr>
    </w:p>
    <w:p w14:paraId="07FFEA4C" w14:textId="77777777" w:rsidR="00DD2101" w:rsidRPr="00DD2101" w:rsidRDefault="00DD2101" w:rsidP="00DD2101">
      <w:pPr>
        <w:spacing w:after="0" w:line="240" w:lineRule="auto"/>
        <w:jc w:val="both"/>
        <w:rPr>
          <w:rFonts w:ascii="Courier New" w:eastAsia="Times New Roman" w:hAnsi="Courier New" w:cs="Courier New"/>
          <w:lang w:eastAsia="cs-CZ"/>
        </w:rPr>
      </w:pPr>
      <w:r w:rsidRPr="00DD2101">
        <w:rPr>
          <w:rFonts w:ascii="Courier New" w:eastAsia="Times New Roman" w:hAnsi="Courier New" w:cs="Courier New"/>
          <w:lang w:eastAsia="cs-CZ"/>
        </w:rPr>
        <w:t xml:space="preserve">Poskytnuté neinvestiční příspěvky a dotace z rozpočtu SMO a MSK byly organizaci využity ke stanoveným účelům a řádně a včas vyúčtovány jednotlivým poskytovatelům. V rámci </w:t>
      </w:r>
      <w:r w:rsidRPr="00DD2101">
        <w:rPr>
          <w:rFonts w:ascii="Courier New" w:eastAsia="Times New Roman" w:hAnsi="Courier New" w:cs="Courier New"/>
          <w:b/>
          <w:bCs/>
          <w:lang w:eastAsia="cs-CZ"/>
        </w:rPr>
        <w:t>finančního vypořádání</w:t>
      </w:r>
      <w:r w:rsidRPr="00DD2101">
        <w:rPr>
          <w:rFonts w:ascii="Courier New" w:eastAsia="Times New Roman" w:hAnsi="Courier New" w:cs="Courier New"/>
          <w:lang w:eastAsia="cs-CZ"/>
        </w:rPr>
        <w:t xml:space="preserve"> příspěvku na odpisy ze svěřeného majetku vrátí organizace zřizovateli částku </w:t>
      </w:r>
      <w:r w:rsidRPr="00DD2101">
        <w:rPr>
          <w:rFonts w:ascii="Courier New" w:eastAsia="Times New Roman" w:hAnsi="Courier New" w:cs="Courier New"/>
          <w:b/>
          <w:bCs/>
          <w:lang w:eastAsia="cs-CZ"/>
        </w:rPr>
        <w:t>1 037,00 Kč</w:t>
      </w:r>
      <w:r w:rsidRPr="00DD2101">
        <w:rPr>
          <w:rFonts w:ascii="Courier New" w:eastAsia="Times New Roman" w:hAnsi="Courier New" w:cs="Courier New"/>
          <w:lang w:eastAsia="cs-CZ"/>
        </w:rPr>
        <w:t xml:space="preserve"> jako rozdíl mezi skutečnou a plánovanou výši odpisů. </w:t>
      </w:r>
    </w:p>
    <w:p w14:paraId="7FCC22AC" w14:textId="77777777" w:rsidR="00DD2101" w:rsidRPr="00DD2101" w:rsidRDefault="00DD2101" w:rsidP="00DD2101">
      <w:pPr>
        <w:spacing w:after="0" w:line="240" w:lineRule="auto"/>
        <w:jc w:val="both"/>
        <w:rPr>
          <w:rFonts w:ascii="Courier New" w:eastAsia="Times New Roman" w:hAnsi="Courier New" w:cs="Courier New"/>
          <w:lang w:eastAsia="cs-CZ"/>
        </w:rPr>
      </w:pPr>
    </w:p>
    <w:p w14:paraId="555B221C" w14:textId="77777777" w:rsidR="00DD2101" w:rsidRPr="00DD2101" w:rsidRDefault="00DD2101" w:rsidP="00DD2101">
      <w:pPr>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b/>
          <w:bCs/>
          <w:lang w:eastAsia="cs-CZ"/>
        </w:rPr>
        <w:t>Investiční dotace</w:t>
      </w:r>
      <w:r w:rsidRPr="00DD2101">
        <w:rPr>
          <w:rFonts w:ascii="Courier New" w:eastAsia="Times New Roman" w:hAnsi="Courier New" w:cs="Times New Roman"/>
          <w:lang w:eastAsia="cs-CZ"/>
        </w:rPr>
        <w:t xml:space="preserve"> </w:t>
      </w:r>
      <w:r w:rsidRPr="00DD2101">
        <w:rPr>
          <w:rFonts w:ascii="Courier New" w:eastAsia="Times New Roman" w:hAnsi="Courier New" w:cs="Times New Roman"/>
          <w:b/>
          <w:lang w:eastAsia="cs-CZ"/>
        </w:rPr>
        <w:t>ne</w:t>
      </w:r>
      <w:r w:rsidRPr="00DD2101">
        <w:rPr>
          <w:rFonts w:ascii="Courier New" w:eastAsia="Times New Roman" w:hAnsi="Courier New" w:cs="Times New Roman"/>
          <w:b/>
          <w:bCs/>
          <w:lang w:eastAsia="cs-CZ"/>
        </w:rPr>
        <w:t xml:space="preserve">byla </w:t>
      </w:r>
      <w:r w:rsidRPr="00DD2101">
        <w:rPr>
          <w:rFonts w:ascii="Courier New" w:eastAsia="Times New Roman" w:hAnsi="Courier New" w:cs="Times New Roman"/>
          <w:lang w:eastAsia="cs-CZ"/>
        </w:rPr>
        <w:t xml:space="preserve">organizaci pro rok 2022 </w:t>
      </w:r>
      <w:r w:rsidRPr="00DD2101">
        <w:rPr>
          <w:rFonts w:ascii="Courier New" w:eastAsia="Times New Roman" w:hAnsi="Courier New" w:cs="Times New Roman"/>
          <w:b/>
          <w:bCs/>
          <w:lang w:eastAsia="cs-CZ"/>
        </w:rPr>
        <w:t>schválena ani upravena.</w:t>
      </w:r>
    </w:p>
    <w:p w14:paraId="24386F4E" w14:textId="77777777" w:rsidR="00DD2101" w:rsidRPr="00DD2101" w:rsidRDefault="00DD2101" w:rsidP="00DD2101">
      <w:pPr>
        <w:spacing w:after="0" w:line="240" w:lineRule="auto"/>
        <w:jc w:val="both"/>
        <w:rPr>
          <w:rFonts w:ascii="Courier New" w:eastAsia="Times New Roman" w:hAnsi="Courier New" w:cs="Times New Roman"/>
          <w:highlight w:val="lightGray"/>
          <w:lang w:eastAsia="cs-CZ"/>
        </w:rPr>
      </w:pPr>
    </w:p>
    <w:p w14:paraId="2412C2BA" w14:textId="77777777" w:rsidR="00DD2101" w:rsidRPr="00DD2101" w:rsidRDefault="00DD2101" w:rsidP="00DD2101">
      <w:pPr>
        <w:spacing w:after="0" w:line="240" w:lineRule="auto"/>
        <w:jc w:val="both"/>
        <w:rPr>
          <w:rFonts w:ascii="Courier New" w:eastAsia="Times New Roman" w:hAnsi="Courier New" w:cs="Times New Roman"/>
          <w:bCs/>
          <w:lang w:eastAsia="cs-CZ"/>
        </w:rPr>
      </w:pPr>
      <w:r w:rsidRPr="00DD2101">
        <w:rPr>
          <w:rFonts w:ascii="Courier New" w:eastAsia="Times New Roman" w:hAnsi="Courier New" w:cs="Times New Roman"/>
          <w:bCs/>
          <w:lang w:eastAsia="cs-CZ"/>
        </w:rPr>
        <w:t>Za rok 2022 vykázala organizace průměrný evidenční přepočtený stav pracovníků v počtu 4 s průměrnou mzdou ve výši 36 063 Kč.</w:t>
      </w:r>
      <w:r w:rsidRPr="00DD2101">
        <w:rPr>
          <w:rFonts w:ascii="Courier New" w:eastAsia="Times New Roman" w:hAnsi="Courier New" w:cs="Times New Roman"/>
          <w:b/>
          <w:bCs/>
          <w:lang w:eastAsia="cs-CZ"/>
        </w:rPr>
        <w:t xml:space="preserve"> </w:t>
      </w:r>
      <w:r w:rsidRPr="00DD2101">
        <w:rPr>
          <w:rFonts w:ascii="Courier New" w:eastAsia="Times New Roman" w:hAnsi="Courier New" w:cs="Times New Roman"/>
          <w:bCs/>
          <w:lang w:eastAsia="cs-CZ"/>
        </w:rPr>
        <w:t>Krátkodobé pohledávky</w:t>
      </w:r>
      <w:r w:rsidRPr="00DD2101">
        <w:rPr>
          <w:rFonts w:ascii="Courier New" w:eastAsia="Times New Roman" w:hAnsi="Courier New" w:cs="Times New Roman"/>
          <w:lang w:eastAsia="cs-CZ"/>
        </w:rPr>
        <w:t xml:space="preserve"> </w:t>
      </w:r>
      <w:r w:rsidRPr="00DD2101">
        <w:rPr>
          <w:rFonts w:ascii="Courier New" w:eastAsia="Times New Roman" w:hAnsi="Courier New" w:cs="Times New Roman"/>
          <w:bCs/>
          <w:lang w:eastAsia="cs-CZ"/>
        </w:rPr>
        <w:t>činí 23 tis.Kč a</w:t>
      </w:r>
      <w:r w:rsidRPr="00DD2101">
        <w:rPr>
          <w:rFonts w:ascii="Courier New" w:eastAsia="Times New Roman" w:hAnsi="Courier New" w:cs="Times New Roman"/>
          <w:lang w:eastAsia="cs-CZ"/>
        </w:rPr>
        <w:t xml:space="preserve"> krátkodobé </w:t>
      </w:r>
      <w:r w:rsidRPr="00DD2101">
        <w:rPr>
          <w:rFonts w:ascii="Courier New" w:eastAsia="Times New Roman" w:hAnsi="Courier New" w:cs="Times New Roman"/>
          <w:bCs/>
          <w:lang w:eastAsia="cs-CZ"/>
        </w:rPr>
        <w:t>závazky jsou ve výši 308 tis.Kč.</w:t>
      </w:r>
    </w:p>
    <w:p w14:paraId="7EC526AB" w14:textId="77777777" w:rsidR="00DD2101" w:rsidRPr="00DD2101" w:rsidRDefault="00DD2101" w:rsidP="00DD2101">
      <w:pPr>
        <w:spacing w:after="0" w:line="240" w:lineRule="auto"/>
        <w:jc w:val="both"/>
        <w:rPr>
          <w:rFonts w:ascii="Courier New" w:eastAsia="Times New Roman" w:hAnsi="Courier New" w:cs="Times New Roman"/>
          <w:bCs/>
          <w:lang w:eastAsia="cs-CZ"/>
        </w:rPr>
      </w:pP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559"/>
        <w:gridCol w:w="1559"/>
      </w:tblGrid>
      <w:tr w:rsidR="00DD2101" w:rsidRPr="00DD2101" w14:paraId="09D66191" w14:textId="77777777" w:rsidTr="00DD2101">
        <w:trPr>
          <w:trHeight w:val="355"/>
        </w:trPr>
        <w:tc>
          <w:tcPr>
            <w:tcW w:w="5103" w:type="dxa"/>
            <w:tcBorders>
              <w:top w:val="single" w:sz="18" w:space="0" w:color="auto"/>
              <w:left w:val="single" w:sz="18" w:space="0" w:color="auto"/>
              <w:bottom w:val="single" w:sz="18" w:space="0" w:color="auto"/>
            </w:tcBorders>
            <w:shd w:val="clear" w:color="auto" w:fill="D9D9D9"/>
            <w:vAlign w:val="center"/>
          </w:tcPr>
          <w:p w14:paraId="6C696ACD" w14:textId="77777777" w:rsidR="00DD2101" w:rsidRPr="00DD2101" w:rsidRDefault="00DD2101" w:rsidP="00DD2101">
            <w:pPr>
              <w:keepNext/>
              <w:tabs>
                <w:tab w:val="right" w:pos="9072"/>
              </w:tabs>
              <w:spacing w:after="0" w:line="240" w:lineRule="auto"/>
              <w:jc w:val="center"/>
              <w:rPr>
                <w:rFonts w:ascii="Calibri" w:eastAsia="Times New Roman" w:hAnsi="Calibri" w:cs="Times New Roman"/>
                <w:b/>
                <w:lang w:eastAsia="cs-CZ"/>
              </w:rPr>
            </w:pPr>
            <w:r w:rsidRPr="00DD2101">
              <w:rPr>
                <w:rFonts w:ascii="Calibri" w:eastAsia="Times New Roman" w:hAnsi="Calibri" w:cs="Times New Roman"/>
                <w:b/>
                <w:lang w:eastAsia="cs-CZ"/>
              </w:rPr>
              <w:t>Vybrané ukazatele k 31.12.</w:t>
            </w:r>
          </w:p>
        </w:tc>
        <w:tc>
          <w:tcPr>
            <w:tcW w:w="1559" w:type="dxa"/>
            <w:tcBorders>
              <w:top w:val="single" w:sz="18" w:space="0" w:color="auto"/>
              <w:bottom w:val="single" w:sz="18" w:space="0" w:color="auto"/>
            </w:tcBorders>
            <w:shd w:val="clear" w:color="auto" w:fill="D9D9D9"/>
            <w:vAlign w:val="center"/>
          </w:tcPr>
          <w:p w14:paraId="23331DE8" w14:textId="77777777" w:rsidR="00DD2101" w:rsidRPr="00DD2101" w:rsidRDefault="00DD2101" w:rsidP="00DD2101">
            <w:pPr>
              <w:keepNext/>
              <w:tabs>
                <w:tab w:val="right" w:pos="9072"/>
              </w:tabs>
              <w:spacing w:after="0" w:line="240" w:lineRule="auto"/>
              <w:jc w:val="center"/>
              <w:rPr>
                <w:rFonts w:ascii="Calibri" w:eastAsia="Times New Roman" w:hAnsi="Calibri" w:cs="Times New Roman"/>
                <w:b/>
                <w:lang w:eastAsia="cs-CZ"/>
              </w:rPr>
            </w:pPr>
            <w:r w:rsidRPr="00DD2101">
              <w:rPr>
                <w:rFonts w:ascii="Calibri" w:eastAsia="Times New Roman" w:hAnsi="Calibri" w:cs="Times New Roman"/>
                <w:b/>
                <w:lang w:eastAsia="cs-CZ"/>
              </w:rPr>
              <w:t>2021</w:t>
            </w:r>
          </w:p>
        </w:tc>
        <w:tc>
          <w:tcPr>
            <w:tcW w:w="1559" w:type="dxa"/>
            <w:tcBorders>
              <w:top w:val="single" w:sz="18" w:space="0" w:color="auto"/>
              <w:bottom w:val="single" w:sz="18" w:space="0" w:color="auto"/>
              <w:right w:val="single" w:sz="18" w:space="0" w:color="auto"/>
            </w:tcBorders>
            <w:shd w:val="clear" w:color="auto" w:fill="D9D9D9"/>
            <w:vAlign w:val="center"/>
          </w:tcPr>
          <w:p w14:paraId="7B0F0241" w14:textId="77777777" w:rsidR="00DD2101" w:rsidRPr="00DD2101" w:rsidRDefault="00DD2101" w:rsidP="00DD2101">
            <w:pPr>
              <w:keepNext/>
              <w:tabs>
                <w:tab w:val="right" w:pos="9072"/>
              </w:tabs>
              <w:spacing w:after="0" w:line="240" w:lineRule="auto"/>
              <w:jc w:val="center"/>
              <w:rPr>
                <w:rFonts w:ascii="Calibri" w:eastAsia="Times New Roman" w:hAnsi="Calibri" w:cs="Times New Roman"/>
                <w:b/>
                <w:lang w:eastAsia="cs-CZ"/>
              </w:rPr>
            </w:pPr>
            <w:r w:rsidRPr="00DD2101">
              <w:rPr>
                <w:rFonts w:ascii="Calibri" w:eastAsia="Times New Roman" w:hAnsi="Calibri" w:cs="Times New Roman"/>
                <w:b/>
                <w:lang w:eastAsia="cs-CZ"/>
              </w:rPr>
              <w:t>2022</w:t>
            </w:r>
          </w:p>
        </w:tc>
      </w:tr>
      <w:tr w:rsidR="00DD2101" w:rsidRPr="00DD2101" w14:paraId="4340099A" w14:textId="77777777" w:rsidTr="00D91D93">
        <w:tc>
          <w:tcPr>
            <w:tcW w:w="5103" w:type="dxa"/>
            <w:tcBorders>
              <w:top w:val="single" w:sz="18" w:space="0" w:color="auto"/>
              <w:left w:val="single" w:sz="18" w:space="0" w:color="auto"/>
            </w:tcBorders>
            <w:shd w:val="clear" w:color="auto" w:fill="auto"/>
          </w:tcPr>
          <w:p w14:paraId="0069A529" w14:textId="77777777" w:rsidR="00DD2101" w:rsidRPr="00DD2101" w:rsidRDefault="00DD2101" w:rsidP="00DD2101">
            <w:pPr>
              <w:keepNext/>
              <w:spacing w:after="0" w:line="240" w:lineRule="auto"/>
              <w:jc w:val="both"/>
              <w:rPr>
                <w:rFonts w:ascii="Calibri" w:eastAsia="Times New Roman" w:hAnsi="Calibri" w:cs="Times New Roman"/>
                <w:bCs/>
                <w:lang w:eastAsia="cs-CZ"/>
              </w:rPr>
            </w:pPr>
            <w:r w:rsidRPr="00DD2101">
              <w:rPr>
                <w:rFonts w:ascii="Calibri" w:eastAsia="Times New Roman" w:hAnsi="Calibri" w:cs="Times New Roman"/>
                <w:bCs/>
                <w:lang w:eastAsia="cs-CZ"/>
              </w:rPr>
              <w:t>Zapsané děti na školní rok</w:t>
            </w:r>
          </w:p>
        </w:tc>
        <w:tc>
          <w:tcPr>
            <w:tcW w:w="1559" w:type="dxa"/>
            <w:tcBorders>
              <w:top w:val="single" w:sz="18" w:space="0" w:color="auto"/>
              <w:right w:val="single" w:sz="4" w:space="0" w:color="auto"/>
            </w:tcBorders>
            <w:shd w:val="clear" w:color="auto" w:fill="auto"/>
            <w:vAlign w:val="center"/>
          </w:tcPr>
          <w:p w14:paraId="6FF1D32F"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32</w:t>
            </w:r>
          </w:p>
        </w:tc>
        <w:tc>
          <w:tcPr>
            <w:tcW w:w="1559" w:type="dxa"/>
            <w:tcBorders>
              <w:top w:val="single" w:sz="18" w:space="0" w:color="auto"/>
              <w:left w:val="single" w:sz="4" w:space="0" w:color="auto"/>
              <w:right w:val="single" w:sz="18" w:space="0" w:color="auto"/>
            </w:tcBorders>
            <w:shd w:val="clear" w:color="auto" w:fill="auto"/>
            <w:vAlign w:val="center"/>
          </w:tcPr>
          <w:p w14:paraId="2B3FA23F"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30</w:t>
            </w:r>
          </w:p>
        </w:tc>
      </w:tr>
      <w:tr w:rsidR="00DD2101" w:rsidRPr="00DD2101" w14:paraId="5B4894F9" w14:textId="77777777" w:rsidTr="00D91D93">
        <w:tc>
          <w:tcPr>
            <w:tcW w:w="5103" w:type="dxa"/>
            <w:tcBorders>
              <w:left w:val="single" w:sz="18" w:space="0" w:color="auto"/>
            </w:tcBorders>
            <w:shd w:val="clear" w:color="auto" w:fill="auto"/>
          </w:tcPr>
          <w:p w14:paraId="0ABD3410" w14:textId="77777777" w:rsidR="00DD2101" w:rsidRPr="00DD2101" w:rsidRDefault="00DD2101" w:rsidP="00DD2101">
            <w:pPr>
              <w:keepNext/>
              <w:spacing w:after="0" w:line="240" w:lineRule="auto"/>
              <w:jc w:val="both"/>
              <w:rPr>
                <w:rFonts w:ascii="Calibri" w:eastAsia="Times New Roman" w:hAnsi="Calibri" w:cs="Times New Roman"/>
                <w:bCs/>
                <w:lang w:eastAsia="cs-CZ"/>
              </w:rPr>
            </w:pPr>
            <w:r w:rsidRPr="00DD2101">
              <w:rPr>
                <w:rFonts w:ascii="Calibri" w:eastAsia="Times New Roman" w:hAnsi="Calibri" w:cs="Times New Roman"/>
                <w:bCs/>
                <w:lang w:eastAsia="cs-CZ"/>
              </w:rPr>
              <w:t>Přijaté děti na školní rok</w:t>
            </w:r>
          </w:p>
        </w:tc>
        <w:tc>
          <w:tcPr>
            <w:tcW w:w="1559" w:type="dxa"/>
            <w:tcBorders>
              <w:right w:val="single" w:sz="4" w:space="0" w:color="auto"/>
            </w:tcBorders>
            <w:shd w:val="clear" w:color="auto" w:fill="auto"/>
            <w:vAlign w:val="center"/>
          </w:tcPr>
          <w:p w14:paraId="1782F87F"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4</w:t>
            </w:r>
          </w:p>
        </w:tc>
        <w:tc>
          <w:tcPr>
            <w:tcW w:w="1559" w:type="dxa"/>
            <w:tcBorders>
              <w:left w:val="single" w:sz="4" w:space="0" w:color="auto"/>
              <w:right w:val="single" w:sz="18" w:space="0" w:color="auto"/>
            </w:tcBorders>
            <w:shd w:val="clear" w:color="auto" w:fill="auto"/>
            <w:vAlign w:val="center"/>
          </w:tcPr>
          <w:p w14:paraId="1683D9D6"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w:t>
            </w:r>
          </w:p>
        </w:tc>
      </w:tr>
      <w:tr w:rsidR="00DD2101" w:rsidRPr="00DD2101" w14:paraId="2FABDA97" w14:textId="77777777" w:rsidTr="00D91D93">
        <w:tc>
          <w:tcPr>
            <w:tcW w:w="5103" w:type="dxa"/>
            <w:tcBorders>
              <w:left w:val="single" w:sz="18" w:space="0" w:color="auto"/>
              <w:bottom w:val="single" w:sz="4" w:space="0" w:color="auto"/>
            </w:tcBorders>
            <w:shd w:val="clear" w:color="auto" w:fill="auto"/>
          </w:tcPr>
          <w:p w14:paraId="0A87F112" w14:textId="77777777" w:rsidR="00DD2101" w:rsidRPr="00DD2101" w:rsidRDefault="00DD2101" w:rsidP="00DD2101">
            <w:pPr>
              <w:keepNext/>
              <w:spacing w:after="0" w:line="240" w:lineRule="auto"/>
              <w:jc w:val="both"/>
              <w:rPr>
                <w:rFonts w:ascii="Calibri" w:eastAsia="Times New Roman" w:hAnsi="Calibri" w:cs="Times New Roman"/>
                <w:bCs/>
                <w:lang w:eastAsia="cs-CZ"/>
              </w:rPr>
            </w:pPr>
            <w:r w:rsidRPr="00DD2101">
              <w:rPr>
                <w:rFonts w:ascii="Calibri" w:eastAsia="Times New Roman" w:hAnsi="Calibri" w:cs="Times New Roman"/>
                <w:bCs/>
                <w:lang w:eastAsia="cs-CZ"/>
              </w:rPr>
              <w:t>Děti s trvalým bydlištěm mimo OV</w:t>
            </w:r>
          </w:p>
        </w:tc>
        <w:tc>
          <w:tcPr>
            <w:tcW w:w="1559" w:type="dxa"/>
            <w:tcBorders>
              <w:bottom w:val="single" w:sz="4" w:space="0" w:color="auto"/>
              <w:right w:val="single" w:sz="4" w:space="0" w:color="auto"/>
            </w:tcBorders>
            <w:shd w:val="clear" w:color="auto" w:fill="auto"/>
            <w:vAlign w:val="center"/>
          </w:tcPr>
          <w:p w14:paraId="1C380680"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14</w:t>
            </w:r>
          </w:p>
        </w:tc>
        <w:tc>
          <w:tcPr>
            <w:tcW w:w="1559" w:type="dxa"/>
            <w:tcBorders>
              <w:left w:val="single" w:sz="4" w:space="0" w:color="auto"/>
              <w:bottom w:val="single" w:sz="4" w:space="0" w:color="auto"/>
              <w:right w:val="single" w:sz="18" w:space="0" w:color="auto"/>
            </w:tcBorders>
            <w:shd w:val="clear" w:color="auto" w:fill="auto"/>
            <w:vAlign w:val="center"/>
          </w:tcPr>
          <w:p w14:paraId="2C5E1080"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11</w:t>
            </w:r>
          </w:p>
        </w:tc>
      </w:tr>
      <w:tr w:rsidR="00DD2101" w:rsidRPr="00DD2101" w14:paraId="54E70BAA" w14:textId="77777777" w:rsidTr="00D91D93">
        <w:tc>
          <w:tcPr>
            <w:tcW w:w="5103" w:type="dxa"/>
            <w:tcBorders>
              <w:left w:val="single" w:sz="18" w:space="0" w:color="auto"/>
              <w:bottom w:val="single" w:sz="4" w:space="0" w:color="auto"/>
            </w:tcBorders>
            <w:shd w:val="clear" w:color="auto" w:fill="auto"/>
          </w:tcPr>
          <w:p w14:paraId="6EED8F65" w14:textId="77777777" w:rsidR="00DD2101" w:rsidRPr="00DD2101" w:rsidRDefault="00DD2101" w:rsidP="00DD2101">
            <w:pPr>
              <w:keepNext/>
              <w:spacing w:after="0" w:line="240" w:lineRule="auto"/>
              <w:jc w:val="both"/>
              <w:rPr>
                <w:rFonts w:ascii="Calibri" w:eastAsia="Times New Roman" w:hAnsi="Calibri" w:cs="Times New Roman"/>
                <w:bCs/>
                <w:lang w:eastAsia="cs-CZ"/>
              </w:rPr>
            </w:pPr>
            <w:r w:rsidRPr="00DD2101">
              <w:rPr>
                <w:rFonts w:ascii="Calibri" w:eastAsia="Times New Roman" w:hAnsi="Calibri" w:cs="Times New Roman"/>
                <w:bCs/>
                <w:lang w:eastAsia="cs-CZ"/>
              </w:rPr>
              <w:t xml:space="preserve">Děti osvobozeny od úplaty na školní rok </w:t>
            </w:r>
          </w:p>
        </w:tc>
        <w:tc>
          <w:tcPr>
            <w:tcW w:w="1559" w:type="dxa"/>
            <w:tcBorders>
              <w:bottom w:val="single" w:sz="4" w:space="0" w:color="auto"/>
              <w:right w:val="single" w:sz="4" w:space="0" w:color="auto"/>
            </w:tcBorders>
            <w:shd w:val="clear" w:color="auto" w:fill="auto"/>
            <w:vAlign w:val="center"/>
          </w:tcPr>
          <w:p w14:paraId="2AA30CE7"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4</w:t>
            </w:r>
          </w:p>
        </w:tc>
        <w:tc>
          <w:tcPr>
            <w:tcW w:w="1559" w:type="dxa"/>
            <w:tcBorders>
              <w:left w:val="single" w:sz="4" w:space="0" w:color="auto"/>
              <w:bottom w:val="single" w:sz="4" w:space="0" w:color="auto"/>
              <w:right w:val="single" w:sz="18" w:space="0" w:color="auto"/>
            </w:tcBorders>
            <w:shd w:val="clear" w:color="auto" w:fill="auto"/>
            <w:vAlign w:val="center"/>
          </w:tcPr>
          <w:p w14:paraId="4C32D375"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10</w:t>
            </w:r>
          </w:p>
        </w:tc>
      </w:tr>
      <w:tr w:rsidR="00DD2101" w:rsidRPr="00DD2101" w14:paraId="4A2F6BFB" w14:textId="77777777" w:rsidTr="00D91D93">
        <w:tc>
          <w:tcPr>
            <w:tcW w:w="5103" w:type="dxa"/>
            <w:tcBorders>
              <w:top w:val="single" w:sz="4" w:space="0" w:color="auto"/>
              <w:left w:val="single" w:sz="18" w:space="0" w:color="auto"/>
            </w:tcBorders>
            <w:shd w:val="clear" w:color="auto" w:fill="auto"/>
          </w:tcPr>
          <w:p w14:paraId="3EB762A2" w14:textId="77777777" w:rsidR="00DD2101" w:rsidRPr="00DD2101" w:rsidRDefault="00DD2101" w:rsidP="00DD2101">
            <w:pPr>
              <w:keepNext/>
              <w:spacing w:after="0" w:line="240" w:lineRule="auto"/>
              <w:jc w:val="both"/>
              <w:rPr>
                <w:rFonts w:ascii="Calibri" w:eastAsia="Times New Roman" w:hAnsi="Calibri" w:cs="Times New Roman"/>
                <w:bCs/>
                <w:lang w:eastAsia="cs-CZ"/>
              </w:rPr>
            </w:pPr>
            <w:r w:rsidRPr="00DD2101">
              <w:rPr>
                <w:rFonts w:ascii="Calibri" w:eastAsia="Times New Roman" w:hAnsi="Calibri" w:cs="Times New Roman"/>
                <w:bCs/>
                <w:lang w:eastAsia="cs-CZ"/>
              </w:rPr>
              <w:t>Děti mladší 3 let</w:t>
            </w:r>
          </w:p>
        </w:tc>
        <w:tc>
          <w:tcPr>
            <w:tcW w:w="1559" w:type="dxa"/>
            <w:tcBorders>
              <w:top w:val="single" w:sz="4" w:space="0" w:color="auto"/>
              <w:right w:val="single" w:sz="4" w:space="0" w:color="auto"/>
            </w:tcBorders>
            <w:shd w:val="clear" w:color="auto" w:fill="auto"/>
            <w:vAlign w:val="center"/>
          </w:tcPr>
          <w:p w14:paraId="1C4FAD95"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2</w:t>
            </w:r>
          </w:p>
        </w:tc>
        <w:tc>
          <w:tcPr>
            <w:tcW w:w="1559" w:type="dxa"/>
            <w:tcBorders>
              <w:top w:val="single" w:sz="4" w:space="0" w:color="auto"/>
              <w:left w:val="single" w:sz="4" w:space="0" w:color="auto"/>
              <w:right w:val="single" w:sz="18" w:space="0" w:color="auto"/>
            </w:tcBorders>
            <w:shd w:val="clear" w:color="auto" w:fill="auto"/>
            <w:vAlign w:val="center"/>
          </w:tcPr>
          <w:p w14:paraId="37C2E09B"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w:t>
            </w:r>
          </w:p>
        </w:tc>
      </w:tr>
      <w:tr w:rsidR="00DD2101" w:rsidRPr="00DD2101" w14:paraId="1E11B881" w14:textId="77777777" w:rsidTr="00D91D93">
        <w:tc>
          <w:tcPr>
            <w:tcW w:w="5103" w:type="dxa"/>
            <w:tcBorders>
              <w:left w:val="single" w:sz="18" w:space="0" w:color="auto"/>
              <w:bottom w:val="single" w:sz="4" w:space="0" w:color="auto"/>
            </w:tcBorders>
            <w:shd w:val="clear" w:color="auto" w:fill="auto"/>
          </w:tcPr>
          <w:p w14:paraId="184E5593" w14:textId="77777777" w:rsidR="00DD2101" w:rsidRPr="00DD2101" w:rsidRDefault="00DD2101" w:rsidP="00DD2101">
            <w:pPr>
              <w:keepNext/>
              <w:spacing w:after="0" w:line="240" w:lineRule="auto"/>
              <w:jc w:val="both"/>
              <w:rPr>
                <w:rFonts w:ascii="Calibri" w:eastAsia="Times New Roman" w:hAnsi="Calibri" w:cs="Times New Roman"/>
                <w:bCs/>
                <w:lang w:eastAsia="cs-CZ"/>
              </w:rPr>
            </w:pPr>
            <w:r w:rsidRPr="00DD2101">
              <w:rPr>
                <w:rFonts w:ascii="Calibri" w:eastAsia="Times New Roman" w:hAnsi="Calibri" w:cs="Times New Roman"/>
                <w:bCs/>
                <w:lang w:eastAsia="cs-CZ"/>
              </w:rPr>
              <w:t>Počet ZZ pracujících při SMO</w:t>
            </w:r>
          </w:p>
        </w:tc>
        <w:tc>
          <w:tcPr>
            <w:tcW w:w="1559" w:type="dxa"/>
            <w:tcBorders>
              <w:bottom w:val="single" w:sz="4" w:space="0" w:color="auto"/>
              <w:right w:val="single" w:sz="4" w:space="0" w:color="auto"/>
            </w:tcBorders>
            <w:shd w:val="clear" w:color="auto" w:fill="auto"/>
            <w:vAlign w:val="center"/>
          </w:tcPr>
          <w:p w14:paraId="1035B6A1"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16</w:t>
            </w:r>
          </w:p>
        </w:tc>
        <w:tc>
          <w:tcPr>
            <w:tcW w:w="1559" w:type="dxa"/>
            <w:tcBorders>
              <w:left w:val="single" w:sz="4" w:space="0" w:color="auto"/>
              <w:bottom w:val="single" w:sz="4" w:space="0" w:color="auto"/>
              <w:right w:val="single" w:sz="18" w:space="0" w:color="auto"/>
            </w:tcBorders>
            <w:shd w:val="clear" w:color="auto" w:fill="auto"/>
            <w:vAlign w:val="center"/>
          </w:tcPr>
          <w:p w14:paraId="77AC0A3D"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17</w:t>
            </w:r>
          </w:p>
        </w:tc>
      </w:tr>
      <w:tr w:rsidR="00DD2101" w:rsidRPr="00DD2101" w14:paraId="4223A8C4" w14:textId="77777777" w:rsidTr="00D91D93">
        <w:tc>
          <w:tcPr>
            <w:tcW w:w="5103" w:type="dxa"/>
            <w:tcBorders>
              <w:left w:val="single" w:sz="18" w:space="0" w:color="auto"/>
              <w:bottom w:val="single" w:sz="18" w:space="0" w:color="auto"/>
            </w:tcBorders>
            <w:shd w:val="clear" w:color="auto" w:fill="auto"/>
          </w:tcPr>
          <w:p w14:paraId="28DFE789" w14:textId="77777777" w:rsidR="00DD2101" w:rsidRPr="00DD2101" w:rsidRDefault="00DD2101" w:rsidP="00DD2101">
            <w:pPr>
              <w:keepNext/>
              <w:spacing w:after="0" w:line="240" w:lineRule="auto"/>
              <w:jc w:val="both"/>
              <w:rPr>
                <w:rFonts w:ascii="Calibri" w:eastAsia="Times New Roman" w:hAnsi="Calibri" w:cs="Times New Roman"/>
                <w:bCs/>
                <w:lang w:eastAsia="cs-CZ"/>
              </w:rPr>
            </w:pPr>
            <w:r w:rsidRPr="00DD2101">
              <w:rPr>
                <w:rFonts w:ascii="Calibri" w:eastAsia="Times New Roman" w:hAnsi="Calibri" w:cs="Times New Roman"/>
                <w:bCs/>
                <w:lang w:eastAsia="cs-CZ"/>
              </w:rPr>
              <w:t>Úplata za měsíc, průměr (kalendářní rok) v Kč</w:t>
            </w:r>
          </w:p>
        </w:tc>
        <w:tc>
          <w:tcPr>
            <w:tcW w:w="1559" w:type="dxa"/>
            <w:tcBorders>
              <w:bottom w:val="single" w:sz="18" w:space="0" w:color="auto"/>
              <w:right w:val="single" w:sz="4" w:space="0" w:color="auto"/>
            </w:tcBorders>
            <w:shd w:val="clear" w:color="auto" w:fill="auto"/>
            <w:vAlign w:val="center"/>
          </w:tcPr>
          <w:p w14:paraId="30C22EDD"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12 125</w:t>
            </w:r>
          </w:p>
        </w:tc>
        <w:tc>
          <w:tcPr>
            <w:tcW w:w="1559" w:type="dxa"/>
            <w:tcBorders>
              <w:left w:val="single" w:sz="4" w:space="0" w:color="auto"/>
              <w:bottom w:val="single" w:sz="18" w:space="0" w:color="auto"/>
              <w:right w:val="single" w:sz="18" w:space="0" w:color="auto"/>
            </w:tcBorders>
            <w:shd w:val="clear" w:color="auto" w:fill="auto"/>
            <w:vAlign w:val="center"/>
          </w:tcPr>
          <w:p w14:paraId="248CA1B0" w14:textId="77777777" w:rsidR="00DD2101" w:rsidRPr="00DD2101" w:rsidRDefault="00DD2101" w:rsidP="00DD2101">
            <w:pPr>
              <w:keepNext/>
              <w:spacing w:after="0" w:line="240" w:lineRule="auto"/>
              <w:jc w:val="right"/>
              <w:rPr>
                <w:rFonts w:ascii="Calibri" w:eastAsia="Times New Roman" w:hAnsi="Calibri" w:cs="Times New Roman"/>
                <w:bCs/>
                <w:lang w:eastAsia="cs-CZ"/>
              </w:rPr>
            </w:pPr>
            <w:r w:rsidRPr="00DD2101">
              <w:rPr>
                <w:rFonts w:ascii="Calibri" w:eastAsia="Times New Roman" w:hAnsi="Calibri" w:cs="Times New Roman"/>
                <w:bCs/>
                <w:lang w:eastAsia="cs-CZ"/>
              </w:rPr>
              <w:t>16 792</w:t>
            </w:r>
          </w:p>
        </w:tc>
      </w:tr>
    </w:tbl>
    <w:p w14:paraId="591B0CBD" w14:textId="77777777" w:rsidR="00DD2101" w:rsidRPr="000B2E07" w:rsidRDefault="00DD2101" w:rsidP="007A3DDE">
      <w:pPr>
        <w:overflowPunct w:val="0"/>
        <w:autoSpaceDE w:val="0"/>
        <w:autoSpaceDN w:val="0"/>
        <w:adjustRightInd w:val="0"/>
        <w:spacing w:after="0" w:line="240" w:lineRule="auto"/>
        <w:jc w:val="both"/>
        <w:textAlignment w:val="baseline"/>
        <w:rPr>
          <w:rFonts w:ascii="Courier New" w:eastAsia="Times New Roman" w:hAnsi="Courier New" w:cs="Times New Roman"/>
          <w:b/>
          <w:bCs/>
          <w:color w:val="000000" w:themeColor="text1"/>
          <w:lang w:eastAsia="cs-CZ"/>
        </w:rPr>
      </w:pPr>
    </w:p>
    <w:p w14:paraId="2450BC8A" w14:textId="409B09DC" w:rsidR="00E1452E" w:rsidRPr="000B2E07" w:rsidRDefault="00E1452E">
      <w:pPr>
        <w:rPr>
          <w:rFonts w:ascii="Courier New" w:hAnsi="Courier New" w:cs="Courier New"/>
          <w:color w:val="000000" w:themeColor="text1"/>
        </w:rPr>
      </w:pPr>
      <w:r w:rsidRPr="000B2E07">
        <w:rPr>
          <w:rFonts w:ascii="Courier New" w:hAnsi="Courier New" w:cs="Courier New"/>
          <w:color w:val="000000" w:themeColor="text1"/>
        </w:rPr>
        <w:br w:type="page"/>
      </w:r>
    </w:p>
    <w:p w14:paraId="3BA2ADF0" w14:textId="21EDFF36" w:rsidR="00E1452E" w:rsidRPr="00BB3795" w:rsidRDefault="00E1452E" w:rsidP="00E1452E">
      <w:pPr>
        <w:pStyle w:val="Zvrenet03"/>
      </w:pPr>
      <w:bookmarkStart w:id="166" w:name="_Toc136500914"/>
      <w:r w:rsidRPr="00BB3795">
        <w:t>Středisko volného času Korunka</w:t>
      </w:r>
      <w:bookmarkEnd w:id="166"/>
    </w:p>
    <w:p w14:paraId="536E1EFE"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byl organizaci zastupitelstvem města schválen </w:t>
      </w:r>
      <w:r w:rsidRPr="00DD2101">
        <w:rPr>
          <w:rFonts w:ascii="Courier New" w:eastAsia="Times New Roman" w:hAnsi="Courier New" w:cs="Courier New"/>
          <w:b/>
          <w:lang w:eastAsia="cs-CZ"/>
        </w:rPr>
        <w:t>neinvestiční příspěvek</w:t>
      </w:r>
      <w:r w:rsidRPr="00DD2101">
        <w:rPr>
          <w:rFonts w:ascii="Courier New" w:eastAsia="Times New Roman" w:hAnsi="Courier New" w:cs="Courier New"/>
          <w:lang w:eastAsia="cs-CZ"/>
        </w:rPr>
        <w:t xml:space="preserve"> ve výši </w:t>
      </w:r>
      <w:r w:rsidRPr="00DD2101">
        <w:rPr>
          <w:rFonts w:ascii="Courier New" w:eastAsia="Times New Roman" w:hAnsi="Courier New" w:cs="Courier New"/>
          <w:b/>
          <w:lang w:eastAsia="cs-CZ"/>
        </w:rPr>
        <w:t>3 780 tis.Kč</w:t>
      </w:r>
      <w:r w:rsidRPr="00DD2101">
        <w:rPr>
          <w:rFonts w:ascii="Courier New" w:eastAsia="Times New Roman" w:hAnsi="Courier New" w:cs="Courier New"/>
          <w:lang w:eastAsia="cs-CZ"/>
        </w:rPr>
        <w:t xml:space="preserve"> (včetně příspěvku na odpisy ze svěřeného majetku ve výši 540 tis.Kč, účelového příspěvku na spolufinancování akce Řemeslná dílna v Korunce ve výši 82 tis.Kč a účelových příspěvků z Fondu životního prostředí SMO v celkové výši 490 tis.Kč, a to 110 tis.Kč na zajištění konání akce Den Země, 30 tis.Kč na zajištění osvětové akce Badatelský svět a 350 tis.Kč na realizaci projektů Střediska přírodovědců), který byl v průběhu roku upraven na částku </w:t>
      </w:r>
      <w:r w:rsidRPr="00DD2101">
        <w:rPr>
          <w:rFonts w:ascii="Courier New" w:eastAsia="Times New Roman" w:hAnsi="Courier New" w:cs="Courier New"/>
          <w:b/>
          <w:lang w:eastAsia="cs-CZ"/>
        </w:rPr>
        <w:t>6 050 tis.Kč</w:t>
      </w:r>
      <w:r w:rsidRPr="00DD2101">
        <w:rPr>
          <w:rFonts w:ascii="Courier New" w:eastAsia="Times New Roman" w:hAnsi="Courier New" w:cs="Courier New"/>
          <w:bCs/>
          <w:lang w:eastAsia="cs-CZ"/>
        </w:rPr>
        <w:t xml:space="preserve"> </w:t>
      </w:r>
      <w:r w:rsidRPr="00DD2101">
        <w:rPr>
          <w:rFonts w:ascii="Courier New" w:eastAsia="Times New Roman" w:hAnsi="Courier New" w:cs="Courier New"/>
          <w:lang w:eastAsia="cs-CZ"/>
        </w:rPr>
        <w:t>(včetně průtokových dotací prostřednictvím zřizovatele), a to následovně</w:t>
      </w:r>
    </w:p>
    <w:p w14:paraId="42A7EB03"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3EEFABC8" w14:textId="77777777" w:rsidR="00DD2101" w:rsidRPr="00DD2101" w:rsidRDefault="00DD2101" w:rsidP="00DD2101">
      <w:pPr>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odboru školství a vzdělávání</w:t>
      </w:r>
    </w:p>
    <w:p w14:paraId="0B9DDB65"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rozvoj žákovských parlamentů a realizace participativních</w:t>
      </w:r>
    </w:p>
    <w:p w14:paraId="41F66CF6"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  rozpočtů škol se zapojením ŽP</w:t>
      </w:r>
      <w:r w:rsidRPr="00DD2101">
        <w:rPr>
          <w:rFonts w:ascii="Courier New" w:eastAsia="Times New Roman" w:hAnsi="Courier New" w:cs="Times New Roman"/>
          <w:lang w:eastAsia="cs-CZ"/>
        </w:rPr>
        <w:tab/>
        <w:t>38 tis.Kč</w:t>
      </w:r>
    </w:p>
    <w:p w14:paraId="25BEE6D8"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realizace letních příměstských táborů</w:t>
      </w:r>
      <w:r w:rsidRPr="00DD2101">
        <w:rPr>
          <w:rFonts w:ascii="Courier New" w:eastAsia="Times New Roman" w:hAnsi="Courier New" w:cs="Times New Roman"/>
          <w:lang w:eastAsia="cs-CZ"/>
        </w:rPr>
        <w:tab/>
        <w:t>100 tis.Kč</w:t>
      </w:r>
    </w:p>
    <w:p w14:paraId="27AABF4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projekty v rámci výběrového řízení na podporu rozvoje školství</w:t>
      </w:r>
    </w:p>
    <w:p w14:paraId="5C78628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Dřívko, šroubek, kladívko</w:t>
      </w:r>
      <w:r w:rsidRPr="00DD2101">
        <w:rPr>
          <w:rFonts w:ascii="Courier New" w:eastAsia="Times New Roman" w:hAnsi="Courier New" w:cs="Courier New"/>
          <w:lang w:eastAsia="cs-CZ"/>
        </w:rPr>
        <w:tab/>
        <w:t>50 tis.Kč</w:t>
      </w:r>
    </w:p>
    <w:p w14:paraId="1168B22F"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Prázdninové kempy v Korunce</w:t>
      </w:r>
      <w:r w:rsidRPr="00DD2101">
        <w:rPr>
          <w:rFonts w:ascii="Courier New" w:eastAsia="Times New Roman" w:hAnsi="Courier New" w:cs="Courier New"/>
          <w:lang w:eastAsia="cs-CZ"/>
        </w:rPr>
        <w:tab/>
        <w:t>100 tis.Kč</w:t>
      </w:r>
    </w:p>
    <w:p w14:paraId="7888601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Zájmové vzdělávání v Korunce</w:t>
      </w:r>
      <w:r w:rsidRPr="00DD2101">
        <w:rPr>
          <w:rFonts w:ascii="Courier New" w:eastAsia="Times New Roman" w:hAnsi="Courier New" w:cs="Courier New"/>
          <w:lang w:eastAsia="cs-CZ"/>
        </w:rPr>
        <w:tab/>
        <w:t>130 tis.Kč</w:t>
      </w:r>
    </w:p>
    <w:p w14:paraId="22DAE983"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navýšení provozního příspěvku (dofinancování mezd)</w:t>
      </w:r>
      <w:r w:rsidRPr="00DD2101">
        <w:rPr>
          <w:rFonts w:ascii="Courier New" w:eastAsia="Times New Roman" w:hAnsi="Courier New" w:cs="Times New Roman"/>
          <w:lang w:eastAsia="cs-CZ"/>
        </w:rPr>
        <w:tab/>
        <w:t>313 tis.Kč</w:t>
      </w:r>
    </w:p>
    <w:p w14:paraId="433CFF03"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 v rámci výběrového řízení na podporu VaT</w:t>
      </w:r>
    </w:p>
    <w:p w14:paraId="160FE751"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 xml:space="preserve">  – Klub pro nadané a talentované žáky v Korunce</w:t>
      </w:r>
      <w:r w:rsidRPr="00DD2101">
        <w:rPr>
          <w:rFonts w:ascii="Courier New" w:eastAsia="Times New Roman" w:hAnsi="Courier New" w:cs="Times New Roman"/>
          <w:lang w:eastAsia="cs-CZ"/>
        </w:rPr>
        <w:tab/>
        <w:t>740 tis.Kč</w:t>
      </w:r>
    </w:p>
    <w:p w14:paraId="7B29BE01" w14:textId="77777777" w:rsidR="00DD2101" w:rsidRPr="00DD2101" w:rsidRDefault="00DD2101" w:rsidP="00DD2101">
      <w:pPr>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MSK</w:t>
      </w:r>
    </w:p>
    <w:p w14:paraId="0B6B1351"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Semináře ke krajskému kolu Středoškolské odborné činnosti</w:t>
      </w:r>
      <w:r w:rsidRPr="00DD2101">
        <w:rPr>
          <w:rFonts w:ascii="Courier New" w:eastAsia="Times New Roman" w:hAnsi="Courier New" w:cs="Courier New"/>
          <w:lang w:eastAsia="cs-CZ"/>
        </w:rPr>
        <w:tab/>
        <w:t>35 tis.Kč</w:t>
      </w:r>
    </w:p>
    <w:p w14:paraId="25D0D415"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Odborné, kariérové a polytechnické vzdělávání v MSK II</w:t>
      </w:r>
      <w:r w:rsidRPr="00DD2101">
        <w:rPr>
          <w:rFonts w:ascii="Courier New" w:eastAsia="Times New Roman" w:hAnsi="Courier New" w:cs="Courier New"/>
          <w:lang w:eastAsia="cs-CZ"/>
        </w:rPr>
        <w:tab/>
        <w:t>135 tis.Kč</w:t>
      </w:r>
    </w:p>
    <w:p w14:paraId="5764F24F" w14:textId="77777777" w:rsidR="00DD2101" w:rsidRPr="00DD2101" w:rsidRDefault="00DD2101" w:rsidP="00DD2101">
      <w:pPr>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Ministerstva pro místní rozvoj</w:t>
      </w:r>
    </w:p>
    <w:p w14:paraId="56B0A1E1"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realizace projektu „Řemeslná dílna v Korunce“</w:t>
      </w:r>
      <w:r w:rsidRPr="00DD2101">
        <w:rPr>
          <w:rFonts w:ascii="Courier New" w:eastAsia="Times New Roman" w:hAnsi="Courier New" w:cs="Courier New"/>
          <w:lang w:eastAsia="cs-CZ"/>
        </w:rPr>
        <w:tab/>
        <w:t>629 tis.Kč</w:t>
      </w:r>
    </w:p>
    <w:p w14:paraId="513F2521"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E804E82"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Takto upravený neinvestiční příspěvek se nerovná výši provozní dotace (viz tabulka níže), která je o 9 590 tis.Kč vyšší. Rozdíl je tvořen</w:t>
      </w:r>
    </w:p>
    <w:p w14:paraId="1B50C42B"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příspěvkem na krytí přímých výdajů na vzdělávání</w:t>
      </w:r>
      <w:r w:rsidRPr="00DD2101">
        <w:rPr>
          <w:rFonts w:ascii="Courier New" w:eastAsia="Times New Roman" w:hAnsi="Courier New" w:cs="Courier New"/>
          <w:lang w:eastAsia="cs-CZ"/>
        </w:rPr>
        <w:tab/>
        <w:t>+ 9 147 tis.Kč</w:t>
      </w:r>
    </w:p>
    <w:p w14:paraId="048271AD"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proúčtováním snížení stavu transferů na pořízení</w:t>
      </w:r>
    </w:p>
    <w:p w14:paraId="1B4FBB56"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dlouhodobého majetku ve věcné a časové souvislosti</w:t>
      </w:r>
      <w:r w:rsidRPr="00DD2101">
        <w:rPr>
          <w:rFonts w:ascii="Courier New" w:eastAsia="Times New Roman" w:hAnsi="Courier New" w:cs="Courier New"/>
          <w:lang w:eastAsia="cs-CZ"/>
        </w:rPr>
        <w:tab/>
        <w:t>+   328 tis.Kč</w:t>
      </w:r>
    </w:p>
    <w:p w14:paraId="5CD2A2A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předpisem závazku v rámci FV příspěvku na odpisy</w:t>
      </w:r>
      <w:r w:rsidRPr="00DD2101">
        <w:rPr>
          <w:rFonts w:ascii="Courier New" w:eastAsia="Times New Roman" w:hAnsi="Courier New" w:cs="Courier New"/>
          <w:lang w:eastAsia="cs-CZ"/>
        </w:rPr>
        <w:tab/>
        <w:t>-     3 tis.Kč</w:t>
      </w:r>
    </w:p>
    <w:p w14:paraId="17B6439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účelovými příspěvky od MOb Poruba</w:t>
      </w:r>
    </w:p>
    <w:p w14:paraId="464C0C23"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  </w:t>
      </w: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projekt „Pojďte s námi za rybami 2022“</w:t>
      </w:r>
      <w:r w:rsidRPr="00DD2101">
        <w:rPr>
          <w:rFonts w:ascii="Courier New" w:eastAsia="Times New Roman" w:hAnsi="Courier New" w:cs="Times New Roman"/>
          <w:lang w:eastAsia="cs-CZ"/>
        </w:rPr>
        <w:tab/>
        <w:t>+    10 tis.Kč</w:t>
      </w:r>
    </w:p>
    <w:p w14:paraId="6E7A8676"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projekt „Den zvířat ve Středisku přírodovědců“</w:t>
      </w:r>
      <w:r w:rsidRPr="00DD2101">
        <w:rPr>
          <w:rFonts w:ascii="Courier New" w:eastAsia="Times New Roman" w:hAnsi="Courier New" w:cs="Courier New"/>
          <w:lang w:eastAsia="cs-CZ"/>
        </w:rPr>
        <w:tab/>
        <w:t>+    35 tis.Kč</w:t>
      </w:r>
    </w:p>
    <w:p w14:paraId="6D853E5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nečerpanými částmi účelových příspěvků</w:t>
      </w:r>
    </w:p>
    <w:p w14:paraId="2BB5C250"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projekt „Realizace letních příměstských táborů“</w:t>
      </w:r>
      <w:r w:rsidRPr="00DD2101">
        <w:rPr>
          <w:rFonts w:ascii="Courier New" w:eastAsia="Times New Roman" w:hAnsi="Courier New" w:cs="Courier New"/>
          <w:lang w:eastAsia="cs-CZ"/>
        </w:rPr>
        <w:tab/>
        <w:t>-     2 tis.Kč</w:t>
      </w:r>
    </w:p>
    <w:p w14:paraId="76EC32C7"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  </w:t>
      </w: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projekt „Řemeslná dílna v Korunce“</w:t>
      </w:r>
      <w:r w:rsidRPr="00DD2101">
        <w:rPr>
          <w:rFonts w:ascii="Courier New" w:eastAsia="Times New Roman" w:hAnsi="Courier New" w:cs="Times New Roman"/>
          <w:lang w:eastAsia="cs-CZ"/>
        </w:rPr>
        <w:tab/>
        <w:t>-    12 tis.Kč</w:t>
      </w:r>
    </w:p>
    <w:p w14:paraId="5E64F394"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projekt „Rozvoj žákovských parlamentů...“</w:t>
      </w:r>
      <w:r w:rsidRPr="00DD2101">
        <w:rPr>
          <w:rFonts w:ascii="Courier New" w:eastAsia="Times New Roman" w:hAnsi="Courier New" w:cs="Courier New"/>
          <w:lang w:eastAsia="cs-CZ"/>
        </w:rPr>
        <w:tab/>
        <w:t>-    15 tis.Kč</w:t>
      </w:r>
    </w:p>
    <w:p w14:paraId="61E15532"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účelovými transfery převedenými k čerpání z minulých let</w:t>
      </w:r>
    </w:p>
    <w:p w14:paraId="1C8E569A"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Odborné, kariérové a polytechnické vzdělávání v MSK II</w:t>
      </w:r>
      <w:r w:rsidRPr="00DD2101">
        <w:rPr>
          <w:rFonts w:ascii="Courier New" w:eastAsia="Times New Roman" w:hAnsi="Courier New" w:cs="Courier New"/>
          <w:lang w:eastAsia="cs-CZ"/>
        </w:rPr>
        <w:tab/>
        <w:t>+    34 tis.Kč</w:t>
      </w:r>
    </w:p>
    <w:p w14:paraId="1B9D19F4"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Šablony II. Korunka</w:t>
      </w:r>
      <w:r w:rsidRPr="00DD2101">
        <w:rPr>
          <w:rFonts w:ascii="Courier New" w:eastAsia="Times New Roman" w:hAnsi="Courier New" w:cs="Courier New"/>
          <w:lang w:eastAsia="cs-CZ"/>
        </w:rPr>
        <w:tab/>
        <w:t>+   139 tis.Kč</w:t>
      </w:r>
    </w:p>
    <w:p w14:paraId="74F96E78" w14:textId="77777777" w:rsidR="00DD2101" w:rsidRPr="00DD2101" w:rsidRDefault="00DD2101" w:rsidP="00DD2101">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účelovou dotací převedenou k čerpání do roku 2023</w:t>
      </w:r>
    </w:p>
    <w:p w14:paraId="200FE0B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Odborné, kariérové a polytechnické vzdělávání v MSK II</w:t>
      </w:r>
      <w:r w:rsidRPr="00DD2101">
        <w:rPr>
          <w:rFonts w:ascii="Courier New" w:eastAsia="Times New Roman" w:hAnsi="Courier New" w:cs="Courier New"/>
          <w:lang w:eastAsia="cs-CZ"/>
        </w:rPr>
        <w:tab/>
        <w:t>-    71 tis.Kč</w:t>
      </w:r>
    </w:p>
    <w:p w14:paraId="1C2C8E58"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DD2101" w:rsidRPr="00DD2101" w14:paraId="132E4A65" w14:textId="77777777" w:rsidTr="00D91D93">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745D92D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4D7503F"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18 805 tis.Kč</w:t>
            </w:r>
          </w:p>
        </w:tc>
      </w:tr>
      <w:tr w:rsidR="00DD2101" w:rsidRPr="00DD2101" w14:paraId="6EF8AFFA" w14:textId="77777777" w:rsidTr="00D91D93">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71E8BF6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0904EEC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D48051B"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364 tis.Kč</w:t>
            </w:r>
          </w:p>
        </w:tc>
      </w:tr>
      <w:tr w:rsidR="00DD2101" w:rsidRPr="00DD2101" w14:paraId="22F9C046" w14:textId="77777777" w:rsidTr="00D91D93">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5583FB7C" w14:textId="77777777" w:rsidR="00DD2101" w:rsidRPr="00DD2101" w:rsidRDefault="00DD2101" w:rsidP="00DD210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353B304"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7D077AAA"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2 120 tis.Kč</w:t>
            </w:r>
          </w:p>
        </w:tc>
      </w:tr>
      <w:tr w:rsidR="00DD2101" w:rsidRPr="00DD2101" w14:paraId="325CDF40"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6252024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F2EA7F2"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BEDF1AA"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791 tis.Kč</w:t>
            </w:r>
          </w:p>
        </w:tc>
      </w:tr>
      <w:tr w:rsidR="00DD2101" w:rsidRPr="00DD2101" w14:paraId="5CD615F7"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FED619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0C567F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03282F0"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2 694 tis.Kč</w:t>
            </w:r>
          </w:p>
        </w:tc>
      </w:tr>
      <w:tr w:rsidR="00DD2101" w:rsidRPr="00DD2101" w14:paraId="60EA447D"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1C158A6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16BA44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98A123C"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11 346 tis.Kč</w:t>
            </w:r>
          </w:p>
        </w:tc>
      </w:tr>
      <w:tr w:rsidR="00DD2101" w:rsidRPr="00DD2101" w14:paraId="39D4A361"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165259B3"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047E192"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0A58B10"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866 tis.Kč</w:t>
            </w:r>
          </w:p>
        </w:tc>
      </w:tr>
      <w:tr w:rsidR="00DD2101" w:rsidRPr="00DD2101" w14:paraId="5366EBB9"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D8C8D6A"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419F8CC"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36A630D"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980 tis.Kč</w:t>
            </w:r>
          </w:p>
        </w:tc>
      </w:tr>
      <w:tr w:rsidR="00DD2101" w:rsidRPr="00DD2101" w14:paraId="2DF8253F" w14:textId="77777777" w:rsidTr="00D91D93">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2E6DF7BE"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4BC5FE34"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05B5E3FD"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 tis.Kč</w:t>
            </w:r>
          </w:p>
        </w:tc>
      </w:tr>
      <w:tr w:rsidR="00DD2101" w:rsidRPr="00DD2101" w14:paraId="639E7728"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23B9AE8A"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569B701"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3 315 tis.Kč</w:t>
            </w:r>
          </w:p>
        </w:tc>
      </w:tr>
      <w:tr w:rsidR="00DD2101" w:rsidRPr="00DD2101" w14:paraId="32DB623A"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514E128C"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3B2A569B"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24958AA"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380 tis.Kč</w:t>
            </w:r>
          </w:p>
        </w:tc>
      </w:tr>
      <w:tr w:rsidR="00DD2101" w:rsidRPr="00DD2101" w14:paraId="06A6DAD4"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25541733"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60AC7FC"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15 640 tis.Kč</w:t>
            </w:r>
          </w:p>
        </w:tc>
      </w:tr>
      <w:tr w:rsidR="00DD2101" w:rsidRPr="00DD2101" w14:paraId="0C3F96BD" w14:textId="77777777" w:rsidTr="00D91D93">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4A25A70B"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21863B6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5A168D5"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9 147 tis.Kč</w:t>
            </w:r>
          </w:p>
        </w:tc>
      </w:tr>
      <w:tr w:rsidR="00DD2101" w:rsidRPr="00DD2101" w14:paraId="61C28772" w14:textId="77777777" w:rsidTr="00D91D93">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7E867E96"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8B34DF6"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150 tis.Kč</w:t>
            </w:r>
          </w:p>
        </w:tc>
      </w:tr>
      <w:tr w:rsidR="00DD2101" w:rsidRPr="00DD2101" w14:paraId="4884B42E"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7ED2F947"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EB202F6"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E28A669"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134 tis.Kč</w:t>
            </w:r>
          </w:p>
        </w:tc>
      </w:tr>
      <w:tr w:rsidR="00DD2101" w:rsidRPr="00DD2101" w14:paraId="65341603" w14:textId="77777777" w:rsidTr="00D91D93">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26011EBB"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404B37E"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366AE29" w14:textId="77777777" w:rsidR="00DD2101" w:rsidRPr="00DD2101" w:rsidRDefault="00DD2101" w:rsidP="00DD210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16 tis.Kč</w:t>
            </w:r>
          </w:p>
        </w:tc>
      </w:tr>
    </w:tbl>
    <w:p w14:paraId="1A3D56FF"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3E3F2950"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Times New Roman"/>
          <w:lang w:eastAsia="cs-CZ"/>
        </w:rPr>
        <w:t xml:space="preserve">Organizace vykázala za rok 2022 </w:t>
      </w:r>
      <w:r w:rsidRPr="00DD2101">
        <w:rPr>
          <w:rFonts w:ascii="Courier New" w:eastAsia="Times New Roman" w:hAnsi="Courier New" w:cs="Times New Roman"/>
          <w:b/>
          <w:bCs/>
          <w:lang w:eastAsia="cs-CZ"/>
        </w:rPr>
        <w:t>zlepšený výsledek hospodaření ve výši 150 285,18 Kč</w:t>
      </w:r>
      <w:r w:rsidRPr="00DD2101">
        <w:rPr>
          <w:rFonts w:ascii="Courier New" w:eastAsia="Times New Roman" w:hAnsi="Courier New" w:cs="Times New Roman"/>
          <w:lang w:eastAsia="cs-CZ"/>
        </w:rPr>
        <w:t xml:space="preserve">, z toho v hlavní činnosti byl vykázán kladný výsledek hospodaření ve výši 133 928,18 Kč a v doplňkové činnosti zisk ve výši 16 357,00 Kč. Kladného výsledku hospodaření bylo vedle zisku z doplňkové činnosti (krátkodobé pronájmy) dosaženo především vyššími výnosy za pravidelné zájmové vzdělávání (v důsledku zvýšeného počtu klientů a zvýšení úplat), za jarní a letní tábory a za nepravidelnou činnost (v důsledku zvýšeného počtu účastníků), navýšením provozního příspěvku od zřizovatele (z důvodu dofinancování mzdových nákladů na personální zajištění provozu střediska), zapojením vlastních peněžních fondů (fondu odměn k vyplacení odměn zaměstnancům) a získáním finančních darů. </w:t>
      </w:r>
      <w:r w:rsidRPr="00DD2101">
        <w:rPr>
          <w:rFonts w:ascii="Courier New" w:eastAsia="Times New Roman" w:hAnsi="Courier New" w:cs="Courier New"/>
          <w:lang w:eastAsia="cs-CZ"/>
        </w:rPr>
        <w:t>Výše uvedený výsledek hospodaření organizace za rok 2022 byl rozdělen do příslušných fondů následovně</w:t>
      </w:r>
    </w:p>
    <w:p w14:paraId="1820B024"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fondu odměn</w:t>
      </w:r>
      <w:r w:rsidRPr="00DD2101">
        <w:rPr>
          <w:rFonts w:ascii="Courier New" w:eastAsia="Times New Roman" w:hAnsi="Courier New" w:cs="Courier New"/>
          <w:lang w:eastAsia="cs-CZ"/>
        </w:rPr>
        <w:tab/>
        <w:t>120 000,00 Kč,</w:t>
      </w:r>
    </w:p>
    <w:p w14:paraId="391212E5"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rezervního fondu</w:t>
      </w:r>
      <w:r w:rsidRPr="00DD2101">
        <w:rPr>
          <w:rFonts w:ascii="Courier New" w:eastAsia="Times New Roman" w:hAnsi="Courier New" w:cs="Courier New"/>
          <w:lang w:eastAsia="cs-CZ"/>
        </w:rPr>
        <w:tab/>
        <w:t>30 285,18 Kč.</w:t>
      </w:r>
    </w:p>
    <w:p w14:paraId="056BAF6A"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0F352F48"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r w:rsidRPr="00DD2101">
        <w:rPr>
          <w:rFonts w:ascii="Courier New" w:eastAsia="Times New Roman" w:hAnsi="Courier New" w:cs="Courier New"/>
          <w:lang w:eastAsia="cs-CZ"/>
        </w:rPr>
        <w:t>Poskytnuté účelové neinvestiční příspěvky a dotace z rozpočtu SMO, SR, MSK a MOb byly organizací využity ke stanoveným účelům a řádně a včas vyúčtovány jednotlivým poskytovatelům. V průběhu roku byly na účet SMO vráceny nedočerpané prostředky ve výši 1 413 Kč v rámci zřizovatelem poskytnutého účelového příspěvku na realizaci letních příměstských táborů. Začátkem roku 2023 byla na účet zřizovatele vrácena nedočerpaná část ve výši 14 819 Kč z účelového příspěvku na realizaci projektu „</w:t>
      </w:r>
      <w:r w:rsidRPr="00DD2101">
        <w:rPr>
          <w:rFonts w:ascii="Courier New" w:eastAsia="Times New Roman" w:hAnsi="Courier New" w:cs="Times New Roman"/>
          <w:lang w:eastAsia="cs-CZ"/>
        </w:rPr>
        <w:t xml:space="preserve">Rozvoj žákovských parlamentů a realizace participativních rozpočtů škol“. </w:t>
      </w:r>
      <w:r w:rsidRPr="00DD2101">
        <w:rPr>
          <w:rFonts w:ascii="Courier New" w:eastAsia="Times New Roman" w:hAnsi="Courier New" w:cs="Courier New"/>
          <w:lang w:eastAsia="cs-CZ"/>
        </w:rPr>
        <w:t xml:space="preserve">Nedočerpaná část účelové neinvestiční dotace z rozpočtu MSK na projekt „Odborné, kariérové a polytechnické vzdělávání v MSK“ bude v souladu se schválenými podmínkami předmětem čerpání do konce roku 2023. V rámci </w:t>
      </w:r>
      <w:r w:rsidRPr="00DD2101">
        <w:rPr>
          <w:rFonts w:ascii="Courier New" w:eastAsia="Times New Roman" w:hAnsi="Courier New" w:cs="Courier New"/>
          <w:b/>
          <w:bCs/>
          <w:lang w:eastAsia="cs-CZ"/>
        </w:rPr>
        <w:t>finančního vypořádání</w:t>
      </w:r>
      <w:r w:rsidRPr="00DD2101">
        <w:rPr>
          <w:rFonts w:ascii="Courier New" w:eastAsia="Times New Roman" w:hAnsi="Courier New" w:cs="Courier New"/>
          <w:lang w:eastAsia="cs-CZ"/>
        </w:rPr>
        <w:t xml:space="preserve"> příspěvku na odpisy ze svěřeného majetku </w:t>
      </w:r>
      <w:r w:rsidRPr="00DD2101">
        <w:rPr>
          <w:rFonts w:ascii="Courier New" w:eastAsia="Times New Roman" w:hAnsi="Courier New" w:cs="Courier New"/>
          <w:b/>
          <w:bCs/>
          <w:lang w:eastAsia="cs-CZ"/>
        </w:rPr>
        <w:t>vrátí</w:t>
      </w:r>
      <w:r w:rsidRPr="00DD2101">
        <w:rPr>
          <w:rFonts w:ascii="Courier New" w:eastAsia="Times New Roman" w:hAnsi="Courier New" w:cs="Courier New"/>
          <w:lang w:eastAsia="cs-CZ"/>
        </w:rPr>
        <w:t xml:space="preserve"> organizace zřizovateli částku </w:t>
      </w:r>
      <w:r w:rsidRPr="00DD2101">
        <w:rPr>
          <w:rFonts w:ascii="Courier New" w:eastAsia="Times New Roman" w:hAnsi="Courier New" w:cs="Courier New"/>
          <w:b/>
          <w:bCs/>
          <w:lang w:eastAsia="cs-CZ"/>
        </w:rPr>
        <w:t>3 097,00 Kč</w:t>
      </w:r>
      <w:r w:rsidRPr="00DD2101">
        <w:rPr>
          <w:rFonts w:ascii="Courier New" w:eastAsia="Times New Roman" w:hAnsi="Courier New" w:cs="Courier New"/>
          <w:lang w:eastAsia="cs-CZ"/>
        </w:rPr>
        <w:t xml:space="preserve"> jakožto rozdíl mezi skutečnou a plánovanou výší odpisů.</w:t>
      </w:r>
    </w:p>
    <w:p w14:paraId="0663925C"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34F2858D"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r w:rsidRPr="00DD2101">
        <w:rPr>
          <w:rFonts w:ascii="Courier New" w:eastAsia="Times New Roman" w:hAnsi="Courier New" w:cs="Courier New"/>
          <w:lang w:eastAsia="cs-CZ"/>
        </w:rPr>
        <w:t xml:space="preserve">Usnesením RM č. 6771/RM1822/104 ze dne 1. června 2021 bylo organizaci schváleno poskytnutí finančních prostředků v celkové výši </w:t>
      </w:r>
      <w:r w:rsidRPr="00DD2101">
        <w:rPr>
          <w:rFonts w:ascii="Courier New" w:eastAsia="Times New Roman" w:hAnsi="Courier New" w:cs="Courier New"/>
          <w:b/>
          <w:bCs/>
          <w:lang w:eastAsia="cs-CZ"/>
        </w:rPr>
        <w:t>2 845 tis.Kč</w:t>
      </w:r>
      <w:r w:rsidRPr="00DD2101">
        <w:rPr>
          <w:rFonts w:ascii="Courier New" w:eastAsia="Times New Roman" w:hAnsi="Courier New" w:cs="Courier New"/>
          <w:lang w:eastAsia="cs-CZ"/>
        </w:rPr>
        <w:t xml:space="preserve"> na realizaci projektu „</w:t>
      </w:r>
      <w:r w:rsidRPr="00DD2101">
        <w:rPr>
          <w:rFonts w:ascii="Courier New" w:eastAsia="Times New Roman" w:hAnsi="Courier New" w:cs="Courier New"/>
          <w:b/>
          <w:bCs/>
          <w:lang w:eastAsia="cs-CZ"/>
        </w:rPr>
        <w:t>Řemeslná dílna v Korunce</w:t>
      </w:r>
      <w:r w:rsidRPr="00DD2101">
        <w:rPr>
          <w:rFonts w:ascii="Courier New" w:eastAsia="Times New Roman" w:hAnsi="Courier New" w:cs="Courier New"/>
          <w:lang w:eastAsia="cs-CZ"/>
        </w:rPr>
        <w:t xml:space="preserve">“. K akci byla v roce 2020 zpracována projektová dokumentace a v roce 2021 studie proveditelnosti a podána žádost o dotaci v rámci dotačního titulu Integrovaného regionálního operačního programu. Ve sledovaném období byly schválené finanční prostředky organizaci zaslány v plné výši, přičemž z celkové částky bylo 2 557 tis.Kč (z toho 1 823 tis.Kč investičního charakteru) poskytnuto formou návratné finanční výpomoci na předfinancování a 288 tis.Kč (z toho 206 tis.Kč investičního charakteru) formou příspěvku na spolufinancování akce. </w:t>
      </w:r>
      <w:r w:rsidRPr="00DD2101">
        <w:rPr>
          <w:rFonts w:ascii="Courier New" w:eastAsia="Times New Roman" w:hAnsi="Courier New" w:cs="Courier New"/>
          <w:b/>
          <w:bCs/>
          <w:lang w:eastAsia="cs-CZ"/>
        </w:rPr>
        <w:t>Celkem byla na realizaci projektu vynaložena částka 2 909 tis.Kč</w:t>
      </w:r>
      <w:r w:rsidRPr="00DD2101">
        <w:rPr>
          <w:rFonts w:ascii="Courier New" w:eastAsia="Times New Roman" w:hAnsi="Courier New" w:cs="Courier New"/>
          <w:lang w:eastAsia="cs-CZ"/>
        </w:rPr>
        <w:t xml:space="preserve"> (z toho 2 848 tis.Kč představují způsobilé výdaje v rámci projektu), přičemž neinvestiční náklady akce byly 699 tis.Kč a investiční 2 210 tis.Kč. Na základě předložené žádosti o platbu byly organizaci z rozpočtu Ministerstva pro místní rozvoj uvolněny na akci finanční prostředky v celkové výši </w:t>
      </w:r>
      <w:r w:rsidRPr="00DD2101">
        <w:rPr>
          <w:rFonts w:ascii="Courier New" w:eastAsia="Times New Roman" w:hAnsi="Courier New" w:cs="Courier New"/>
          <w:b/>
          <w:bCs/>
          <w:lang w:eastAsia="cs-CZ"/>
        </w:rPr>
        <w:t>2 563 tis.Kč</w:t>
      </w:r>
      <w:r w:rsidRPr="00DD2101">
        <w:rPr>
          <w:rFonts w:ascii="Courier New" w:eastAsia="Times New Roman" w:hAnsi="Courier New" w:cs="Courier New"/>
          <w:lang w:eastAsia="cs-CZ"/>
        </w:rPr>
        <w:t xml:space="preserve"> (z toho 629 tis.Kč neinvestičního charakteru). V návaznosti na tuto skutečnost byla NFV ve výši 2 557 tis.Kč a nevyčerpaná část z poskytnutých příspěvků na spolufinancování ve výši 14 tis.Kč (z toho 12 tis.Kč neinvestičního charakteru) vráceny zpět na účet SMO. Akce byla financována ve výši 72 tis.Kč z vlastních prostředků investičního fondu organizace (z toho v roce 2022 ve výši 49 tis.Kč).</w:t>
      </w:r>
    </w:p>
    <w:p w14:paraId="56FA398E"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587ED36D"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nebyl organizaci z rozpočtu SMO schválen žádný další </w:t>
      </w:r>
      <w:r w:rsidRPr="00DD2101">
        <w:rPr>
          <w:rFonts w:ascii="Courier New" w:eastAsia="Times New Roman" w:hAnsi="Courier New" w:cs="Courier New"/>
          <w:b/>
          <w:lang w:eastAsia="cs-CZ"/>
        </w:rPr>
        <w:t>investiční příspěvek</w:t>
      </w:r>
      <w:r w:rsidRPr="00DD2101">
        <w:rPr>
          <w:rFonts w:ascii="Courier New" w:eastAsia="Times New Roman" w:hAnsi="Courier New" w:cs="Courier New"/>
          <w:lang w:eastAsia="cs-CZ"/>
        </w:rPr>
        <w:t>.</w:t>
      </w:r>
    </w:p>
    <w:p w14:paraId="1481EA72"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570BD5D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Za rok 2022 vykázala organizace průměrný evidenční přepočtený stav pracovníků v počtu 17,39 s průměrnou mzdou ve výši 35 231 Kč. Organizace vykázala k 31.12.2022 pohledávky ve výši 461 tis.Kč a závazky ve výši 1 861 tis.Kč krátkodobého charakteru a závazky ve výši 204 tis.Kč dlouhodobého charakteru (nevyúčtovaná záloha na dotaci z MSK na „Odborné, kariérové a polytechnické vzdělávání v MSK“).</w:t>
      </w:r>
    </w:p>
    <w:p w14:paraId="7C170B9D"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DD2101" w:rsidRPr="00DD2101" w14:paraId="1FD6CC51" w14:textId="77777777" w:rsidTr="00D91D93">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1B2591EE"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0B5C0FBC"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2021</w:t>
            </w:r>
          </w:p>
        </w:tc>
        <w:tc>
          <w:tcPr>
            <w:tcW w:w="1616" w:type="dxa"/>
            <w:tcBorders>
              <w:top w:val="single" w:sz="12" w:space="0" w:color="auto"/>
              <w:bottom w:val="single" w:sz="12" w:space="0" w:color="auto"/>
              <w:right w:val="single" w:sz="12" w:space="0" w:color="auto"/>
            </w:tcBorders>
            <w:shd w:val="clear" w:color="auto" w:fill="D9D9D9"/>
            <w:vAlign w:val="center"/>
          </w:tcPr>
          <w:p w14:paraId="65D46295"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2022</w:t>
            </w:r>
          </w:p>
        </w:tc>
      </w:tr>
      <w:tr w:rsidR="00DD2101" w:rsidRPr="00DD2101" w14:paraId="449323B8"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0E68FF45"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6D15A44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94</w:t>
            </w:r>
          </w:p>
        </w:tc>
        <w:tc>
          <w:tcPr>
            <w:tcW w:w="1616" w:type="dxa"/>
            <w:tcBorders>
              <w:top w:val="single" w:sz="12" w:space="0" w:color="auto"/>
              <w:right w:val="single" w:sz="12" w:space="0" w:color="auto"/>
            </w:tcBorders>
            <w:shd w:val="clear" w:color="auto" w:fill="auto"/>
            <w:vAlign w:val="center"/>
          </w:tcPr>
          <w:p w14:paraId="724B0F34"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92</w:t>
            </w:r>
          </w:p>
        </w:tc>
      </w:tr>
      <w:tr w:rsidR="00DD2101" w:rsidRPr="00DD2101" w14:paraId="4FA9D69B"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BCE1DFD"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0D614C14"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778</w:t>
            </w:r>
          </w:p>
        </w:tc>
        <w:tc>
          <w:tcPr>
            <w:tcW w:w="1616" w:type="dxa"/>
            <w:tcBorders>
              <w:bottom w:val="single" w:sz="12" w:space="0" w:color="auto"/>
              <w:right w:val="single" w:sz="12" w:space="0" w:color="auto"/>
            </w:tcBorders>
            <w:shd w:val="clear" w:color="auto" w:fill="auto"/>
            <w:vAlign w:val="center"/>
          </w:tcPr>
          <w:p w14:paraId="68B05495"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1 096</w:t>
            </w:r>
          </w:p>
        </w:tc>
      </w:tr>
      <w:tr w:rsidR="00DD2101" w:rsidRPr="00DD2101" w14:paraId="14B4C5AF"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19AE987"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6EFDA52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107</w:t>
            </w:r>
          </w:p>
        </w:tc>
        <w:tc>
          <w:tcPr>
            <w:tcW w:w="1616" w:type="dxa"/>
            <w:tcBorders>
              <w:top w:val="single" w:sz="12" w:space="0" w:color="auto"/>
              <w:right w:val="single" w:sz="12" w:space="0" w:color="auto"/>
            </w:tcBorders>
            <w:shd w:val="clear" w:color="auto" w:fill="auto"/>
            <w:vAlign w:val="center"/>
          </w:tcPr>
          <w:p w14:paraId="13B4A89A"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187</w:t>
            </w:r>
          </w:p>
        </w:tc>
      </w:tr>
      <w:tr w:rsidR="00DD2101" w:rsidRPr="00DD2101" w14:paraId="2D3B9BD9"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61084B7"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72C05EE2"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8 548</w:t>
            </w:r>
          </w:p>
        </w:tc>
        <w:tc>
          <w:tcPr>
            <w:tcW w:w="1616" w:type="dxa"/>
            <w:tcBorders>
              <w:bottom w:val="single" w:sz="12" w:space="0" w:color="auto"/>
              <w:right w:val="single" w:sz="12" w:space="0" w:color="auto"/>
            </w:tcBorders>
            <w:shd w:val="clear" w:color="auto" w:fill="auto"/>
            <w:vAlign w:val="center"/>
          </w:tcPr>
          <w:p w14:paraId="5904EE6C"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19 312</w:t>
            </w:r>
          </w:p>
        </w:tc>
      </w:tr>
      <w:tr w:rsidR="00DD2101" w:rsidRPr="00DD2101" w14:paraId="232ABFE8"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62D69BE9"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5E282FCE"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16</w:t>
            </w:r>
          </w:p>
        </w:tc>
        <w:tc>
          <w:tcPr>
            <w:tcW w:w="1616" w:type="dxa"/>
            <w:tcBorders>
              <w:top w:val="single" w:sz="12" w:space="0" w:color="auto"/>
              <w:right w:val="single" w:sz="12" w:space="0" w:color="auto"/>
            </w:tcBorders>
            <w:shd w:val="clear" w:color="auto" w:fill="auto"/>
            <w:vAlign w:val="center"/>
          </w:tcPr>
          <w:p w14:paraId="46BEDCD5"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18</w:t>
            </w:r>
          </w:p>
        </w:tc>
      </w:tr>
      <w:tr w:rsidR="00DD2101" w:rsidRPr="00DD2101" w14:paraId="19A169BE"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A10E9AB"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35E11C6A"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823</w:t>
            </w:r>
          </w:p>
        </w:tc>
        <w:tc>
          <w:tcPr>
            <w:tcW w:w="1616" w:type="dxa"/>
            <w:tcBorders>
              <w:bottom w:val="single" w:sz="12" w:space="0" w:color="auto"/>
              <w:right w:val="single" w:sz="12" w:space="0" w:color="auto"/>
            </w:tcBorders>
            <w:shd w:val="clear" w:color="auto" w:fill="auto"/>
            <w:vAlign w:val="center"/>
          </w:tcPr>
          <w:p w14:paraId="180BD97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642</w:t>
            </w:r>
          </w:p>
        </w:tc>
      </w:tr>
      <w:tr w:rsidR="00DD2101" w:rsidRPr="00DD2101" w14:paraId="1D036905" w14:textId="77777777" w:rsidTr="00D91D93">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60625F82"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38F6F4F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17</w:t>
            </w:r>
          </w:p>
        </w:tc>
        <w:tc>
          <w:tcPr>
            <w:tcW w:w="1616" w:type="dxa"/>
            <w:tcBorders>
              <w:bottom w:val="single" w:sz="2" w:space="0" w:color="auto"/>
              <w:right w:val="single" w:sz="12" w:space="0" w:color="auto"/>
            </w:tcBorders>
            <w:shd w:val="clear" w:color="auto" w:fill="auto"/>
            <w:vAlign w:val="center"/>
          </w:tcPr>
          <w:p w14:paraId="752163E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20</w:t>
            </w:r>
          </w:p>
        </w:tc>
      </w:tr>
      <w:tr w:rsidR="00DD2101" w:rsidRPr="00DD2101" w14:paraId="30E6FDBB" w14:textId="77777777" w:rsidTr="00D91D93">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26E0AA47"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13F127E2"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240</w:t>
            </w:r>
          </w:p>
        </w:tc>
        <w:tc>
          <w:tcPr>
            <w:tcW w:w="1616" w:type="dxa"/>
            <w:tcBorders>
              <w:top w:val="single" w:sz="2" w:space="0" w:color="auto"/>
              <w:bottom w:val="single" w:sz="12" w:space="0" w:color="auto"/>
              <w:right w:val="single" w:sz="12" w:space="0" w:color="auto"/>
            </w:tcBorders>
            <w:shd w:val="clear" w:color="auto" w:fill="auto"/>
            <w:vAlign w:val="center"/>
          </w:tcPr>
          <w:p w14:paraId="2593C486"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289</w:t>
            </w:r>
          </w:p>
        </w:tc>
      </w:tr>
      <w:tr w:rsidR="00DD2101" w:rsidRPr="00DD2101" w14:paraId="608DEE1A"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8A0B97D"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38F8BFFC"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w:t>
            </w:r>
          </w:p>
        </w:tc>
        <w:tc>
          <w:tcPr>
            <w:tcW w:w="1616" w:type="dxa"/>
            <w:tcBorders>
              <w:top w:val="single" w:sz="12" w:space="0" w:color="auto"/>
              <w:right w:val="single" w:sz="12" w:space="0" w:color="auto"/>
            </w:tcBorders>
            <w:shd w:val="clear" w:color="auto" w:fill="auto"/>
            <w:vAlign w:val="center"/>
          </w:tcPr>
          <w:p w14:paraId="39E9FCA4"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10</w:t>
            </w:r>
          </w:p>
        </w:tc>
      </w:tr>
      <w:tr w:rsidR="00DD2101" w:rsidRPr="00DD2101" w14:paraId="1597F356"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FF44312" w14:textId="77777777" w:rsidR="00DD2101" w:rsidRPr="00DD2101" w:rsidRDefault="00DD2101" w:rsidP="00DD2101">
            <w:pPr>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18BDEB66" w14:textId="77777777" w:rsidR="00DD2101" w:rsidRPr="00DD2101" w:rsidRDefault="00DD2101" w:rsidP="00DD210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132</w:t>
            </w:r>
          </w:p>
        </w:tc>
        <w:tc>
          <w:tcPr>
            <w:tcW w:w="1616" w:type="dxa"/>
            <w:tcBorders>
              <w:bottom w:val="single" w:sz="12" w:space="0" w:color="auto"/>
              <w:right w:val="single" w:sz="12" w:space="0" w:color="auto"/>
            </w:tcBorders>
            <w:shd w:val="clear" w:color="auto" w:fill="auto"/>
            <w:vAlign w:val="center"/>
          </w:tcPr>
          <w:p w14:paraId="48FC6412" w14:textId="77777777" w:rsidR="00DD2101" w:rsidRPr="00DD2101" w:rsidRDefault="00DD2101" w:rsidP="00DD210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138</w:t>
            </w:r>
          </w:p>
        </w:tc>
      </w:tr>
    </w:tbl>
    <w:p w14:paraId="23634713" w14:textId="77777777" w:rsidR="00DD2101" w:rsidRPr="000B2E07" w:rsidRDefault="00DD2101" w:rsidP="007A3DDE">
      <w:pPr>
        <w:tabs>
          <w:tab w:val="right" w:pos="9923"/>
        </w:tabs>
        <w:spacing w:after="0" w:line="240" w:lineRule="auto"/>
        <w:jc w:val="both"/>
        <w:rPr>
          <w:rFonts w:ascii="Courier New" w:eastAsia="Times New Roman" w:hAnsi="Courier New" w:cs="Courier New"/>
          <w:color w:val="000000" w:themeColor="text1"/>
          <w:lang w:eastAsia="cs-CZ"/>
        </w:rPr>
      </w:pPr>
    </w:p>
    <w:p w14:paraId="1988B7F6" w14:textId="42646CBF" w:rsidR="00E1452E" w:rsidRPr="000B2E07" w:rsidRDefault="00E1452E">
      <w:pPr>
        <w:rPr>
          <w:rFonts w:ascii="Courier New" w:hAnsi="Courier New" w:cs="Courier New"/>
          <w:color w:val="000000" w:themeColor="text1"/>
        </w:rPr>
      </w:pPr>
      <w:r w:rsidRPr="000B2E07">
        <w:rPr>
          <w:rFonts w:ascii="Courier New" w:hAnsi="Courier New" w:cs="Courier New"/>
          <w:color w:val="000000" w:themeColor="text1"/>
        </w:rPr>
        <w:br w:type="page"/>
      </w:r>
    </w:p>
    <w:p w14:paraId="76EB43AF" w14:textId="3534B118" w:rsidR="00E1452E" w:rsidRPr="00DD2101" w:rsidRDefault="00E1452E" w:rsidP="00E1452E">
      <w:pPr>
        <w:pStyle w:val="Zvrenet03"/>
      </w:pPr>
      <w:bookmarkStart w:id="167" w:name="_Toc136500915"/>
      <w:r w:rsidRPr="00DD2101">
        <w:t>Středisko volného času Zábřeh</w:t>
      </w:r>
      <w:bookmarkEnd w:id="167"/>
    </w:p>
    <w:p w14:paraId="1939C0E6"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byl organizaci zastupitelstvem města schválen </w:t>
      </w:r>
      <w:r w:rsidRPr="00DD2101">
        <w:rPr>
          <w:rFonts w:ascii="Courier New" w:eastAsia="Times New Roman" w:hAnsi="Courier New" w:cs="Courier New"/>
          <w:b/>
          <w:lang w:eastAsia="cs-CZ"/>
        </w:rPr>
        <w:t>neinvestiční příspěvek</w:t>
      </w:r>
      <w:r w:rsidRPr="00DD2101">
        <w:rPr>
          <w:rFonts w:ascii="Courier New" w:eastAsia="Times New Roman" w:hAnsi="Courier New" w:cs="Courier New"/>
          <w:lang w:eastAsia="cs-CZ"/>
        </w:rPr>
        <w:t xml:space="preserve"> ve výši </w:t>
      </w:r>
      <w:r w:rsidRPr="00DD2101">
        <w:rPr>
          <w:rFonts w:ascii="Courier New" w:eastAsia="Times New Roman" w:hAnsi="Courier New" w:cs="Courier New"/>
          <w:b/>
          <w:lang w:eastAsia="cs-CZ"/>
        </w:rPr>
        <w:t>4 091 tis.Kč</w:t>
      </w:r>
      <w:r w:rsidRPr="00DD2101">
        <w:rPr>
          <w:rFonts w:ascii="Courier New" w:eastAsia="Times New Roman" w:hAnsi="Courier New" w:cs="Courier New"/>
          <w:lang w:eastAsia="cs-CZ"/>
        </w:rPr>
        <w:t xml:space="preserve"> (včetně příspěvku na odpisy ze svěřeného majetku ve výši 917 tis.Kč a účelových příspěvků z Fondu životního prostředí SMO v celkové výši 145 tis.Kč, a to 115 tis.Kč na zajištění konání akce Den Země a 30 tis.Kč na zajištění osvětové akce Badatelský svět), který byl v průběhu roku upraven na částku </w:t>
      </w:r>
      <w:r w:rsidRPr="00DD2101">
        <w:rPr>
          <w:rFonts w:ascii="Courier New" w:eastAsia="Times New Roman" w:hAnsi="Courier New" w:cs="Courier New"/>
          <w:b/>
          <w:lang w:eastAsia="cs-CZ"/>
        </w:rPr>
        <w:t>6 105 tis.Kč</w:t>
      </w:r>
      <w:r w:rsidRPr="00DD2101">
        <w:rPr>
          <w:rFonts w:ascii="Courier New" w:eastAsia="Times New Roman" w:hAnsi="Courier New" w:cs="Courier New"/>
          <w:bCs/>
          <w:lang w:eastAsia="cs-CZ"/>
        </w:rPr>
        <w:t xml:space="preserve"> </w:t>
      </w:r>
      <w:r w:rsidRPr="00DD2101">
        <w:rPr>
          <w:rFonts w:ascii="Courier New" w:eastAsia="Times New Roman" w:hAnsi="Courier New" w:cs="Courier New"/>
          <w:lang w:eastAsia="cs-CZ"/>
        </w:rPr>
        <w:t>(včetně průtokových dotací prostřednictvím zřizovatele), a to následovně</w:t>
      </w:r>
    </w:p>
    <w:p w14:paraId="57A9EDE0"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2D179EAA" w14:textId="77777777" w:rsidR="00DD2101" w:rsidRPr="00DD2101" w:rsidRDefault="00DD2101" w:rsidP="00DD2101">
      <w:pPr>
        <w:keepNext/>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odboru školství a vzdělávání</w:t>
      </w:r>
    </w:p>
    <w:p w14:paraId="7E2EB5FF"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integrační aktivity pro aktivizaci cílové skupiny/děti</w:t>
      </w:r>
      <w:r w:rsidRPr="00DD2101">
        <w:rPr>
          <w:rFonts w:ascii="Courier New" w:eastAsia="Times New Roman" w:hAnsi="Courier New" w:cs="Times New Roman"/>
          <w:lang w:eastAsia="cs-CZ"/>
        </w:rPr>
        <w:tab/>
        <w:t>8 tis.Kč</w:t>
      </w:r>
    </w:p>
    <w:p w14:paraId="6108FA76"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realizace letních příměstských táborů</w:t>
      </w:r>
      <w:r w:rsidRPr="00DD2101">
        <w:rPr>
          <w:rFonts w:ascii="Courier New" w:eastAsia="Times New Roman" w:hAnsi="Courier New" w:cs="Times New Roman"/>
          <w:lang w:eastAsia="cs-CZ"/>
        </w:rPr>
        <w:tab/>
        <w:t>151 tis.Kč</w:t>
      </w:r>
    </w:p>
    <w:p w14:paraId="307D606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projekty v rámci výběrového řízení na podporu rozvoje školství</w:t>
      </w:r>
    </w:p>
    <w:p w14:paraId="54E8199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Tvoření, hraní, učení</w:t>
      </w:r>
      <w:r w:rsidRPr="00DD2101">
        <w:rPr>
          <w:rFonts w:ascii="Courier New" w:eastAsia="Times New Roman" w:hAnsi="Courier New" w:cs="Courier New"/>
          <w:lang w:eastAsia="cs-CZ"/>
        </w:rPr>
        <w:tab/>
        <w:t>40 tis.Kč</w:t>
      </w:r>
    </w:p>
    <w:p w14:paraId="672AD5AD"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Sportuj, maluj, tancuj!</w:t>
      </w:r>
      <w:r w:rsidRPr="00DD2101">
        <w:rPr>
          <w:rFonts w:ascii="Courier New" w:eastAsia="Times New Roman" w:hAnsi="Courier New" w:cs="Courier New"/>
          <w:lang w:eastAsia="cs-CZ"/>
        </w:rPr>
        <w:tab/>
        <w:t>80 tis.Kč</w:t>
      </w:r>
    </w:p>
    <w:p w14:paraId="7154388B"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Společně jinak...</w:t>
      </w:r>
      <w:r w:rsidRPr="00DD2101">
        <w:rPr>
          <w:rFonts w:ascii="Courier New" w:eastAsia="Times New Roman" w:hAnsi="Courier New" w:cs="Courier New"/>
          <w:lang w:eastAsia="cs-CZ"/>
        </w:rPr>
        <w:tab/>
        <w:t>80 tis.Kč</w:t>
      </w:r>
    </w:p>
    <w:p w14:paraId="470A1F83"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navýšení provozního příspěvku (dofinancování mezd)</w:t>
      </w:r>
      <w:r w:rsidRPr="00DD2101">
        <w:rPr>
          <w:rFonts w:ascii="Courier New" w:eastAsia="Times New Roman" w:hAnsi="Courier New" w:cs="Times New Roman"/>
          <w:lang w:eastAsia="cs-CZ"/>
        </w:rPr>
        <w:tab/>
        <w:t>280 tis.Kč</w:t>
      </w:r>
    </w:p>
    <w:p w14:paraId="6A67B788"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 v rámci výběrového řízení na podporu VaT</w:t>
      </w:r>
    </w:p>
    <w:p w14:paraId="27F8DF88"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 xml:space="preserve">  – Poznej svět</w:t>
      </w:r>
      <w:r w:rsidRPr="00DD2101">
        <w:rPr>
          <w:rFonts w:ascii="Courier New" w:eastAsia="Times New Roman" w:hAnsi="Courier New" w:cs="Times New Roman"/>
          <w:lang w:eastAsia="cs-CZ"/>
        </w:rPr>
        <w:tab/>
        <w:t>400 tis.Kč</w:t>
      </w:r>
    </w:p>
    <w:p w14:paraId="11A4394E" w14:textId="77777777" w:rsidR="00DD2101" w:rsidRPr="00DD2101" w:rsidRDefault="00DD2101" w:rsidP="00DD2101">
      <w:pPr>
        <w:keepNext/>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odboru sociálních věcí a zdravotnictví</w:t>
      </w:r>
    </w:p>
    <w:p w14:paraId="64371118"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projekty v rámci výběrového řízení na podporu prevence kriminality</w:t>
      </w:r>
    </w:p>
    <w:p w14:paraId="2F97A28E"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Kluby Bavidlo a Bavík</w:t>
      </w:r>
      <w:r w:rsidRPr="00DD2101">
        <w:rPr>
          <w:rFonts w:ascii="Courier New" w:eastAsia="Times New Roman" w:hAnsi="Courier New" w:cs="Courier New"/>
          <w:lang w:eastAsia="cs-CZ"/>
        </w:rPr>
        <w:tab/>
        <w:t>50 tis.Kč</w:t>
      </w:r>
    </w:p>
    <w:p w14:paraId="6743FD72"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Dokaž si, dokaž to</w:t>
      </w:r>
      <w:r w:rsidRPr="00DD2101">
        <w:rPr>
          <w:rFonts w:ascii="Courier New" w:eastAsia="Times New Roman" w:hAnsi="Courier New" w:cs="Courier New"/>
          <w:lang w:eastAsia="cs-CZ"/>
        </w:rPr>
        <w:tab/>
        <w:t>57 tis.Kč</w:t>
      </w:r>
    </w:p>
    <w:p w14:paraId="365EF2C7" w14:textId="77777777" w:rsidR="00DD2101" w:rsidRPr="00DD2101" w:rsidRDefault="00DD2101" w:rsidP="00DD2101">
      <w:pPr>
        <w:keepNext/>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MSK</w:t>
      </w:r>
    </w:p>
    <w:p w14:paraId="73949980"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Odborné, kariérové a polytechnické vzdělávání v MSK II</w:t>
      </w:r>
      <w:r w:rsidRPr="00DD2101">
        <w:rPr>
          <w:rFonts w:ascii="Courier New" w:eastAsia="Times New Roman" w:hAnsi="Courier New" w:cs="Courier New"/>
          <w:lang w:eastAsia="cs-CZ"/>
        </w:rPr>
        <w:tab/>
        <w:t>176 tis.Kč</w:t>
      </w:r>
    </w:p>
    <w:p w14:paraId="26D1C235" w14:textId="77777777" w:rsidR="00DD2101" w:rsidRPr="00DD2101" w:rsidRDefault="00DD2101" w:rsidP="00DD2101">
      <w:pPr>
        <w:keepNext/>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Ministerstva školství, mládeže a tělovýchovy</w:t>
      </w:r>
    </w:p>
    <w:p w14:paraId="581424B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Šablony v rámci OP JAK</w:t>
      </w:r>
      <w:r w:rsidRPr="00DD2101">
        <w:rPr>
          <w:rFonts w:ascii="Courier New" w:eastAsia="Times New Roman" w:hAnsi="Courier New" w:cs="Courier New"/>
          <w:lang w:eastAsia="cs-CZ"/>
        </w:rPr>
        <w:tab/>
        <w:t>692 tis.Kč</w:t>
      </w:r>
    </w:p>
    <w:p w14:paraId="17D1B343" w14:textId="77777777" w:rsidR="00DD2101" w:rsidRPr="00DD2101" w:rsidRDefault="00DD2101" w:rsidP="00DD2101">
      <w:pPr>
        <w:tabs>
          <w:tab w:val="right" w:pos="9923"/>
        </w:tabs>
        <w:spacing w:after="0" w:line="240" w:lineRule="auto"/>
        <w:rPr>
          <w:rFonts w:ascii="Courier New" w:eastAsia="Times New Roman" w:hAnsi="Courier New" w:cs="Courier New"/>
          <w:lang w:eastAsia="cs-CZ"/>
        </w:rPr>
      </w:pPr>
    </w:p>
    <w:p w14:paraId="62D6D3F3"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Takto upravený neinvestiční příspěvek se nerovná výši provozní dotace (viz tabulka níže), která je o 10 999 tis.Kč vyšší. Rozdíl je tvořen</w:t>
      </w:r>
    </w:p>
    <w:p w14:paraId="668DFD7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příspěvkem na krytí přímých výdajů na vzdělávání</w:t>
      </w:r>
      <w:r w:rsidRPr="00DD2101">
        <w:rPr>
          <w:rFonts w:ascii="Courier New" w:eastAsia="Times New Roman" w:hAnsi="Courier New" w:cs="Courier New"/>
          <w:lang w:eastAsia="cs-CZ"/>
        </w:rPr>
        <w:tab/>
        <w:t>+ 11 256 tis.Kč</w:t>
      </w:r>
    </w:p>
    <w:p w14:paraId="7041EFE2"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proúčtováním snížení stavu transferů na pořízení</w:t>
      </w:r>
    </w:p>
    <w:p w14:paraId="2C9CA4A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dlouhodobého majetku ve věcné a časové souvislosti</w:t>
      </w:r>
      <w:r w:rsidRPr="00DD2101">
        <w:rPr>
          <w:rFonts w:ascii="Courier New" w:eastAsia="Times New Roman" w:hAnsi="Courier New" w:cs="Courier New"/>
          <w:lang w:eastAsia="cs-CZ"/>
        </w:rPr>
        <w:tab/>
        <w:t>+    452 tis.Kč</w:t>
      </w:r>
    </w:p>
    <w:p w14:paraId="1065050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předpisem pohledávky v rámci FV příspěvku na odpisy</w:t>
      </w:r>
      <w:r w:rsidRPr="00DD2101">
        <w:rPr>
          <w:rFonts w:ascii="Courier New" w:eastAsia="Times New Roman" w:hAnsi="Courier New" w:cs="Courier New"/>
          <w:lang w:eastAsia="cs-CZ"/>
        </w:rPr>
        <w:tab/>
        <w:t>+     11 tis.Kč</w:t>
      </w:r>
    </w:p>
    <w:p w14:paraId="0E7E3157" w14:textId="77777777" w:rsidR="00DD2101" w:rsidRPr="00DD2101" w:rsidRDefault="00DD2101" w:rsidP="00DD2101">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účelovou dotací převedenou k čerpání do roku 2023</w:t>
      </w:r>
    </w:p>
    <w:p w14:paraId="1A3783A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Odborné, kariérové a polytechnické vzdělávání v MSK II</w:t>
      </w:r>
      <w:r w:rsidRPr="00DD2101">
        <w:rPr>
          <w:rFonts w:ascii="Courier New" w:eastAsia="Times New Roman" w:hAnsi="Courier New" w:cs="Courier New"/>
          <w:lang w:eastAsia="cs-CZ"/>
        </w:rPr>
        <w:tab/>
        <w:t>-     28 tis.Kč</w:t>
      </w:r>
    </w:p>
    <w:p w14:paraId="5EC1E46C"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Šablony v rámci OP JAK</w:t>
      </w:r>
      <w:r w:rsidRPr="00DD2101">
        <w:rPr>
          <w:rFonts w:ascii="Courier New" w:eastAsia="Times New Roman" w:hAnsi="Courier New" w:cs="Courier New"/>
          <w:lang w:eastAsia="cs-CZ"/>
        </w:rPr>
        <w:tab/>
        <w:t>-    692 tis.Kč</w:t>
      </w:r>
    </w:p>
    <w:p w14:paraId="4F64E5C4" w14:textId="77777777" w:rsidR="00DD2101" w:rsidRPr="00DD2101" w:rsidRDefault="00DD2101" w:rsidP="00DD2101">
      <w:pPr>
        <w:tabs>
          <w:tab w:val="right" w:pos="9923"/>
        </w:tabs>
        <w:spacing w:after="0" w:line="240" w:lineRule="auto"/>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DD2101" w:rsidRPr="00DD2101" w14:paraId="4919BC91" w14:textId="77777777" w:rsidTr="00D91D93">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6CCF6492"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6B52231B"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24 164 tis.Kč</w:t>
            </w:r>
          </w:p>
        </w:tc>
      </w:tr>
      <w:tr w:rsidR="00DD2101" w:rsidRPr="00DD2101" w14:paraId="1EF6AF9E" w14:textId="77777777" w:rsidTr="00D91D93">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7B63E6F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2A02E8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624DB1D"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895 tis.Kč</w:t>
            </w:r>
          </w:p>
        </w:tc>
      </w:tr>
      <w:tr w:rsidR="00DD2101" w:rsidRPr="00DD2101" w14:paraId="68AE6B9E" w14:textId="77777777" w:rsidTr="00D91D93">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78BC1032" w14:textId="77777777" w:rsidR="00DD2101" w:rsidRPr="00DD2101" w:rsidRDefault="00DD2101" w:rsidP="00DD210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1C6392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C8BC26C"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2 026 tis.Kč</w:t>
            </w:r>
          </w:p>
        </w:tc>
      </w:tr>
      <w:tr w:rsidR="00DD2101" w:rsidRPr="00DD2101" w14:paraId="66C2A3B6"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06638A0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3B40604"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C579382"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1 916 tis.Kč</w:t>
            </w:r>
          </w:p>
        </w:tc>
      </w:tr>
      <w:tr w:rsidR="00DD2101" w:rsidRPr="00DD2101" w14:paraId="176944BB"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40F73E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FDD54C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9095E09"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3 411 tis.Kč</w:t>
            </w:r>
          </w:p>
        </w:tc>
      </w:tr>
      <w:tr w:rsidR="00DD2101" w:rsidRPr="00DD2101" w14:paraId="66CB7E30"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3C7E7C0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B68AD9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9D8A1FE"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14 687 tis.Kč</w:t>
            </w:r>
          </w:p>
        </w:tc>
      </w:tr>
      <w:tr w:rsidR="00DD2101" w:rsidRPr="00DD2101" w14:paraId="06834607"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7B4ED60"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30351F7"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16C659F"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1 383 tis.Kč</w:t>
            </w:r>
          </w:p>
        </w:tc>
      </w:tr>
      <w:tr w:rsidR="00DD2101" w:rsidRPr="00DD2101" w14:paraId="5ED36F43"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7522360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C7FD9A7"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FCDA22E"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679 tis.Kč</w:t>
            </w:r>
          </w:p>
        </w:tc>
      </w:tr>
      <w:tr w:rsidR="00DD2101" w:rsidRPr="00DD2101" w14:paraId="796AC83C" w14:textId="77777777" w:rsidTr="00D91D93">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70605227"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3A3C82D3"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3E73BEC8"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62 tis.Kč</w:t>
            </w:r>
          </w:p>
        </w:tc>
      </w:tr>
      <w:tr w:rsidR="00DD2101" w:rsidRPr="00DD2101" w14:paraId="476691F3"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10908DE0"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49F8965"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7 322 tis.Kč</w:t>
            </w:r>
          </w:p>
        </w:tc>
      </w:tr>
      <w:tr w:rsidR="00DD2101" w:rsidRPr="00DD2101" w14:paraId="071FCF6C"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44FA0233"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4633401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72E5280"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965 tis.Kč</w:t>
            </w:r>
          </w:p>
        </w:tc>
      </w:tr>
      <w:tr w:rsidR="00DD2101" w:rsidRPr="00DD2101" w14:paraId="47351764"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6A650A52"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149CC72"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17 104 tis.Kč</w:t>
            </w:r>
          </w:p>
        </w:tc>
      </w:tr>
      <w:tr w:rsidR="00DD2101" w:rsidRPr="00DD2101" w14:paraId="6C91EF8A" w14:textId="77777777" w:rsidTr="00D91D93">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5ACF3955"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5AD76232"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3DEFCB9"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11 256 tis.Kč</w:t>
            </w:r>
          </w:p>
        </w:tc>
      </w:tr>
      <w:tr w:rsidR="00DD2101" w:rsidRPr="00DD2101" w14:paraId="192E9649" w14:textId="77777777" w:rsidTr="00D91D93">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359F7306"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10C8A9E"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262 tis.Kč</w:t>
            </w:r>
          </w:p>
        </w:tc>
      </w:tr>
      <w:tr w:rsidR="00DD2101" w:rsidRPr="00DD2101" w14:paraId="66AF2C24"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2B481B8E"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0855D06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F29EE7D"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192 tis.Kč</w:t>
            </w:r>
          </w:p>
        </w:tc>
      </w:tr>
      <w:tr w:rsidR="00DD2101" w:rsidRPr="00DD2101" w14:paraId="48949103" w14:textId="77777777" w:rsidTr="00D91D93">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693D4F25"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7012381F"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05FFFCDE" w14:textId="77777777" w:rsidR="00DD2101" w:rsidRPr="00DD2101" w:rsidRDefault="00DD2101" w:rsidP="00DD210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70 tis.Kč</w:t>
            </w:r>
          </w:p>
        </w:tc>
      </w:tr>
    </w:tbl>
    <w:p w14:paraId="068BFB0E"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432B0F31"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Organizace vykázala za rok 2022 </w:t>
      </w:r>
      <w:r w:rsidRPr="00DD2101">
        <w:rPr>
          <w:rFonts w:ascii="Courier New" w:eastAsia="Times New Roman" w:hAnsi="Courier New" w:cs="Courier New"/>
          <w:b/>
          <w:bCs/>
          <w:lang w:eastAsia="cs-CZ"/>
        </w:rPr>
        <w:t>zlepšený výsledek hospodaření ve výši 261 919,65 Kč</w:t>
      </w:r>
      <w:r w:rsidRPr="00DD2101">
        <w:rPr>
          <w:rFonts w:ascii="Courier New" w:eastAsia="Times New Roman" w:hAnsi="Courier New" w:cs="Courier New"/>
          <w:lang w:eastAsia="cs-CZ"/>
        </w:rPr>
        <w:t>, z toho v hlavní činnosti byl vykázán kladný výsledek hospodaření ve výši 191 838,96 Kč a v doplňkové činnosti zisk ve výši 70 080,69 Kč. Kladného výsledku hospodaření bylo vedle zisku z doplňkové činnosti (krátkodobé i dlouhodobé pronájmy) dosaženo především vyššími příjmy ze zápisného za pravidelné zájmové vzdělávání (nárůst počtu klientů, a to i ve srovnání s dobou předcovidovou, zvýšení úplat), vyššími příjmy z nepravidelné činnosti (příležitostné akce a jarní a letní tábory, rovněž s úpravou ceníku), navýšením provozního příspěvku od zřizovatele (z důvodu dofinancování mzdových nákladů na personální zajištění provozu střediska) a zapojením vnitřních rezerv organizace (fondu odměn k vyplacení odměn zaměstnancům a rezervního fondu z finančních darů). Výše uvedený výsledek hospodaření organizace za rok 2022 byl rozdělen do příslušných fondů následovně</w:t>
      </w:r>
    </w:p>
    <w:p w14:paraId="65F2B319"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fondu odměn</w:t>
      </w:r>
      <w:r w:rsidRPr="00DD2101">
        <w:rPr>
          <w:rFonts w:ascii="Courier New" w:eastAsia="Times New Roman" w:hAnsi="Courier New" w:cs="Courier New"/>
          <w:lang w:eastAsia="cs-CZ"/>
        </w:rPr>
        <w:tab/>
        <w:t>110 000,00 Kč,</w:t>
      </w:r>
    </w:p>
    <w:p w14:paraId="2ACDC04B"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rezervního fondu</w:t>
      </w:r>
      <w:r w:rsidRPr="00DD2101">
        <w:rPr>
          <w:rFonts w:ascii="Courier New" w:eastAsia="Times New Roman" w:hAnsi="Courier New" w:cs="Courier New"/>
          <w:lang w:eastAsia="cs-CZ"/>
        </w:rPr>
        <w:tab/>
        <w:t>151 919,65 Kč.</w:t>
      </w:r>
    </w:p>
    <w:p w14:paraId="3256BA8A"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443F09F0"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Nedočerpaná část účelové neinvestiční dotace z rozpočtu MSK na projekt „Odborné, kariérové a polytechnické vzdělávání v MSK“ bude v souladu se schválenými podmínkami předmětem čerpání do konce roku 2023. Nečerpaná účelová neinvestiční dotace ze státního rozpočtu na Šablony v rámci OP JAK bude v souladu se schválenými podmínkami předmětem čerpání do konce roku 2025. V rámci </w:t>
      </w:r>
      <w:r w:rsidRPr="00DD2101">
        <w:rPr>
          <w:rFonts w:ascii="Courier New" w:eastAsia="Times New Roman" w:hAnsi="Courier New" w:cs="Courier New"/>
          <w:b/>
          <w:lang w:eastAsia="cs-CZ"/>
        </w:rPr>
        <w:t>finančního vypořádání</w:t>
      </w:r>
      <w:r w:rsidRPr="00DD2101">
        <w:rPr>
          <w:rFonts w:ascii="Courier New" w:eastAsia="Times New Roman" w:hAnsi="Courier New" w:cs="Courier New"/>
          <w:lang w:eastAsia="cs-CZ"/>
        </w:rPr>
        <w:t xml:space="preserve"> příspěvku na odpisy ze svěřeného majetku </w:t>
      </w:r>
      <w:r w:rsidRPr="00DD2101">
        <w:rPr>
          <w:rFonts w:ascii="Courier New" w:eastAsia="Times New Roman" w:hAnsi="Courier New" w:cs="Courier New"/>
          <w:b/>
          <w:bCs/>
          <w:lang w:eastAsia="cs-CZ"/>
        </w:rPr>
        <w:t>dokryje</w:t>
      </w:r>
      <w:r w:rsidRPr="00DD2101">
        <w:rPr>
          <w:rFonts w:ascii="Courier New" w:eastAsia="Times New Roman" w:hAnsi="Courier New" w:cs="Courier New"/>
          <w:lang w:eastAsia="cs-CZ"/>
        </w:rPr>
        <w:t xml:space="preserve"> zřizovatel organizaci rozdíl mezi skutečnou a plánovanou výší odpisů částkou </w:t>
      </w:r>
      <w:r w:rsidRPr="00DD2101">
        <w:rPr>
          <w:rFonts w:ascii="Courier New" w:eastAsia="Times New Roman" w:hAnsi="Courier New" w:cs="Courier New"/>
          <w:b/>
          <w:lang w:eastAsia="cs-CZ"/>
        </w:rPr>
        <w:t>11 006,00 Kč</w:t>
      </w:r>
      <w:r w:rsidRPr="00DD2101">
        <w:rPr>
          <w:rFonts w:ascii="Courier New" w:eastAsia="Times New Roman" w:hAnsi="Courier New" w:cs="Courier New"/>
          <w:lang w:eastAsia="cs-CZ"/>
        </w:rPr>
        <w:t>.</w:t>
      </w:r>
    </w:p>
    <w:p w14:paraId="416D12CE"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107741C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nebyl organizaci z rozpočtu SMO schválen žádný </w:t>
      </w:r>
      <w:r w:rsidRPr="00DD2101">
        <w:rPr>
          <w:rFonts w:ascii="Courier New" w:eastAsia="Times New Roman" w:hAnsi="Courier New" w:cs="Courier New"/>
          <w:b/>
          <w:lang w:eastAsia="cs-CZ"/>
        </w:rPr>
        <w:t>investiční příspěvek</w:t>
      </w:r>
      <w:r w:rsidRPr="00DD2101">
        <w:rPr>
          <w:rFonts w:ascii="Courier New" w:eastAsia="Times New Roman" w:hAnsi="Courier New" w:cs="Courier New"/>
          <w:lang w:eastAsia="cs-CZ"/>
        </w:rPr>
        <w:t xml:space="preserve">. Z vlastních prostředků </w:t>
      </w:r>
      <w:r w:rsidRPr="00DD2101">
        <w:rPr>
          <w:rFonts w:ascii="Courier New" w:eastAsia="Times New Roman" w:hAnsi="Courier New" w:cs="Courier New"/>
          <w:b/>
          <w:bCs/>
          <w:lang w:eastAsia="cs-CZ"/>
        </w:rPr>
        <w:t>investičního fondu</w:t>
      </w:r>
      <w:r w:rsidRPr="00DD2101">
        <w:rPr>
          <w:rFonts w:ascii="Courier New" w:eastAsia="Times New Roman" w:hAnsi="Courier New" w:cs="Courier New"/>
          <w:lang w:eastAsia="cs-CZ"/>
        </w:rPr>
        <w:t xml:space="preserve"> organizace pořídila dlouhodobý majetek v hodnotě </w:t>
      </w:r>
      <w:r w:rsidRPr="00DD2101">
        <w:rPr>
          <w:rFonts w:ascii="Courier New" w:eastAsia="Times New Roman" w:hAnsi="Courier New" w:cs="Courier New"/>
          <w:b/>
          <w:bCs/>
          <w:lang w:eastAsia="cs-CZ"/>
        </w:rPr>
        <w:t>1 105 tis.Kč</w:t>
      </w:r>
      <w:r w:rsidRPr="00DD2101">
        <w:rPr>
          <w:rFonts w:ascii="Courier New" w:eastAsia="Times New Roman" w:hAnsi="Courier New" w:cs="Courier New"/>
          <w:lang w:eastAsia="cs-CZ"/>
        </w:rPr>
        <w:t xml:space="preserve"> (rekonstrukce sálu v přízemí budovy na ul. Gurťjevova).</w:t>
      </w:r>
    </w:p>
    <w:p w14:paraId="4A233A12"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477A905"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Za rok 2022 vykázala organizace průměrný evidenční přepočtený stav pracovníků v počtu 23,26 s průměrnou mzdou ve výši 33 013 Kč. Organizace vykázala k 31.12.2022 pohledávky ve výši 1 752 tis.Kč a závazky ve výši 3 380 tis.Kč krátkodobého charakteru a závazky ve výši 941 tis.Kč dlouhodobého charakteru (nevyúčtovaná záloha na dotaci z MSK na „Odborné, kariérové a polytechnické vzdělávání v MSK“ a na dotaci ze SR na „Šablony z OP JAK“).</w:t>
      </w:r>
    </w:p>
    <w:p w14:paraId="3D9BEE8C"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DD2101" w:rsidRPr="00DD2101" w14:paraId="080FED86" w14:textId="77777777" w:rsidTr="00D91D93">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221B4083"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0A86984B"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2021</w:t>
            </w:r>
          </w:p>
        </w:tc>
        <w:tc>
          <w:tcPr>
            <w:tcW w:w="1616" w:type="dxa"/>
            <w:tcBorders>
              <w:top w:val="single" w:sz="12" w:space="0" w:color="auto"/>
              <w:bottom w:val="single" w:sz="12" w:space="0" w:color="auto"/>
              <w:right w:val="single" w:sz="12" w:space="0" w:color="auto"/>
            </w:tcBorders>
            <w:shd w:val="clear" w:color="auto" w:fill="D9D9D9"/>
            <w:vAlign w:val="center"/>
          </w:tcPr>
          <w:p w14:paraId="688D1949"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2022</w:t>
            </w:r>
          </w:p>
        </w:tc>
      </w:tr>
      <w:tr w:rsidR="00DD2101" w:rsidRPr="00DD2101" w14:paraId="3666AD8C"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6617E5A6"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3DD20572"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112</w:t>
            </w:r>
          </w:p>
        </w:tc>
        <w:tc>
          <w:tcPr>
            <w:tcW w:w="1616" w:type="dxa"/>
            <w:tcBorders>
              <w:top w:val="single" w:sz="12" w:space="0" w:color="auto"/>
              <w:right w:val="single" w:sz="12" w:space="0" w:color="auto"/>
            </w:tcBorders>
            <w:shd w:val="clear" w:color="auto" w:fill="auto"/>
            <w:vAlign w:val="center"/>
          </w:tcPr>
          <w:p w14:paraId="3D27AEB8"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147</w:t>
            </w:r>
          </w:p>
        </w:tc>
      </w:tr>
      <w:tr w:rsidR="00DD2101" w:rsidRPr="00DD2101" w14:paraId="2C0D8513"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C1CB27F"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13F8756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905</w:t>
            </w:r>
          </w:p>
        </w:tc>
        <w:tc>
          <w:tcPr>
            <w:tcW w:w="1616" w:type="dxa"/>
            <w:tcBorders>
              <w:bottom w:val="single" w:sz="12" w:space="0" w:color="auto"/>
              <w:right w:val="single" w:sz="12" w:space="0" w:color="auto"/>
            </w:tcBorders>
            <w:shd w:val="clear" w:color="auto" w:fill="auto"/>
            <w:vAlign w:val="center"/>
          </w:tcPr>
          <w:p w14:paraId="3DBD8E6B"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1 530</w:t>
            </w:r>
          </w:p>
        </w:tc>
      </w:tr>
      <w:tr w:rsidR="00DD2101" w:rsidRPr="00DD2101" w14:paraId="4A4FE52B"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1DB6FA74"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0FB2F1BC"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246</w:t>
            </w:r>
          </w:p>
        </w:tc>
        <w:tc>
          <w:tcPr>
            <w:tcW w:w="1616" w:type="dxa"/>
            <w:tcBorders>
              <w:top w:val="single" w:sz="12" w:space="0" w:color="auto"/>
              <w:right w:val="single" w:sz="12" w:space="0" w:color="auto"/>
            </w:tcBorders>
            <w:shd w:val="clear" w:color="auto" w:fill="auto"/>
            <w:vAlign w:val="center"/>
          </w:tcPr>
          <w:p w14:paraId="5EF0789C"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307</w:t>
            </w:r>
          </w:p>
        </w:tc>
      </w:tr>
      <w:tr w:rsidR="00DD2101" w:rsidRPr="00DD2101" w14:paraId="35891B58"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6177D0E"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7E258B8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19 886</w:t>
            </w:r>
          </w:p>
        </w:tc>
        <w:tc>
          <w:tcPr>
            <w:tcW w:w="1616" w:type="dxa"/>
            <w:tcBorders>
              <w:bottom w:val="single" w:sz="12" w:space="0" w:color="auto"/>
              <w:right w:val="single" w:sz="12" w:space="0" w:color="auto"/>
            </w:tcBorders>
            <w:shd w:val="clear" w:color="auto" w:fill="auto"/>
            <w:vAlign w:val="center"/>
          </w:tcPr>
          <w:p w14:paraId="0165B2C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29 823</w:t>
            </w:r>
          </w:p>
        </w:tc>
      </w:tr>
      <w:tr w:rsidR="00DD2101" w:rsidRPr="00DD2101" w14:paraId="4245DAED"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67EAD3A3"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36C60342"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0</w:t>
            </w:r>
          </w:p>
        </w:tc>
        <w:tc>
          <w:tcPr>
            <w:tcW w:w="1616" w:type="dxa"/>
            <w:tcBorders>
              <w:top w:val="single" w:sz="12" w:space="0" w:color="auto"/>
              <w:right w:val="single" w:sz="12" w:space="0" w:color="auto"/>
            </w:tcBorders>
            <w:shd w:val="clear" w:color="auto" w:fill="auto"/>
            <w:vAlign w:val="center"/>
          </w:tcPr>
          <w:p w14:paraId="6577DC28"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w:t>
            </w:r>
          </w:p>
        </w:tc>
      </w:tr>
      <w:tr w:rsidR="00DD2101" w:rsidRPr="00DD2101" w14:paraId="3BC91353"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0CEC7B43"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67415F8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0</w:t>
            </w:r>
          </w:p>
        </w:tc>
        <w:tc>
          <w:tcPr>
            <w:tcW w:w="1616" w:type="dxa"/>
            <w:tcBorders>
              <w:bottom w:val="single" w:sz="12" w:space="0" w:color="auto"/>
              <w:right w:val="single" w:sz="12" w:space="0" w:color="auto"/>
            </w:tcBorders>
            <w:shd w:val="clear" w:color="auto" w:fill="auto"/>
            <w:vAlign w:val="center"/>
          </w:tcPr>
          <w:p w14:paraId="51FB967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56</w:t>
            </w:r>
          </w:p>
        </w:tc>
      </w:tr>
      <w:tr w:rsidR="00DD2101" w:rsidRPr="00DD2101" w14:paraId="64DC9D51" w14:textId="77777777" w:rsidTr="00D91D93">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2BF72FCB"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44F15404"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24</w:t>
            </w:r>
          </w:p>
        </w:tc>
        <w:tc>
          <w:tcPr>
            <w:tcW w:w="1616" w:type="dxa"/>
            <w:tcBorders>
              <w:bottom w:val="single" w:sz="2" w:space="0" w:color="auto"/>
              <w:right w:val="single" w:sz="12" w:space="0" w:color="auto"/>
            </w:tcBorders>
            <w:shd w:val="clear" w:color="auto" w:fill="auto"/>
            <w:vAlign w:val="center"/>
          </w:tcPr>
          <w:p w14:paraId="7930EC0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29</w:t>
            </w:r>
          </w:p>
        </w:tc>
      </w:tr>
      <w:tr w:rsidR="00DD2101" w:rsidRPr="00DD2101" w14:paraId="39608537" w14:textId="77777777" w:rsidTr="00D91D93">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7E8C0A28"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5D6EA9A6"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354</w:t>
            </w:r>
          </w:p>
        </w:tc>
        <w:tc>
          <w:tcPr>
            <w:tcW w:w="1616" w:type="dxa"/>
            <w:tcBorders>
              <w:top w:val="single" w:sz="2" w:space="0" w:color="auto"/>
              <w:bottom w:val="single" w:sz="12" w:space="0" w:color="auto"/>
              <w:right w:val="single" w:sz="12" w:space="0" w:color="auto"/>
            </w:tcBorders>
            <w:shd w:val="clear" w:color="auto" w:fill="auto"/>
            <w:vAlign w:val="center"/>
          </w:tcPr>
          <w:p w14:paraId="796F2EBA"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477</w:t>
            </w:r>
          </w:p>
        </w:tc>
      </w:tr>
      <w:tr w:rsidR="00DD2101" w:rsidRPr="00DD2101" w14:paraId="4DEFF334"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6E35B55"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1B33A93E"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w:t>
            </w:r>
          </w:p>
        </w:tc>
        <w:tc>
          <w:tcPr>
            <w:tcW w:w="1616" w:type="dxa"/>
            <w:tcBorders>
              <w:top w:val="single" w:sz="12" w:space="0" w:color="auto"/>
              <w:right w:val="single" w:sz="12" w:space="0" w:color="auto"/>
            </w:tcBorders>
            <w:shd w:val="clear" w:color="auto" w:fill="auto"/>
            <w:vAlign w:val="center"/>
          </w:tcPr>
          <w:p w14:paraId="27F06F7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10</w:t>
            </w:r>
          </w:p>
        </w:tc>
      </w:tr>
      <w:tr w:rsidR="00DD2101" w:rsidRPr="00DD2101" w14:paraId="1BEAFE7A"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0951F1BA" w14:textId="77777777" w:rsidR="00DD2101" w:rsidRPr="00DD2101" w:rsidRDefault="00DD2101" w:rsidP="00DD2101">
            <w:pPr>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27B32C43" w14:textId="77777777" w:rsidR="00DD2101" w:rsidRPr="00DD2101" w:rsidRDefault="00DD2101" w:rsidP="00DD210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262</w:t>
            </w:r>
          </w:p>
        </w:tc>
        <w:tc>
          <w:tcPr>
            <w:tcW w:w="1616" w:type="dxa"/>
            <w:tcBorders>
              <w:bottom w:val="single" w:sz="12" w:space="0" w:color="auto"/>
              <w:right w:val="single" w:sz="12" w:space="0" w:color="auto"/>
            </w:tcBorders>
            <w:shd w:val="clear" w:color="auto" w:fill="auto"/>
            <w:vAlign w:val="center"/>
          </w:tcPr>
          <w:p w14:paraId="1FB5C8F4" w14:textId="77777777" w:rsidR="00DD2101" w:rsidRPr="00DD2101" w:rsidRDefault="00DD2101" w:rsidP="00DD210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303</w:t>
            </w:r>
          </w:p>
        </w:tc>
      </w:tr>
    </w:tbl>
    <w:p w14:paraId="1ACB7053" w14:textId="77777777" w:rsidR="00DD2101" w:rsidRPr="000B2E07" w:rsidRDefault="00DD2101" w:rsidP="007A3DDE">
      <w:pPr>
        <w:tabs>
          <w:tab w:val="right" w:pos="9923"/>
        </w:tabs>
        <w:spacing w:after="0" w:line="240" w:lineRule="auto"/>
        <w:jc w:val="both"/>
        <w:rPr>
          <w:rFonts w:ascii="Courier New" w:eastAsia="Times New Roman" w:hAnsi="Courier New" w:cs="Courier New"/>
          <w:color w:val="000000" w:themeColor="text1"/>
          <w:lang w:eastAsia="cs-CZ"/>
        </w:rPr>
      </w:pPr>
    </w:p>
    <w:p w14:paraId="5E121758" w14:textId="417AB225" w:rsidR="00E1452E" w:rsidRPr="000B2E07" w:rsidRDefault="00E1452E">
      <w:pPr>
        <w:rPr>
          <w:rFonts w:ascii="Courier New" w:hAnsi="Courier New" w:cs="Courier New"/>
          <w:color w:val="000000" w:themeColor="text1"/>
        </w:rPr>
      </w:pPr>
      <w:r w:rsidRPr="000B2E07">
        <w:rPr>
          <w:rFonts w:ascii="Courier New" w:hAnsi="Courier New" w:cs="Courier New"/>
          <w:color w:val="000000" w:themeColor="text1"/>
        </w:rPr>
        <w:br w:type="page"/>
      </w:r>
    </w:p>
    <w:p w14:paraId="7786A477" w14:textId="065BF321" w:rsidR="00E1452E" w:rsidRPr="00DD2101" w:rsidRDefault="00E1452E" w:rsidP="00E1452E">
      <w:pPr>
        <w:pStyle w:val="Zvrenet03"/>
      </w:pPr>
      <w:bookmarkStart w:id="168" w:name="_Toc136500916"/>
      <w:r w:rsidRPr="00DD2101">
        <w:t>Dům dětí a mládeže Ostrava-Poruba</w:t>
      </w:r>
      <w:bookmarkEnd w:id="168"/>
    </w:p>
    <w:p w14:paraId="5A203C4B"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byl organizaci zastupitelstvem města schválen </w:t>
      </w:r>
      <w:r w:rsidRPr="00DD2101">
        <w:rPr>
          <w:rFonts w:ascii="Courier New" w:eastAsia="Times New Roman" w:hAnsi="Courier New" w:cs="Courier New"/>
          <w:b/>
          <w:lang w:eastAsia="cs-CZ"/>
        </w:rPr>
        <w:t>neinvestiční příspěvek</w:t>
      </w:r>
      <w:r w:rsidRPr="00DD2101">
        <w:rPr>
          <w:rFonts w:ascii="Courier New" w:eastAsia="Times New Roman" w:hAnsi="Courier New" w:cs="Courier New"/>
          <w:lang w:eastAsia="cs-CZ"/>
        </w:rPr>
        <w:t xml:space="preserve"> ve výši </w:t>
      </w:r>
      <w:r w:rsidRPr="00DD2101">
        <w:rPr>
          <w:rFonts w:ascii="Courier New" w:eastAsia="Times New Roman" w:hAnsi="Courier New" w:cs="Courier New"/>
          <w:b/>
          <w:lang w:eastAsia="cs-CZ"/>
        </w:rPr>
        <w:t>3 293 tis.Kč</w:t>
      </w:r>
      <w:r w:rsidRPr="00DD2101">
        <w:rPr>
          <w:rFonts w:ascii="Courier New" w:eastAsia="Times New Roman" w:hAnsi="Courier New" w:cs="Courier New"/>
          <w:lang w:eastAsia="cs-CZ"/>
        </w:rPr>
        <w:t xml:space="preserve"> (včetně příspěvku na odpisy ze svěřeného majetku ve výši 680 tis.Kč a účelového příspěvku z Fondu životního prostředí SMO ve výši 30 tis.Kč na zajištění osvětové akce Badatelský svět), který byl v průběhu roku upraven na částku </w:t>
      </w:r>
      <w:r w:rsidRPr="00DD2101">
        <w:rPr>
          <w:rFonts w:ascii="Courier New" w:eastAsia="Times New Roman" w:hAnsi="Courier New" w:cs="Courier New"/>
          <w:b/>
          <w:lang w:eastAsia="cs-CZ"/>
        </w:rPr>
        <w:t>4 394 tis.Kč</w:t>
      </w:r>
      <w:r w:rsidRPr="00DD2101">
        <w:rPr>
          <w:rFonts w:ascii="Courier New" w:eastAsia="Times New Roman" w:hAnsi="Courier New" w:cs="Courier New"/>
          <w:lang w:eastAsia="cs-CZ"/>
        </w:rPr>
        <w:t>, a to následovně</w:t>
      </w:r>
    </w:p>
    <w:p w14:paraId="21B5DE71"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59235CAE" w14:textId="77777777" w:rsidR="00DD2101" w:rsidRPr="00DD2101" w:rsidRDefault="00DD2101" w:rsidP="00DD2101">
      <w:pPr>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odboru školství a vzdělávání</w:t>
      </w:r>
    </w:p>
    <w:p w14:paraId="3CA771ED"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integrační aktivity pro aktivizaci cílové skupiny/děti</w:t>
      </w:r>
      <w:r w:rsidRPr="00DD2101">
        <w:rPr>
          <w:rFonts w:ascii="Courier New" w:eastAsia="Times New Roman" w:hAnsi="Courier New" w:cs="Times New Roman"/>
          <w:lang w:eastAsia="cs-CZ"/>
        </w:rPr>
        <w:tab/>
        <w:t>36 tis.Kč</w:t>
      </w:r>
    </w:p>
    <w:p w14:paraId="7ECA6E74"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realizace letních příměstských táborů</w:t>
      </w:r>
      <w:r w:rsidRPr="00DD2101">
        <w:rPr>
          <w:rFonts w:ascii="Courier New" w:eastAsia="Times New Roman" w:hAnsi="Courier New" w:cs="Times New Roman"/>
          <w:lang w:eastAsia="cs-CZ"/>
        </w:rPr>
        <w:tab/>
        <w:t>100 tis.Kč</w:t>
      </w:r>
    </w:p>
    <w:p w14:paraId="36FC64C8"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navýšení provozního příspěvku (dofinancování mezd)</w:t>
      </w:r>
      <w:r w:rsidRPr="00DD2101">
        <w:rPr>
          <w:rFonts w:ascii="Courier New" w:eastAsia="Times New Roman" w:hAnsi="Courier New" w:cs="Times New Roman"/>
          <w:lang w:eastAsia="cs-CZ"/>
        </w:rPr>
        <w:tab/>
        <w:t>175 tis.Kč</w:t>
      </w:r>
    </w:p>
    <w:p w14:paraId="0BB32440"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projekty v rámci výběrového řízení na podporu rozvoje školství</w:t>
      </w:r>
    </w:p>
    <w:p w14:paraId="72826BB0"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Soutěže s DDM</w:t>
      </w:r>
      <w:r w:rsidRPr="00DD2101">
        <w:rPr>
          <w:rFonts w:ascii="Courier New" w:eastAsia="Times New Roman" w:hAnsi="Courier New" w:cs="Courier New"/>
          <w:lang w:eastAsia="cs-CZ"/>
        </w:rPr>
        <w:tab/>
        <w:t>150 tis.Kč</w:t>
      </w:r>
    </w:p>
    <w:p w14:paraId="106A20DF"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DDM s řemesly</w:t>
      </w:r>
      <w:r w:rsidRPr="00DD2101">
        <w:rPr>
          <w:rFonts w:ascii="Courier New" w:eastAsia="Times New Roman" w:hAnsi="Courier New" w:cs="Courier New"/>
          <w:lang w:eastAsia="cs-CZ"/>
        </w:rPr>
        <w:tab/>
        <w:t>150 tis.Kč</w:t>
      </w:r>
    </w:p>
    <w:p w14:paraId="527BCE12"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 v rámci výběrového řízení na podporu VaT</w:t>
      </w:r>
    </w:p>
    <w:p w14:paraId="729D782E"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 xml:space="preserve">  – Robottransfér VII.</w:t>
      </w:r>
      <w:r w:rsidRPr="00DD2101">
        <w:rPr>
          <w:rFonts w:ascii="Courier New" w:eastAsia="Times New Roman" w:hAnsi="Courier New" w:cs="Times New Roman"/>
          <w:lang w:eastAsia="cs-CZ"/>
        </w:rPr>
        <w:tab/>
        <w:t>490 tis.Kč</w:t>
      </w:r>
    </w:p>
    <w:p w14:paraId="1E186F47"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2A71C64B"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Takto upravený neinvestiční příspěvek se nerovná výši provozní dotace (viz tabulka níže), která je o 9 785 tis.Kč vyšší. Rozdíl je tvořen</w:t>
      </w:r>
    </w:p>
    <w:p w14:paraId="69D0FA5E"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příspěvkem na krytí přímých výdajů na vzdělávání</w:t>
      </w:r>
      <w:r w:rsidRPr="00DD2101">
        <w:rPr>
          <w:rFonts w:ascii="Courier New" w:eastAsia="Times New Roman" w:hAnsi="Courier New" w:cs="Courier New"/>
          <w:lang w:eastAsia="cs-CZ"/>
        </w:rPr>
        <w:tab/>
        <w:t>+ 9 479 tis.Kč</w:t>
      </w:r>
    </w:p>
    <w:p w14:paraId="1121E129"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předpisem závazku v rámci FV příspěvku na odpisy</w:t>
      </w:r>
      <w:r w:rsidRPr="00DD2101">
        <w:rPr>
          <w:rFonts w:ascii="Courier New" w:eastAsia="Times New Roman" w:hAnsi="Courier New" w:cs="Courier New"/>
          <w:lang w:eastAsia="cs-CZ"/>
        </w:rPr>
        <w:tab/>
        <w:t>-     1 tis.Kč</w:t>
      </w:r>
    </w:p>
    <w:p w14:paraId="5BC7A2C8"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proúčtováním snížení stavu transferů na pořízení</w:t>
      </w:r>
    </w:p>
    <w:p w14:paraId="14BCB80A"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dlouhodobého majetku ve věcné a časové souvislosti</w:t>
      </w:r>
      <w:r w:rsidRPr="00DD2101">
        <w:rPr>
          <w:rFonts w:ascii="Courier New" w:eastAsia="Times New Roman" w:hAnsi="Courier New" w:cs="Courier New"/>
          <w:lang w:eastAsia="cs-CZ"/>
        </w:rPr>
        <w:tab/>
        <w:t>+   307 tis.Kč</w:t>
      </w:r>
    </w:p>
    <w:p w14:paraId="26ED01E5" w14:textId="77777777" w:rsidR="00DD2101" w:rsidRPr="00DD2101" w:rsidRDefault="00DD2101" w:rsidP="00DD2101">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DD2101" w:rsidRPr="00DD2101" w14:paraId="2BE5CA5C" w14:textId="77777777" w:rsidTr="00D91D93">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6D6E72C0"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135114F"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17 060 tis.Kč</w:t>
            </w:r>
          </w:p>
        </w:tc>
      </w:tr>
      <w:tr w:rsidR="00DD2101" w:rsidRPr="00DD2101" w14:paraId="388953E6" w14:textId="77777777" w:rsidTr="00D91D93">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2990E9EA"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76A7C37"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B2C2B64"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73 tis.Kč</w:t>
            </w:r>
          </w:p>
        </w:tc>
      </w:tr>
      <w:tr w:rsidR="00DD2101" w:rsidRPr="00DD2101" w14:paraId="5A9BBBF8" w14:textId="77777777" w:rsidTr="00D91D93">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07647DB8" w14:textId="77777777" w:rsidR="00DD2101" w:rsidRPr="00DD2101" w:rsidRDefault="00DD2101" w:rsidP="00DD210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3537A32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27C036A"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2 026 tis.Kč</w:t>
            </w:r>
          </w:p>
        </w:tc>
      </w:tr>
      <w:tr w:rsidR="00DD2101" w:rsidRPr="00DD2101" w14:paraId="272E2E3C"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2386F75B"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BCC24D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1AF2514"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1 206 tis.Kč</w:t>
            </w:r>
          </w:p>
        </w:tc>
      </w:tr>
      <w:tr w:rsidR="00DD2101" w:rsidRPr="00DD2101" w14:paraId="7416B679"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31B06F97"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8B5CBB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1563AB3"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1 550 tis.Kč</w:t>
            </w:r>
          </w:p>
        </w:tc>
      </w:tr>
      <w:tr w:rsidR="00DD2101" w:rsidRPr="00DD2101" w14:paraId="1EA00E65"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26632AC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56DFB93"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7590EF8"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10 446 tis.Kč</w:t>
            </w:r>
          </w:p>
        </w:tc>
      </w:tr>
      <w:tr w:rsidR="00DD2101" w:rsidRPr="00DD2101" w14:paraId="2C19F4DE"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7D550B6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2A3A95D"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BA5361F"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986 tis.Kč</w:t>
            </w:r>
          </w:p>
        </w:tc>
      </w:tr>
      <w:tr w:rsidR="00DD2101" w:rsidRPr="00DD2101" w14:paraId="5C37C1C6"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7AD3A590"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483790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2C5E038"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838 tis.Kč</w:t>
            </w:r>
          </w:p>
        </w:tc>
      </w:tr>
      <w:tr w:rsidR="00DD2101" w:rsidRPr="00DD2101" w14:paraId="5C30F857" w14:textId="77777777" w:rsidTr="00D91D93">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6211A55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9FFECD7"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A2DDAD5"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 tis.Kč</w:t>
            </w:r>
          </w:p>
        </w:tc>
      </w:tr>
      <w:tr w:rsidR="00DD2101" w:rsidRPr="00DD2101" w14:paraId="78E682BB"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5DB40F13"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FB33433"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2 932 tis.Kč</w:t>
            </w:r>
          </w:p>
        </w:tc>
      </w:tr>
      <w:tr w:rsidR="00DD2101" w:rsidRPr="00DD2101" w14:paraId="5CB6B2A0"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3E3249F4"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A4BDF9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BCDAEC6"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75 tis.Kč</w:t>
            </w:r>
          </w:p>
        </w:tc>
      </w:tr>
      <w:tr w:rsidR="00DD2101" w:rsidRPr="00DD2101" w14:paraId="557195B6"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67EF9604"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D5AF4E3"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14 179 tis.Kč</w:t>
            </w:r>
          </w:p>
        </w:tc>
      </w:tr>
      <w:tr w:rsidR="00DD2101" w:rsidRPr="00DD2101" w14:paraId="097FA2DC" w14:textId="77777777" w:rsidTr="00D91D93">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01893AAB"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089C538B"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03DAF6C"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9 479 tis.Kč</w:t>
            </w:r>
          </w:p>
        </w:tc>
      </w:tr>
      <w:tr w:rsidR="00DD2101" w:rsidRPr="00DD2101" w14:paraId="60E0AF44" w14:textId="77777777" w:rsidTr="00D91D93">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00977AE9"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E52FDD5"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51 tis.Kč</w:t>
            </w:r>
          </w:p>
        </w:tc>
      </w:tr>
      <w:tr w:rsidR="00DD2101" w:rsidRPr="00DD2101" w14:paraId="1642C89C"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26B0B5AC"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4364586"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1160ECF"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49 tis.Kč</w:t>
            </w:r>
          </w:p>
        </w:tc>
      </w:tr>
      <w:tr w:rsidR="00DD2101" w:rsidRPr="00DD2101" w14:paraId="7942800B" w14:textId="77777777" w:rsidTr="00D91D93">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1B16BEFF"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52AA0A90"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0640C8E" w14:textId="77777777" w:rsidR="00DD2101" w:rsidRPr="00DD2101" w:rsidRDefault="00DD2101" w:rsidP="00DD210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 tis.Kč</w:t>
            </w:r>
          </w:p>
        </w:tc>
      </w:tr>
    </w:tbl>
    <w:p w14:paraId="07372BBF"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A95FAB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bookmarkStart w:id="169" w:name="_Hlk130203366"/>
      <w:r w:rsidRPr="00DD2101">
        <w:rPr>
          <w:rFonts w:ascii="Courier New" w:eastAsia="Times New Roman" w:hAnsi="Courier New" w:cs="Courier New"/>
          <w:lang w:eastAsia="cs-CZ"/>
        </w:rPr>
        <w:t xml:space="preserve">Organizace vykázala za rok 2022 </w:t>
      </w:r>
      <w:r w:rsidRPr="00DD2101">
        <w:rPr>
          <w:rFonts w:ascii="Courier New" w:eastAsia="Times New Roman" w:hAnsi="Courier New" w:cs="Courier New"/>
          <w:b/>
          <w:bCs/>
          <w:lang w:eastAsia="cs-CZ"/>
        </w:rPr>
        <w:t>zlepšený výsledek hospodaření ve výši 50 414,15 Kč</w:t>
      </w:r>
      <w:r w:rsidRPr="00DD2101">
        <w:rPr>
          <w:rFonts w:ascii="Courier New" w:eastAsia="Times New Roman" w:hAnsi="Courier New" w:cs="Courier New"/>
          <w:lang w:eastAsia="cs-CZ"/>
        </w:rPr>
        <w:t>, z toho v hlavní činnosti byl vykázán kladný výsledek hospodaření ve výši 48 757,15 Kč a v doplňkové činnosti zisk ve výši 1 657,00 Kč. Kladného výsledku hospodaření bylo vedle zisku z doplňkové činnosti (krátkodobé pronájmy) dosaženo především vyššími výnosy za pravidelné zájmové vzdělávání (v důsledku zvýšeného počtu klientů a zvýšení úplat), za jarní a letní tábory a za nepravidelnou činnost (v důsledku zvýšeného počtu účastníků) a zapojením vlastních peněžních fondů (fondu odměn k vyplacení odměn zaměstnancům). Výše uvedený výsledek hospodaření organizace za rok 2022 byl rozdělen do příslušných fondů následovně</w:t>
      </w:r>
    </w:p>
    <w:p w14:paraId="16BFADB3"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fondu odměn</w:t>
      </w:r>
      <w:r w:rsidRPr="00DD2101">
        <w:rPr>
          <w:rFonts w:ascii="Courier New" w:eastAsia="Times New Roman" w:hAnsi="Courier New" w:cs="Courier New"/>
          <w:lang w:eastAsia="cs-CZ"/>
        </w:rPr>
        <w:tab/>
        <w:t>0,00 Kč,</w:t>
      </w:r>
    </w:p>
    <w:p w14:paraId="52776B7E"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rezervního fondu</w:t>
      </w:r>
      <w:r w:rsidRPr="00DD2101">
        <w:rPr>
          <w:rFonts w:ascii="Courier New" w:eastAsia="Times New Roman" w:hAnsi="Courier New" w:cs="Courier New"/>
          <w:lang w:eastAsia="cs-CZ"/>
        </w:rPr>
        <w:tab/>
        <w:t>50 414,15 Kč.</w:t>
      </w:r>
    </w:p>
    <w:bookmarkEnd w:id="169"/>
    <w:p w14:paraId="4A6394D8"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6951F4AA"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Poskytnuté účelové neinvestiční příspěvky a dotace z rozpočtu SMO a SR byly organizací využity ke stanoveným účelům a řádně a včas vyúčtovány jednotlivým poskytovatelům. </w:t>
      </w:r>
      <w:bookmarkStart w:id="170" w:name="_Hlk130203379"/>
      <w:r w:rsidRPr="00DD2101">
        <w:rPr>
          <w:rFonts w:ascii="Courier New" w:eastAsia="Times New Roman" w:hAnsi="Courier New" w:cs="Courier New"/>
          <w:lang w:eastAsia="cs-CZ"/>
        </w:rPr>
        <w:t xml:space="preserve">V rámci </w:t>
      </w:r>
      <w:r w:rsidRPr="00DD2101">
        <w:rPr>
          <w:rFonts w:ascii="Courier New" w:eastAsia="Times New Roman" w:hAnsi="Courier New" w:cs="Courier New"/>
          <w:b/>
          <w:bCs/>
          <w:lang w:eastAsia="cs-CZ"/>
        </w:rPr>
        <w:t>finančního vypořádání</w:t>
      </w:r>
      <w:r w:rsidRPr="00DD2101">
        <w:rPr>
          <w:rFonts w:ascii="Courier New" w:eastAsia="Times New Roman" w:hAnsi="Courier New" w:cs="Courier New"/>
          <w:lang w:eastAsia="cs-CZ"/>
        </w:rPr>
        <w:t xml:space="preserve"> příspěvku na odpisy ze svěřeného majetku </w:t>
      </w:r>
      <w:r w:rsidRPr="00DD2101">
        <w:rPr>
          <w:rFonts w:ascii="Courier New" w:eastAsia="Times New Roman" w:hAnsi="Courier New" w:cs="Courier New"/>
          <w:b/>
          <w:bCs/>
          <w:lang w:eastAsia="cs-CZ"/>
        </w:rPr>
        <w:t>vrátí</w:t>
      </w:r>
      <w:r w:rsidRPr="00DD2101">
        <w:rPr>
          <w:rFonts w:ascii="Courier New" w:eastAsia="Times New Roman" w:hAnsi="Courier New" w:cs="Courier New"/>
          <w:lang w:eastAsia="cs-CZ"/>
        </w:rPr>
        <w:t xml:space="preserve"> organizace zřizovateli částku </w:t>
      </w:r>
      <w:r w:rsidRPr="00DD2101">
        <w:rPr>
          <w:rFonts w:ascii="Courier New" w:eastAsia="Times New Roman" w:hAnsi="Courier New" w:cs="Courier New"/>
          <w:b/>
          <w:bCs/>
          <w:lang w:eastAsia="cs-CZ"/>
        </w:rPr>
        <w:t>282,00 Kč</w:t>
      </w:r>
      <w:r w:rsidRPr="00DD2101">
        <w:rPr>
          <w:rFonts w:ascii="Courier New" w:eastAsia="Times New Roman" w:hAnsi="Courier New" w:cs="Courier New"/>
          <w:lang w:eastAsia="cs-CZ"/>
        </w:rPr>
        <w:t xml:space="preserve"> jakožto rozdíl mezi skutečnou a plánovanou výší odpisů.</w:t>
      </w:r>
      <w:bookmarkEnd w:id="170"/>
    </w:p>
    <w:p w14:paraId="08240191"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85CC90D"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nebyl organizaci z rozpočtu SMO schválen žádný </w:t>
      </w:r>
      <w:r w:rsidRPr="00DD2101">
        <w:rPr>
          <w:rFonts w:ascii="Courier New" w:eastAsia="Times New Roman" w:hAnsi="Courier New" w:cs="Courier New"/>
          <w:b/>
          <w:lang w:eastAsia="cs-CZ"/>
        </w:rPr>
        <w:t>investiční příspěvek</w:t>
      </w:r>
      <w:r w:rsidRPr="00DD2101">
        <w:rPr>
          <w:rFonts w:ascii="Courier New" w:eastAsia="Times New Roman" w:hAnsi="Courier New" w:cs="Courier New"/>
          <w:lang w:eastAsia="cs-CZ"/>
        </w:rPr>
        <w:t xml:space="preserve">. Z vlastních prostředků </w:t>
      </w:r>
      <w:r w:rsidRPr="00DD2101">
        <w:rPr>
          <w:rFonts w:ascii="Courier New" w:eastAsia="Times New Roman" w:hAnsi="Courier New" w:cs="Courier New"/>
          <w:b/>
          <w:bCs/>
          <w:lang w:eastAsia="cs-CZ"/>
        </w:rPr>
        <w:t>investičního fondu</w:t>
      </w:r>
      <w:r w:rsidRPr="00DD2101">
        <w:rPr>
          <w:rFonts w:ascii="Courier New" w:eastAsia="Times New Roman" w:hAnsi="Courier New" w:cs="Courier New"/>
          <w:lang w:eastAsia="cs-CZ"/>
        </w:rPr>
        <w:t xml:space="preserve"> organizace pořídila dlouhodobý majetek v hodnotě </w:t>
      </w:r>
      <w:r w:rsidRPr="00DD2101">
        <w:rPr>
          <w:rFonts w:ascii="Courier New" w:eastAsia="Times New Roman" w:hAnsi="Courier New" w:cs="Courier New"/>
          <w:b/>
          <w:bCs/>
          <w:lang w:eastAsia="cs-CZ"/>
        </w:rPr>
        <w:t>258 tis.Kč</w:t>
      </w:r>
      <w:r w:rsidRPr="00DD2101">
        <w:rPr>
          <w:rFonts w:ascii="Courier New" w:eastAsia="Times New Roman" w:hAnsi="Courier New" w:cs="Courier New"/>
          <w:lang w:eastAsia="cs-CZ"/>
        </w:rPr>
        <w:t xml:space="preserve"> (kopírovací stroj, tiskárna pro potisk textilu).</w:t>
      </w:r>
    </w:p>
    <w:p w14:paraId="4A99EC76"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E11448F"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Za rok 2022 vykázala organizace průměrný evidenční přepočtený stav pracovníků v počtu 14,45 s průměrnou mzdou ve výši 38 068 Kč. Organizace vykázala k 31.12.2022 pohledávky ve výši 23 tis.Kč a závazky ve výši 1 869 tis.Kč krátkodobého charakteru a pohledávky ve výši 60 tis.Kč dlouhodobého charakteru.</w:t>
      </w:r>
    </w:p>
    <w:p w14:paraId="477FE5AF"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DD2101" w:rsidRPr="00DD2101" w14:paraId="2906F6C3" w14:textId="77777777" w:rsidTr="00D91D93">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109B4C36"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30C75ABB"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2021</w:t>
            </w:r>
          </w:p>
        </w:tc>
        <w:tc>
          <w:tcPr>
            <w:tcW w:w="1616" w:type="dxa"/>
            <w:tcBorders>
              <w:top w:val="single" w:sz="12" w:space="0" w:color="auto"/>
              <w:bottom w:val="single" w:sz="12" w:space="0" w:color="auto"/>
              <w:right w:val="single" w:sz="12" w:space="0" w:color="auto"/>
            </w:tcBorders>
            <w:shd w:val="clear" w:color="auto" w:fill="D9D9D9"/>
            <w:vAlign w:val="center"/>
          </w:tcPr>
          <w:p w14:paraId="6AF08ABA" w14:textId="77777777" w:rsidR="00DD2101" w:rsidRPr="00DD2101" w:rsidRDefault="00DD2101" w:rsidP="00DD210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2022</w:t>
            </w:r>
          </w:p>
        </w:tc>
      </w:tr>
      <w:tr w:rsidR="00DD2101" w:rsidRPr="00DD2101" w14:paraId="4E27C01A"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0B354D9E"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16EF5169"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111</w:t>
            </w:r>
          </w:p>
        </w:tc>
        <w:tc>
          <w:tcPr>
            <w:tcW w:w="1616" w:type="dxa"/>
            <w:tcBorders>
              <w:top w:val="single" w:sz="12" w:space="0" w:color="auto"/>
              <w:right w:val="single" w:sz="12" w:space="0" w:color="auto"/>
            </w:tcBorders>
            <w:shd w:val="clear" w:color="auto" w:fill="auto"/>
            <w:vAlign w:val="center"/>
          </w:tcPr>
          <w:p w14:paraId="7612E6A8"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113</w:t>
            </w:r>
          </w:p>
        </w:tc>
      </w:tr>
      <w:tr w:rsidR="00DD2101" w:rsidRPr="00DD2101" w14:paraId="3F6FFDAB"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601960F"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65E6BDE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954</w:t>
            </w:r>
          </w:p>
        </w:tc>
        <w:tc>
          <w:tcPr>
            <w:tcW w:w="1616" w:type="dxa"/>
            <w:tcBorders>
              <w:bottom w:val="single" w:sz="12" w:space="0" w:color="auto"/>
              <w:right w:val="single" w:sz="12" w:space="0" w:color="auto"/>
            </w:tcBorders>
            <w:shd w:val="clear" w:color="auto" w:fill="auto"/>
            <w:vAlign w:val="center"/>
          </w:tcPr>
          <w:p w14:paraId="600F20F3"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1 271</w:t>
            </w:r>
          </w:p>
        </w:tc>
      </w:tr>
      <w:tr w:rsidR="00DD2101" w:rsidRPr="00DD2101" w14:paraId="26747E18"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6635878"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6C45DB24"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423</w:t>
            </w:r>
          </w:p>
        </w:tc>
        <w:tc>
          <w:tcPr>
            <w:tcW w:w="1616" w:type="dxa"/>
            <w:tcBorders>
              <w:top w:val="single" w:sz="12" w:space="0" w:color="auto"/>
              <w:right w:val="single" w:sz="12" w:space="0" w:color="auto"/>
            </w:tcBorders>
            <w:shd w:val="clear" w:color="auto" w:fill="auto"/>
            <w:vAlign w:val="center"/>
          </w:tcPr>
          <w:p w14:paraId="4EF4F554"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258</w:t>
            </w:r>
          </w:p>
        </w:tc>
      </w:tr>
      <w:tr w:rsidR="00DD2101" w:rsidRPr="00DD2101" w14:paraId="26AF7BB9"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E162BBE"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13990DB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9 036</w:t>
            </w:r>
          </w:p>
        </w:tc>
        <w:tc>
          <w:tcPr>
            <w:tcW w:w="1616" w:type="dxa"/>
            <w:tcBorders>
              <w:bottom w:val="single" w:sz="12" w:space="0" w:color="auto"/>
              <w:right w:val="single" w:sz="12" w:space="0" w:color="auto"/>
            </w:tcBorders>
            <w:shd w:val="clear" w:color="auto" w:fill="auto"/>
            <w:vAlign w:val="center"/>
          </w:tcPr>
          <w:p w14:paraId="71B0CCD8"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25 198</w:t>
            </w:r>
          </w:p>
        </w:tc>
      </w:tr>
      <w:tr w:rsidR="00DD2101" w:rsidRPr="00DD2101" w14:paraId="7B8AC07C"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52A286C"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2D5D8443"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11</w:t>
            </w:r>
          </w:p>
        </w:tc>
        <w:tc>
          <w:tcPr>
            <w:tcW w:w="1616" w:type="dxa"/>
            <w:tcBorders>
              <w:top w:val="single" w:sz="12" w:space="0" w:color="auto"/>
              <w:right w:val="single" w:sz="12" w:space="0" w:color="auto"/>
            </w:tcBorders>
            <w:shd w:val="clear" w:color="auto" w:fill="auto"/>
            <w:vAlign w:val="center"/>
          </w:tcPr>
          <w:p w14:paraId="77A7CDB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28</w:t>
            </w:r>
          </w:p>
        </w:tc>
      </w:tr>
      <w:tr w:rsidR="00DD2101" w:rsidRPr="00DD2101" w14:paraId="60B752FC"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5075673"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558C47ED"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406</w:t>
            </w:r>
          </w:p>
        </w:tc>
        <w:tc>
          <w:tcPr>
            <w:tcW w:w="1616" w:type="dxa"/>
            <w:tcBorders>
              <w:bottom w:val="single" w:sz="12" w:space="0" w:color="auto"/>
              <w:right w:val="single" w:sz="12" w:space="0" w:color="auto"/>
            </w:tcBorders>
            <w:shd w:val="clear" w:color="auto" w:fill="auto"/>
            <w:vAlign w:val="center"/>
          </w:tcPr>
          <w:p w14:paraId="01B03A4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1 405</w:t>
            </w:r>
          </w:p>
        </w:tc>
      </w:tr>
      <w:tr w:rsidR="00DD2101" w:rsidRPr="00DD2101" w14:paraId="215F36D5" w14:textId="77777777" w:rsidTr="00D91D93">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73F76E0E"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7645FE20"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23</w:t>
            </w:r>
          </w:p>
        </w:tc>
        <w:tc>
          <w:tcPr>
            <w:tcW w:w="1616" w:type="dxa"/>
            <w:tcBorders>
              <w:bottom w:val="single" w:sz="2" w:space="0" w:color="auto"/>
              <w:right w:val="single" w:sz="12" w:space="0" w:color="auto"/>
            </w:tcBorders>
            <w:shd w:val="clear" w:color="auto" w:fill="auto"/>
            <w:vAlign w:val="center"/>
          </w:tcPr>
          <w:p w14:paraId="76331951"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27</w:t>
            </w:r>
          </w:p>
        </w:tc>
      </w:tr>
      <w:tr w:rsidR="00DD2101" w:rsidRPr="00DD2101" w14:paraId="0FB2707D" w14:textId="77777777" w:rsidTr="00D91D93">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5CC74D56"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64EED2C7"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496</w:t>
            </w:r>
          </w:p>
        </w:tc>
        <w:tc>
          <w:tcPr>
            <w:tcW w:w="1616" w:type="dxa"/>
            <w:tcBorders>
              <w:top w:val="single" w:sz="2" w:space="0" w:color="auto"/>
              <w:bottom w:val="single" w:sz="12" w:space="0" w:color="auto"/>
              <w:right w:val="single" w:sz="12" w:space="0" w:color="auto"/>
            </w:tcBorders>
            <w:shd w:val="clear" w:color="auto" w:fill="auto"/>
            <w:vAlign w:val="center"/>
          </w:tcPr>
          <w:p w14:paraId="391903C5"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746</w:t>
            </w:r>
          </w:p>
        </w:tc>
      </w:tr>
      <w:tr w:rsidR="00DD2101" w:rsidRPr="00DD2101" w14:paraId="74085B73" w14:textId="77777777" w:rsidTr="00D91D93">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B922FAB" w14:textId="77777777" w:rsidR="00DD2101" w:rsidRPr="00DD2101" w:rsidRDefault="00DD2101" w:rsidP="00DD210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423B9F2B"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w:t>
            </w:r>
          </w:p>
        </w:tc>
        <w:tc>
          <w:tcPr>
            <w:tcW w:w="1616" w:type="dxa"/>
            <w:tcBorders>
              <w:top w:val="single" w:sz="12" w:space="0" w:color="auto"/>
              <w:right w:val="single" w:sz="12" w:space="0" w:color="auto"/>
            </w:tcBorders>
            <w:shd w:val="clear" w:color="auto" w:fill="auto"/>
            <w:vAlign w:val="center"/>
          </w:tcPr>
          <w:p w14:paraId="04560B9E" w14:textId="77777777" w:rsidR="00DD2101" w:rsidRPr="00DD2101" w:rsidRDefault="00DD2101" w:rsidP="00DD210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w:t>
            </w:r>
          </w:p>
        </w:tc>
      </w:tr>
      <w:tr w:rsidR="00DD2101" w:rsidRPr="00DD2101" w14:paraId="0CF55B91" w14:textId="77777777" w:rsidTr="00D91D93">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FA94DAC" w14:textId="77777777" w:rsidR="00DD2101" w:rsidRPr="00DD2101" w:rsidRDefault="00DD2101" w:rsidP="00DD2101">
            <w:pPr>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1D15CC47" w14:textId="77777777" w:rsidR="00DD2101" w:rsidRPr="00DD2101" w:rsidRDefault="00DD2101" w:rsidP="00DD210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62</w:t>
            </w:r>
          </w:p>
        </w:tc>
        <w:tc>
          <w:tcPr>
            <w:tcW w:w="1616" w:type="dxa"/>
            <w:tcBorders>
              <w:bottom w:val="single" w:sz="12" w:space="0" w:color="auto"/>
              <w:right w:val="single" w:sz="12" w:space="0" w:color="auto"/>
            </w:tcBorders>
            <w:shd w:val="clear" w:color="auto" w:fill="auto"/>
            <w:vAlign w:val="center"/>
          </w:tcPr>
          <w:p w14:paraId="684A7EF5" w14:textId="77777777" w:rsidR="00DD2101" w:rsidRPr="00DD2101" w:rsidRDefault="00DD2101" w:rsidP="00DD210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106</w:t>
            </w:r>
          </w:p>
        </w:tc>
      </w:tr>
    </w:tbl>
    <w:p w14:paraId="66C7C6CA" w14:textId="77777777" w:rsidR="00DD2101" w:rsidRPr="000B2E07" w:rsidRDefault="00DD2101" w:rsidP="007A3DDE">
      <w:pPr>
        <w:tabs>
          <w:tab w:val="right" w:pos="9923"/>
        </w:tabs>
        <w:spacing w:after="0" w:line="240" w:lineRule="auto"/>
        <w:jc w:val="both"/>
        <w:rPr>
          <w:rFonts w:ascii="Courier New" w:eastAsia="Times New Roman" w:hAnsi="Courier New" w:cs="Courier New"/>
          <w:color w:val="000000" w:themeColor="text1"/>
          <w:lang w:eastAsia="cs-CZ"/>
        </w:rPr>
      </w:pPr>
    </w:p>
    <w:p w14:paraId="1B1119C6" w14:textId="77777777" w:rsidR="00E1452E" w:rsidRPr="000B2E07" w:rsidRDefault="00E1452E" w:rsidP="00434727">
      <w:pPr>
        <w:jc w:val="both"/>
        <w:rPr>
          <w:rFonts w:ascii="Courier New" w:hAnsi="Courier New" w:cs="Courier New"/>
          <w:color w:val="000000" w:themeColor="text1"/>
        </w:rPr>
      </w:pPr>
    </w:p>
    <w:p w14:paraId="326DDC21" w14:textId="108ADE3B" w:rsidR="00E1452E" w:rsidRPr="000B2E07" w:rsidRDefault="00E1452E">
      <w:pPr>
        <w:rPr>
          <w:rFonts w:ascii="Courier New" w:hAnsi="Courier New" w:cs="Courier New"/>
          <w:color w:val="000000" w:themeColor="text1"/>
        </w:rPr>
      </w:pPr>
      <w:r w:rsidRPr="000B2E07">
        <w:rPr>
          <w:rFonts w:ascii="Courier New" w:hAnsi="Courier New" w:cs="Courier New"/>
          <w:color w:val="000000" w:themeColor="text1"/>
        </w:rPr>
        <w:br w:type="page"/>
      </w:r>
    </w:p>
    <w:p w14:paraId="4B027A15" w14:textId="62C44591" w:rsidR="00E1452E" w:rsidRPr="00DD2101" w:rsidRDefault="00E1452E" w:rsidP="00E1452E">
      <w:pPr>
        <w:pStyle w:val="Zvrenet03"/>
      </w:pPr>
      <w:bookmarkStart w:id="171" w:name="_Toc136500917"/>
      <w:r w:rsidRPr="00DD2101">
        <w:t>Středisko volného času Moravská Ostrava</w:t>
      </w:r>
      <w:bookmarkEnd w:id="171"/>
    </w:p>
    <w:p w14:paraId="7FAB10F6"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byl organizaci zastupitelstvem města schválen </w:t>
      </w:r>
      <w:r w:rsidRPr="00DD2101">
        <w:rPr>
          <w:rFonts w:ascii="Courier New" w:eastAsia="Times New Roman" w:hAnsi="Courier New" w:cs="Courier New"/>
          <w:b/>
          <w:lang w:eastAsia="cs-CZ"/>
        </w:rPr>
        <w:t>neinvestiční příspěvek</w:t>
      </w:r>
      <w:r w:rsidRPr="00DD2101">
        <w:rPr>
          <w:rFonts w:ascii="Courier New" w:eastAsia="Times New Roman" w:hAnsi="Courier New" w:cs="Courier New"/>
          <w:lang w:eastAsia="cs-CZ"/>
        </w:rPr>
        <w:t xml:space="preserve"> ve výši </w:t>
      </w:r>
      <w:r w:rsidRPr="00DD2101">
        <w:rPr>
          <w:rFonts w:ascii="Courier New" w:eastAsia="Times New Roman" w:hAnsi="Courier New" w:cs="Courier New"/>
          <w:b/>
          <w:lang w:eastAsia="cs-CZ"/>
        </w:rPr>
        <w:t>3 167 tis.Kč</w:t>
      </w:r>
      <w:r w:rsidRPr="00DD2101">
        <w:rPr>
          <w:rFonts w:ascii="Courier New" w:eastAsia="Times New Roman" w:hAnsi="Courier New" w:cs="Courier New"/>
          <w:lang w:eastAsia="cs-CZ"/>
        </w:rPr>
        <w:t xml:space="preserve"> (včetně příspěvku na odpisy ze svěřeného majetku ve výši 1 123 tis.Kč a účelových příspěvků z Fondu životního prostředí SMO v celkové výši 150 tis.Kč, a to 120 tis.Kč na zajištění konání akce Den Země a 30 tis.Kč na zajištění osvětové akce Badatelský svět), který byl v průběhu roku upraven na částku </w:t>
      </w:r>
      <w:r w:rsidRPr="00DD2101">
        <w:rPr>
          <w:rFonts w:ascii="Courier New" w:eastAsia="Times New Roman" w:hAnsi="Courier New" w:cs="Courier New"/>
          <w:b/>
          <w:lang w:eastAsia="cs-CZ"/>
        </w:rPr>
        <w:t>6 204 tis.Kč</w:t>
      </w:r>
      <w:r w:rsidRPr="00DD2101">
        <w:rPr>
          <w:rFonts w:ascii="Courier New" w:eastAsia="Times New Roman" w:hAnsi="Courier New" w:cs="Courier New"/>
          <w:lang w:eastAsia="cs-CZ"/>
        </w:rPr>
        <w:t xml:space="preserve"> (včetně průtokových dotací prostřednictvím zřizovatele), a to následovně</w:t>
      </w:r>
    </w:p>
    <w:p w14:paraId="60B6BB6E"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5D4153C9" w14:textId="77777777" w:rsidR="00DD2101" w:rsidRPr="00DD2101" w:rsidRDefault="00DD2101" w:rsidP="00DD2101">
      <w:pPr>
        <w:keepNext/>
        <w:tabs>
          <w:tab w:val="right" w:pos="9923"/>
        </w:tabs>
        <w:spacing w:after="0" w:line="240" w:lineRule="auto"/>
        <w:jc w:val="both"/>
        <w:rPr>
          <w:rFonts w:ascii="Courier New" w:eastAsia="Times New Roman" w:hAnsi="Courier New" w:cs="Courier New"/>
          <w:b/>
          <w:lang w:eastAsia="cs-CZ"/>
        </w:rPr>
      </w:pPr>
      <w:r w:rsidRPr="00DD2101">
        <w:rPr>
          <w:rFonts w:ascii="Courier New" w:eastAsia="Times New Roman" w:hAnsi="Courier New" w:cs="Courier New"/>
          <w:b/>
          <w:lang w:eastAsia="cs-CZ"/>
        </w:rPr>
        <w:t>z rozpočtu odboru školství a vzdělávání</w:t>
      </w:r>
    </w:p>
    <w:p w14:paraId="2E382448"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integrační aktivity pro aktivizaci cílové skupiny/děti</w:t>
      </w:r>
      <w:r w:rsidRPr="00DD2101">
        <w:rPr>
          <w:rFonts w:ascii="Courier New" w:eastAsia="Times New Roman" w:hAnsi="Courier New" w:cs="Times New Roman"/>
          <w:lang w:eastAsia="cs-CZ"/>
        </w:rPr>
        <w:tab/>
        <w:t>12 tis.Kč</w:t>
      </w:r>
    </w:p>
    <w:p w14:paraId="3AD4A4F7"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realizace letních příměstských táborů</w:t>
      </w:r>
      <w:r w:rsidRPr="00DD2101">
        <w:rPr>
          <w:rFonts w:ascii="Courier New" w:eastAsia="Times New Roman" w:hAnsi="Courier New" w:cs="Times New Roman"/>
          <w:lang w:eastAsia="cs-CZ"/>
        </w:rPr>
        <w:tab/>
        <w:t>151 tis.Kč</w:t>
      </w:r>
    </w:p>
    <w:p w14:paraId="0AC9642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 v rámci výběrového řízení na podporu rozvoje školství</w:t>
      </w:r>
    </w:p>
    <w:p w14:paraId="6B1436DC"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Vzdělávání Ostravě sluší</w:t>
      </w:r>
      <w:r w:rsidRPr="00DD2101">
        <w:rPr>
          <w:rFonts w:ascii="Courier New" w:eastAsia="Times New Roman" w:hAnsi="Courier New" w:cs="Courier New"/>
          <w:lang w:eastAsia="cs-CZ"/>
        </w:rPr>
        <w:tab/>
        <w:t>250 tis.Kč</w:t>
      </w:r>
    </w:p>
    <w:p w14:paraId="01897815"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navýšení provozního příspěvku (dofinancování mezd)</w:t>
      </w:r>
      <w:r w:rsidRPr="00DD2101">
        <w:rPr>
          <w:rFonts w:ascii="Courier New" w:eastAsia="Times New Roman" w:hAnsi="Courier New" w:cs="Times New Roman"/>
          <w:lang w:eastAsia="cs-CZ"/>
        </w:rPr>
        <w:tab/>
        <w:t>305 tis.Kč</w:t>
      </w:r>
    </w:p>
    <w:p w14:paraId="11D06F4F"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navýšení provozního příspěvku (dofinancování energií)</w:t>
      </w:r>
      <w:r w:rsidRPr="00DD2101">
        <w:rPr>
          <w:rFonts w:ascii="Courier New" w:eastAsia="Times New Roman" w:hAnsi="Courier New" w:cs="Times New Roman"/>
          <w:lang w:eastAsia="cs-CZ"/>
        </w:rPr>
        <w:tab/>
        <w:t>331 tis.Kč</w:t>
      </w:r>
    </w:p>
    <w:p w14:paraId="044AED9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projekt v rámci výběrového řízení na podporu VaT</w:t>
      </w:r>
    </w:p>
    <w:p w14:paraId="49896833"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  </w:t>
      </w: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TOP 2022 (Talent-Ostrava-Podpora)</w:t>
      </w:r>
      <w:r w:rsidRPr="00DD2101">
        <w:rPr>
          <w:rFonts w:ascii="Courier New" w:eastAsia="Times New Roman" w:hAnsi="Courier New" w:cs="Times New Roman"/>
          <w:lang w:eastAsia="cs-CZ"/>
        </w:rPr>
        <w:tab/>
        <w:t>360 tis.Kč</w:t>
      </w:r>
    </w:p>
    <w:p w14:paraId="376F4069" w14:textId="77777777" w:rsidR="00DD2101" w:rsidRPr="00DD2101" w:rsidRDefault="00DD2101" w:rsidP="00DD2101">
      <w:pPr>
        <w:keepNext/>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DD2101">
        <w:rPr>
          <w:rFonts w:ascii="Courier New" w:eastAsia="Times New Roman" w:hAnsi="Courier New" w:cs="Courier New"/>
          <w:b/>
          <w:lang w:eastAsia="cs-CZ"/>
        </w:rPr>
        <w:t>z rozpočtu MSK</w:t>
      </w:r>
    </w:p>
    <w:p w14:paraId="4206D010"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Odborné, kariérové a polytechnické vzdělávání v MSK II</w:t>
      </w:r>
      <w:r w:rsidRPr="00DD2101">
        <w:rPr>
          <w:rFonts w:ascii="Courier New" w:eastAsia="Times New Roman" w:hAnsi="Courier New" w:cs="Courier New"/>
          <w:lang w:eastAsia="cs-CZ"/>
        </w:rPr>
        <w:tab/>
        <w:t>163 tis.Kč</w:t>
      </w:r>
    </w:p>
    <w:p w14:paraId="1A68E070"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organizace okresních a krajských kol soutěží MŠMT (ÚZ 00133)</w:t>
      </w:r>
      <w:r w:rsidRPr="00DD2101">
        <w:rPr>
          <w:rFonts w:ascii="Courier New" w:eastAsia="Times New Roman" w:hAnsi="Courier New" w:cs="Courier New"/>
          <w:lang w:eastAsia="cs-CZ"/>
        </w:rPr>
        <w:tab/>
        <w:t>575 tis.Kč</w:t>
      </w:r>
    </w:p>
    <w:p w14:paraId="4476EE5F"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organizace okresních a krajských kol soutěží MŠMT (ÚZ 33166)</w:t>
      </w:r>
      <w:r w:rsidRPr="00DD2101">
        <w:rPr>
          <w:rFonts w:ascii="Courier New" w:eastAsia="Times New Roman" w:hAnsi="Courier New" w:cs="Courier New"/>
          <w:lang w:eastAsia="cs-CZ"/>
        </w:rPr>
        <w:tab/>
        <w:t>890 tis.Kč</w:t>
      </w:r>
    </w:p>
    <w:p w14:paraId="21A38981" w14:textId="77777777" w:rsidR="00DD2101" w:rsidRPr="00DD2101" w:rsidRDefault="00DD2101" w:rsidP="00DD2101">
      <w:pPr>
        <w:tabs>
          <w:tab w:val="right" w:pos="9923"/>
        </w:tabs>
        <w:spacing w:after="0" w:line="240" w:lineRule="auto"/>
        <w:jc w:val="both"/>
        <w:rPr>
          <w:rFonts w:ascii="Courier New" w:eastAsia="Times New Roman" w:hAnsi="Courier New" w:cs="Courier New"/>
          <w:lang w:eastAsia="cs-CZ"/>
        </w:rPr>
      </w:pPr>
    </w:p>
    <w:p w14:paraId="19DEEF4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Takto upravený neinvestiční příspěvek se nerovná výši provozní dotace (viz tabulka níže), která je o 9 372 tis.Kč vyšší. Rozdíl je tvořen</w:t>
      </w:r>
    </w:p>
    <w:p w14:paraId="188E79B2"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příspěvkem na krytí přímých výdajů na vzdělávání</w:t>
      </w:r>
      <w:r w:rsidRPr="00DD2101">
        <w:rPr>
          <w:rFonts w:ascii="Courier New" w:eastAsia="Times New Roman" w:hAnsi="Courier New" w:cs="Courier New"/>
          <w:lang w:eastAsia="cs-CZ"/>
        </w:rPr>
        <w:tab/>
        <w:t>+ 9 065 tis.Kč</w:t>
      </w:r>
    </w:p>
    <w:p w14:paraId="2CDF61A8"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proúčtováním snížení stavu transferů na pořízení</w:t>
      </w:r>
    </w:p>
    <w:p w14:paraId="10B22228"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dlouhodobého majetku ve věcné a časové souvislosti</w:t>
      </w:r>
      <w:r w:rsidRPr="00DD2101">
        <w:rPr>
          <w:rFonts w:ascii="Courier New" w:eastAsia="Times New Roman" w:hAnsi="Courier New" w:cs="Courier New"/>
          <w:lang w:eastAsia="cs-CZ"/>
        </w:rPr>
        <w:tab/>
        <w:t>+   425 tis.Kč</w:t>
      </w:r>
    </w:p>
    <w:p w14:paraId="1CD50DE2"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předpisem pohledávky v rámci FV příspěvku na odpisy</w:t>
      </w:r>
      <w:r w:rsidRPr="00DD2101">
        <w:rPr>
          <w:rFonts w:ascii="Courier New" w:eastAsia="Times New Roman" w:hAnsi="Courier New" w:cs="Courier New"/>
          <w:lang w:eastAsia="cs-CZ"/>
        </w:rPr>
        <w:tab/>
        <w:t>+    35 tis.Kč</w:t>
      </w:r>
    </w:p>
    <w:p w14:paraId="3482572B"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nečerpanými částmi účelových příspěvků</w:t>
      </w:r>
    </w:p>
    <w:p w14:paraId="0756CBB7"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projekt „Realizace letních příměstských táborů“</w:t>
      </w:r>
      <w:r w:rsidRPr="00DD2101">
        <w:rPr>
          <w:rFonts w:ascii="Courier New" w:eastAsia="Times New Roman" w:hAnsi="Courier New" w:cs="Courier New"/>
          <w:lang w:eastAsia="cs-CZ"/>
        </w:rPr>
        <w:tab/>
        <w:t>-    17 tis.Kč</w:t>
      </w:r>
    </w:p>
    <w:p w14:paraId="27D1DCB6"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  </w:t>
      </w: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projekt „TOP 2022 (Talent-Ostrava-Podpora)“</w:t>
      </w:r>
      <w:r w:rsidRPr="00DD2101">
        <w:rPr>
          <w:rFonts w:ascii="Courier New" w:eastAsia="Times New Roman" w:hAnsi="Courier New" w:cs="Times New Roman"/>
          <w:lang w:eastAsia="cs-CZ"/>
        </w:rPr>
        <w:tab/>
        <w:t>-    38 tis.Kč</w:t>
      </w:r>
    </w:p>
    <w:p w14:paraId="390CF28E" w14:textId="77777777" w:rsidR="00DD2101" w:rsidRPr="00DD2101" w:rsidRDefault="00DD2101" w:rsidP="00DD2101">
      <w:pPr>
        <w:tabs>
          <w:tab w:val="right" w:pos="9923"/>
        </w:tabs>
        <w:spacing w:after="0" w:line="240" w:lineRule="auto"/>
        <w:jc w:val="both"/>
        <w:rPr>
          <w:rFonts w:ascii="Courier New" w:eastAsia="Times New Roman" w:hAnsi="Courier New" w:cs="Times New Roman"/>
          <w:lang w:eastAsia="cs-CZ"/>
        </w:rPr>
      </w:pPr>
      <w:r w:rsidRPr="00DD2101">
        <w:rPr>
          <w:rFonts w:ascii="Courier New" w:eastAsia="Times New Roman" w:hAnsi="Courier New" w:cs="Times New Roman"/>
          <w:lang w:eastAsia="cs-CZ"/>
        </w:rPr>
        <w:t xml:space="preserve">  </w:t>
      </w:r>
      <w:r w:rsidRPr="00DD2101">
        <w:rPr>
          <w:rFonts w:ascii="Courier New" w:eastAsia="Times New Roman" w:hAnsi="Courier New" w:cs="Courier New"/>
          <w:lang w:eastAsia="cs-CZ"/>
        </w:rPr>
        <w:t>–</w:t>
      </w:r>
      <w:r w:rsidRPr="00DD2101">
        <w:rPr>
          <w:rFonts w:ascii="Courier New" w:eastAsia="Times New Roman" w:hAnsi="Courier New" w:cs="Times New Roman"/>
          <w:lang w:eastAsia="cs-CZ"/>
        </w:rPr>
        <w:t xml:space="preserve"> projekt „Vzdělávání Ostravě sluší“</w:t>
      </w:r>
      <w:r w:rsidRPr="00DD2101">
        <w:rPr>
          <w:rFonts w:ascii="Courier New" w:eastAsia="Times New Roman" w:hAnsi="Courier New" w:cs="Times New Roman"/>
          <w:lang w:eastAsia="cs-CZ"/>
        </w:rPr>
        <w:tab/>
        <w:t>-    62 tis.Kč</w:t>
      </w:r>
    </w:p>
    <w:p w14:paraId="40C2138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účelovými příspěvky převedenými k čerpání z minulých let</w:t>
      </w:r>
    </w:p>
    <w:p w14:paraId="7073984D"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Odborné, kariérové a polytechnické vzdělávání v MSK II</w:t>
      </w:r>
      <w:r w:rsidRPr="00DD2101">
        <w:rPr>
          <w:rFonts w:ascii="Courier New" w:eastAsia="Times New Roman" w:hAnsi="Courier New" w:cs="Courier New"/>
          <w:lang w:eastAsia="cs-CZ"/>
        </w:rPr>
        <w:tab/>
        <w:t>+     2 tis.Kč</w:t>
      </w:r>
    </w:p>
    <w:p w14:paraId="1DA6AAA6" w14:textId="77777777" w:rsidR="00DD2101" w:rsidRPr="00DD2101" w:rsidRDefault="00DD2101" w:rsidP="00DD210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účelovými transfery převedenými k čerpání do roku 2023</w:t>
      </w:r>
    </w:p>
    <w:p w14:paraId="1DED72B5"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  – Odborné, kariérové a polytechnické vzdělávání v MSK II</w:t>
      </w:r>
      <w:r w:rsidRPr="00DD2101">
        <w:rPr>
          <w:rFonts w:ascii="Courier New" w:eastAsia="Times New Roman" w:hAnsi="Courier New" w:cs="Courier New"/>
          <w:lang w:eastAsia="cs-CZ"/>
        </w:rPr>
        <w:tab/>
        <w:t>-    38 tis.Kč</w:t>
      </w:r>
    </w:p>
    <w:p w14:paraId="39563969"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DD2101" w:rsidRPr="00DD2101" w14:paraId="681F8B69" w14:textId="77777777" w:rsidTr="00D91D93">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3BE538B4"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63BD16C6"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20 143 tis.Kč</w:t>
            </w:r>
          </w:p>
        </w:tc>
      </w:tr>
      <w:tr w:rsidR="00DD2101" w:rsidRPr="00DD2101" w14:paraId="4748F551" w14:textId="77777777" w:rsidTr="00D91D93">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1D34210D"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3E4A46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583AB22"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616 tis.Kč</w:t>
            </w:r>
          </w:p>
        </w:tc>
      </w:tr>
      <w:tr w:rsidR="00DD2101" w:rsidRPr="00DD2101" w14:paraId="6DCD196F" w14:textId="77777777" w:rsidTr="00D91D93">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54F80695" w14:textId="77777777" w:rsidR="00DD2101" w:rsidRPr="00DD2101" w:rsidRDefault="00DD2101" w:rsidP="00DD210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A215A0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7C874E20"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2 842 tis.Kč</w:t>
            </w:r>
          </w:p>
        </w:tc>
      </w:tr>
      <w:tr w:rsidR="00DD2101" w:rsidRPr="00DD2101" w14:paraId="5D209969"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7055A23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03E2C8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C3EB7DF"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786 tis.Kč</w:t>
            </w:r>
          </w:p>
        </w:tc>
      </w:tr>
      <w:tr w:rsidR="00DD2101" w:rsidRPr="00DD2101" w14:paraId="65321161"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6AA4236"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CBAEF22"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A7492D6"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1 932 tis.Kč</w:t>
            </w:r>
          </w:p>
        </w:tc>
      </w:tr>
      <w:tr w:rsidR="00DD2101" w:rsidRPr="00DD2101" w14:paraId="6EBD7EA5" w14:textId="77777777" w:rsidTr="00D91D93">
        <w:trPr>
          <w:trHeight w:val="276"/>
          <w:jc w:val="center"/>
        </w:trPr>
        <w:tc>
          <w:tcPr>
            <w:tcW w:w="877" w:type="dxa"/>
            <w:gridSpan w:val="2"/>
            <w:vMerge/>
            <w:tcBorders>
              <w:left w:val="single" w:sz="12" w:space="0" w:color="auto"/>
              <w:right w:val="single" w:sz="2" w:space="0" w:color="auto"/>
            </w:tcBorders>
            <w:shd w:val="clear" w:color="auto" w:fill="auto"/>
            <w:vAlign w:val="center"/>
          </w:tcPr>
          <w:p w14:paraId="4CD196F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F99950B"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1F77E84"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12 313 tis.Kč</w:t>
            </w:r>
          </w:p>
        </w:tc>
      </w:tr>
      <w:tr w:rsidR="00DD2101" w:rsidRPr="00DD2101" w14:paraId="788299BB"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76B060F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78512FC"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736485A"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1 583 tis.Kč</w:t>
            </w:r>
          </w:p>
        </w:tc>
      </w:tr>
      <w:tr w:rsidR="00DD2101" w:rsidRPr="00DD2101" w14:paraId="4C5728C9" w14:textId="77777777" w:rsidTr="00D91D93">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55090A5"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EC9F19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4452988"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657 tis.Kč</w:t>
            </w:r>
          </w:p>
        </w:tc>
      </w:tr>
      <w:tr w:rsidR="00DD2101" w:rsidRPr="00DD2101" w14:paraId="046EE35A" w14:textId="77777777" w:rsidTr="00D91D93">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46C493D1"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7E6788DF"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64FACBF2"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30 tis.Kč</w:t>
            </w:r>
          </w:p>
        </w:tc>
      </w:tr>
      <w:tr w:rsidR="00DD2101" w:rsidRPr="00DD2101" w14:paraId="2A1CE537"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2D149E6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B0DC3CA"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4 864 tis.Kč</w:t>
            </w:r>
          </w:p>
        </w:tc>
      </w:tr>
      <w:tr w:rsidR="00DD2101" w:rsidRPr="00DD2101" w14:paraId="040B497A"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319237BD"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1710F72"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96A74AF"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988 tis.Kč</w:t>
            </w:r>
          </w:p>
        </w:tc>
      </w:tr>
      <w:tr w:rsidR="00DD2101" w:rsidRPr="00DD2101" w14:paraId="6CE5A189" w14:textId="77777777" w:rsidTr="00D91D93">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400E7003"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4EC00C1"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15 576 tis.Kč</w:t>
            </w:r>
          </w:p>
        </w:tc>
      </w:tr>
      <w:tr w:rsidR="00DD2101" w:rsidRPr="00DD2101" w14:paraId="7DB73991" w14:textId="77777777" w:rsidTr="00D91D93">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4072F22A"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14C1169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E8C76D2"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9 065 tis.Kč</w:t>
            </w:r>
          </w:p>
        </w:tc>
      </w:tr>
      <w:tr w:rsidR="00DD2101" w:rsidRPr="00DD2101" w14:paraId="3F1D6DDE" w14:textId="77777777" w:rsidTr="00D91D93">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7928635D"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D78D203"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DD2101">
              <w:rPr>
                <w:rFonts w:ascii="Calibri" w:eastAsia="Times New Roman" w:hAnsi="Calibri" w:cs="Courier New"/>
                <w:b/>
                <w:lang w:eastAsia="cs-CZ"/>
              </w:rPr>
              <w:t>297 tis.Kč</w:t>
            </w:r>
          </w:p>
        </w:tc>
      </w:tr>
      <w:tr w:rsidR="00DD2101" w:rsidRPr="00DD2101" w14:paraId="03A942CC" w14:textId="77777777" w:rsidTr="00D91D93">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670CC100"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F5517A8" w14:textId="77777777" w:rsidR="00DD2101" w:rsidRPr="00DD2101" w:rsidRDefault="00DD2101" w:rsidP="00DD210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E796F22" w14:textId="77777777" w:rsidR="00DD2101" w:rsidRPr="00DD2101" w:rsidRDefault="00DD2101" w:rsidP="00DD210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color w:val="FF0000"/>
                <w:lang w:eastAsia="cs-CZ"/>
              </w:rPr>
            </w:pPr>
            <w:r w:rsidRPr="00DD2101">
              <w:rPr>
                <w:rFonts w:ascii="Calibri" w:eastAsia="Times New Roman" w:hAnsi="Calibri" w:cs="Courier New"/>
                <w:color w:val="FF0000"/>
                <w:lang w:eastAsia="cs-CZ"/>
              </w:rPr>
              <w:t>75 tis.Kč</w:t>
            </w:r>
          </w:p>
        </w:tc>
      </w:tr>
      <w:tr w:rsidR="00DD2101" w:rsidRPr="00DD2101" w14:paraId="3AE196E5" w14:textId="77777777" w:rsidTr="00D91D93">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0F743E9D"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7992D0D8" w14:textId="77777777" w:rsidR="00DD2101" w:rsidRPr="00DD2101" w:rsidRDefault="00DD2101" w:rsidP="00DD210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DD210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062D712" w14:textId="77777777" w:rsidR="00DD2101" w:rsidRPr="00DD2101" w:rsidRDefault="00DD2101" w:rsidP="00DD210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372 tis.Kč</w:t>
            </w:r>
          </w:p>
        </w:tc>
      </w:tr>
    </w:tbl>
    <w:p w14:paraId="7B66A25C"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B6F9517" w14:textId="77777777" w:rsidR="00DD2101" w:rsidRPr="00DD2101" w:rsidRDefault="00DD2101" w:rsidP="00DD2101">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bookmarkStart w:id="172" w:name="_Hlk130290166"/>
      <w:r w:rsidRPr="00DD2101">
        <w:rPr>
          <w:rFonts w:ascii="Courier New" w:eastAsia="Times New Roman" w:hAnsi="Courier New" w:cs="Courier New"/>
          <w:lang w:eastAsia="cs-CZ"/>
        </w:rPr>
        <w:t xml:space="preserve">Organizace vykázala za rok 2022 </w:t>
      </w:r>
      <w:r w:rsidRPr="00DD2101">
        <w:rPr>
          <w:rFonts w:ascii="Courier New" w:eastAsia="Times New Roman" w:hAnsi="Courier New" w:cs="Courier New"/>
          <w:b/>
          <w:bCs/>
          <w:lang w:eastAsia="cs-CZ"/>
        </w:rPr>
        <w:t>zlepšený výsledek hospodaření ve výši 296 812,72 Kč</w:t>
      </w:r>
      <w:r w:rsidRPr="00DD2101">
        <w:rPr>
          <w:rFonts w:ascii="Courier New" w:eastAsia="Times New Roman" w:hAnsi="Courier New" w:cs="Courier New"/>
          <w:lang w:eastAsia="cs-CZ"/>
        </w:rPr>
        <w:t>, z toho v hlavní činnosti byl vykázán zhoršený výsledek hospodaření ve výši 75 400,19 Kč, který byl plně kompenzován a překročen ziskem z doplňkové činnosti ve výši 372 212,91 Kč. Kladného výsledku hospodaření bylo dosaženo především ziskem z doplňkové činnosti (krátkodobé i dlouhodobé pronájmy), navýšením provozního příspěvku od zřizovatele (z důvodu zvýšených nákladů na energie a z důvodu dofinancování mzdových nákladů na personální zajištění provozu střediska), vyššími příjmy ze zápisného za pravidelné zájmové vzdělávání (v důsledku ustáleného počtu klientů a zvýšení úplat), vyššími příjmy z nepravidelné činnosti (příležitostné akce a jarní a letní tábory, rovněž s úpravou ceníku) a proúčtováním smluvní pokuty (pohledávka) vůči společnosti LUMIUS spol. s r.o., která není finančně uhrazena. Pozitivně se do výsledku hospodaření promítá rovněž zapojení vnitřních rezerv organizace (fondu odměn k vyplacení odměn zaměstnancům, investičního fondu k financování oprav svěřeného majetku a rezervního fondu z finančních darů). Výsledek hospodaření byl rovněž ovlivněn zastavením provozu na táborové základně Klokočůvek z důvodu závažné poruchy vodojemu (prováděny zabezpečovací práce a nutné opravy) a neplánovanými náklady spojenými s řešením havárie vytopení serverovny vodou. Výše uvedený výsledek hospodaření organizace za rok 2022 byl rozdělen do příslušných fondů následovně</w:t>
      </w:r>
    </w:p>
    <w:p w14:paraId="72B75BF5"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fondu odměn</w:t>
      </w:r>
      <w:r w:rsidRPr="00DD2101">
        <w:rPr>
          <w:rFonts w:ascii="Courier New" w:eastAsia="Times New Roman" w:hAnsi="Courier New" w:cs="Courier New"/>
          <w:lang w:eastAsia="cs-CZ"/>
        </w:rPr>
        <w:tab/>
        <w:t>160 791,77 Kč,</w:t>
      </w:r>
    </w:p>
    <w:p w14:paraId="7F4FC694" w14:textId="77777777" w:rsidR="00DD2101" w:rsidRPr="00DD2101" w:rsidRDefault="00DD2101" w:rsidP="00DD2101">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do rezervního fondu</w:t>
      </w:r>
      <w:r w:rsidRPr="00DD2101">
        <w:rPr>
          <w:rFonts w:ascii="Courier New" w:eastAsia="Times New Roman" w:hAnsi="Courier New" w:cs="Courier New"/>
          <w:lang w:eastAsia="cs-CZ"/>
        </w:rPr>
        <w:tab/>
        <w:t>40 197,95 Kč.</w:t>
      </w:r>
    </w:p>
    <w:p w14:paraId="32821048"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Částka ve výši 95 823,00 Kč odpovídající zaúčtované, avšak neuhrazené, smluvní pokutě od společnosti LUMIUS spol. s r.o. byla ponechána jako nerozdělený výsledek hospodaření.</w:t>
      </w:r>
    </w:p>
    <w:p w14:paraId="42B75F04"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bookmarkEnd w:id="172"/>
    <w:p w14:paraId="0FC4F386"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Poskytnuté účelové neinvestiční příspěvky a dotace z rozpočtu SMO, SR a MSK byly organizací využity ke stanoveným účelům a řádně a včas vyúčtovány jednotlivým poskytovatelům. V průběhu roku byly na účet SMO vráceny nedočerpané prostředky v rámci zřizovatelem poskytnutých účelových příspěvků, a to ve výši 61 465,96 Kč v rámci projektu „Vzdělávání Ostravě sluší“ a ve výši 17 110,81 Kč v rámci příspěvku na realizaci letních příměstských táborů. Začátkem roku 2023 byla na účet zřizovatele vrácena nedočerpaná část ve výši 37 685,16 Kč z účelového příspěvku na realizaci projektu „</w:t>
      </w:r>
      <w:r w:rsidRPr="00DD2101">
        <w:rPr>
          <w:rFonts w:ascii="Courier New" w:eastAsia="Times New Roman" w:hAnsi="Courier New" w:cs="Times New Roman"/>
          <w:lang w:eastAsia="cs-CZ"/>
        </w:rPr>
        <w:t xml:space="preserve">TOP 2022 (Talent-Ostrava-Podpora)“. </w:t>
      </w:r>
      <w:r w:rsidRPr="00DD2101">
        <w:rPr>
          <w:rFonts w:ascii="Courier New" w:eastAsia="Times New Roman" w:hAnsi="Courier New" w:cs="Courier New"/>
          <w:lang w:eastAsia="cs-CZ"/>
        </w:rPr>
        <w:t xml:space="preserve">Nedočerpaná část účelové neinvestiční dotace z rozpočtu MSK na projekt „Odborné, kariérové a polytechnické vzdělávání v MSK“ bude v souladu se schválenými podmínkami předmětem čerpání do konce roku 2023. V rámci </w:t>
      </w:r>
      <w:r w:rsidRPr="00DD2101">
        <w:rPr>
          <w:rFonts w:ascii="Courier New" w:eastAsia="Times New Roman" w:hAnsi="Courier New" w:cs="Courier New"/>
          <w:b/>
          <w:lang w:eastAsia="cs-CZ"/>
        </w:rPr>
        <w:t>finančního vypořádání</w:t>
      </w:r>
      <w:r w:rsidRPr="00DD2101">
        <w:rPr>
          <w:rFonts w:ascii="Courier New" w:eastAsia="Times New Roman" w:hAnsi="Courier New" w:cs="Courier New"/>
          <w:lang w:eastAsia="cs-CZ"/>
        </w:rPr>
        <w:t xml:space="preserve"> příspěvku na odpisy ze svěřeného majetku </w:t>
      </w:r>
      <w:r w:rsidRPr="00DD2101">
        <w:rPr>
          <w:rFonts w:ascii="Courier New" w:eastAsia="Times New Roman" w:hAnsi="Courier New" w:cs="Courier New"/>
          <w:b/>
          <w:bCs/>
          <w:lang w:eastAsia="cs-CZ"/>
        </w:rPr>
        <w:t>dokryje</w:t>
      </w:r>
      <w:r w:rsidRPr="00DD2101">
        <w:rPr>
          <w:rFonts w:ascii="Courier New" w:eastAsia="Times New Roman" w:hAnsi="Courier New" w:cs="Courier New"/>
          <w:lang w:eastAsia="cs-CZ"/>
        </w:rPr>
        <w:t xml:space="preserve"> zřizovatel organizaci rozdíl mezi skutečnou a plánovanou výší odpisů částkou </w:t>
      </w:r>
      <w:r w:rsidRPr="00DD2101">
        <w:rPr>
          <w:rFonts w:ascii="Courier New" w:eastAsia="Times New Roman" w:hAnsi="Courier New" w:cs="Courier New"/>
          <w:b/>
          <w:lang w:eastAsia="cs-CZ"/>
        </w:rPr>
        <w:t>35 304,00 Kč</w:t>
      </w:r>
      <w:r w:rsidRPr="00DD2101">
        <w:rPr>
          <w:rFonts w:ascii="Courier New" w:eastAsia="Times New Roman" w:hAnsi="Courier New" w:cs="Courier New"/>
          <w:lang w:eastAsia="cs-CZ"/>
        </w:rPr>
        <w:t>.</w:t>
      </w:r>
    </w:p>
    <w:p w14:paraId="11BF11B5"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A16FECE"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V roce 2021 byl organizaci schválen a poskytnut účelový </w:t>
      </w:r>
      <w:r w:rsidRPr="00DD2101">
        <w:rPr>
          <w:rFonts w:ascii="Courier New" w:eastAsia="Times New Roman" w:hAnsi="Courier New" w:cs="Courier New"/>
          <w:b/>
          <w:bCs/>
          <w:lang w:eastAsia="cs-CZ"/>
        </w:rPr>
        <w:t>investiční příspěvek</w:t>
      </w:r>
      <w:r w:rsidRPr="00DD2101">
        <w:rPr>
          <w:rFonts w:ascii="Courier New" w:eastAsia="Times New Roman" w:hAnsi="Courier New" w:cs="Courier New"/>
          <w:lang w:eastAsia="cs-CZ"/>
        </w:rPr>
        <w:t xml:space="preserve"> ve výši </w:t>
      </w:r>
      <w:r w:rsidRPr="00DD2101">
        <w:rPr>
          <w:rFonts w:ascii="Courier New" w:eastAsia="Times New Roman" w:hAnsi="Courier New" w:cs="Courier New"/>
          <w:b/>
          <w:bCs/>
          <w:lang w:eastAsia="cs-CZ"/>
        </w:rPr>
        <w:t>3 500 tis.Kč</w:t>
      </w:r>
      <w:r w:rsidRPr="00DD2101">
        <w:rPr>
          <w:rFonts w:ascii="Courier New" w:eastAsia="Times New Roman" w:hAnsi="Courier New" w:cs="Courier New"/>
          <w:lang w:eastAsia="cs-CZ"/>
        </w:rPr>
        <w:t xml:space="preserve"> určený na </w:t>
      </w:r>
      <w:r w:rsidRPr="00DD2101">
        <w:rPr>
          <w:rFonts w:ascii="Courier New" w:eastAsia="Times New Roman" w:hAnsi="Courier New" w:cs="Courier New"/>
          <w:b/>
          <w:bCs/>
          <w:lang w:eastAsia="cs-CZ"/>
        </w:rPr>
        <w:t>řešení havarijního stavu střechy tělocvičny</w:t>
      </w:r>
      <w:r w:rsidRPr="00DD2101">
        <w:rPr>
          <w:rFonts w:ascii="Courier New" w:eastAsia="Times New Roman" w:hAnsi="Courier New" w:cs="Courier New"/>
          <w:lang w:eastAsia="cs-CZ"/>
        </w:rPr>
        <w:t xml:space="preserve">. Z příspěvku byla v roce 2021 uhrazena projektová dokumentace na úpravu systému hromosvodů pro střechu a statický posudek střechy v celkové výši 51 tis.Kč. V roce 2022 bylo z příspěvku uhrazeno </w:t>
      </w:r>
      <w:r w:rsidRPr="00DD2101">
        <w:rPr>
          <w:rFonts w:ascii="Courier New" w:eastAsia="Times New Roman" w:hAnsi="Courier New" w:cs="Courier New"/>
          <w:b/>
          <w:bCs/>
          <w:lang w:eastAsia="cs-CZ"/>
        </w:rPr>
        <w:t>22 tis.Kč</w:t>
      </w:r>
      <w:r w:rsidRPr="00DD2101">
        <w:rPr>
          <w:rFonts w:ascii="Courier New" w:eastAsia="Times New Roman" w:hAnsi="Courier New" w:cs="Courier New"/>
          <w:lang w:eastAsia="cs-CZ"/>
        </w:rPr>
        <w:t xml:space="preserve"> na pořízení stavebního rozpočtu výměny střešního pláště tělocvičny. Vzhledem k převzetí řešení havarijního stavu střechy tělocvičny investičním odborem MMO, byl nevyčerpaný zůstatek příspěvku ve výši 3 427 tis.Kč vrácen zpět na účet zřizovatele.</w:t>
      </w:r>
    </w:p>
    <w:p w14:paraId="0F3A0B91"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0DA6E4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Dále byl v roce 2021 organizaci schválen a poskytnut účelový </w:t>
      </w:r>
      <w:r w:rsidRPr="00DD2101">
        <w:rPr>
          <w:rFonts w:ascii="Courier New" w:eastAsia="Times New Roman" w:hAnsi="Courier New" w:cs="Courier New"/>
          <w:b/>
          <w:bCs/>
          <w:lang w:eastAsia="cs-CZ"/>
        </w:rPr>
        <w:t>investiční příspěvek</w:t>
      </w:r>
      <w:r w:rsidRPr="00DD2101">
        <w:rPr>
          <w:rFonts w:ascii="Courier New" w:eastAsia="Times New Roman" w:hAnsi="Courier New" w:cs="Courier New"/>
          <w:lang w:eastAsia="cs-CZ"/>
        </w:rPr>
        <w:t xml:space="preserve"> ve výši </w:t>
      </w:r>
      <w:r w:rsidRPr="00DD2101">
        <w:rPr>
          <w:rFonts w:ascii="Courier New" w:eastAsia="Times New Roman" w:hAnsi="Courier New" w:cs="Courier New"/>
          <w:b/>
          <w:bCs/>
          <w:lang w:eastAsia="cs-CZ"/>
        </w:rPr>
        <w:t>1 845 tis.Kč</w:t>
      </w:r>
      <w:r w:rsidRPr="00DD2101">
        <w:rPr>
          <w:rFonts w:ascii="Courier New" w:eastAsia="Times New Roman" w:hAnsi="Courier New" w:cs="Courier New"/>
          <w:lang w:eastAsia="cs-CZ"/>
        </w:rPr>
        <w:t xml:space="preserve"> určený na </w:t>
      </w:r>
      <w:r w:rsidRPr="00DD2101">
        <w:rPr>
          <w:rFonts w:ascii="Courier New" w:eastAsia="Times New Roman" w:hAnsi="Courier New" w:cs="Courier New"/>
          <w:b/>
          <w:bCs/>
          <w:lang w:eastAsia="cs-CZ"/>
        </w:rPr>
        <w:t>rekonstrukci rozvodů ústředního vytápění</w:t>
      </w:r>
      <w:r w:rsidRPr="00DD2101">
        <w:rPr>
          <w:rFonts w:ascii="Courier New" w:eastAsia="Times New Roman" w:hAnsi="Courier New" w:cs="Courier New"/>
          <w:lang w:eastAsia="cs-CZ"/>
        </w:rPr>
        <w:t xml:space="preserve">. Z příspěvku nebylo v roce 2021 čerpáno. V roce 2022 organizace proinvestovala z příspěvku částku ve výši </w:t>
      </w:r>
      <w:r w:rsidRPr="00DD2101">
        <w:rPr>
          <w:rFonts w:ascii="Courier New" w:eastAsia="Times New Roman" w:hAnsi="Courier New" w:cs="Courier New"/>
          <w:b/>
          <w:bCs/>
          <w:lang w:eastAsia="cs-CZ"/>
        </w:rPr>
        <w:t>1 840 tis.Kč</w:t>
      </w:r>
      <w:r w:rsidRPr="00DD2101">
        <w:rPr>
          <w:rFonts w:ascii="Courier New" w:eastAsia="Times New Roman" w:hAnsi="Courier New" w:cs="Courier New"/>
          <w:lang w:eastAsia="cs-CZ"/>
        </w:rPr>
        <w:t xml:space="preserve">, zbývající část příspěvku ve výši 5 tis.Kč byla v průběhu roku vrácena zpět na účet zřizovatele. </w:t>
      </w:r>
      <w:r w:rsidRPr="00DD2101">
        <w:rPr>
          <w:rFonts w:ascii="Courier New" w:eastAsia="Times New Roman" w:hAnsi="Courier New" w:cs="Courier New"/>
          <w:b/>
          <w:bCs/>
          <w:lang w:eastAsia="cs-CZ"/>
        </w:rPr>
        <w:t>Celkové náklady na realizaci akce činily 1 955 tis.Kč</w:t>
      </w:r>
      <w:r w:rsidRPr="00DD2101">
        <w:rPr>
          <w:rFonts w:ascii="Courier New" w:eastAsia="Times New Roman" w:hAnsi="Courier New" w:cs="Courier New"/>
          <w:lang w:eastAsia="cs-CZ"/>
        </w:rPr>
        <w:t>, přičemž rozdíl mezi celkovými náklady a poskytnutým příspěvkem uhradila organizace z vlastního investičního fondu (projektová dokumentace uhrazená v roce 2021).</w:t>
      </w:r>
    </w:p>
    <w:p w14:paraId="16C560E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D233FDB"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 xml:space="preserve">Pro rok 2022 nebyl organizaci z rozpočtu SMO schválen žádný </w:t>
      </w:r>
      <w:r w:rsidRPr="00DD2101">
        <w:rPr>
          <w:rFonts w:ascii="Courier New" w:eastAsia="Times New Roman" w:hAnsi="Courier New" w:cs="Courier New"/>
          <w:b/>
          <w:lang w:eastAsia="cs-CZ"/>
        </w:rPr>
        <w:t>investiční příspěvek</w:t>
      </w:r>
      <w:r w:rsidRPr="00DD2101">
        <w:rPr>
          <w:rFonts w:ascii="Courier New" w:eastAsia="Times New Roman" w:hAnsi="Courier New" w:cs="Courier New"/>
          <w:lang w:eastAsia="cs-CZ"/>
        </w:rPr>
        <w:t xml:space="preserve">. Z vlastních prostředků </w:t>
      </w:r>
      <w:r w:rsidRPr="00DD2101">
        <w:rPr>
          <w:rFonts w:ascii="Courier New" w:eastAsia="Times New Roman" w:hAnsi="Courier New" w:cs="Courier New"/>
          <w:b/>
          <w:bCs/>
          <w:lang w:eastAsia="cs-CZ"/>
        </w:rPr>
        <w:t>investičního fondu</w:t>
      </w:r>
      <w:r w:rsidRPr="00DD2101">
        <w:rPr>
          <w:rFonts w:ascii="Courier New" w:eastAsia="Times New Roman" w:hAnsi="Courier New" w:cs="Courier New"/>
          <w:lang w:eastAsia="cs-CZ"/>
        </w:rPr>
        <w:t xml:space="preserve"> organizace pořídila dlouhodobý majetek v hodnotě </w:t>
      </w:r>
      <w:r w:rsidRPr="00DD2101">
        <w:rPr>
          <w:rFonts w:ascii="Courier New" w:eastAsia="Times New Roman" w:hAnsi="Courier New" w:cs="Courier New"/>
          <w:b/>
          <w:bCs/>
          <w:lang w:eastAsia="cs-CZ"/>
        </w:rPr>
        <w:t>490 tis.Kč</w:t>
      </w:r>
      <w:r w:rsidRPr="00DD2101">
        <w:rPr>
          <w:rFonts w:ascii="Courier New" w:eastAsia="Times New Roman" w:hAnsi="Courier New" w:cs="Courier New"/>
          <w:lang w:eastAsia="cs-CZ"/>
        </w:rPr>
        <w:t xml:space="preserve"> (uložiště dat a strukturovaná kabeláž, nábytková sestava, telefonní ústředna, projektová dokumentace k sanaci vodojemu Spálov aj.). Dále organizace financovala z vlastních prostředků investičního fondu větší opravy a údržbu majetku v hodnotě 385 tis.Kč (oprava elektroinstalace).</w:t>
      </w:r>
    </w:p>
    <w:p w14:paraId="3C558867" w14:textId="77777777" w:rsidR="00DD2101" w:rsidRP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85EBB13" w14:textId="00ECBB61" w:rsidR="00DD2101" w:rsidRDefault="00DD2101" w:rsidP="00DD210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DD2101">
        <w:rPr>
          <w:rFonts w:ascii="Courier New" w:eastAsia="Times New Roman" w:hAnsi="Courier New" w:cs="Courier New"/>
          <w:lang w:eastAsia="cs-CZ"/>
        </w:rPr>
        <w:t>Za rok 2022 vykázala organizace průměrný evidenční přepočtený stav pracovníků v počtu 16,53 s průměrnou mzdou ve výši 36 267 Kč. Organizace vykázala k 31.12.2022 pohledávky ve výši 1 400 tis.Kč a závazky ve výši 2 784 tis.Kč krátkodobého charakteru a závazky ve výši 233 tis.Kč dlouhodobého charakteru (nevyúčtovaná záloha na dotaci z MSK na „Odborné, kariérové a polytechnické vzdělávání v MSK“).</w:t>
      </w:r>
    </w:p>
    <w:p w14:paraId="14DD31F0" w14:textId="1CE0579A" w:rsidR="00E017AE"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pPr w:leftFromText="141" w:rightFromText="141"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6"/>
        <w:gridCol w:w="1647"/>
        <w:gridCol w:w="1647"/>
      </w:tblGrid>
      <w:tr w:rsidR="00E017AE" w:rsidRPr="00DD2101" w14:paraId="28866237" w14:textId="77777777" w:rsidTr="00E017AE">
        <w:trPr>
          <w:trHeight w:val="320"/>
        </w:trPr>
        <w:tc>
          <w:tcPr>
            <w:tcW w:w="4596" w:type="dxa"/>
            <w:tcBorders>
              <w:top w:val="single" w:sz="12" w:space="0" w:color="auto"/>
              <w:left w:val="single" w:sz="12" w:space="0" w:color="auto"/>
              <w:bottom w:val="single" w:sz="12" w:space="0" w:color="auto"/>
              <w:right w:val="single" w:sz="12" w:space="0" w:color="auto"/>
            </w:tcBorders>
            <w:shd w:val="clear" w:color="auto" w:fill="D9D9D9"/>
            <w:vAlign w:val="center"/>
          </w:tcPr>
          <w:p w14:paraId="3AB683AD" w14:textId="77777777" w:rsidR="00E017AE" w:rsidRPr="00DD2101" w:rsidRDefault="00E017AE" w:rsidP="00E017A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Vybrané ukazatele k 31.12.</w:t>
            </w:r>
          </w:p>
        </w:tc>
        <w:tc>
          <w:tcPr>
            <w:tcW w:w="1647" w:type="dxa"/>
            <w:tcBorders>
              <w:top w:val="single" w:sz="12" w:space="0" w:color="auto"/>
              <w:left w:val="single" w:sz="12" w:space="0" w:color="auto"/>
              <w:bottom w:val="single" w:sz="12" w:space="0" w:color="auto"/>
            </w:tcBorders>
            <w:shd w:val="clear" w:color="auto" w:fill="D9D9D9"/>
            <w:vAlign w:val="center"/>
          </w:tcPr>
          <w:p w14:paraId="06E65141" w14:textId="77777777" w:rsidR="00E017AE" w:rsidRPr="00DD2101" w:rsidRDefault="00E017AE" w:rsidP="00E017A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2021</w:t>
            </w:r>
          </w:p>
        </w:tc>
        <w:tc>
          <w:tcPr>
            <w:tcW w:w="1647" w:type="dxa"/>
            <w:tcBorders>
              <w:top w:val="single" w:sz="12" w:space="0" w:color="auto"/>
              <w:bottom w:val="single" w:sz="12" w:space="0" w:color="auto"/>
              <w:right w:val="single" w:sz="12" w:space="0" w:color="auto"/>
            </w:tcBorders>
            <w:shd w:val="clear" w:color="auto" w:fill="D9D9D9"/>
            <w:vAlign w:val="center"/>
          </w:tcPr>
          <w:p w14:paraId="4CC7D014" w14:textId="77777777" w:rsidR="00E017AE" w:rsidRPr="00DD2101" w:rsidRDefault="00E017AE" w:rsidP="00E017A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DD2101">
              <w:rPr>
                <w:rFonts w:ascii="Calibri" w:eastAsia="Times New Roman" w:hAnsi="Calibri" w:cs="Courier New"/>
                <w:b/>
                <w:lang w:eastAsia="cs-CZ"/>
              </w:rPr>
              <w:t>2022</w:t>
            </w:r>
          </w:p>
        </w:tc>
      </w:tr>
      <w:tr w:rsidR="00E017AE" w:rsidRPr="00DD2101" w14:paraId="216C94CC" w14:textId="77777777" w:rsidTr="00E017AE">
        <w:trPr>
          <w:trHeight w:val="297"/>
        </w:trPr>
        <w:tc>
          <w:tcPr>
            <w:tcW w:w="4596" w:type="dxa"/>
            <w:tcBorders>
              <w:top w:val="single" w:sz="12" w:space="0" w:color="auto"/>
              <w:left w:val="single" w:sz="12" w:space="0" w:color="auto"/>
              <w:right w:val="single" w:sz="12" w:space="0" w:color="auto"/>
            </w:tcBorders>
            <w:shd w:val="clear" w:color="auto" w:fill="auto"/>
            <w:vAlign w:val="center"/>
          </w:tcPr>
          <w:p w14:paraId="46728E61"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zájmových útvarů (kroužků)</w:t>
            </w:r>
          </w:p>
        </w:tc>
        <w:tc>
          <w:tcPr>
            <w:tcW w:w="1647" w:type="dxa"/>
            <w:tcBorders>
              <w:top w:val="single" w:sz="12" w:space="0" w:color="auto"/>
              <w:left w:val="single" w:sz="12" w:space="0" w:color="auto"/>
            </w:tcBorders>
            <w:shd w:val="clear" w:color="auto" w:fill="auto"/>
            <w:vAlign w:val="center"/>
          </w:tcPr>
          <w:p w14:paraId="33CCF422"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92</w:t>
            </w:r>
          </w:p>
        </w:tc>
        <w:tc>
          <w:tcPr>
            <w:tcW w:w="1647" w:type="dxa"/>
            <w:tcBorders>
              <w:top w:val="single" w:sz="12" w:space="0" w:color="auto"/>
              <w:right w:val="single" w:sz="12" w:space="0" w:color="auto"/>
            </w:tcBorders>
            <w:shd w:val="clear" w:color="auto" w:fill="auto"/>
            <w:vAlign w:val="center"/>
          </w:tcPr>
          <w:p w14:paraId="58BE8E79"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88</w:t>
            </w:r>
          </w:p>
        </w:tc>
      </w:tr>
      <w:tr w:rsidR="00E017AE" w:rsidRPr="00DD2101" w14:paraId="61421101" w14:textId="77777777" w:rsidTr="00E017AE">
        <w:trPr>
          <w:trHeight w:val="297"/>
        </w:trPr>
        <w:tc>
          <w:tcPr>
            <w:tcW w:w="4596" w:type="dxa"/>
            <w:tcBorders>
              <w:left w:val="single" w:sz="12" w:space="0" w:color="auto"/>
              <w:bottom w:val="single" w:sz="12" w:space="0" w:color="auto"/>
              <w:right w:val="single" w:sz="12" w:space="0" w:color="auto"/>
            </w:tcBorders>
            <w:shd w:val="clear" w:color="auto" w:fill="auto"/>
            <w:vAlign w:val="center"/>
          </w:tcPr>
          <w:p w14:paraId="5D950B9B"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v zájmových útvarech</w:t>
            </w:r>
          </w:p>
        </w:tc>
        <w:tc>
          <w:tcPr>
            <w:tcW w:w="1647" w:type="dxa"/>
            <w:tcBorders>
              <w:left w:val="single" w:sz="12" w:space="0" w:color="auto"/>
              <w:bottom w:val="single" w:sz="12" w:space="0" w:color="auto"/>
            </w:tcBorders>
            <w:shd w:val="clear" w:color="auto" w:fill="auto"/>
            <w:vAlign w:val="center"/>
          </w:tcPr>
          <w:p w14:paraId="39EB2DAC"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834</w:t>
            </w:r>
          </w:p>
        </w:tc>
        <w:tc>
          <w:tcPr>
            <w:tcW w:w="1647" w:type="dxa"/>
            <w:tcBorders>
              <w:bottom w:val="single" w:sz="12" w:space="0" w:color="auto"/>
              <w:right w:val="single" w:sz="12" w:space="0" w:color="auto"/>
            </w:tcBorders>
            <w:shd w:val="clear" w:color="auto" w:fill="auto"/>
            <w:vAlign w:val="center"/>
          </w:tcPr>
          <w:p w14:paraId="0E43FCB3"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871</w:t>
            </w:r>
          </w:p>
        </w:tc>
      </w:tr>
      <w:tr w:rsidR="00E017AE" w:rsidRPr="00DD2101" w14:paraId="40C67DA2" w14:textId="77777777" w:rsidTr="00E017AE">
        <w:trPr>
          <w:trHeight w:val="297"/>
        </w:trPr>
        <w:tc>
          <w:tcPr>
            <w:tcW w:w="4596" w:type="dxa"/>
            <w:tcBorders>
              <w:top w:val="single" w:sz="12" w:space="0" w:color="auto"/>
              <w:left w:val="single" w:sz="12" w:space="0" w:color="auto"/>
              <w:right w:val="single" w:sz="12" w:space="0" w:color="auto"/>
            </w:tcBorders>
            <w:shd w:val="clear" w:color="auto" w:fill="auto"/>
            <w:vAlign w:val="center"/>
          </w:tcPr>
          <w:p w14:paraId="3E93331F"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akcí</w:t>
            </w:r>
          </w:p>
        </w:tc>
        <w:tc>
          <w:tcPr>
            <w:tcW w:w="1647" w:type="dxa"/>
            <w:tcBorders>
              <w:top w:val="single" w:sz="12" w:space="0" w:color="auto"/>
              <w:left w:val="single" w:sz="12" w:space="0" w:color="auto"/>
            </w:tcBorders>
            <w:shd w:val="clear" w:color="auto" w:fill="auto"/>
            <w:vAlign w:val="center"/>
          </w:tcPr>
          <w:p w14:paraId="301D0B59"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296</w:t>
            </w:r>
          </w:p>
        </w:tc>
        <w:tc>
          <w:tcPr>
            <w:tcW w:w="1647" w:type="dxa"/>
            <w:tcBorders>
              <w:top w:val="single" w:sz="12" w:space="0" w:color="auto"/>
              <w:right w:val="single" w:sz="12" w:space="0" w:color="auto"/>
            </w:tcBorders>
            <w:shd w:val="clear" w:color="auto" w:fill="auto"/>
            <w:vAlign w:val="center"/>
          </w:tcPr>
          <w:p w14:paraId="65491C10"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357</w:t>
            </w:r>
          </w:p>
        </w:tc>
      </w:tr>
      <w:tr w:rsidR="00E017AE" w:rsidRPr="00DD2101" w14:paraId="7ECC4B98" w14:textId="77777777" w:rsidTr="00E017AE">
        <w:trPr>
          <w:trHeight w:val="297"/>
        </w:trPr>
        <w:tc>
          <w:tcPr>
            <w:tcW w:w="4596" w:type="dxa"/>
            <w:tcBorders>
              <w:left w:val="single" w:sz="12" w:space="0" w:color="auto"/>
              <w:bottom w:val="single" w:sz="12" w:space="0" w:color="auto"/>
              <w:right w:val="single" w:sz="12" w:space="0" w:color="auto"/>
            </w:tcBorders>
            <w:shd w:val="clear" w:color="auto" w:fill="auto"/>
            <w:vAlign w:val="center"/>
          </w:tcPr>
          <w:p w14:paraId="19CE984E"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akcích</w:t>
            </w:r>
          </w:p>
        </w:tc>
        <w:tc>
          <w:tcPr>
            <w:tcW w:w="1647" w:type="dxa"/>
            <w:tcBorders>
              <w:left w:val="single" w:sz="12" w:space="0" w:color="auto"/>
              <w:bottom w:val="single" w:sz="12" w:space="0" w:color="auto"/>
            </w:tcBorders>
            <w:shd w:val="clear" w:color="auto" w:fill="auto"/>
            <w:vAlign w:val="center"/>
          </w:tcPr>
          <w:p w14:paraId="25B5A3C2"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7 804</w:t>
            </w:r>
          </w:p>
        </w:tc>
        <w:tc>
          <w:tcPr>
            <w:tcW w:w="1647" w:type="dxa"/>
            <w:tcBorders>
              <w:bottom w:val="single" w:sz="12" w:space="0" w:color="auto"/>
              <w:right w:val="single" w:sz="12" w:space="0" w:color="auto"/>
            </w:tcBorders>
            <w:shd w:val="clear" w:color="auto" w:fill="auto"/>
            <w:vAlign w:val="center"/>
          </w:tcPr>
          <w:p w14:paraId="4457FE87"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19 312</w:t>
            </w:r>
          </w:p>
        </w:tc>
      </w:tr>
      <w:tr w:rsidR="00E017AE" w:rsidRPr="00DD2101" w14:paraId="6F5F8394" w14:textId="77777777" w:rsidTr="00E017AE">
        <w:trPr>
          <w:trHeight w:val="297"/>
        </w:trPr>
        <w:tc>
          <w:tcPr>
            <w:tcW w:w="4596" w:type="dxa"/>
            <w:tcBorders>
              <w:top w:val="single" w:sz="12" w:space="0" w:color="auto"/>
              <w:left w:val="single" w:sz="12" w:space="0" w:color="auto"/>
              <w:right w:val="single" w:sz="12" w:space="0" w:color="auto"/>
            </w:tcBorders>
            <w:shd w:val="clear" w:color="auto" w:fill="auto"/>
            <w:vAlign w:val="center"/>
          </w:tcPr>
          <w:p w14:paraId="7E7CFC27"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soutěží MŠMT</w:t>
            </w:r>
          </w:p>
        </w:tc>
        <w:tc>
          <w:tcPr>
            <w:tcW w:w="1647" w:type="dxa"/>
            <w:tcBorders>
              <w:top w:val="single" w:sz="12" w:space="0" w:color="auto"/>
              <w:left w:val="single" w:sz="12" w:space="0" w:color="auto"/>
            </w:tcBorders>
            <w:shd w:val="clear" w:color="auto" w:fill="auto"/>
            <w:vAlign w:val="center"/>
          </w:tcPr>
          <w:p w14:paraId="1BE260C7"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31</w:t>
            </w:r>
          </w:p>
        </w:tc>
        <w:tc>
          <w:tcPr>
            <w:tcW w:w="1647" w:type="dxa"/>
            <w:tcBorders>
              <w:top w:val="single" w:sz="12" w:space="0" w:color="auto"/>
              <w:right w:val="single" w:sz="12" w:space="0" w:color="auto"/>
            </w:tcBorders>
            <w:shd w:val="clear" w:color="auto" w:fill="auto"/>
            <w:vAlign w:val="center"/>
          </w:tcPr>
          <w:p w14:paraId="56A76877"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31</w:t>
            </w:r>
          </w:p>
        </w:tc>
      </w:tr>
      <w:tr w:rsidR="00E017AE" w:rsidRPr="00DD2101" w14:paraId="529FAAE8" w14:textId="77777777" w:rsidTr="00E017AE">
        <w:trPr>
          <w:trHeight w:val="297"/>
        </w:trPr>
        <w:tc>
          <w:tcPr>
            <w:tcW w:w="4596" w:type="dxa"/>
            <w:tcBorders>
              <w:left w:val="single" w:sz="12" w:space="0" w:color="auto"/>
              <w:bottom w:val="single" w:sz="12" w:space="0" w:color="auto"/>
              <w:right w:val="single" w:sz="12" w:space="0" w:color="auto"/>
            </w:tcBorders>
            <w:shd w:val="clear" w:color="auto" w:fill="auto"/>
            <w:vAlign w:val="center"/>
          </w:tcPr>
          <w:p w14:paraId="3E47C99D"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soutěžích MŠMT</w:t>
            </w:r>
          </w:p>
        </w:tc>
        <w:tc>
          <w:tcPr>
            <w:tcW w:w="1647" w:type="dxa"/>
            <w:tcBorders>
              <w:left w:val="single" w:sz="12" w:space="0" w:color="auto"/>
              <w:bottom w:val="single" w:sz="12" w:space="0" w:color="auto"/>
            </w:tcBorders>
            <w:shd w:val="clear" w:color="auto" w:fill="auto"/>
            <w:vAlign w:val="center"/>
          </w:tcPr>
          <w:p w14:paraId="630E67D2"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5 411</w:t>
            </w:r>
          </w:p>
        </w:tc>
        <w:tc>
          <w:tcPr>
            <w:tcW w:w="1647" w:type="dxa"/>
            <w:tcBorders>
              <w:bottom w:val="single" w:sz="12" w:space="0" w:color="auto"/>
              <w:right w:val="single" w:sz="12" w:space="0" w:color="auto"/>
            </w:tcBorders>
            <w:shd w:val="clear" w:color="auto" w:fill="auto"/>
            <w:vAlign w:val="center"/>
          </w:tcPr>
          <w:p w14:paraId="3AB1D0AF"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12 100</w:t>
            </w:r>
          </w:p>
        </w:tc>
      </w:tr>
      <w:tr w:rsidR="00E017AE" w:rsidRPr="00DD2101" w14:paraId="787C7F22" w14:textId="77777777" w:rsidTr="00E017AE">
        <w:trPr>
          <w:trHeight w:val="297"/>
        </w:trPr>
        <w:tc>
          <w:tcPr>
            <w:tcW w:w="4596" w:type="dxa"/>
            <w:tcBorders>
              <w:left w:val="single" w:sz="12" w:space="0" w:color="auto"/>
              <w:bottom w:val="single" w:sz="2" w:space="0" w:color="auto"/>
              <w:right w:val="single" w:sz="12" w:space="0" w:color="auto"/>
            </w:tcBorders>
            <w:shd w:val="clear" w:color="auto" w:fill="auto"/>
            <w:vAlign w:val="center"/>
          </w:tcPr>
          <w:p w14:paraId="526C5E3F"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příměstských táborů</w:t>
            </w:r>
          </w:p>
        </w:tc>
        <w:tc>
          <w:tcPr>
            <w:tcW w:w="1647" w:type="dxa"/>
            <w:tcBorders>
              <w:left w:val="single" w:sz="12" w:space="0" w:color="auto"/>
              <w:bottom w:val="single" w:sz="2" w:space="0" w:color="auto"/>
            </w:tcBorders>
            <w:shd w:val="clear" w:color="auto" w:fill="auto"/>
            <w:vAlign w:val="center"/>
          </w:tcPr>
          <w:p w14:paraId="22687A2B"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23</w:t>
            </w:r>
          </w:p>
        </w:tc>
        <w:tc>
          <w:tcPr>
            <w:tcW w:w="1647" w:type="dxa"/>
            <w:tcBorders>
              <w:bottom w:val="single" w:sz="2" w:space="0" w:color="auto"/>
              <w:right w:val="single" w:sz="12" w:space="0" w:color="auto"/>
            </w:tcBorders>
            <w:shd w:val="clear" w:color="auto" w:fill="auto"/>
            <w:vAlign w:val="center"/>
          </w:tcPr>
          <w:p w14:paraId="1D2390F3"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26</w:t>
            </w:r>
          </w:p>
        </w:tc>
      </w:tr>
      <w:tr w:rsidR="00E017AE" w:rsidRPr="00DD2101" w14:paraId="1D0291A8" w14:textId="77777777" w:rsidTr="00E017AE">
        <w:trPr>
          <w:trHeight w:val="297"/>
        </w:trPr>
        <w:tc>
          <w:tcPr>
            <w:tcW w:w="4596" w:type="dxa"/>
            <w:tcBorders>
              <w:top w:val="single" w:sz="2" w:space="0" w:color="auto"/>
              <w:left w:val="single" w:sz="12" w:space="0" w:color="auto"/>
              <w:bottom w:val="single" w:sz="12" w:space="0" w:color="auto"/>
              <w:right w:val="single" w:sz="12" w:space="0" w:color="auto"/>
            </w:tcBorders>
            <w:shd w:val="clear" w:color="auto" w:fill="auto"/>
            <w:vAlign w:val="center"/>
          </w:tcPr>
          <w:p w14:paraId="5B2638C8"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na příměstských táborech</w:t>
            </w:r>
          </w:p>
        </w:tc>
        <w:tc>
          <w:tcPr>
            <w:tcW w:w="1647" w:type="dxa"/>
            <w:tcBorders>
              <w:top w:val="single" w:sz="2" w:space="0" w:color="auto"/>
              <w:left w:val="single" w:sz="12" w:space="0" w:color="auto"/>
              <w:bottom w:val="single" w:sz="12" w:space="0" w:color="auto"/>
            </w:tcBorders>
            <w:shd w:val="clear" w:color="auto" w:fill="auto"/>
            <w:vAlign w:val="center"/>
          </w:tcPr>
          <w:p w14:paraId="645D2D31"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425</w:t>
            </w:r>
          </w:p>
        </w:tc>
        <w:tc>
          <w:tcPr>
            <w:tcW w:w="1647" w:type="dxa"/>
            <w:tcBorders>
              <w:top w:val="single" w:sz="2" w:space="0" w:color="auto"/>
              <w:bottom w:val="single" w:sz="12" w:space="0" w:color="auto"/>
              <w:right w:val="single" w:sz="12" w:space="0" w:color="auto"/>
            </w:tcBorders>
            <w:shd w:val="clear" w:color="auto" w:fill="auto"/>
            <w:vAlign w:val="center"/>
          </w:tcPr>
          <w:p w14:paraId="659B9727"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430</w:t>
            </w:r>
          </w:p>
        </w:tc>
      </w:tr>
      <w:tr w:rsidR="00E017AE" w:rsidRPr="00DD2101" w14:paraId="4259645C" w14:textId="77777777" w:rsidTr="00E017AE">
        <w:trPr>
          <w:trHeight w:val="297"/>
        </w:trPr>
        <w:tc>
          <w:tcPr>
            <w:tcW w:w="4596" w:type="dxa"/>
            <w:tcBorders>
              <w:top w:val="single" w:sz="12" w:space="0" w:color="auto"/>
              <w:left w:val="single" w:sz="12" w:space="0" w:color="auto"/>
              <w:right w:val="single" w:sz="12" w:space="0" w:color="auto"/>
            </w:tcBorders>
            <w:shd w:val="clear" w:color="auto" w:fill="auto"/>
            <w:vAlign w:val="center"/>
          </w:tcPr>
          <w:p w14:paraId="069A8F62" w14:textId="77777777" w:rsidR="00E017AE" w:rsidRPr="00DD2101" w:rsidRDefault="00E017AE" w:rsidP="00E017A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táborů a pobytových akcí</w:t>
            </w:r>
          </w:p>
        </w:tc>
        <w:tc>
          <w:tcPr>
            <w:tcW w:w="1647" w:type="dxa"/>
            <w:tcBorders>
              <w:top w:val="single" w:sz="12" w:space="0" w:color="auto"/>
              <w:left w:val="single" w:sz="12" w:space="0" w:color="auto"/>
            </w:tcBorders>
            <w:shd w:val="clear" w:color="auto" w:fill="auto"/>
            <w:vAlign w:val="center"/>
          </w:tcPr>
          <w:p w14:paraId="727B62AA"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6</w:t>
            </w:r>
          </w:p>
        </w:tc>
        <w:tc>
          <w:tcPr>
            <w:tcW w:w="1647" w:type="dxa"/>
            <w:tcBorders>
              <w:top w:val="single" w:sz="12" w:space="0" w:color="auto"/>
              <w:right w:val="single" w:sz="12" w:space="0" w:color="auto"/>
            </w:tcBorders>
            <w:shd w:val="clear" w:color="auto" w:fill="auto"/>
            <w:vAlign w:val="center"/>
          </w:tcPr>
          <w:p w14:paraId="0284F937" w14:textId="77777777" w:rsidR="00E017AE" w:rsidRPr="00DD2101" w:rsidRDefault="00E017AE" w:rsidP="00E017A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4</w:t>
            </w:r>
          </w:p>
        </w:tc>
      </w:tr>
      <w:tr w:rsidR="00E017AE" w:rsidRPr="00DD2101" w14:paraId="49837552" w14:textId="77777777" w:rsidTr="00E017AE">
        <w:trPr>
          <w:trHeight w:val="297"/>
        </w:trPr>
        <w:tc>
          <w:tcPr>
            <w:tcW w:w="4596" w:type="dxa"/>
            <w:tcBorders>
              <w:left w:val="single" w:sz="12" w:space="0" w:color="auto"/>
              <w:right w:val="single" w:sz="12" w:space="0" w:color="auto"/>
            </w:tcBorders>
            <w:shd w:val="clear" w:color="auto" w:fill="auto"/>
            <w:vAlign w:val="center"/>
          </w:tcPr>
          <w:p w14:paraId="7A6BEBCC" w14:textId="77777777" w:rsidR="00E017AE" w:rsidRPr="00DD2101" w:rsidRDefault="00E017AE" w:rsidP="00E017A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DD2101">
              <w:rPr>
                <w:rFonts w:ascii="Calibri" w:eastAsia="Times New Roman" w:hAnsi="Calibri" w:cs="Courier New"/>
                <w:lang w:eastAsia="cs-CZ"/>
              </w:rPr>
              <w:t>Počet účastníků táborů a pobytových akcí</w:t>
            </w:r>
          </w:p>
        </w:tc>
        <w:tc>
          <w:tcPr>
            <w:tcW w:w="1647" w:type="dxa"/>
            <w:tcBorders>
              <w:left w:val="single" w:sz="12" w:space="0" w:color="auto"/>
            </w:tcBorders>
            <w:shd w:val="clear" w:color="auto" w:fill="auto"/>
            <w:vAlign w:val="center"/>
          </w:tcPr>
          <w:p w14:paraId="1941E1CE" w14:textId="77777777" w:rsidR="00E017AE" w:rsidRPr="00DD2101" w:rsidRDefault="00E017AE" w:rsidP="00E017A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128</w:t>
            </w:r>
          </w:p>
        </w:tc>
        <w:tc>
          <w:tcPr>
            <w:tcW w:w="1647" w:type="dxa"/>
            <w:tcBorders>
              <w:right w:val="single" w:sz="12" w:space="0" w:color="auto"/>
            </w:tcBorders>
            <w:shd w:val="clear" w:color="auto" w:fill="auto"/>
            <w:vAlign w:val="center"/>
          </w:tcPr>
          <w:p w14:paraId="0F805682" w14:textId="77777777" w:rsidR="00E017AE" w:rsidRPr="00DD2101" w:rsidRDefault="00E017AE" w:rsidP="00E017A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DD2101">
              <w:rPr>
                <w:rFonts w:ascii="Calibri" w:eastAsia="Times New Roman" w:hAnsi="Calibri" w:cs="Courier New"/>
                <w:lang w:eastAsia="cs-CZ"/>
              </w:rPr>
              <w:t>82</w:t>
            </w:r>
          </w:p>
        </w:tc>
      </w:tr>
    </w:tbl>
    <w:p w14:paraId="658D67AA" w14:textId="5CB675FA" w:rsidR="00E017AE"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ED8E092" w14:textId="412C1855" w:rsidR="00E017AE"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3AE3FCE" w14:textId="5ED2B440" w:rsidR="00E017AE"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459E31A" w14:textId="176A2CD9" w:rsidR="00E017AE"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F47307C" w14:textId="77777777" w:rsidR="00E017AE"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2A88671" w14:textId="77777777" w:rsidR="00E017AE" w:rsidRPr="00DD2101"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9EF0255" w14:textId="77777777" w:rsidR="00E017AE" w:rsidRDefault="00E017AE" w:rsidP="00E017AE">
      <w:pPr>
        <w:spacing w:after="0" w:line="240" w:lineRule="auto"/>
        <w:rPr>
          <w:rFonts w:ascii="Courier New" w:eastAsia="Times New Roman" w:hAnsi="Courier New" w:cs="Courier New"/>
          <w:b/>
          <w:smallCaps/>
          <w:lang w:eastAsia="cs-CZ"/>
        </w:rPr>
      </w:pPr>
      <w:bookmarkStart w:id="173" w:name="_Toc96107784"/>
    </w:p>
    <w:p w14:paraId="1BB598BB" w14:textId="77777777" w:rsidR="00E017AE" w:rsidRDefault="00E017AE" w:rsidP="00E017AE">
      <w:pPr>
        <w:spacing w:after="0" w:line="240" w:lineRule="auto"/>
        <w:rPr>
          <w:rFonts w:ascii="Courier New" w:eastAsia="Times New Roman" w:hAnsi="Courier New" w:cs="Courier New"/>
          <w:b/>
          <w:smallCaps/>
          <w:lang w:eastAsia="cs-CZ"/>
        </w:rPr>
      </w:pPr>
    </w:p>
    <w:p w14:paraId="3F8BD66B" w14:textId="77777777" w:rsidR="00E017AE" w:rsidRDefault="00E017AE" w:rsidP="00E017AE">
      <w:pPr>
        <w:spacing w:after="0" w:line="240" w:lineRule="auto"/>
        <w:rPr>
          <w:rFonts w:ascii="Courier New" w:eastAsia="Times New Roman" w:hAnsi="Courier New" w:cs="Courier New"/>
          <w:b/>
          <w:smallCaps/>
          <w:lang w:eastAsia="cs-CZ"/>
        </w:rPr>
      </w:pPr>
    </w:p>
    <w:p w14:paraId="0BE9A18C" w14:textId="77777777" w:rsidR="00E017AE" w:rsidRDefault="00E017AE" w:rsidP="00E017AE">
      <w:pPr>
        <w:spacing w:after="0" w:line="240" w:lineRule="auto"/>
        <w:rPr>
          <w:rFonts w:ascii="Courier New" w:eastAsia="Times New Roman" w:hAnsi="Courier New" w:cs="Courier New"/>
          <w:b/>
          <w:smallCaps/>
          <w:lang w:eastAsia="cs-CZ"/>
        </w:rPr>
      </w:pPr>
    </w:p>
    <w:p w14:paraId="6E6D31C5" w14:textId="77777777" w:rsidR="00E017AE" w:rsidRDefault="00E017AE" w:rsidP="00E017AE">
      <w:pPr>
        <w:spacing w:after="0" w:line="240" w:lineRule="auto"/>
        <w:rPr>
          <w:rFonts w:ascii="Courier New" w:eastAsia="Times New Roman" w:hAnsi="Courier New" w:cs="Courier New"/>
          <w:b/>
          <w:smallCaps/>
          <w:lang w:eastAsia="cs-CZ"/>
        </w:rPr>
      </w:pPr>
    </w:p>
    <w:p w14:paraId="2720F9E3" w14:textId="77777777" w:rsidR="00E017AE" w:rsidRDefault="00E017AE" w:rsidP="00E017AE">
      <w:pPr>
        <w:spacing w:after="0" w:line="240" w:lineRule="auto"/>
        <w:rPr>
          <w:rFonts w:ascii="Courier New" w:eastAsia="Times New Roman" w:hAnsi="Courier New" w:cs="Courier New"/>
          <w:b/>
          <w:smallCaps/>
          <w:lang w:eastAsia="cs-CZ"/>
        </w:rPr>
      </w:pPr>
    </w:p>
    <w:p w14:paraId="456484AF" w14:textId="77777777" w:rsidR="00E017AE" w:rsidRDefault="00E017AE" w:rsidP="00E017AE">
      <w:pPr>
        <w:spacing w:after="0" w:line="240" w:lineRule="auto"/>
        <w:rPr>
          <w:rFonts w:ascii="Courier New" w:eastAsia="Times New Roman" w:hAnsi="Courier New" w:cs="Courier New"/>
          <w:b/>
          <w:smallCaps/>
          <w:lang w:eastAsia="cs-CZ"/>
        </w:rPr>
      </w:pPr>
    </w:p>
    <w:p w14:paraId="725DC0BB" w14:textId="77777777" w:rsidR="00E017AE" w:rsidRDefault="00E017AE" w:rsidP="00E017AE">
      <w:pPr>
        <w:spacing w:after="0" w:line="240" w:lineRule="auto"/>
        <w:rPr>
          <w:rFonts w:ascii="Courier New" w:eastAsia="Times New Roman" w:hAnsi="Courier New" w:cs="Courier New"/>
          <w:b/>
          <w:smallCaps/>
          <w:lang w:eastAsia="cs-CZ"/>
        </w:rPr>
      </w:pPr>
    </w:p>
    <w:p w14:paraId="4E116E50" w14:textId="77777777" w:rsidR="00E017AE" w:rsidRDefault="00E017AE" w:rsidP="00E017AE">
      <w:pPr>
        <w:spacing w:after="0" w:line="240" w:lineRule="auto"/>
        <w:rPr>
          <w:rFonts w:ascii="Courier New" w:eastAsia="Times New Roman" w:hAnsi="Courier New" w:cs="Courier New"/>
          <w:b/>
          <w:smallCaps/>
          <w:lang w:eastAsia="cs-CZ"/>
        </w:rPr>
      </w:pPr>
    </w:p>
    <w:p w14:paraId="1D0F4D92" w14:textId="11B7AA6A" w:rsidR="00E017AE" w:rsidRDefault="00E017AE">
      <w:pPr>
        <w:rPr>
          <w:rFonts w:ascii="Courier New" w:eastAsia="Times New Roman" w:hAnsi="Courier New" w:cs="Courier New"/>
          <w:lang w:eastAsia="cs-CZ"/>
        </w:rPr>
      </w:pPr>
      <w:r>
        <w:rPr>
          <w:rFonts w:ascii="Courier New" w:eastAsia="Times New Roman" w:hAnsi="Courier New" w:cs="Courier New"/>
          <w:b/>
          <w:smallCaps/>
          <w:lang w:eastAsia="cs-CZ"/>
        </w:rPr>
        <w:br w:type="page"/>
      </w:r>
    </w:p>
    <w:p w14:paraId="28BF0FC3" w14:textId="563A7E62" w:rsidR="00F574B2" w:rsidRPr="0004016B" w:rsidRDefault="00F574B2" w:rsidP="00E017AE">
      <w:pPr>
        <w:pStyle w:val="Zvrenet02"/>
        <w:keepNext w:val="0"/>
        <w:pBdr>
          <w:top w:val="single" w:sz="6" w:space="0" w:color="auto"/>
        </w:pBdr>
      </w:pPr>
      <w:bookmarkStart w:id="174" w:name="_Toc136500918"/>
      <w:r w:rsidRPr="0004016B">
        <w:t>Ostatní příspěvkové organizace</w:t>
      </w:r>
      <w:bookmarkEnd w:id="173"/>
      <w:bookmarkEnd w:id="174"/>
    </w:p>
    <w:p w14:paraId="0329A657" w14:textId="53248ABB" w:rsidR="00E1452E" w:rsidRPr="0004016B" w:rsidRDefault="00E1452E" w:rsidP="00E1452E">
      <w:pPr>
        <w:pStyle w:val="Zvrenet03"/>
      </w:pPr>
      <w:bookmarkStart w:id="175" w:name="_Toc136500919"/>
      <w:r w:rsidRPr="0004016B">
        <w:t>Zoologická zahrada a botanický park Ostrava</w:t>
      </w:r>
      <w:bookmarkEnd w:id="175"/>
    </w:p>
    <w:p w14:paraId="4D5C1E53" w14:textId="77777777" w:rsidR="0004016B" w:rsidRPr="0004016B" w:rsidRDefault="0004016B" w:rsidP="0004016B">
      <w:pPr>
        <w:spacing w:after="0" w:line="240" w:lineRule="auto"/>
        <w:jc w:val="both"/>
        <w:rPr>
          <w:rFonts w:ascii="Courier New" w:eastAsia="Times New Roman" w:hAnsi="Courier New" w:cs="Times New Roman"/>
          <w:lang w:eastAsia="cs-CZ"/>
        </w:rPr>
      </w:pPr>
      <w:r w:rsidRPr="0004016B">
        <w:rPr>
          <w:rFonts w:ascii="Courier New" w:eastAsia="Times New Roman" w:hAnsi="Courier New" w:cs="Times New Roman"/>
          <w:b/>
          <w:bCs/>
          <w:lang w:eastAsia="cs-CZ"/>
        </w:rPr>
        <w:t>Schválený neinvestiční příspěvek</w:t>
      </w:r>
      <w:r w:rsidRPr="0004016B">
        <w:rPr>
          <w:rFonts w:ascii="Courier New" w:eastAsia="Times New Roman" w:hAnsi="Courier New" w:cs="Times New Roman"/>
          <w:lang w:eastAsia="cs-CZ"/>
        </w:rPr>
        <w:t xml:space="preserve"> ve výši </w:t>
      </w:r>
      <w:r w:rsidRPr="0004016B">
        <w:rPr>
          <w:rFonts w:ascii="Courier New" w:eastAsia="Times New Roman" w:hAnsi="Courier New" w:cs="Times New Roman"/>
          <w:b/>
          <w:lang w:eastAsia="cs-CZ"/>
        </w:rPr>
        <w:t>81 650</w:t>
      </w:r>
      <w:r w:rsidRPr="0004016B">
        <w:rPr>
          <w:rFonts w:ascii="Courier New" w:eastAsia="Times New Roman" w:hAnsi="Courier New" w:cs="Times New Roman"/>
          <w:lang w:eastAsia="cs-CZ"/>
        </w:rPr>
        <w:t> </w:t>
      </w:r>
      <w:r w:rsidRPr="0004016B">
        <w:rPr>
          <w:rFonts w:ascii="Courier New" w:eastAsia="Times New Roman" w:hAnsi="Courier New" w:cs="Times New Roman"/>
          <w:b/>
          <w:lang w:eastAsia="cs-CZ"/>
        </w:rPr>
        <w:t xml:space="preserve">tis.Kč </w:t>
      </w:r>
      <w:r w:rsidRPr="0004016B">
        <w:rPr>
          <w:rFonts w:ascii="Courier New" w:eastAsia="Times New Roman" w:hAnsi="Courier New" w:cs="Times New Roman"/>
          <w:lang w:eastAsia="cs-CZ"/>
        </w:rPr>
        <w:t>byl ve sledovaném období navýšen o částku 8 308 tis.Kč (včetně průtokových dotací prostřednictvím zřizovatele), a to následovně:</w:t>
      </w:r>
    </w:p>
    <w:p w14:paraId="620430F7" w14:textId="77777777" w:rsidR="0004016B" w:rsidRPr="0004016B" w:rsidRDefault="0004016B" w:rsidP="0004016B">
      <w:pPr>
        <w:spacing w:after="0" w:line="240" w:lineRule="auto"/>
        <w:rPr>
          <w:rFonts w:ascii="Courier New" w:eastAsia="Times New Roman" w:hAnsi="Courier New" w:cs="Times New Roman"/>
          <w:b/>
          <w:lang w:eastAsia="cs-CZ"/>
        </w:rPr>
      </w:pPr>
    </w:p>
    <w:p w14:paraId="55D75343" w14:textId="77777777" w:rsidR="0004016B" w:rsidRPr="0004016B" w:rsidRDefault="0004016B" w:rsidP="0004016B">
      <w:pPr>
        <w:spacing w:after="0" w:line="240" w:lineRule="auto"/>
        <w:rPr>
          <w:rFonts w:ascii="Courier New" w:eastAsia="Times New Roman" w:hAnsi="Courier New" w:cs="Times New Roman"/>
          <w:b/>
          <w:lang w:eastAsia="cs-CZ"/>
        </w:rPr>
      </w:pPr>
      <w:r w:rsidRPr="0004016B">
        <w:rPr>
          <w:rFonts w:ascii="Courier New" w:eastAsia="Times New Roman" w:hAnsi="Courier New" w:cs="Times New Roman"/>
          <w:b/>
          <w:lang w:eastAsia="cs-CZ"/>
        </w:rPr>
        <w:t>z Moravskoslezského kraje</w:t>
      </w:r>
    </w:p>
    <w:p w14:paraId="40A221E2" w14:textId="77777777" w:rsidR="0004016B" w:rsidRPr="0004016B" w:rsidRDefault="0004016B" w:rsidP="0004016B">
      <w:pPr>
        <w:tabs>
          <w:tab w:val="right" w:pos="9923"/>
        </w:tabs>
        <w:spacing w:after="0" w:line="276" w:lineRule="auto"/>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w:t>
      </w:r>
      <w:r w:rsidRPr="0004016B">
        <w:rPr>
          <w:rFonts w:ascii="Courier New" w:eastAsia="Times New Roman" w:hAnsi="Courier New" w:cs="Times New Roman"/>
          <w:lang w:eastAsia="cs-CZ"/>
        </w:rPr>
        <w:t>na realizaci projektu „Ochrana přírody v ZOO“</w:t>
      </w:r>
      <w:r w:rsidRPr="0004016B">
        <w:rPr>
          <w:rFonts w:ascii="Courier New" w:eastAsia="Times New Roman" w:hAnsi="Courier New" w:cs="Times New Roman"/>
          <w:bCs/>
          <w:lang w:eastAsia="cs-CZ"/>
        </w:rPr>
        <w:t xml:space="preserve"> </w:t>
      </w:r>
      <w:r w:rsidRPr="0004016B">
        <w:rPr>
          <w:rFonts w:ascii="Courier New" w:eastAsia="Times New Roman" w:hAnsi="Courier New" w:cs="Times New Roman"/>
          <w:bCs/>
          <w:lang w:eastAsia="cs-CZ"/>
        </w:rPr>
        <w:tab/>
        <w:t>+  1 000 tis.Kč</w:t>
      </w:r>
    </w:p>
    <w:p w14:paraId="26FAAE33" w14:textId="77777777" w:rsidR="0004016B" w:rsidRPr="0004016B" w:rsidRDefault="0004016B" w:rsidP="0004016B">
      <w:pPr>
        <w:spacing w:after="0" w:line="240" w:lineRule="auto"/>
        <w:rPr>
          <w:rFonts w:ascii="Courier New" w:eastAsia="Times New Roman" w:hAnsi="Courier New" w:cs="Times New Roman"/>
          <w:b/>
          <w:lang w:eastAsia="cs-CZ"/>
        </w:rPr>
      </w:pPr>
      <w:r w:rsidRPr="0004016B">
        <w:rPr>
          <w:rFonts w:ascii="Courier New" w:eastAsia="Times New Roman" w:hAnsi="Courier New" w:cs="Times New Roman"/>
          <w:b/>
          <w:lang w:eastAsia="cs-CZ"/>
        </w:rPr>
        <w:t xml:space="preserve">ze státního rozpočtu </w:t>
      </w:r>
    </w:p>
    <w:p w14:paraId="79F99EDC" w14:textId="77777777" w:rsidR="0004016B" w:rsidRPr="0004016B" w:rsidRDefault="0004016B" w:rsidP="0004016B">
      <w:pPr>
        <w:tabs>
          <w:tab w:val="right" w:pos="9923"/>
        </w:tabs>
        <w:spacing w:after="0" w:line="276" w:lineRule="auto"/>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příspěvek zoologickým zahradám </w:t>
      </w:r>
      <w:r w:rsidRPr="0004016B">
        <w:rPr>
          <w:rFonts w:ascii="Courier New" w:eastAsia="Times New Roman" w:hAnsi="Courier New" w:cs="Times New Roman"/>
          <w:bCs/>
          <w:lang w:eastAsia="cs-CZ"/>
        </w:rPr>
        <w:tab/>
        <w:t>+  1 508 tis.Kč</w:t>
      </w:r>
    </w:p>
    <w:p w14:paraId="785050EF" w14:textId="77777777" w:rsidR="0004016B" w:rsidRPr="0004016B" w:rsidRDefault="0004016B" w:rsidP="0004016B">
      <w:pPr>
        <w:tabs>
          <w:tab w:val="left" w:pos="8080"/>
        </w:tabs>
        <w:spacing w:after="0" w:line="240" w:lineRule="auto"/>
        <w:rPr>
          <w:rFonts w:ascii="Courier New" w:eastAsia="Times New Roman" w:hAnsi="Courier New" w:cs="Times New Roman"/>
          <w:bCs/>
          <w:lang w:eastAsia="cs-CZ"/>
        </w:rPr>
      </w:pPr>
      <w:r w:rsidRPr="0004016B">
        <w:rPr>
          <w:rFonts w:ascii="Courier New" w:eastAsia="Times New Roman" w:hAnsi="Courier New" w:cs="Times New Roman"/>
          <w:b/>
          <w:lang w:eastAsia="cs-CZ"/>
        </w:rPr>
        <w:t>z rezervy města</w:t>
      </w:r>
      <w:r w:rsidRPr="0004016B">
        <w:rPr>
          <w:rFonts w:ascii="Courier New" w:eastAsia="Times New Roman" w:hAnsi="Courier New" w:cs="Times New Roman"/>
          <w:bCs/>
          <w:lang w:eastAsia="cs-CZ"/>
        </w:rPr>
        <w:t xml:space="preserve"> </w:t>
      </w:r>
      <w:r w:rsidRPr="0004016B">
        <w:rPr>
          <w:rFonts w:ascii="Courier New" w:eastAsia="Times New Roman" w:hAnsi="Courier New" w:cs="Times New Roman"/>
          <w:bCs/>
          <w:lang w:eastAsia="cs-CZ"/>
        </w:rPr>
        <w:tab/>
      </w:r>
    </w:p>
    <w:p w14:paraId="3C3DDA22" w14:textId="77777777" w:rsidR="0004016B" w:rsidRPr="0004016B" w:rsidRDefault="0004016B" w:rsidP="0004016B">
      <w:pPr>
        <w:tabs>
          <w:tab w:val="right" w:pos="9923"/>
        </w:tabs>
        <w:spacing w:after="0" w:line="276" w:lineRule="auto"/>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zvýšení provozního příspěvku </w:t>
      </w:r>
      <w:r w:rsidRPr="0004016B">
        <w:rPr>
          <w:rFonts w:ascii="Courier New" w:eastAsia="Times New Roman" w:hAnsi="Courier New" w:cs="Times New Roman"/>
          <w:bCs/>
          <w:lang w:eastAsia="cs-CZ"/>
        </w:rPr>
        <w:tab/>
        <w:t>+  7 605 tis.Kč</w:t>
      </w:r>
    </w:p>
    <w:p w14:paraId="2BE62730" w14:textId="77777777" w:rsidR="0004016B" w:rsidRPr="0004016B" w:rsidRDefault="0004016B" w:rsidP="0004016B">
      <w:pPr>
        <w:tabs>
          <w:tab w:val="right" w:pos="9923"/>
        </w:tabs>
        <w:spacing w:after="0" w:line="276" w:lineRule="auto"/>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na projekt 3 koruny ze vstupu </w:t>
      </w:r>
      <w:r w:rsidRPr="0004016B">
        <w:rPr>
          <w:rFonts w:ascii="Courier New" w:eastAsia="Times New Roman" w:hAnsi="Courier New" w:cs="Times New Roman"/>
          <w:bCs/>
          <w:lang w:eastAsia="cs-CZ"/>
        </w:rPr>
        <w:tab/>
        <w:t>-  1 805 tis.Kč</w:t>
      </w:r>
    </w:p>
    <w:p w14:paraId="377A384D" w14:textId="77777777" w:rsidR="0004016B" w:rsidRPr="0004016B" w:rsidRDefault="0004016B" w:rsidP="0004016B">
      <w:pPr>
        <w:spacing w:after="200" w:line="276" w:lineRule="auto"/>
        <w:jc w:val="both"/>
        <w:rPr>
          <w:rFonts w:ascii="Courier New" w:eastAsia="Times New Roman" w:hAnsi="Courier New" w:cs="Times New Roman"/>
          <w:b/>
          <w:bCs/>
          <w:lang w:eastAsia="cs-CZ"/>
        </w:rPr>
      </w:pPr>
    </w:p>
    <w:p w14:paraId="66CEAFF9" w14:textId="77777777" w:rsidR="0004016B" w:rsidRPr="0004016B" w:rsidRDefault="0004016B" w:rsidP="0004016B">
      <w:pPr>
        <w:spacing w:after="200" w:line="276" w:lineRule="auto"/>
        <w:jc w:val="both"/>
        <w:rPr>
          <w:rFonts w:ascii="Courier New" w:eastAsia="Times New Roman" w:hAnsi="Courier New" w:cs="Times New Roman"/>
          <w:bCs/>
          <w:lang w:eastAsia="cs-CZ"/>
        </w:rPr>
      </w:pPr>
      <w:r w:rsidRPr="0004016B">
        <w:rPr>
          <w:rFonts w:ascii="Courier New" w:eastAsia="Times New Roman" w:hAnsi="Courier New" w:cs="Times New Roman"/>
          <w:b/>
          <w:bCs/>
          <w:lang w:eastAsia="cs-CZ"/>
        </w:rPr>
        <w:t xml:space="preserve">Z upraveného neinvestičního příspěvku </w:t>
      </w:r>
      <w:r w:rsidRPr="0004016B">
        <w:rPr>
          <w:rFonts w:ascii="Courier New" w:eastAsia="Times New Roman" w:hAnsi="Courier New" w:cs="Times New Roman"/>
          <w:lang w:eastAsia="cs-CZ"/>
        </w:rPr>
        <w:t xml:space="preserve">ve výši </w:t>
      </w:r>
      <w:r w:rsidRPr="0004016B">
        <w:rPr>
          <w:rFonts w:ascii="Courier New" w:eastAsia="Times New Roman" w:hAnsi="Courier New" w:cs="Times New Roman"/>
          <w:b/>
          <w:lang w:eastAsia="cs-CZ"/>
        </w:rPr>
        <w:t>89 958</w:t>
      </w:r>
      <w:r w:rsidRPr="0004016B">
        <w:rPr>
          <w:rFonts w:ascii="Courier New" w:eastAsia="Times New Roman" w:hAnsi="Courier New" w:cs="Times New Roman"/>
          <w:lang w:eastAsia="cs-CZ"/>
        </w:rPr>
        <w:t> </w:t>
      </w:r>
      <w:r w:rsidRPr="0004016B">
        <w:rPr>
          <w:rFonts w:ascii="Courier New" w:eastAsia="Times New Roman" w:hAnsi="Courier New" w:cs="Times New Roman"/>
          <w:b/>
          <w:bCs/>
          <w:lang w:eastAsia="cs-CZ"/>
        </w:rPr>
        <w:t xml:space="preserve">tis.Kč </w:t>
      </w:r>
      <w:r w:rsidRPr="0004016B">
        <w:rPr>
          <w:rFonts w:ascii="Courier New" w:eastAsia="Times New Roman" w:hAnsi="Courier New" w:cs="Times New Roman"/>
          <w:lang w:eastAsia="cs-CZ"/>
        </w:rPr>
        <w:t xml:space="preserve">bylo k 31.12.2022 organizaci poskytnuto </w:t>
      </w:r>
      <w:r w:rsidRPr="0004016B">
        <w:rPr>
          <w:rFonts w:ascii="Courier New" w:eastAsia="Times New Roman" w:hAnsi="Courier New" w:cs="Times New Roman"/>
          <w:b/>
          <w:lang w:eastAsia="cs-CZ"/>
        </w:rPr>
        <w:t>89 958 tis.Kč</w:t>
      </w:r>
      <w:r w:rsidRPr="0004016B">
        <w:rPr>
          <w:rFonts w:ascii="Courier New" w:eastAsia="Times New Roman" w:hAnsi="Courier New" w:cs="Times New Roman"/>
          <w:lang w:eastAsia="cs-CZ"/>
        </w:rPr>
        <w:t>. Tato částka se nerovná provozní dotaci, která je o 10 066 tis.Kč vyšší (rozdíl viz. níže).</w:t>
      </w:r>
    </w:p>
    <w:p w14:paraId="2241C0AC" w14:textId="77777777" w:rsidR="0004016B" w:rsidRPr="0004016B" w:rsidRDefault="0004016B" w:rsidP="0004016B">
      <w:pPr>
        <w:spacing w:after="0" w:line="240" w:lineRule="auto"/>
        <w:jc w:val="both"/>
        <w:rPr>
          <w:rFonts w:ascii="Courier New" w:eastAsia="Times New Roman" w:hAnsi="Courier New" w:cs="Times New Roman"/>
          <w:b/>
          <w:bCs/>
          <w:lang w:eastAsia="cs-CZ"/>
        </w:rPr>
      </w:pPr>
      <w:r w:rsidRPr="0004016B">
        <w:rPr>
          <w:rFonts w:ascii="Courier New" w:eastAsia="Times New Roman" w:hAnsi="Courier New" w:cs="Times New Roman"/>
          <w:b/>
          <w:bCs/>
          <w:lang w:eastAsia="cs-CZ"/>
        </w:rPr>
        <w:t>Provozní dotace:</w:t>
      </w:r>
    </w:p>
    <w:p w14:paraId="4F893876" w14:textId="77777777" w:rsidR="0004016B" w:rsidRPr="0004016B" w:rsidRDefault="0004016B" w:rsidP="0004016B">
      <w:pPr>
        <w:tabs>
          <w:tab w:val="right" w:pos="9923"/>
        </w:tabs>
        <w:spacing w:after="0" w:line="240" w:lineRule="auto"/>
        <w:jc w:val="both"/>
        <w:rPr>
          <w:rFonts w:ascii="Courier New" w:eastAsia="Times New Roman" w:hAnsi="Courier New" w:cs="Times New Roman"/>
          <w:b/>
          <w:bCs/>
          <w:lang w:eastAsia="cs-CZ"/>
        </w:rPr>
      </w:pPr>
      <w:r w:rsidRPr="0004016B">
        <w:rPr>
          <w:rFonts w:ascii="Courier New" w:eastAsia="Times New Roman" w:hAnsi="Courier New" w:cs="Times New Roman"/>
          <w:b/>
          <w:bCs/>
          <w:lang w:eastAsia="cs-CZ"/>
        </w:rPr>
        <w:t>- celkem</w:t>
      </w:r>
      <w:r w:rsidRPr="0004016B">
        <w:rPr>
          <w:rFonts w:ascii="Courier New" w:eastAsia="Times New Roman" w:hAnsi="Courier New" w:cs="Times New Roman"/>
          <w:b/>
          <w:bCs/>
          <w:lang w:eastAsia="cs-CZ"/>
        </w:rPr>
        <w:tab/>
        <w:t>100 024 tis.Kč</w:t>
      </w:r>
    </w:p>
    <w:p w14:paraId="5E47E6A0" w14:textId="77777777" w:rsidR="0004016B" w:rsidRPr="0004016B" w:rsidRDefault="0004016B" w:rsidP="0004016B">
      <w:pPr>
        <w:tabs>
          <w:tab w:val="right" w:pos="9923"/>
        </w:tabs>
        <w:spacing w:after="0" w:line="240" w:lineRule="auto"/>
        <w:jc w:val="both"/>
        <w:rPr>
          <w:rFonts w:ascii="Courier New" w:eastAsia="Times New Roman" w:hAnsi="Courier New" w:cs="Times New Roman"/>
          <w:b/>
          <w:bCs/>
          <w:lang w:eastAsia="cs-CZ"/>
        </w:rPr>
      </w:pPr>
      <w:r w:rsidRPr="0004016B">
        <w:rPr>
          <w:rFonts w:ascii="Courier New" w:eastAsia="Times New Roman" w:hAnsi="Courier New" w:cs="Times New Roman"/>
          <w:b/>
          <w:bCs/>
          <w:lang w:eastAsia="cs-CZ"/>
        </w:rPr>
        <w:t>- poskytnuta zřizovatelem</w:t>
      </w:r>
      <w:r w:rsidRPr="0004016B">
        <w:rPr>
          <w:rFonts w:ascii="Courier New" w:eastAsia="Times New Roman" w:hAnsi="Courier New" w:cs="Times New Roman"/>
          <w:b/>
          <w:bCs/>
          <w:lang w:eastAsia="cs-CZ"/>
        </w:rPr>
        <w:tab/>
        <w:t>89 958 tis.Kč</w:t>
      </w:r>
    </w:p>
    <w:p w14:paraId="07676736" w14:textId="77777777" w:rsidR="0004016B" w:rsidRPr="0004016B" w:rsidRDefault="0004016B" w:rsidP="0004016B">
      <w:pPr>
        <w:tabs>
          <w:tab w:val="right" w:pos="9923"/>
        </w:tabs>
        <w:spacing w:after="0" w:line="240" w:lineRule="auto"/>
        <w:jc w:val="both"/>
        <w:rPr>
          <w:rFonts w:ascii="Courier New" w:eastAsia="Times New Roman" w:hAnsi="Courier New" w:cs="Times New Roman"/>
          <w:b/>
          <w:bCs/>
          <w:lang w:eastAsia="cs-CZ"/>
        </w:rPr>
      </w:pPr>
      <w:r w:rsidRPr="0004016B">
        <w:rPr>
          <w:rFonts w:ascii="Courier New" w:eastAsia="Times New Roman" w:hAnsi="Courier New" w:cs="Times New Roman"/>
          <w:b/>
          <w:bCs/>
          <w:lang w:eastAsia="cs-CZ"/>
        </w:rPr>
        <w:t>- rozdíl</w:t>
      </w:r>
      <w:r w:rsidRPr="0004016B">
        <w:rPr>
          <w:rFonts w:ascii="Courier New" w:eastAsia="Times New Roman" w:hAnsi="Courier New" w:cs="Times New Roman"/>
          <w:b/>
          <w:bCs/>
          <w:lang w:eastAsia="cs-CZ"/>
        </w:rPr>
        <w:tab/>
        <w:t>+ 10 066 tis.Kč</w:t>
      </w:r>
    </w:p>
    <w:p w14:paraId="24EF495A" w14:textId="77777777" w:rsidR="0004016B" w:rsidRPr="0004016B" w:rsidRDefault="0004016B" w:rsidP="0004016B">
      <w:pPr>
        <w:tabs>
          <w:tab w:val="right" w:pos="9923"/>
        </w:tabs>
        <w:spacing w:after="0" w:line="240" w:lineRule="auto"/>
        <w:ind w:left="1134"/>
        <w:rPr>
          <w:rFonts w:ascii="Courier New" w:eastAsia="Times New Roman" w:hAnsi="Courier New" w:cs="Times New Roman"/>
          <w:lang w:eastAsia="cs-CZ"/>
        </w:rPr>
      </w:pPr>
      <w:r w:rsidRPr="0004016B">
        <w:rPr>
          <w:rFonts w:ascii="Courier New" w:eastAsia="Times New Roman" w:hAnsi="Courier New" w:cs="Times New Roman"/>
          <w:lang w:eastAsia="cs-CZ"/>
        </w:rPr>
        <w:t xml:space="preserve">- časové rozlišení provozního příspěvku </w:t>
      </w:r>
      <w:r w:rsidRPr="0004016B">
        <w:rPr>
          <w:rFonts w:ascii="Courier New" w:eastAsia="Times New Roman" w:hAnsi="Courier New" w:cs="Times New Roman"/>
          <w:lang w:eastAsia="cs-CZ"/>
        </w:rPr>
        <w:tab/>
        <w:t>+  4 000 tis.Kč</w:t>
      </w:r>
    </w:p>
    <w:p w14:paraId="0ADDC728" w14:textId="77777777" w:rsidR="0004016B" w:rsidRPr="0004016B" w:rsidRDefault="0004016B" w:rsidP="0004016B">
      <w:pPr>
        <w:tabs>
          <w:tab w:val="right" w:pos="9923"/>
        </w:tabs>
        <w:spacing w:after="0" w:line="240" w:lineRule="auto"/>
        <w:ind w:left="1134"/>
        <w:rPr>
          <w:rFonts w:ascii="Courier New" w:eastAsia="Times New Roman" w:hAnsi="Courier New" w:cs="Times New Roman"/>
          <w:lang w:eastAsia="cs-CZ"/>
        </w:rPr>
      </w:pPr>
      <w:r w:rsidRPr="0004016B">
        <w:rPr>
          <w:rFonts w:ascii="Courier New" w:eastAsia="Times New Roman" w:hAnsi="Courier New" w:cs="Times New Roman"/>
          <w:lang w:eastAsia="cs-CZ"/>
        </w:rPr>
        <w:t>- nižší čerpání příspěvku na odpisy</w:t>
      </w:r>
      <w:r w:rsidRPr="0004016B">
        <w:rPr>
          <w:rFonts w:ascii="Courier New" w:eastAsia="Times New Roman" w:hAnsi="Courier New" w:cs="Times New Roman"/>
          <w:lang w:eastAsia="cs-CZ"/>
        </w:rPr>
        <w:tab/>
        <w:t>-    606 tis.Kč</w:t>
      </w:r>
    </w:p>
    <w:p w14:paraId="792E0B9D" w14:textId="77777777" w:rsidR="0004016B" w:rsidRPr="0004016B" w:rsidRDefault="0004016B" w:rsidP="0004016B">
      <w:pPr>
        <w:tabs>
          <w:tab w:val="right" w:pos="9923"/>
        </w:tabs>
        <w:spacing w:after="0" w:line="240" w:lineRule="auto"/>
        <w:ind w:left="1134"/>
        <w:rPr>
          <w:rFonts w:ascii="Courier New" w:eastAsia="Times New Roman" w:hAnsi="Courier New" w:cs="Times New Roman"/>
          <w:lang w:eastAsia="cs-CZ"/>
        </w:rPr>
      </w:pPr>
      <w:r w:rsidRPr="0004016B">
        <w:rPr>
          <w:rFonts w:ascii="Courier New" w:eastAsia="Times New Roman" w:hAnsi="Courier New" w:cs="Times New Roman"/>
          <w:lang w:eastAsia="cs-CZ"/>
        </w:rPr>
        <w:t>- dotace z Úřadu práce</w:t>
      </w:r>
      <w:r w:rsidRPr="0004016B">
        <w:rPr>
          <w:rFonts w:ascii="Courier New" w:eastAsia="Times New Roman" w:hAnsi="Courier New" w:cs="Times New Roman"/>
          <w:lang w:eastAsia="cs-CZ"/>
        </w:rPr>
        <w:tab/>
        <w:t>+  1 345 tis.Kč</w:t>
      </w:r>
    </w:p>
    <w:p w14:paraId="76808E2D" w14:textId="77777777" w:rsidR="0004016B" w:rsidRPr="0004016B" w:rsidRDefault="0004016B" w:rsidP="0004016B">
      <w:pPr>
        <w:tabs>
          <w:tab w:val="right" w:pos="9923"/>
        </w:tabs>
        <w:spacing w:after="0" w:line="240" w:lineRule="auto"/>
        <w:ind w:left="1134"/>
        <w:rPr>
          <w:rFonts w:ascii="Courier New" w:eastAsia="Times New Roman" w:hAnsi="Courier New" w:cs="Times New Roman"/>
          <w:lang w:eastAsia="cs-CZ"/>
        </w:rPr>
      </w:pPr>
      <w:r w:rsidRPr="0004016B">
        <w:rPr>
          <w:rFonts w:ascii="Courier New" w:eastAsia="Times New Roman" w:hAnsi="Courier New" w:cs="Times New Roman"/>
          <w:lang w:eastAsia="cs-CZ"/>
        </w:rPr>
        <w:t>- proúčtování odpisů</w:t>
      </w:r>
      <w:r w:rsidRPr="0004016B">
        <w:rPr>
          <w:rFonts w:ascii="Courier New" w:eastAsia="Times New Roman" w:hAnsi="Courier New" w:cs="Times New Roman"/>
          <w:lang w:eastAsia="cs-CZ"/>
        </w:rPr>
        <w:tab/>
        <w:t>+  5 327 tis.Kč</w:t>
      </w:r>
    </w:p>
    <w:p w14:paraId="3CDB5633" w14:textId="77777777" w:rsidR="0004016B" w:rsidRPr="0004016B" w:rsidRDefault="0004016B" w:rsidP="0004016B">
      <w:pPr>
        <w:tabs>
          <w:tab w:val="right" w:pos="9923"/>
        </w:tabs>
        <w:spacing w:after="0" w:line="240" w:lineRule="auto"/>
        <w:ind w:left="1134"/>
        <w:rPr>
          <w:rFonts w:ascii="Courier New" w:eastAsia="Times New Roman" w:hAnsi="Courier New" w:cs="Times New Roman"/>
          <w:lang w:eastAsia="cs-CZ"/>
        </w:rPr>
      </w:pPr>
    </w:p>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4801"/>
        <w:gridCol w:w="2225"/>
      </w:tblGrid>
      <w:tr w:rsidR="0004016B" w:rsidRPr="0004016B" w14:paraId="639058B4" w14:textId="77777777" w:rsidTr="0004016B">
        <w:trPr>
          <w:trHeight w:val="218"/>
          <w:jc w:val="center"/>
        </w:trPr>
        <w:tc>
          <w:tcPr>
            <w:tcW w:w="5973" w:type="dxa"/>
            <w:gridSpan w:val="2"/>
            <w:tcBorders>
              <w:top w:val="single" w:sz="12" w:space="0" w:color="auto"/>
              <w:left w:val="single" w:sz="12" w:space="0" w:color="auto"/>
              <w:bottom w:val="single" w:sz="12" w:space="0" w:color="auto"/>
              <w:right w:val="single" w:sz="4" w:space="0" w:color="auto"/>
            </w:tcBorders>
            <w:shd w:val="clear" w:color="auto" w:fill="D9D9D9"/>
          </w:tcPr>
          <w:p w14:paraId="4586B420"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Náklady celkem</w:t>
            </w:r>
          </w:p>
        </w:tc>
        <w:tc>
          <w:tcPr>
            <w:tcW w:w="2225" w:type="dxa"/>
            <w:tcBorders>
              <w:top w:val="single" w:sz="12" w:space="0" w:color="auto"/>
              <w:left w:val="single" w:sz="4" w:space="0" w:color="auto"/>
              <w:bottom w:val="single" w:sz="12" w:space="0" w:color="auto"/>
              <w:right w:val="single" w:sz="12" w:space="0" w:color="auto"/>
            </w:tcBorders>
            <w:shd w:val="clear" w:color="auto" w:fill="D9D9D9"/>
            <w:vAlign w:val="center"/>
          </w:tcPr>
          <w:p w14:paraId="5BB9020B"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179 832 tis.Kč</w:t>
            </w:r>
          </w:p>
        </w:tc>
      </w:tr>
      <w:tr w:rsidR="0004016B" w:rsidRPr="0004016B" w14:paraId="50F33C6F" w14:textId="77777777" w:rsidTr="00D91D93">
        <w:trPr>
          <w:trHeight w:val="218"/>
          <w:jc w:val="center"/>
        </w:trPr>
        <w:tc>
          <w:tcPr>
            <w:tcW w:w="1172" w:type="dxa"/>
            <w:vMerge w:val="restart"/>
            <w:tcBorders>
              <w:top w:val="single" w:sz="12" w:space="0" w:color="auto"/>
              <w:left w:val="single" w:sz="12" w:space="0" w:color="auto"/>
              <w:right w:val="single" w:sz="2" w:space="0" w:color="auto"/>
            </w:tcBorders>
            <w:shd w:val="clear" w:color="auto" w:fill="auto"/>
            <w:textDirection w:val="btLr"/>
            <w:vAlign w:val="center"/>
          </w:tcPr>
          <w:p w14:paraId="33A7E322" w14:textId="77777777" w:rsidR="0004016B" w:rsidRPr="0004016B" w:rsidRDefault="0004016B" w:rsidP="0004016B">
            <w:pPr>
              <w:keepNext/>
              <w:tabs>
                <w:tab w:val="right" w:pos="9072"/>
              </w:tabs>
              <w:spacing w:after="0" w:line="240" w:lineRule="auto"/>
              <w:ind w:left="113" w:right="113"/>
              <w:jc w:val="center"/>
              <w:rPr>
                <w:rFonts w:ascii="Calibri" w:eastAsia="Times New Roman" w:hAnsi="Calibri" w:cs="Times New Roman"/>
                <w:b/>
                <w:lang w:eastAsia="cs-CZ"/>
              </w:rPr>
            </w:pPr>
            <w:r w:rsidRPr="0004016B">
              <w:rPr>
                <w:rFonts w:ascii="Calibri" w:eastAsia="Times New Roman" w:hAnsi="Calibri" w:cs="Times New Roman"/>
                <w:b/>
                <w:lang w:eastAsia="cs-CZ"/>
              </w:rPr>
              <w:t>v tom</w:t>
            </w:r>
          </w:p>
        </w:tc>
        <w:tc>
          <w:tcPr>
            <w:tcW w:w="4801" w:type="dxa"/>
            <w:tcBorders>
              <w:top w:val="single" w:sz="12" w:space="0" w:color="auto"/>
              <w:left w:val="single" w:sz="2" w:space="0" w:color="auto"/>
              <w:bottom w:val="dashSmallGap" w:sz="4" w:space="0" w:color="auto"/>
            </w:tcBorders>
            <w:shd w:val="clear" w:color="auto" w:fill="auto"/>
          </w:tcPr>
          <w:p w14:paraId="4AC15EDA"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spotřebované náklady</w:t>
            </w:r>
          </w:p>
        </w:tc>
        <w:tc>
          <w:tcPr>
            <w:tcW w:w="2225" w:type="dxa"/>
            <w:tcBorders>
              <w:top w:val="single" w:sz="12" w:space="0" w:color="auto"/>
              <w:bottom w:val="dashSmallGap" w:sz="4" w:space="0" w:color="auto"/>
              <w:right w:val="single" w:sz="12" w:space="0" w:color="auto"/>
            </w:tcBorders>
            <w:shd w:val="clear" w:color="auto" w:fill="auto"/>
            <w:vAlign w:val="center"/>
          </w:tcPr>
          <w:p w14:paraId="7760A051"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42 117 tis.Kč</w:t>
            </w:r>
          </w:p>
        </w:tc>
      </w:tr>
      <w:tr w:rsidR="0004016B" w:rsidRPr="0004016B" w14:paraId="7ABFD8EA" w14:textId="77777777" w:rsidTr="00D91D93">
        <w:trPr>
          <w:trHeight w:val="116"/>
          <w:jc w:val="center"/>
        </w:trPr>
        <w:tc>
          <w:tcPr>
            <w:tcW w:w="1172" w:type="dxa"/>
            <w:vMerge/>
            <w:tcBorders>
              <w:left w:val="single" w:sz="12" w:space="0" w:color="auto"/>
              <w:right w:val="single" w:sz="2" w:space="0" w:color="auto"/>
            </w:tcBorders>
            <w:shd w:val="clear" w:color="auto" w:fill="auto"/>
          </w:tcPr>
          <w:p w14:paraId="1E6255A7"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3D7CADA7"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opravy a udržování</w:t>
            </w:r>
          </w:p>
        </w:tc>
        <w:tc>
          <w:tcPr>
            <w:tcW w:w="2225" w:type="dxa"/>
            <w:tcBorders>
              <w:top w:val="dashSmallGap" w:sz="4" w:space="0" w:color="auto"/>
              <w:bottom w:val="dashSmallGap" w:sz="4" w:space="0" w:color="auto"/>
              <w:right w:val="single" w:sz="12" w:space="0" w:color="auto"/>
            </w:tcBorders>
            <w:shd w:val="clear" w:color="auto" w:fill="auto"/>
            <w:vAlign w:val="center"/>
          </w:tcPr>
          <w:p w14:paraId="731EAC2B"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22 479 tis.Kč</w:t>
            </w:r>
          </w:p>
        </w:tc>
      </w:tr>
      <w:tr w:rsidR="0004016B" w:rsidRPr="0004016B" w14:paraId="30910EE7" w14:textId="77777777" w:rsidTr="00D91D93">
        <w:trPr>
          <w:trHeight w:val="116"/>
          <w:jc w:val="center"/>
        </w:trPr>
        <w:tc>
          <w:tcPr>
            <w:tcW w:w="1172" w:type="dxa"/>
            <w:vMerge/>
            <w:tcBorders>
              <w:left w:val="single" w:sz="12" w:space="0" w:color="auto"/>
              <w:right w:val="single" w:sz="2" w:space="0" w:color="auto"/>
            </w:tcBorders>
            <w:shd w:val="clear" w:color="auto" w:fill="auto"/>
          </w:tcPr>
          <w:p w14:paraId="2CF18D68"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49CAA71F"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ostatní služby</w:t>
            </w:r>
          </w:p>
        </w:tc>
        <w:tc>
          <w:tcPr>
            <w:tcW w:w="2225" w:type="dxa"/>
            <w:tcBorders>
              <w:top w:val="dashSmallGap" w:sz="4" w:space="0" w:color="auto"/>
              <w:bottom w:val="dashSmallGap" w:sz="4" w:space="0" w:color="auto"/>
              <w:right w:val="single" w:sz="12" w:space="0" w:color="auto"/>
            </w:tcBorders>
            <w:shd w:val="clear" w:color="auto" w:fill="auto"/>
            <w:vAlign w:val="center"/>
          </w:tcPr>
          <w:p w14:paraId="7E7A3004"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10 340 tis.Kč</w:t>
            </w:r>
          </w:p>
        </w:tc>
      </w:tr>
      <w:tr w:rsidR="0004016B" w:rsidRPr="0004016B" w14:paraId="3DE6FCE3" w14:textId="77777777" w:rsidTr="00D91D93">
        <w:trPr>
          <w:trHeight w:val="116"/>
          <w:jc w:val="center"/>
        </w:trPr>
        <w:tc>
          <w:tcPr>
            <w:tcW w:w="1172" w:type="dxa"/>
            <w:vMerge/>
            <w:tcBorders>
              <w:left w:val="single" w:sz="12" w:space="0" w:color="auto"/>
              <w:right w:val="single" w:sz="2" w:space="0" w:color="auto"/>
            </w:tcBorders>
            <w:shd w:val="clear" w:color="auto" w:fill="auto"/>
          </w:tcPr>
          <w:p w14:paraId="47F57ABA"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2F71FE00"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osobní náklady</w:t>
            </w:r>
          </w:p>
        </w:tc>
        <w:tc>
          <w:tcPr>
            <w:tcW w:w="2225" w:type="dxa"/>
            <w:tcBorders>
              <w:top w:val="dashSmallGap" w:sz="4" w:space="0" w:color="auto"/>
              <w:bottom w:val="dashSmallGap" w:sz="4" w:space="0" w:color="auto"/>
              <w:right w:val="single" w:sz="12" w:space="0" w:color="auto"/>
            </w:tcBorders>
            <w:shd w:val="clear" w:color="auto" w:fill="auto"/>
            <w:vAlign w:val="center"/>
          </w:tcPr>
          <w:p w14:paraId="432A03F7"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72 982 tis.Kč</w:t>
            </w:r>
          </w:p>
        </w:tc>
      </w:tr>
      <w:tr w:rsidR="0004016B" w:rsidRPr="0004016B" w14:paraId="014619DB" w14:textId="77777777" w:rsidTr="00D91D93">
        <w:trPr>
          <w:trHeight w:val="116"/>
          <w:jc w:val="center"/>
        </w:trPr>
        <w:tc>
          <w:tcPr>
            <w:tcW w:w="1172" w:type="dxa"/>
            <w:vMerge/>
            <w:tcBorders>
              <w:left w:val="single" w:sz="12" w:space="0" w:color="auto"/>
              <w:right w:val="single" w:sz="2" w:space="0" w:color="auto"/>
            </w:tcBorders>
            <w:shd w:val="clear" w:color="auto" w:fill="auto"/>
          </w:tcPr>
          <w:p w14:paraId="6180685B"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16304760"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odpisy</w:t>
            </w:r>
          </w:p>
        </w:tc>
        <w:tc>
          <w:tcPr>
            <w:tcW w:w="2225" w:type="dxa"/>
            <w:tcBorders>
              <w:top w:val="dashSmallGap" w:sz="4" w:space="0" w:color="auto"/>
              <w:bottom w:val="dashSmallGap" w:sz="4" w:space="0" w:color="auto"/>
              <w:right w:val="single" w:sz="12" w:space="0" w:color="auto"/>
            </w:tcBorders>
            <w:shd w:val="clear" w:color="auto" w:fill="auto"/>
            <w:vAlign w:val="center"/>
          </w:tcPr>
          <w:p w14:paraId="552ED8F5"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25 865 tis.Kč</w:t>
            </w:r>
          </w:p>
        </w:tc>
      </w:tr>
      <w:tr w:rsidR="0004016B" w:rsidRPr="0004016B" w14:paraId="016A13E4" w14:textId="77777777" w:rsidTr="00D91D93">
        <w:trPr>
          <w:trHeight w:val="116"/>
          <w:jc w:val="center"/>
        </w:trPr>
        <w:tc>
          <w:tcPr>
            <w:tcW w:w="1172" w:type="dxa"/>
            <w:vMerge/>
            <w:tcBorders>
              <w:left w:val="single" w:sz="12" w:space="0" w:color="auto"/>
              <w:right w:val="single" w:sz="2" w:space="0" w:color="auto"/>
            </w:tcBorders>
            <w:shd w:val="clear" w:color="auto" w:fill="auto"/>
          </w:tcPr>
          <w:p w14:paraId="795A9AC8"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23F0DBA7"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nákup DDM</w:t>
            </w:r>
          </w:p>
        </w:tc>
        <w:tc>
          <w:tcPr>
            <w:tcW w:w="2225" w:type="dxa"/>
            <w:tcBorders>
              <w:top w:val="dashSmallGap" w:sz="4" w:space="0" w:color="auto"/>
              <w:bottom w:val="dashSmallGap" w:sz="4" w:space="0" w:color="auto"/>
              <w:right w:val="single" w:sz="12" w:space="0" w:color="auto"/>
            </w:tcBorders>
            <w:shd w:val="clear" w:color="auto" w:fill="auto"/>
            <w:vAlign w:val="center"/>
          </w:tcPr>
          <w:p w14:paraId="6A275162"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3 635 tis.Kč</w:t>
            </w:r>
          </w:p>
        </w:tc>
      </w:tr>
      <w:tr w:rsidR="0004016B" w:rsidRPr="0004016B" w14:paraId="3740642E" w14:textId="77777777" w:rsidTr="00D91D93">
        <w:trPr>
          <w:trHeight w:val="116"/>
          <w:jc w:val="center"/>
        </w:trPr>
        <w:tc>
          <w:tcPr>
            <w:tcW w:w="1172" w:type="dxa"/>
            <w:vMerge/>
            <w:tcBorders>
              <w:left w:val="single" w:sz="12" w:space="0" w:color="auto"/>
              <w:bottom w:val="single" w:sz="12" w:space="0" w:color="auto"/>
              <w:right w:val="single" w:sz="2" w:space="0" w:color="auto"/>
            </w:tcBorders>
            <w:shd w:val="clear" w:color="auto" w:fill="auto"/>
          </w:tcPr>
          <w:p w14:paraId="5D89CBE5"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single" w:sz="12" w:space="0" w:color="auto"/>
              <w:right w:val="single" w:sz="2" w:space="0" w:color="auto"/>
            </w:tcBorders>
            <w:shd w:val="clear" w:color="auto" w:fill="auto"/>
          </w:tcPr>
          <w:p w14:paraId="0A6007A2"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 xml:space="preserve">ostatní </w:t>
            </w:r>
          </w:p>
        </w:tc>
        <w:tc>
          <w:tcPr>
            <w:tcW w:w="2225" w:type="dxa"/>
            <w:tcBorders>
              <w:top w:val="dashSmallGap" w:sz="4" w:space="0" w:color="auto"/>
              <w:left w:val="single" w:sz="2" w:space="0" w:color="auto"/>
              <w:bottom w:val="single" w:sz="12" w:space="0" w:color="auto"/>
              <w:right w:val="single" w:sz="12" w:space="0" w:color="auto"/>
            </w:tcBorders>
            <w:shd w:val="clear" w:color="auto" w:fill="auto"/>
            <w:vAlign w:val="center"/>
          </w:tcPr>
          <w:p w14:paraId="21117EF6"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2 414 tis.Kč</w:t>
            </w:r>
          </w:p>
        </w:tc>
      </w:tr>
      <w:tr w:rsidR="0004016B" w:rsidRPr="0004016B" w14:paraId="2D5F71EA" w14:textId="77777777" w:rsidTr="0004016B">
        <w:trPr>
          <w:trHeight w:val="218"/>
          <w:jc w:val="center"/>
        </w:trPr>
        <w:tc>
          <w:tcPr>
            <w:tcW w:w="5973" w:type="dxa"/>
            <w:gridSpan w:val="2"/>
            <w:tcBorders>
              <w:left w:val="single" w:sz="12" w:space="0" w:color="auto"/>
              <w:bottom w:val="single" w:sz="12" w:space="0" w:color="auto"/>
            </w:tcBorders>
            <w:shd w:val="clear" w:color="auto" w:fill="D9D9D9"/>
          </w:tcPr>
          <w:p w14:paraId="3C50171F"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Výnosy celkem</w:t>
            </w:r>
          </w:p>
        </w:tc>
        <w:tc>
          <w:tcPr>
            <w:tcW w:w="2225" w:type="dxa"/>
            <w:tcBorders>
              <w:top w:val="single" w:sz="12" w:space="0" w:color="auto"/>
              <w:bottom w:val="single" w:sz="12" w:space="0" w:color="auto"/>
              <w:right w:val="single" w:sz="12" w:space="0" w:color="auto"/>
            </w:tcBorders>
            <w:shd w:val="clear" w:color="auto" w:fill="D9D9D9"/>
            <w:vAlign w:val="center"/>
          </w:tcPr>
          <w:p w14:paraId="6793D501"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87 053 tis.Kč</w:t>
            </w:r>
          </w:p>
        </w:tc>
      </w:tr>
      <w:tr w:rsidR="0004016B" w:rsidRPr="0004016B" w14:paraId="2A509ED6" w14:textId="77777777" w:rsidTr="0004016B">
        <w:trPr>
          <w:trHeight w:val="218"/>
          <w:jc w:val="center"/>
        </w:trPr>
        <w:tc>
          <w:tcPr>
            <w:tcW w:w="5973" w:type="dxa"/>
            <w:gridSpan w:val="2"/>
            <w:tcBorders>
              <w:top w:val="single" w:sz="12" w:space="0" w:color="auto"/>
              <w:left w:val="single" w:sz="12" w:space="0" w:color="auto"/>
              <w:bottom w:val="single" w:sz="12" w:space="0" w:color="auto"/>
            </w:tcBorders>
            <w:shd w:val="clear" w:color="auto" w:fill="D9D9D9"/>
          </w:tcPr>
          <w:p w14:paraId="41A1DCB9"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Provozní dotace</w:t>
            </w:r>
          </w:p>
        </w:tc>
        <w:tc>
          <w:tcPr>
            <w:tcW w:w="2225" w:type="dxa"/>
            <w:tcBorders>
              <w:top w:val="single" w:sz="12" w:space="0" w:color="auto"/>
              <w:bottom w:val="single" w:sz="12" w:space="0" w:color="auto"/>
              <w:right w:val="single" w:sz="12" w:space="0" w:color="auto"/>
            </w:tcBorders>
            <w:shd w:val="clear" w:color="auto" w:fill="D9D9D9"/>
            <w:vAlign w:val="center"/>
          </w:tcPr>
          <w:p w14:paraId="799D8051"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100 024 tis.Kč</w:t>
            </w:r>
          </w:p>
        </w:tc>
      </w:tr>
      <w:tr w:rsidR="0004016B" w:rsidRPr="0004016B" w14:paraId="2E7B92CF" w14:textId="77777777" w:rsidTr="0004016B">
        <w:trPr>
          <w:trHeight w:val="218"/>
          <w:jc w:val="center"/>
        </w:trPr>
        <w:tc>
          <w:tcPr>
            <w:tcW w:w="5973" w:type="dxa"/>
            <w:gridSpan w:val="2"/>
            <w:tcBorders>
              <w:top w:val="single" w:sz="12" w:space="0" w:color="auto"/>
              <w:left w:val="single" w:sz="12" w:space="0" w:color="auto"/>
              <w:bottom w:val="single" w:sz="18" w:space="0" w:color="auto"/>
            </w:tcBorders>
            <w:shd w:val="clear" w:color="auto" w:fill="D9D9D9"/>
          </w:tcPr>
          <w:p w14:paraId="71EA3182"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Zlepšený výsledek hospodaření</w:t>
            </w:r>
          </w:p>
        </w:tc>
        <w:tc>
          <w:tcPr>
            <w:tcW w:w="2225" w:type="dxa"/>
            <w:tcBorders>
              <w:top w:val="single" w:sz="12" w:space="0" w:color="auto"/>
              <w:bottom w:val="single" w:sz="18" w:space="0" w:color="auto"/>
              <w:right w:val="single" w:sz="12" w:space="0" w:color="auto"/>
            </w:tcBorders>
            <w:shd w:val="clear" w:color="auto" w:fill="D9D9D9"/>
            <w:vAlign w:val="center"/>
          </w:tcPr>
          <w:p w14:paraId="407A4A27"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7 245 tis.Kč</w:t>
            </w:r>
          </w:p>
        </w:tc>
      </w:tr>
    </w:tbl>
    <w:p w14:paraId="55BBE477" w14:textId="77777777" w:rsidR="0004016B" w:rsidRPr="0004016B" w:rsidRDefault="0004016B" w:rsidP="0004016B">
      <w:pPr>
        <w:spacing w:after="0" w:line="240" w:lineRule="auto"/>
        <w:jc w:val="both"/>
        <w:rPr>
          <w:rFonts w:ascii="Courier New" w:eastAsia="Times New Roman" w:hAnsi="Courier New" w:cs="Times New Roman"/>
          <w:lang w:eastAsia="cs-CZ"/>
        </w:rPr>
      </w:pPr>
    </w:p>
    <w:p w14:paraId="24389E32" w14:textId="77777777" w:rsidR="0004016B" w:rsidRPr="0004016B" w:rsidRDefault="0004016B" w:rsidP="0004016B">
      <w:pPr>
        <w:spacing w:after="0" w:line="240" w:lineRule="auto"/>
        <w:jc w:val="both"/>
        <w:rPr>
          <w:rFonts w:ascii="Courier New" w:eastAsia="Times New Roman" w:hAnsi="Courier New" w:cs="Times New Roman"/>
          <w:lang w:eastAsia="cs-CZ"/>
        </w:rPr>
      </w:pPr>
      <w:r w:rsidRPr="0004016B">
        <w:rPr>
          <w:rFonts w:ascii="Courier New" w:eastAsia="Times New Roman" w:hAnsi="Courier New" w:cs="Times New Roman"/>
          <w:lang w:eastAsia="cs-CZ"/>
        </w:rPr>
        <w:t xml:space="preserve">Organizace vykázala za rok 2022 </w:t>
      </w:r>
      <w:r w:rsidRPr="0004016B">
        <w:rPr>
          <w:rFonts w:ascii="Courier New" w:eastAsia="Times New Roman" w:hAnsi="Courier New" w:cs="Times New Roman"/>
          <w:b/>
          <w:lang w:eastAsia="cs-CZ"/>
        </w:rPr>
        <w:t>zlepšený</w:t>
      </w:r>
      <w:r w:rsidRPr="0004016B">
        <w:rPr>
          <w:rFonts w:ascii="Courier New" w:eastAsia="Times New Roman" w:hAnsi="Courier New" w:cs="Times New Roman"/>
          <w:lang w:eastAsia="cs-CZ"/>
        </w:rPr>
        <w:t xml:space="preserve"> výsledek hospodaření ve výši</w:t>
      </w:r>
      <w:r w:rsidRPr="0004016B">
        <w:rPr>
          <w:rFonts w:ascii="Courier New" w:eastAsia="Times New Roman" w:hAnsi="Courier New" w:cs="Times New Roman"/>
          <w:b/>
          <w:lang w:eastAsia="cs-CZ"/>
        </w:rPr>
        <w:t xml:space="preserve"> 7 244 664,19 Kč. </w:t>
      </w:r>
    </w:p>
    <w:p w14:paraId="2B19AC66" w14:textId="77777777" w:rsidR="0004016B" w:rsidRPr="0004016B" w:rsidRDefault="0004016B" w:rsidP="0004016B">
      <w:pPr>
        <w:spacing w:after="200" w:line="276" w:lineRule="auto"/>
        <w:jc w:val="both"/>
        <w:rPr>
          <w:rFonts w:ascii="Courier New" w:eastAsia="Calibri" w:hAnsi="Courier New" w:cs="Courier New"/>
        </w:rPr>
      </w:pPr>
      <w:r w:rsidRPr="0004016B">
        <w:rPr>
          <w:rFonts w:ascii="Courier New" w:eastAsia="Times New Roman" w:hAnsi="Courier New" w:cs="Times New Roman"/>
          <w:lang w:eastAsia="cs-CZ"/>
        </w:rPr>
        <w:t>Ovlivněn byl zejména historicky nejvyšší návštěvností a to 606 735 návštěvníků což je nárůst o 31 % proti roku 2021. Mezi další významné faktory vysoké návštěvnosti patřilo i zvýhodněné vstupné pro uprchlé ukrajinské ženy, ve spolupráci se zřizovatelem. I přes tuto slevu, by se však organizace ocitla v rekordních číslech návštěvnosti, dále byl ovlivněn převodem provozního příspěvku 4 000 tis.Kč z roku 2021 na financování plánovaných oprav. D</w:t>
      </w:r>
      <w:r w:rsidRPr="0004016B">
        <w:rPr>
          <w:rFonts w:ascii="Courier New" w:eastAsia="Calibri" w:hAnsi="Courier New" w:cs="Courier New"/>
        </w:rPr>
        <w:t xml:space="preserve">o výsledku hospodaření se promítá proúčtování smluvní pokuty vůči společnosti LUMIUS spol. s r.o., která není finančně uhrazena. </w:t>
      </w:r>
      <w:r w:rsidRPr="0004016B">
        <w:rPr>
          <w:rFonts w:ascii="Courier New" w:eastAsia="Times New Roman" w:hAnsi="Courier New" w:cs="Times New Roman"/>
          <w:lang w:eastAsia="cs-CZ"/>
        </w:rPr>
        <w:t>Výše uvedený hospodářský výsledek organizace za rok 2022 byl převeden takto:</w:t>
      </w:r>
    </w:p>
    <w:p w14:paraId="12F77C6E" w14:textId="77777777" w:rsidR="0004016B" w:rsidRPr="0004016B" w:rsidRDefault="0004016B" w:rsidP="007C1736">
      <w:pPr>
        <w:numPr>
          <w:ilvl w:val="0"/>
          <w:numId w:val="25"/>
        </w:numPr>
        <w:tabs>
          <w:tab w:val="right" w:pos="5103"/>
        </w:tabs>
        <w:spacing w:after="0" w:line="240" w:lineRule="auto"/>
        <w:ind w:left="357" w:hanging="357"/>
        <w:contextualSpacing/>
        <w:jc w:val="both"/>
        <w:rPr>
          <w:rFonts w:ascii="Courier New" w:eastAsia="Times New Roman" w:hAnsi="Courier New" w:cs="Times New Roman"/>
          <w:lang w:eastAsia="cs-CZ"/>
        </w:rPr>
      </w:pPr>
      <w:r w:rsidRPr="0004016B">
        <w:rPr>
          <w:rFonts w:ascii="Courier New" w:eastAsia="Times New Roman" w:hAnsi="Courier New" w:cs="Times New Roman"/>
          <w:lang w:eastAsia="cs-CZ"/>
        </w:rPr>
        <w:t xml:space="preserve">do fondu rezervního </w:t>
      </w:r>
      <w:r w:rsidRPr="0004016B">
        <w:rPr>
          <w:rFonts w:ascii="Courier New" w:eastAsia="Times New Roman" w:hAnsi="Courier New" w:cs="Times New Roman"/>
          <w:lang w:eastAsia="cs-CZ"/>
        </w:rPr>
        <w:tab/>
        <w:t>3 672 203,58 Kč</w:t>
      </w:r>
    </w:p>
    <w:p w14:paraId="3B6D445B" w14:textId="77777777" w:rsidR="0004016B" w:rsidRPr="0004016B" w:rsidRDefault="0004016B" w:rsidP="007C1736">
      <w:pPr>
        <w:numPr>
          <w:ilvl w:val="0"/>
          <w:numId w:val="25"/>
        </w:numPr>
        <w:tabs>
          <w:tab w:val="right" w:pos="5103"/>
        </w:tabs>
        <w:spacing w:after="0" w:line="240" w:lineRule="auto"/>
        <w:ind w:left="357" w:hanging="357"/>
        <w:contextualSpacing/>
        <w:jc w:val="both"/>
        <w:rPr>
          <w:rFonts w:ascii="Courier New" w:eastAsia="Times New Roman" w:hAnsi="Courier New" w:cs="Times New Roman"/>
          <w:lang w:eastAsia="cs-CZ"/>
        </w:rPr>
      </w:pPr>
      <w:r w:rsidRPr="0004016B">
        <w:rPr>
          <w:rFonts w:ascii="Courier New" w:eastAsia="Times New Roman" w:hAnsi="Courier New" w:cs="Times New Roman"/>
          <w:lang w:eastAsia="cs-CZ"/>
        </w:rPr>
        <w:t xml:space="preserve">do fondu odměn </w:t>
      </w:r>
      <w:r w:rsidRPr="0004016B">
        <w:rPr>
          <w:rFonts w:ascii="Courier New" w:eastAsia="Times New Roman" w:hAnsi="Courier New" w:cs="Times New Roman"/>
          <w:lang w:eastAsia="cs-CZ"/>
        </w:rPr>
        <w:tab/>
        <w:t>1 000 000,-- Kč</w:t>
      </w:r>
    </w:p>
    <w:p w14:paraId="69E419F8" w14:textId="77777777" w:rsidR="0004016B" w:rsidRPr="0004016B" w:rsidRDefault="0004016B" w:rsidP="007C1736">
      <w:pPr>
        <w:numPr>
          <w:ilvl w:val="0"/>
          <w:numId w:val="25"/>
        </w:numPr>
        <w:tabs>
          <w:tab w:val="right" w:pos="2835"/>
          <w:tab w:val="right" w:pos="5103"/>
        </w:tabs>
        <w:spacing w:after="0" w:line="240" w:lineRule="auto"/>
        <w:ind w:left="357" w:hanging="357"/>
        <w:contextualSpacing/>
        <w:jc w:val="both"/>
        <w:rPr>
          <w:rFonts w:ascii="Courier New" w:eastAsia="Times New Roman" w:hAnsi="Courier New" w:cs="Times New Roman"/>
          <w:lang w:eastAsia="cs-CZ"/>
        </w:rPr>
      </w:pPr>
      <w:r w:rsidRPr="0004016B">
        <w:rPr>
          <w:rFonts w:ascii="Courier New" w:eastAsia="Times New Roman" w:hAnsi="Courier New" w:cs="Times New Roman"/>
          <w:lang w:eastAsia="cs-CZ"/>
        </w:rPr>
        <w:t>Částku</w:t>
      </w:r>
      <w:r w:rsidRPr="0004016B">
        <w:rPr>
          <w:rFonts w:ascii="Courier New" w:eastAsia="Times New Roman" w:hAnsi="Courier New" w:cs="Times New Roman"/>
          <w:lang w:eastAsia="cs-CZ"/>
        </w:rPr>
        <w:tab/>
        <w:t>               2 572 460,61 Kč ponechat jako nerozdělený výsledek hospodaření (smluvní pokuta neuhrazená od společností LUMIUS spol. s r.o.)</w:t>
      </w:r>
    </w:p>
    <w:p w14:paraId="6EC520CC" w14:textId="77777777" w:rsidR="0004016B" w:rsidRPr="0004016B" w:rsidRDefault="0004016B" w:rsidP="0004016B">
      <w:pPr>
        <w:spacing w:after="0" w:line="240" w:lineRule="auto"/>
        <w:jc w:val="both"/>
        <w:rPr>
          <w:rFonts w:ascii="Courier New" w:eastAsia="Calibri" w:hAnsi="Courier New" w:cs="Courier New"/>
        </w:rPr>
      </w:pPr>
    </w:p>
    <w:p w14:paraId="1B882CEB" w14:textId="77777777" w:rsidR="0004016B" w:rsidRPr="0004016B" w:rsidRDefault="0004016B" w:rsidP="0004016B">
      <w:pPr>
        <w:spacing w:after="0" w:line="240" w:lineRule="auto"/>
        <w:jc w:val="both"/>
        <w:rPr>
          <w:rFonts w:ascii="Courier New" w:eastAsia="Calibri" w:hAnsi="Courier New" w:cs="Courier New"/>
        </w:rPr>
      </w:pPr>
      <w:r w:rsidRPr="0004016B">
        <w:rPr>
          <w:rFonts w:ascii="Courier New" w:eastAsia="Calibri" w:hAnsi="Courier New" w:cs="Courier New"/>
        </w:rPr>
        <w:t xml:space="preserve">Poskytnuté účelové neinvestiční příspěvky a dotace z rozpočtu SMO, SR a MSK byly organizací využity ke stanoveným účelům a řádně a včas vyúčtovány jednotlivým poskytovatelům. V rámci </w:t>
      </w:r>
      <w:r w:rsidRPr="0004016B">
        <w:rPr>
          <w:rFonts w:ascii="Courier New" w:eastAsia="Calibri" w:hAnsi="Courier New" w:cs="Courier New"/>
          <w:b/>
          <w:bCs/>
        </w:rPr>
        <w:t>finančního vypořádání</w:t>
      </w:r>
      <w:r w:rsidRPr="0004016B">
        <w:rPr>
          <w:rFonts w:ascii="Courier New" w:eastAsia="Calibri" w:hAnsi="Courier New" w:cs="Courier New"/>
        </w:rPr>
        <w:t xml:space="preserve"> příspěvku na odpisy ze svěřeného majetku </w:t>
      </w:r>
      <w:r w:rsidRPr="0004016B">
        <w:rPr>
          <w:rFonts w:ascii="Courier New" w:eastAsia="Calibri" w:hAnsi="Courier New" w:cs="Courier New"/>
          <w:b/>
          <w:bCs/>
        </w:rPr>
        <w:t>vrátí</w:t>
      </w:r>
      <w:r w:rsidRPr="0004016B">
        <w:rPr>
          <w:rFonts w:ascii="Courier New" w:eastAsia="Calibri" w:hAnsi="Courier New" w:cs="Courier New"/>
        </w:rPr>
        <w:t xml:space="preserve"> organizace zřizovateli částku </w:t>
      </w:r>
      <w:r w:rsidRPr="0004016B">
        <w:rPr>
          <w:rFonts w:ascii="Courier New" w:eastAsia="Calibri" w:hAnsi="Courier New" w:cs="Courier New"/>
          <w:b/>
          <w:bCs/>
        </w:rPr>
        <w:t>606 092,09 Kč</w:t>
      </w:r>
      <w:r w:rsidRPr="0004016B">
        <w:rPr>
          <w:rFonts w:ascii="Courier New" w:eastAsia="Calibri" w:hAnsi="Courier New" w:cs="Courier New"/>
        </w:rPr>
        <w:t xml:space="preserve"> jakožto rozdíl mezi skutečnou a plánovanou výší odpisů.</w:t>
      </w:r>
    </w:p>
    <w:p w14:paraId="5230021F" w14:textId="77777777" w:rsidR="0004016B" w:rsidRPr="0004016B" w:rsidRDefault="0004016B" w:rsidP="0004016B">
      <w:pPr>
        <w:spacing w:after="0" w:line="240" w:lineRule="auto"/>
        <w:jc w:val="both"/>
        <w:rPr>
          <w:rFonts w:ascii="Courier New" w:eastAsia="Times New Roman" w:hAnsi="Courier New" w:cs="Times New Roman"/>
          <w:lang w:eastAsia="cs-CZ"/>
        </w:rPr>
      </w:pPr>
    </w:p>
    <w:p w14:paraId="16CE356F" w14:textId="77777777" w:rsidR="0004016B" w:rsidRPr="0004016B" w:rsidRDefault="0004016B" w:rsidP="0004016B">
      <w:pPr>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
          <w:bCs/>
          <w:lang w:eastAsia="cs-CZ"/>
        </w:rPr>
        <w:t>Investiční dotace</w:t>
      </w:r>
      <w:r w:rsidRPr="0004016B">
        <w:rPr>
          <w:rFonts w:ascii="Courier New" w:eastAsia="Times New Roman" w:hAnsi="Courier New" w:cs="Times New Roman"/>
          <w:lang w:eastAsia="cs-CZ"/>
        </w:rPr>
        <w:t xml:space="preserve"> </w:t>
      </w:r>
      <w:r w:rsidRPr="0004016B">
        <w:rPr>
          <w:rFonts w:ascii="Courier New" w:eastAsia="Times New Roman" w:hAnsi="Courier New" w:cs="Times New Roman"/>
          <w:b/>
          <w:lang w:eastAsia="cs-CZ"/>
        </w:rPr>
        <w:t>ne</w:t>
      </w:r>
      <w:r w:rsidRPr="0004016B">
        <w:rPr>
          <w:rFonts w:ascii="Courier New" w:eastAsia="Times New Roman" w:hAnsi="Courier New" w:cs="Times New Roman"/>
          <w:b/>
          <w:bCs/>
          <w:lang w:eastAsia="cs-CZ"/>
        </w:rPr>
        <w:t xml:space="preserve">byla </w:t>
      </w:r>
      <w:r w:rsidRPr="0004016B">
        <w:rPr>
          <w:rFonts w:ascii="Courier New" w:eastAsia="Times New Roman" w:hAnsi="Courier New" w:cs="Times New Roman"/>
          <w:lang w:eastAsia="cs-CZ"/>
        </w:rPr>
        <w:t xml:space="preserve">organizaci pro sledované období </w:t>
      </w:r>
      <w:r w:rsidRPr="0004016B">
        <w:rPr>
          <w:rFonts w:ascii="Courier New" w:eastAsia="Times New Roman" w:hAnsi="Courier New" w:cs="Times New Roman"/>
          <w:b/>
          <w:bCs/>
          <w:lang w:eastAsia="cs-CZ"/>
        </w:rPr>
        <w:t xml:space="preserve">schválena ani upravena. </w:t>
      </w:r>
    </w:p>
    <w:p w14:paraId="7FE49273" w14:textId="77777777" w:rsidR="0004016B" w:rsidRPr="0004016B" w:rsidRDefault="0004016B" w:rsidP="0004016B">
      <w:pPr>
        <w:spacing w:after="0" w:line="240" w:lineRule="auto"/>
        <w:jc w:val="both"/>
        <w:rPr>
          <w:rFonts w:ascii="Courier New" w:eastAsia="Times New Roman" w:hAnsi="Courier New" w:cs="Times New Roman"/>
          <w:bCs/>
          <w:lang w:eastAsia="cs-CZ"/>
        </w:rPr>
      </w:pPr>
    </w:p>
    <w:p w14:paraId="7ED34FA4" w14:textId="77777777" w:rsidR="0004016B" w:rsidRPr="0004016B" w:rsidRDefault="0004016B" w:rsidP="0004016B">
      <w:pPr>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Z vlastních prostředků </w:t>
      </w:r>
      <w:r w:rsidRPr="0004016B">
        <w:rPr>
          <w:rFonts w:ascii="Courier New" w:eastAsia="Times New Roman" w:hAnsi="Courier New" w:cs="Times New Roman"/>
          <w:b/>
          <w:bCs/>
          <w:lang w:eastAsia="cs-CZ"/>
        </w:rPr>
        <w:t>investičního fondu</w:t>
      </w:r>
      <w:r w:rsidRPr="0004016B">
        <w:rPr>
          <w:rFonts w:ascii="Courier New" w:eastAsia="Times New Roman" w:hAnsi="Courier New" w:cs="Times New Roman"/>
          <w:bCs/>
          <w:lang w:eastAsia="cs-CZ"/>
        </w:rPr>
        <w:t xml:space="preserve"> organizace pořídila ve sledovaném období následující dlouhodobý majetek:</w:t>
      </w:r>
    </w:p>
    <w:p w14:paraId="0BA34F2D"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model zvířete – vakovlk, kniha vázaná v kůži „Liber memorialis“,</w:t>
      </w:r>
    </w:p>
    <w:p w14:paraId="132129EC"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dřevěný herní prvek „lví stopy“, sestava chovatelských boxů</w:t>
      </w:r>
      <w:r w:rsidRPr="0004016B">
        <w:rPr>
          <w:rFonts w:ascii="Courier New" w:eastAsia="Times New Roman" w:hAnsi="Courier New" w:cs="Times New Roman"/>
          <w:bCs/>
          <w:lang w:eastAsia="cs-CZ"/>
        </w:rPr>
        <w:tab/>
        <w:t>332 tis.Kč</w:t>
      </w:r>
    </w:p>
    <w:p w14:paraId="7A51FB87"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nové gastro – PD DUR,DSP, realizační, správní poplatek</w:t>
      </w:r>
      <w:r w:rsidRPr="0004016B">
        <w:rPr>
          <w:rFonts w:ascii="Courier New" w:eastAsia="Times New Roman" w:hAnsi="Courier New" w:cs="Times New Roman"/>
          <w:bCs/>
          <w:lang w:eastAsia="cs-CZ"/>
        </w:rPr>
        <w:tab/>
        <w:t>312 tis.Kč</w:t>
      </w:r>
    </w:p>
    <w:p w14:paraId="65ECC375" w14:textId="77777777" w:rsidR="00BC74E2"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Film TV cyklus – scénář, audiovizuální dílo (záloha)</w:t>
      </w:r>
      <w:r w:rsidRPr="0004016B">
        <w:rPr>
          <w:rFonts w:ascii="Courier New" w:eastAsia="Times New Roman" w:hAnsi="Courier New" w:cs="Times New Roman"/>
          <w:bCs/>
          <w:lang w:eastAsia="cs-CZ"/>
        </w:rPr>
        <w:tab/>
        <w:t>558 tis.Kč</w:t>
      </w:r>
    </w:p>
    <w:p w14:paraId="38C61996"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termitiště pro dikobrazy – výběh v expo Tsavo</w:t>
      </w:r>
      <w:r w:rsidRPr="0004016B">
        <w:rPr>
          <w:rFonts w:ascii="Courier New" w:eastAsia="Times New Roman" w:hAnsi="Courier New" w:cs="Times New Roman"/>
          <w:bCs/>
          <w:lang w:eastAsia="cs-CZ"/>
        </w:rPr>
        <w:tab/>
        <w:t>444 tis.Kč</w:t>
      </w:r>
    </w:p>
    <w:p w14:paraId="22D058ED"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stáj pro buvoly – stavební práce</w:t>
      </w:r>
      <w:r w:rsidRPr="0004016B">
        <w:rPr>
          <w:rFonts w:ascii="Courier New" w:eastAsia="Times New Roman" w:hAnsi="Courier New" w:cs="Times New Roman"/>
          <w:bCs/>
          <w:lang w:eastAsia="cs-CZ"/>
        </w:rPr>
        <w:tab/>
        <w:t>2 975 tis.Kč</w:t>
      </w:r>
    </w:p>
    <w:p w14:paraId="2DF02FE0"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venkovní výběh pro buvoly – stavební práce </w:t>
      </w:r>
      <w:r w:rsidRPr="0004016B">
        <w:rPr>
          <w:rFonts w:ascii="Courier New" w:eastAsia="Times New Roman" w:hAnsi="Courier New" w:cs="Times New Roman"/>
          <w:bCs/>
          <w:lang w:eastAsia="cs-CZ"/>
        </w:rPr>
        <w:tab/>
        <w:t>1 716 tis.Kč</w:t>
      </w:r>
    </w:p>
    <w:p w14:paraId="72696B8E"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nový fóliovník – st. práce, vč. technického dozoru, BOZP</w:t>
      </w:r>
      <w:r w:rsidRPr="0004016B">
        <w:rPr>
          <w:rFonts w:ascii="Courier New" w:eastAsia="Times New Roman" w:hAnsi="Courier New" w:cs="Times New Roman"/>
          <w:bCs/>
          <w:lang w:eastAsia="cs-CZ"/>
        </w:rPr>
        <w:tab/>
        <w:t>3 363 tis.Kč</w:t>
      </w:r>
    </w:p>
    <w:p w14:paraId="515015DB"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zázemí pro lemury (za karanténou)" PD, DSP</w:t>
      </w:r>
      <w:r w:rsidRPr="0004016B">
        <w:rPr>
          <w:rFonts w:ascii="Courier New" w:eastAsia="Times New Roman" w:hAnsi="Courier New" w:cs="Times New Roman"/>
          <w:bCs/>
          <w:lang w:eastAsia="cs-CZ"/>
        </w:rPr>
        <w:tab/>
        <w:t>170 tis.Kč</w:t>
      </w:r>
    </w:p>
    <w:p w14:paraId="0863425C"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expozice pro lemury Vari rybník č.4 - PD DUR, DSP, poplatek</w:t>
      </w:r>
      <w:r w:rsidRPr="0004016B">
        <w:rPr>
          <w:rFonts w:ascii="Courier New" w:eastAsia="Times New Roman" w:hAnsi="Courier New" w:cs="Times New Roman"/>
          <w:bCs/>
          <w:lang w:eastAsia="cs-CZ"/>
        </w:rPr>
        <w:tab/>
        <w:t>355 tis.Kč</w:t>
      </w:r>
    </w:p>
    <w:p w14:paraId="62F5880E"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úpravy vyhlídky vč. zábradlí na expozici velbloudů</w:t>
      </w:r>
      <w:r w:rsidRPr="0004016B">
        <w:rPr>
          <w:rFonts w:ascii="Courier New" w:eastAsia="Times New Roman" w:hAnsi="Courier New" w:cs="Times New Roman"/>
          <w:bCs/>
          <w:lang w:eastAsia="cs-CZ"/>
        </w:rPr>
        <w:tab/>
        <w:t>316 tis.Kč</w:t>
      </w:r>
    </w:p>
    <w:p w14:paraId="0071699D"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přístavba k ocelové hale/skladu v zázemí – stavební práce, BOZP,</w:t>
      </w:r>
    </w:p>
    <w:p w14:paraId="19ED6E6D"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zajištění kolaudace</w:t>
      </w:r>
      <w:r w:rsidRPr="0004016B">
        <w:rPr>
          <w:rFonts w:ascii="Courier New" w:eastAsia="Times New Roman" w:hAnsi="Courier New" w:cs="Times New Roman"/>
          <w:bCs/>
          <w:lang w:eastAsia="cs-CZ"/>
        </w:rPr>
        <w:tab/>
        <w:t>781 tis.Kč</w:t>
      </w:r>
    </w:p>
    <w:p w14:paraId="44B1FC87"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nový dřevěný přístřešek s jurtovou střechou ve výběhů jaků</w:t>
      </w:r>
      <w:r w:rsidRPr="0004016B">
        <w:rPr>
          <w:rFonts w:ascii="Courier New" w:eastAsia="Times New Roman" w:hAnsi="Courier New" w:cs="Times New Roman"/>
          <w:bCs/>
          <w:lang w:eastAsia="cs-CZ"/>
        </w:rPr>
        <w:tab/>
        <w:t>213 tis.Kč</w:t>
      </w:r>
    </w:p>
    <w:p w14:paraId="7B319D78"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- 2x mobilní lapák tuku pro stánek U Lucy, a stánek U Hrocha, </w:t>
      </w:r>
    </w:p>
    <w:p w14:paraId="3973059F"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interaktivní antivandal kiosek-jeskyně u Evoluce, mlžící zařízení, </w:t>
      </w:r>
    </w:p>
    <w:p w14:paraId="0CAB7683"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kalové čerpadlo pro filtraci hrochů </w:t>
      </w:r>
      <w:r w:rsidRPr="0004016B">
        <w:rPr>
          <w:rFonts w:ascii="Courier New" w:eastAsia="Times New Roman" w:hAnsi="Courier New" w:cs="Times New Roman"/>
          <w:bCs/>
          <w:lang w:eastAsia="cs-CZ"/>
        </w:rPr>
        <w:tab/>
        <w:t>545 tis.Kč</w:t>
      </w:r>
    </w:p>
    <w:p w14:paraId="28EE3996"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TZ stánku pro občerstvení U hrocha – elektroinstalace</w:t>
      </w:r>
      <w:r w:rsidRPr="0004016B">
        <w:rPr>
          <w:rFonts w:ascii="Courier New" w:eastAsia="Times New Roman" w:hAnsi="Courier New" w:cs="Times New Roman"/>
          <w:bCs/>
          <w:lang w:eastAsia="cs-CZ"/>
        </w:rPr>
        <w:tab/>
        <w:t>110 tis.Kč</w:t>
      </w:r>
    </w:p>
    <w:p w14:paraId="5623F998"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expozice tučňáků – zpracování PD v rozsahu DUR, DSP, DPS </w:t>
      </w:r>
    </w:p>
    <w:p w14:paraId="3D2B2EB6"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a uvolnění zádržného z dotace SMO</w:t>
      </w:r>
      <w:r w:rsidRPr="0004016B">
        <w:rPr>
          <w:rFonts w:ascii="Courier New" w:eastAsia="Times New Roman" w:hAnsi="Courier New" w:cs="Times New Roman"/>
          <w:bCs/>
          <w:lang w:eastAsia="cs-CZ"/>
        </w:rPr>
        <w:tab/>
        <w:t>287 tis.Kč</w:t>
      </w:r>
    </w:p>
    <w:p w14:paraId="3CABC493"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akátové zábradlí kolem hřiště u expo Makaků a chodník</w:t>
      </w:r>
      <w:r w:rsidRPr="0004016B">
        <w:rPr>
          <w:rFonts w:ascii="Courier New" w:eastAsia="Times New Roman" w:hAnsi="Courier New" w:cs="Times New Roman"/>
          <w:bCs/>
          <w:lang w:eastAsia="cs-CZ"/>
        </w:rPr>
        <w:tab/>
        <w:t>169 tis.Kč</w:t>
      </w:r>
    </w:p>
    <w:p w14:paraId="24A107AE"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dětské pískoviště z umělých skal u expo Makaků</w:t>
      </w:r>
      <w:r w:rsidRPr="0004016B">
        <w:rPr>
          <w:rFonts w:ascii="Courier New" w:eastAsia="Times New Roman" w:hAnsi="Courier New" w:cs="Times New Roman"/>
          <w:bCs/>
          <w:lang w:eastAsia="cs-CZ"/>
        </w:rPr>
        <w:tab/>
        <w:t>345 tis.Kč</w:t>
      </w:r>
    </w:p>
    <w:p w14:paraId="50B0749A"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TZ expo giboni – umělé skály u vyhlídky veverek, elektroinstalace, </w:t>
      </w:r>
    </w:p>
    <w:p w14:paraId="1C762259"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ventilátory, topné panely, folie</w:t>
      </w:r>
      <w:r w:rsidRPr="0004016B">
        <w:rPr>
          <w:rFonts w:ascii="Courier New" w:eastAsia="Times New Roman" w:hAnsi="Courier New" w:cs="Times New Roman"/>
          <w:bCs/>
          <w:lang w:eastAsia="cs-CZ"/>
        </w:rPr>
        <w:tab/>
        <w:t>202 tis.Kč</w:t>
      </w:r>
    </w:p>
    <w:p w14:paraId="7B10611B"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odbahnění a úprava rybníka č.4 – zajištění výběrového řízení, </w:t>
      </w:r>
    </w:p>
    <w:p w14:paraId="3E6A5287"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správní poplatky a příprava území z dotace SMO </w:t>
      </w:r>
      <w:r w:rsidRPr="0004016B">
        <w:rPr>
          <w:rFonts w:ascii="Courier New" w:eastAsia="Times New Roman" w:hAnsi="Courier New" w:cs="Times New Roman"/>
          <w:bCs/>
          <w:lang w:eastAsia="cs-CZ"/>
        </w:rPr>
        <w:tab/>
        <w:t>90 tis.Kč</w:t>
      </w:r>
    </w:p>
    <w:p w14:paraId="0FECD97E"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dopravní prostředky – elektromobil Evolution Truck, osobní automobil </w:t>
      </w:r>
    </w:p>
    <w:p w14:paraId="0C605F17"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Ford Tourneo </w:t>
      </w:r>
      <w:r w:rsidRPr="0004016B">
        <w:rPr>
          <w:rFonts w:ascii="Courier New" w:eastAsia="Times New Roman" w:hAnsi="Courier New" w:cs="Times New Roman"/>
          <w:bCs/>
          <w:lang w:eastAsia="cs-CZ"/>
        </w:rPr>
        <w:tab/>
        <w:t>1 023 tis.Kč</w:t>
      </w:r>
    </w:p>
    <w:p w14:paraId="682C9E30"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studie rekonstrukce Amfiteátru a prostor k posezení </w:t>
      </w:r>
      <w:r w:rsidRPr="0004016B">
        <w:rPr>
          <w:rFonts w:ascii="Courier New" w:eastAsia="Times New Roman" w:hAnsi="Courier New" w:cs="Times New Roman"/>
          <w:bCs/>
          <w:lang w:eastAsia="cs-CZ"/>
        </w:rPr>
        <w:tab/>
        <w:t>140 tis.Kč</w:t>
      </w:r>
    </w:p>
    <w:p w14:paraId="12BD976B"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přípojka vody přes výběh žiraf pro expozici Tsavo a další </w:t>
      </w:r>
      <w:r w:rsidRPr="0004016B">
        <w:rPr>
          <w:rFonts w:ascii="Courier New" w:eastAsia="Times New Roman" w:hAnsi="Courier New" w:cs="Times New Roman"/>
          <w:bCs/>
          <w:lang w:eastAsia="cs-CZ"/>
        </w:rPr>
        <w:tab/>
        <w:t>206 tis.Kč</w:t>
      </w:r>
    </w:p>
    <w:p w14:paraId="0E66A0A4"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TZ pavilonu MŠ – umělé skály ve venkovním výběhu Tayr </w:t>
      </w:r>
      <w:r w:rsidRPr="0004016B">
        <w:rPr>
          <w:rFonts w:ascii="Courier New" w:eastAsia="Times New Roman" w:hAnsi="Courier New" w:cs="Times New Roman"/>
          <w:bCs/>
          <w:lang w:eastAsia="cs-CZ"/>
        </w:rPr>
        <w:tab/>
        <w:t>297 tis.Kč</w:t>
      </w:r>
    </w:p>
    <w:p w14:paraId="122D72F8"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TZ míst. Č. 4 v objektu odchovna – bazének, elektro, klec </w:t>
      </w:r>
      <w:r w:rsidRPr="0004016B">
        <w:rPr>
          <w:rFonts w:ascii="Courier New" w:eastAsia="Times New Roman" w:hAnsi="Courier New" w:cs="Times New Roman"/>
          <w:bCs/>
          <w:lang w:eastAsia="cs-CZ"/>
        </w:rPr>
        <w:tab/>
        <w:t>109 tis.Kč</w:t>
      </w:r>
    </w:p>
    <w:p w14:paraId="74A06131"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nový ocelový přístřešek u lesa – stavební práce </w:t>
      </w:r>
      <w:r w:rsidRPr="0004016B">
        <w:rPr>
          <w:rFonts w:ascii="Courier New" w:eastAsia="Times New Roman" w:hAnsi="Courier New" w:cs="Times New Roman"/>
          <w:bCs/>
          <w:lang w:eastAsia="cs-CZ"/>
        </w:rPr>
        <w:tab/>
        <w:t>383 tis.Kč</w:t>
      </w:r>
    </w:p>
    <w:p w14:paraId="47BD917B" w14:textId="77777777" w:rsidR="0004016B" w:rsidRPr="0004016B" w:rsidRDefault="0004016B" w:rsidP="0004016B">
      <w:pP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 TZ pavilon Tanganika – zasklení modelu </w:t>
      </w:r>
      <w:r w:rsidRPr="0004016B">
        <w:rPr>
          <w:rFonts w:ascii="Courier New" w:eastAsia="Times New Roman" w:hAnsi="Courier New" w:cs="Times New Roman"/>
          <w:bCs/>
          <w:lang w:eastAsia="cs-CZ"/>
        </w:rPr>
        <w:tab/>
        <w:t>139 tis.Kč</w:t>
      </w:r>
    </w:p>
    <w:p w14:paraId="4E82FF1D" w14:textId="77777777" w:rsidR="0004016B" w:rsidRPr="0004016B" w:rsidRDefault="0004016B" w:rsidP="0004016B">
      <w:pPr>
        <w:pBdr>
          <w:bottom w:val="dashed" w:sz="4" w:space="1" w:color="auto"/>
        </w:pBdr>
        <w:tabs>
          <w:tab w:val="right" w:pos="9923"/>
        </w:tabs>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 ostatní akce do 60tis Kč/akci</w:t>
      </w:r>
      <w:r w:rsidRPr="0004016B">
        <w:rPr>
          <w:rFonts w:ascii="Courier New" w:eastAsia="Times New Roman" w:hAnsi="Courier New" w:cs="Times New Roman"/>
          <w:bCs/>
          <w:lang w:eastAsia="cs-CZ"/>
        </w:rPr>
        <w:tab/>
        <w:t>290 tis.Kč</w:t>
      </w:r>
    </w:p>
    <w:p w14:paraId="1281D6CD" w14:textId="77777777" w:rsidR="0004016B" w:rsidRPr="0004016B" w:rsidRDefault="0004016B" w:rsidP="0004016B">
      <w:pPr>
        <w:tabs>
          <w:tab w:val="right" w:pos="9923"/>
        </w:tabs>
        <w:spacing w:after="0" w:line="240" w:lineRule="auto"/>
        <w:jc w:val="both"/>
        <w:rPr>
          <w:rFonts w:ascii="Courier New" w:eastAsia="Times New Roman" w:hAnsi="Courier New" w:cs="Times New Roman"/>
          <w:b/>
          <w:bCs/>
          <w:lang w:eastAsia="cs-CZ"/>
        </w:rPr>
      </w:pPr>
      <w:r w:rsidRPr="0004016B">
        <w:rPr>
          <w:rFonts w:ascii="Courier New" w:eastAsia="Times New Roman" w:hAnsi="Courier New" w:cs="Times New Roman"/>
          <w:b/>
          <w:bCs/>
          <w:spacing w:val="144"/>
          <w:lang w:eastAsia="cs-CZ"/>
        </w:rPr>
        <w:t>Celkem</w:t>
      </w:r>
      <w:r w:rsidRPr="0004016B">
        <w:rPr>
          <w:rFonts w:ascii="Courier New" w:eastAsia="Times New Roman" w:hAnsi="Courier New" w:cs="Times New Roman"/>
          <w:b/>
          <w:bCs/>
          <w:lang w:eastAsia="cs-CZ"/>
        </w:rPr>
        <w:tab/>
        <w:t>15 870 tis.Kč</w:t>
      </w:r>
    </w:p>
    <w:p w14:paraId="1A1A3318" w14:textId="77777777" w:rsidR="0004016B" w:rsidRPr="0004016B" w:rsidRDefault="0004016B" w:rsidP="0004016B">
      <w:pPr>
        <w:spacing w:after="0" w:line="240" w:lineRule="auto"/>
        <w:jc w:val="both"/>
        <w:rPr>
          <w:rFonts w:ascii="Courier New" w:eastAsia="Times New Roman" w:hAnsi="Courier New" w:cs="Times New Roman"/>
          <w:bCs/>
          <w:lang w:eastAsia="cs-CZ"/>
        </w:rPr>
      </w:pPr>
    </w:p>
    <w:p w14:paraId="7A26D12B" w14:textId="77777777" w:rsidR="0004016B" w:rsidRPr="0004016B" w:rsidRDefault="0004016B" w:rsidP="0004016B">
      <w:pPr>
        <w:spacing w:after="0" w:line="240" w:lineRule="auto"/>
        <w:jc w:val="both"/>
        <w:rPr>
          <w:rFonts w:ascii="Courier New" w:eastAsia="Times New Roman" w:hAnsi="Courier New" w:cs="Times New Roman"/>
          <w:bCs/>
          <w:lang w:eastAsia="cs-CZ"/>
        </w:rPr>
      </w:pPr>
      <w:r w:rsidRPr="0004016B">
        <w:rPr>
          <w:rFonts w:ascii="Courier New" w:eastAsia="Times New Roman" w:hAnsi="Courier New" w:cs="Times New Roman"/>
          <w:bCs/>
          <w:lang w:eastAsia="cs-CZ"/>
        </w:rPr>
        <w:t>Za rok 2022 vykázala organizace průměrný evidenční přepočtený stav pracovníků v počtu 135,28 s průměrnou mzdou ve výši 31 618 Kč. Organizace vykazuje ve sledovaném období pohledávky ve výši 7 057 tis.Kč a závazky ve výši 21 357 tis.Kč krátkodobého charakteru a pohledávky ve výši 18 tis.Kč a závazky ve výši 60 tis.Kč dlouhodobého charakteru.</w:t>
      </w:r>
    </w:p>
    <w:p w14:paraId="3E335A54" w14:textId="77777777" w:rsidR="0004016B" w:rsidRPr="0004016B" w:rsidRDefault="0004016B" w:rsidP="0004016B">
      <w:pPr>
        <w:spacing w:after="0" w:line="240" w:lineRule="auto"/>
        <w:jc w:val="both"/>
        <w:rPr>
          <w:rFonts w:ascii="Courier New" w:eastAsia="Times New Roman" w:hAnsi="Courier New" w:cs="Times New Roman"/>
          <w:bCs/>
          <w:sz w:val="24"/>
          <w:szCs w:val="24"/>
          <w:lang w:eastAsia="cs-CZ"/>
        </w:rPr>
      </w:pP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1417"/>
      </w:tblGrid>
      <w:tr w:rsidR="0004016B" w:rsidRPr="0004016B" w14:paraId="14E57407" w14:textId="77777777" w:rsidTr="0004016B">
        <w:trPr>
          <w:trHeight w:val="395"/>
        </w:trPr>
        <w:tc>
          <w:tcPr>
            <w:tcW w:w="4678" w:type="dxa"/>
            <w:tcBorders>
              <w:top w:val="single" w:sz="18" w:space="0" w:color="auto"/>
              <w:left w:val="single" w:sz="18" w:space="0" w:color="auto"/>
              <w:bottom w:val="single" w:sz="18" w:space="0" w:color="auto"/>
            </w:tcBorders>
            <w:shd w:val="clear" w:color="auto" w:fill="D9D9D9"/>
            <w:vAlign w:val="center"/>
          </w:tcPr>
          <w:p w14:paraId="531D1E28" w14:textId="77777777" w:rsidR="0004016B" w:rsidRPr="0004016B" w:rsidRDefault="0004016B" w:rsidP="0004016B">
            <w:pPr>
              <w:keepNext/>
              <w:tabs>
                <w:tab w:val="right" w:pos="9072"/>
              </w:tabs>
              <w:spacing w:after="0" w:line="240" w:lineRule="auto"/>
              <w:jc w:val="center"/>
              <w:rPr>
                <w:rFonts w:ascii="Calibri" w:eastAsia="Times New Roman" w:hAnsi="Calibri" w:cs="Times New Roman"/>
                <w:b/>
                <w:lang w:eastAsia="cs-CZ"/>
              </w:rPr>
            </w:pPr>
            <w:r w:rsidRPr="0004016B">
              <w:rPr>
                <w:rFonts w:ascii="Calibri" w:eastAsia="Times New Roman" w:hAnsi="Calibri" w:cs="Times New Roman"/>
                <w:b/>
                <w:lang w:eastAsia="cs-CZ"/>
              </w:rPr>
              <w:t>Vybrané ukazatele k 31.12.</w:t>
            </w:r>
          </w:p>
        </w:tc>
        <w:tc>
          <w:tcPr>
            <w:tcW w:w="1418" w:type="dxa"/>
            <w:tcBorders>
              <w:top w:val="single" w:sz="18" w:space="0" w:color="auto"/>
              <w:bottom w:val="single" w:sz="18" w:space="0" w:color="auto"/>
            </w:tcBorders>
            <w:shd w:val="clear" w:color="auto" w:fill="D9D9D9"/>
            <w:vAlign w:val="center"/>
          </w:tcPr>
          <w:p w14:paraId="1F1AD5FA" w14:textId="77777777" w:rsidR="0004016B" w:rsidRPr="0004016B" w:rsidRDefault="0004016B" w:rsidP="0004016B">
            <w:pPr>
              <w:keepNext/>
              <w:tabs>
                <w:tab w:val="right" w:pos="9072"/>
              </w:tabs>
              <w:spacing w:after="0" w:line="240" w:lineRule="auto"/>
              <w:jc w:val="center"/>
              <w:rPr>
                <w:rFonts w:ascii="Calibri" w:eastAsia="Times New Roman" w:hAnsi="Calibri" w:cs="Times New Roman"/>
                <w:b/>
                <w:lang w:eastAsia="cs-CZ"/>
              </w:rPr>
            </w:pPr>
            <w:r w:rsidRPr="0004016B">
              <w:rPr>
                <w:rFonts w:ascii="Calibri" w:eastAsia="Times New Roman" w:hAnsi="Calibri" w:cs="Times New Roman"/>
                <w:b/>
                <w:lang w:eastAsia="cs-CZ"/>
              </w:rPr>
              <w:t>2021</w:t>
            </w:r>
          </w:p>
        </w:tc>
        <w:tc>
          <w:tcPr>
            <w:tcW w:w="1417" w:type="dxa"/>
            <w:tcBorders>
              <w:top w:val="single" w:sz="18" w:space="0" w:color="auto"/>
              <w:bottom w:val="single" w:sz="18" w:space="0" w:color="auto"/>
              <w:right w:val="single" w:sz="18" w:space="0" w:color="auto"/>
            </w:tcBorders>
            <w:shd w:val="clear" w:color="auto" w:fill="D9D9D9"/>
            <w:vAlign w:val="center"/>
          </w:tcPr>
          <w:p w14:paraId="638F8B72" w14:textId="77777777" w:rsidR="0004016B" w:rsidRPr="0004016B" w:rsidRDefault="0004016B" w:rsidP="0004016B">
            <w:pPr>
              <w:keepNext/>
              <w:tabs>
                <w:tab w:val="left" w:pos="451"/>
                <w:tab w:val="right" w:pos="9072"/>
              </w:tabs>
              <w:spacing w:after="0" w:line="240" w:lineRule="auto"/>
              <w:jc w:val="center"/>
              <w:rPr>
                <w:rFonts w:ascii="Calibri" w:eastAsia="Times New Roman" w:hAnsi="Calibri" w:cs="Times New Roman"/>
                <w:b/>
                <w:lang w:eastAsia="cs-CZ"/>
              </w:rPr>
            </w:pPr>
            <w:r w:rsidRPr="0004016B">
              <w:rPr>
                <w:rFonts w:ascii="Calibri" w:eastAsia="Times New Roman" w:hAnsi="Calibri" w:cs="Times New Roman"/>
                <w:b/>
                <w:lang w:eastAsia="cs-CZ"/>
              </w:rPr>
              <w:t>2022</w:t>
            </w:r>
          </w:p>
        </w:tc>
      </w:tr>
      <w:tr w:rsidR="0004016B" w:rsidRPr="0004016B" w14:paraId="7E00402C" w14:textId="77777777" w:rsidTr="00D91D93">
        <w:tc>
          <w:tcPr>
            <w:tcW w:w="4678" w:type="dxa"/>
            <w:tcBorders>
              <w:top w:val="single" w:sz="18" w:space="0" w:color="auto"/>
              <w:left w:val="single" w:sz="18" w:space="0" w:color="auto"/>
            </w:tcBorders>
            <w:shd w:val="clear" w:color="auto" w:fill="auto"/>
          </w:tcPr>
          <w:p w14:paraId="41A0DB54" w14:textId="77777777" w:rsidR="0004016B" w:rsidRPr="0004016B" w:rsidRDefault="0004016B" w:rsidP="0004016B">
            <w:pPr>
              <w:keepNext/>
              <w:spacing w:after="0" w:line="240" w:lineRule="auto"/>
              <w:jc w:val="both"/>
              <w:rPr>
                <w:rFonts w:ascii="Calibri" w:eastAsia="Times New Roman" w:hAnsi="Calibri" w:cs="Times New Roman"/>
                <w:bCs/>
                <w:lang w:eastAsia="cs-CZ"/>
              </w:rPr>
            </w:pPr>
            <w:r w:rsidRPr="0004016B">
              <w:rPr>
                <w:rFonts w:ascii="Calibri" w:eastAsia="Times New Roman" w:hAnsi="Calibri" w:cs="Times New Roman"/>
                <w:bCs/>
                <w:lang w:eastAsia="cs-CZ"/>
              </w:rPr>
              <w:t>Počet návštěvníků</w:t>
            </w:r>
          </w:p>
        </w:tc>
        <w:tc>
          <w:tcPr>
            <w:tcW w:w="1418" w:type="dxa"/>
            <w:tcBorders>
              <w:top w:val="single" w:sz="18" w:space="0" w:color="auto"/>
              <w:right w:val="single" w:sz="4" w:space="0" w:color="auto"/>
            </w:tcBorders>
            <w:shd w:val="clear" w:color="auto" w:fill="auto"/>
            <w:vAlign w:val="center"/>
          </w:tcPr>
          <w:p w14:paraId="530AF47D"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462 109</w:t>
            </w:r>
          </w:p>
        </w:tc>
        <w:tc>
          <w:tcPr>
            <w:tcW w:w="1417" w:type="dxa"/>
            <w:tcBorders>
              <w:top w:val="single" w:sz="18" w:space="0" w:color="auto"/>
              <w:left w:val="single" w:sz="4" w:space="0" w:color="auto"/>
              <w:right w:val="single" w:sz="18" w:space="0" w:color="auto"/>
            </w:tcBorders>
            <w:shd w:val="clear" w:color="auto" w:fill="auto"/>
            <w:vAlign w:val="center"/>
          </w:tcPr>
          <w:p w14:paraId="66524A7B"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606 735</w:t>
            </w:r>
          </w:p>
        </w:tc>
      </w:tr>
      <w:tr w:rsidR="0004016B" w:rsidRPr="0004016B" w14:paraId="1D2C7BA1" w14:textId="77777777" w:rsidTr="00D91D93">
        <w:tc>
          <w:tcPr>
            <w:tcW w:w="4678" w:type="dxa"/>
            <w:tcBorders>
              <w:left w:val="single" w:sz="18" w:space="0" w:color="auto"/>
            </w:tcBorders>
            <w:shd w:val="clear" w:color="auto" w:fill="auto"/>
          </w:tcPr>
          <w:p w14:paraId="6AAAE2F9" w14:textId="77777777" w:rsidR="0004016B" w:rsidRPr="0004016B" w:rsidRDefault="0004016B" w:rsidP="0004016B">
            <w:pPr>
              <w:keepNext/>
              <w:spacing w:after="0" w:line="240" w:lineRule="auto"/>
              <w:jc w:val="both"/>
              <w:rPr>
                <w:rFonts w:ascii="Calibri" w:eastAsia="Times New Roman" w:hAnsi="Calibri" w:cs="Times New Roman"/>
                <w:bCs/>
                <w:lang w:eastAsia="cs-CZ"/>
              </w:rPr>
            </w:pPr>
            <w:r w:rsidRPr="0004016B">
              <w:rPr>
                <w:rFonts w:ascii="Calibri" w:eastAsia="Times New Roman" w:hAnsi="Calibri" w:cs="Times New Roman"/>
                <w:bCs/>
                <w:lang w:eastAsia="cs-CZ"/>
              </w:rPr>
              <w:t>Počet prodaných vstupenek</w:t>
            </w:r>
          </w:p>
        </w:tc>
        <w:tc>
          <w:tcPr>
            <w:tcW w:w="1418" w:type="dxa"/>
            <w:tcBorders>
              <w:right w:val="single" w:sz="4" w:space="0" w:color="auto"/>
            </w:tcBorders>
            <w:shd w:val="clear" w:color="auto" w:fill="auto"/>
            <w:vAlign w:val="center"/>
          </w:tcPr>
          <w:p w14:paraId="38D26890"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377 982</w:t>
            </w:r>
          </w:p>
        </w:tc>
        <w:tc>
          <w:tcPr>
            <w:tcW w:w="1417" w:type="dxa"/>
            <w:tcBorders>
              <w:right w:val="single" w:sz="18" w:space="0" w:color="auto"/>
            </w:tcBorders>
            <w:shd w:val="clear" w:color="auto" w:fill="auto"/>
            <w:vAlign w:val="center"/>
          </w:tcPr>
          <w:p w14:paraId="7B022AAF"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508 252</w:t>
            </w:r>
          </w:p>
        </w:tc>
      </w:tr>
      <w:tr w:rsidR="0004016B" w:rsidRPr="0004016B" w14:paraId="51DD0EB4" w14:textId="77777777" w:rsidTr="00D91D93">
        <w:tc>
          <w:tcPr>
            <w:tcW w:w="4678" w:type="dxa"/>
            <w:tcBorders>
              <w:left w:val="single" w:sz="18" w:space="0" w:color="auto"/>
            </w:tcBorders>
            <w:shd w:val="clear" w:color="auto" w:fill="auto"/>
          </w:tcPr>
          <w:p w14:paraId="4E8F934C" w14:textId="17B49565" w:rsidR="0004016B" w:rsidRPr="0004016B" w:rsidRDefault="0004016B" w:rsidP="0004016B">
            <w:pPr>
              <w:keepNext/>
              <w:spacing w:after="0" w:line="240" w:lineRule="auto"/>
              <w:jc w:val="both"/>
              <w:rPr>
                <w:rFonts w:ascii="Calibri" w:eastAsia="Times New Roman" w:hAnsi="Calibri" w:cs="Times New Roman"/>
                <w:bCs/>
                <w:lang w:eastAsia="cs-CZ"/>
              </w:rPr>
            </w:pPr>
            <w:r w:rsidRPr="0004016B">
              <w:rPr>
                <w:rFonts w:ascii="Calibri" w:eastAsia="Times New Roman" w:hAnsi="Calibri" w:cs="Times New Roman"/>
                <w:bCs/>
                <w:lang w:eastAsia="cs-CZ"/>
              </w:rPr>
              <w:t>Tržby ze vstupného v </w:t>
            </w:r>
            <w:r w:rsidR="00D1071D">
              <w:rPr>
                <w:rFonts w:ascii="Calibri" w:eastAsia="Times New Roman" w:hAnsi="Calibri" w:cs="Times New Roman"/>
                <w:bCs/>
                <w:lang w:eastAsia="cs-CZ"/>
              </w:rPr>
              <w:t>tis.Kč</w:t>
            </w:r>
          </w:p>
        </w:tc>
        <w:tc>
          <w:tcPr>
            <w:tcW w:w="1418" w:type="dxa"/>
            <w:tcBorders>
              <w:right w:val="single" w:sz="4" w:space="0" w:color="auto"/>
            </w:tcBorders>
            <w:shd w:val="clear" w:color="auto" w:fill="auto"/>
            <w:vAlign w:val="center"/>
          </w:tcPr>
          <w:p w14:paraId="7512B335"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44 957</w:t>
            </w:r>
          </w:p>
        </w:tc>
        <w:tc>
          <w:tcPr>
            <w:tcW w:w="1417" w:type="dxa"/>
            <w:tcBorders>
              <w:right w:val="single" w:sz="18" w:space="0" w:color="auto"/>
            </w:tcBorders>
            <w:shd w:val="clear" w:color="auto" w:fill="auto"/>
            <w:vAlign w:val="center"/>
          </w:tcPr>
          <w:p w14:paraId="6971E7F8"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64 816</w:t>
            </w:r>
          </w:p>
        </w:tc>
      </w:tr>
      <w:tr w:rsidR="0004016B" w:rsidRPr="0004016B" w14:paraId="119A3D47" w14:textId="77777777" w:rsidTr="00D91D93">
        <w:tc>
          <w:tcPr>
            <w:tcW w:w="4678" w:type="dxa"/>
            <w:tcBorders>
              <w:left w:val="single" w:sz="18" w:space="0" w:color="auto"/>
              <w:bottom w:val="single" w:sz="18" w:space="0" w:color="auto"/>
            </w:tcBorders>
            <w:shd w:val="clear" w:color="auto" w:fill="auto"/>
          </w:tcPr>
          <w:p w14:paraId="2889E1AA" w14:textId="77777777" w:rsidR="0004016B" w:rsidRPr="0004016B" w:rsidRDefault="0004016B" w:rsidP="0004016B">
            <w:pPr>
              <w:keepNext/>
              <w:spacing w:after="0" w:line="240" w:lineRule="auto"/>
              <w:jc w:val="both"/>
              <w:rPr>
                <w:rFonts w:ascii="Calibri" w:eastAsia="Times New Roman" w:hAnsi="Calibri" w:cs="Times New Roman"/>
                <w:bCs/>
                <w:lang w:eastAsia="cs-CZ"/>
              </w:rPr>
            </w:pPr>
            <w:r w:rsidRPr="0004016B">
              <w:rPr>
                <w:rFonts w:ascii="Calibri" w:eastAsia="Times New Roman" w:hAnsi="Calibri" w:cs="Times New Roman"/>
                <w:bCs/>
                <w:lang w:eastAsia="cs-CZ"/>
              </w:rPr>
              <w:t>Průměrná cena vstupného v Kč</w:t>
            </w:r>
          </w:p>
        </w:tc>
        <w:tc>
          <w:tcPr>
            <w:tcW w:w="1418" w:type="dxa"/>
            <w:tcBorders>
              <w:bottom w:val="single" w:sz="18" w:space="0" w:color="auto"/>
              <w:right w:val="single" w:sz="4" w:space="0" w:color="auto"/>
            </w:tcBorders>
            <w:shd w:val="clear" w:color="auto" w:fill="auto"/>
            <w:vAlign w:val="center"/>
          </w:tcPr>
          <w:p w14:paraId="4CA2FB2B"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118,94</w:t>
            </w:r>
          </w:p>
        </w:tc>
        <w:tc>
          <w:tcPr>
            <w:tcW w:w="1417" w:type="dxa"/>
            <w:tcBorders>
              <w:bottom w:val="single" w:sz="18" w:space="0" w:color="auto"/>
              <w:right w:val="single" w:sz="18" w:space="0" w:color="auto"/>
            </w:tcBorders>
            <w:shd w:val="clear" w:color="auto" w:fill="auto"/>
            <w:vAlign w:val="center"/>
          </w:tcPr>
          <w:p w14:paraId="238A743E" w14:textId="77777777" w:rsidR="0004016B" w:rsidRPr="0004016B" w:rsidRDefault="0004016B" w:rsidP="0004016B">
            <w:pPr>
              <w:keepNext/>
              <w:spacing w:after="0" w:line="240" w:lineRule="auto"/>
              <w:jc w:val="right"/>
              <w:rPr>
                <w:rFonts w:ascii="Calibri" w:eastAsia="Times New Roman" w:hAnsi="Calibri" w:cs="Times New Roman"/>
                <w:bCs/>
                <w:lang w:eastAsia="cs-CZ"/>
              </w:rPr>
            </w:pPr>
            <w:r w:rsidRPr="0004016B">
              <w:rPr>
                <w:rFonts w:ascii="Calibri" w:eastAsia="Times New Roman" w:hAnsi="Calibri" w:cs="Times New Roman"/>
                <w:bCs/>
                <w:lang w:eastAsia="cs-CZ"/>
              </w:rPr>
              <w:t>127,53</w:t>
            </w:r>
          </w:p>
        </w:tc>
      </w:tr>
    </w:tbl>
    <w:p w14:paraId="00701949" w14:textId="6786A5A9" w:rsidR="00F574B2" w:rsidRPr="000B2E07" w:rsidRDefault="00F574B2" w:rsidP="00434727">
      <w:pPr>
        <w:jc w:val="both"/>
        <w:rPr>
          <w:rFonts w:ascii="Courier New" w:hAnsi="Courier New" w:cs="Courier New"/>
          <w:color w:val="000000" w:themeColor="text1"/>
        </w:rPr>
      </w:pPr>
    </w:p>
    <w:p w14:paraId="338E41AD" w14:textId="3A776996" w:rsidR="00A672CF" w:rsidRPr="000B2E07" w:rsidRDefault="00A672CF">
      <w:pPr>
        <w:rPr>
          <w:rFonts w:ascii="Courier New" w:hAnsi="Courier New" w:cs="Courier New"/>
          <w:color w:val="000000" w:themeColor="text1"/>
        </w:rPr>
      </w:pPr>
      <w:r w:rsidRPr="000B2E07">
        <w:rPr>
          <w:rFonts w:ascii="Courier New" w:hAnsi="Courier New" w:cs="Courier New"/>
          <w:color w:val="000000" w:themeColor="text1"/>
        </w:rPr>
        <w:br w:type="page"/>
      </w:r>
    </w:p>
    <w:p w14:paraId="1CD2E1DF" w14:textId="41B19F77" w:rsidR="00A672CF" w:rsidRPr="0004016B" w:rsidRDefault="00A672CF" w:rsidP="00A672CF">
      <w:pPr>
        <w:pStyle w:val="Zvrenet03"/>
      </w:pPr>
      <w:bookmarkStart w:id="176" w:name="_Toc136500920"/>
      <w:r w:rsidRPr="0004016B">
        <w:t>Městský ateliér prostorového plánování a arch</w:t>
      </w:r>
      <w:r w:rsidR="00B74963" w:rsidRPr="0004016B">
        <w:t>it</w:t>
      </w:r>
      <w:r w:rsidRPr="0004016B">
        <w:t>ektury</w:t>
      </w:r>
      <w:bookmarkEnd w:id="176"/>
    </w:p>
    <w:p w14:paraId="20F1C4FE" w14:textId="77777777" w:rsidR="0004016B" w:rsidRPr="0004016B" w:rsidRDefault="0004016B" w:rsidP="0004016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04016B">
        <w:rPr>
          <w:rFonts w:ascii="Courier New" w:eastAsia="Times New Roman" w:hAnsi="Courier New" w:cs="Times New Roman"/>
          <w:b/>
          <w:bCs/>
          <w:lang w:eastAsia="cs-CZ"/>
        </w:rPr>
        <w:t>Schválený neinvestiční příspěvek</w:t>
      </w:r>
      <w:r w:rsidRPr="0004016B">
        <w:rPr>
          <w:rFonts w:ascii="Courier New" w:eastAsia="Times New Roman" w:hAnsi="Courier New" w:cs="Times New Roman"/>
          <w:lang w:eastAsia="cs-CZ"/>
        </w:rPr>
        <w:t xml:space="preserve"> ve výši </w:t>
      </w:r>
      <w:r w:rsidRPr="0004016B">
        <w:rPr>
          <w:rFonts w:ascii="Courier New" w:eastAsia="Times New Roman" w:hAnsi="Courier New" w:cs="Times New Roman"/>
          <w:b/>
          <w:lang w:eastAsia="cs-CZ"/>
        </w:rPr>
        <w:t>22 694</w:t>
      </w:r>
      <w:r w:rsidRPr="0004016B">
        <w:rPr>
          <w:rFonts w:ascii="Courier New" w:eastAsia="Times New Roman" w:hAnsi="Courier New" w:cs="Times New Roman"/>
          <w:lang w:eastAsia="cs-CZ"/>
        </w:rPr>
        <w:t> </w:t>
      </w:r>
      <w:r w:rsidRPr="0004016B">
        <w:rPr>
          <w:rFonts w:ascii="Courier New" w:eastAsia="Times New Roman" w:hAnsi="Courier New" w:cs="Times New Roman"/>
          <w:b/>
          <w:lang w:eastAsia="cs-CZ"/>
        </w:rPr>
        <w:t xml:space="preserve">tis.Kč </w:t>
      </w:r>
      <w:r w:rsidRPr="0004016B">
        <w:rPr>
          <w:rFonts w:ascii="Courier New" w:eastAsia="Times New Roman" w:hAnsi="Courier New" w:cs="Times New Roman"/>
          <w:lang w:eastAsia="cs-CZ"/>
        </w:rPr>
        <w:t>byl v roce 2022 snížen o 330 tis.Kč.</w:t>
      </w:r>
    </w:p>
    <w:p w14:paraId="761F0934" w14:textId="77777777" w:rsidR="0004016B" w:rsidRPr="0004016B" w:rsidRDefault="0004016B" w:rsidP="0004016B">
      <w:pPr>
        <w:spacing w:after="0" w:line="240" w:lineRule="auto"/>
        <w:jc w:val="both"/>
        <w:rPr>
          <w:rFonts w:ascii="Courier New" w:eastAsia="Times New Roman" w:hAnsi="Courier New" w:cs="Times New Roman"/>
          <w:lang w:eastAsia="cs-CZ"/>
        </w:rPr>
      </w:pPr>
    </w:p>
    <w:p w14:paraId="1FB1144B" w14:textId="77777777" w:rsidR="0004016B" w:rsidRPr="0004016B" w:rsidRDefault="0004016B" w:rsidP="0004016B">
      <w:pPr>
        <w:spacing w:after="0" w:line="240" w:lineRule="auto"/>
        <w:jc w:val="both"/>
        <w:rPr>
          <w:rFonts w:ascii="Courier New" w:eastAsia="Times New Roman" w:hAnsi="Courier New" w:cs="Times New Roman"/>
          <w:lang w:eastAsia="cs-CZ"/>
        </w:rPr>
      </w:pPr>
      <w:r w:rsidRPr="0004016B">
        <w:rPr>
          <w:rFonts w:ascii="Courier New" w:eastAsia="Times New Roman" w:hAnsi="Courier New" w:cs="Times New Roman"/>
          <w:b/>
          <w:bCs/>
          <w:lang w:eastAsia="cs-CZ"/>
        </w:rPr>
        <w:t xml:space="preserve">Z neinvestičního příspěvku </w:t>
      </w:r>
      <w:r w:rsidRPr="0004016B">
        <w:rPr>
          <w:rFonts w:ascii="Courier New" w:eastAsia="Times New Roman" w:hAnsi="Courier New" w:cs="Times New Roman"/>
          <w:lang w:eastAsia="cs-CZ"/>
        </w:rPr>
        <w:t xml:space="preserve">ve výši </w:t>
      </w:r>
      <w:r w:rsidRPr="0004016B">
        <w:rPr>
          <w:rFonts w:ascii="Courier New" w:eastAsia="Times New Roman" w:hAnsi="Courier New" w:cs="Times New Roman"/>
          <w:b/>
          <w:lang w:eastAsia="cs-CZ"/>
        </w:rPr>
        <w:t>22 364</w:t>
      </w:r>
      <w:r w:rsidRPr="0004016B">
        <w:rPr>
          <w:rFonts w:ascii="Courier New" w:eastAsia="Times New Roman" w:hAnsi="Courier New" w:cs="Times New Roman"/>
          <w:lang w:eastAsia="cs-CZ"/>
        </w:rPr>
        <w:t> </w:t>
      </w:r>
      <w:r w:rsidRPr="0004016B">
        <w:rPr>
          <w:rFonts w:ascii="Courier New" w:eastAsia="Times New Roman" w:hAnsi="Courier New" w:cs="Times New Roman"/>
          <w:b/>
          <w:bCs/>
          <w:lang w:eastAsia="cs-CZ"/>
        </w:rPr>
        <w:t xml:space="preserve">tis.Kč </w:t>
      </w:r>
      <w:r w:rsidRPr="0004016B">
        <w:rPr>
          <w:rFonts w:ascii="Courier New" w:eastAsia="Times New Roman" w:hAnsi="Courier New" w:cs="Times New Roman"/>
          <w:lang w:eastAsia="cs-CZ"/>
        </w:rPr>
        <w:t xml:space="preserve">bylo ve sledovaném období organizaci poskytnuto </w:t>
      </w:r>
      <w:r w:rsidRPr="0004016B">
        <w:rPr>
          <w:rFonts w:ascii="Courier New" w:eastAsia="Times New Roman" w:hAnsi="Courier New" w:cs="Times New Roman"/>
          <w:b/>
          <w:lang w:eastAsia="cs-CZ"/>
        </w:rPr>
        <w:t>22 364 tis.Kč</w:t>
      </w:r>
      <w:r w:rsidRPr="0004016B">
        <w:rPr>
          <w:rFonts w:ascii="Courier New" w:eastAsia="Times New Roman" w:hAnsi="Courier New" w:cs="Times New Roman"/>
          <w:lang w:eastAsia="cs-CZ"/>
        </w:rPr>
        <w:t>. Tato částka se nerovná provozní dotaci, která je o 8 tis.Kč nižší, rozdíl tvoří nižší čerpání příspěvku na odpisy.</w:t>
      </w:r>
    </w:p>
    <w:p w14:paraId="67643339" w14:textId="77777777" w:rsidR="0004016B" w:rsidRPr="0004016B" w:rsidRDefault="0004016B" w:rsidP="0004016B">
      <w:pPr>
        <w:tabs>
          <w:tab w:val="right" w:pos="9923"/>
        </w:tabs>
        <w:spacing w:after="0" w:line="240" w:lineRule="auto"/>
        <w:ind w:left="1276"/>
        <w:rPr>
          <w:rFonts w:ascii="Courier New" w:eastAsia="Times New Roman" w:hAnsi="Courier New" w:cs="Times New Roman"/>
          <w:lang w:eastAsia="cs-CZ"/>
        </w:rPr>
      </w:pP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2126"/>
      </w:tblGrid>
      <w:tr w:rsidR="0004016B" w:rsidRPr="0004016B" w14:paraId="02D7872A" w14:textId="77777777" w:rsidTr="00D91D93">
        <w:trPr>
          <w:trHeight w:val="151"/>
        </w:trPr>
        <w:tc>
          <w:tcPr>
            <w:tcW w:w="5954" w:type="dxa"/>
            <w:gridSpan w:val="2"/>
            <w:tcBorders>
              <w:top w:val="single" w:sz="12" w:space="0" w:color="auto"/>
              <w:left w:val="single" w:sz="12" w:space="0" w:color="auto"/>
              <w:bottom w:val="single" w:sz="12" w:space="0" w:color="auto"/>
              <w:right w:val="single" w:sz="4" w:space="0" w:color="auto"/>
            </w:tcBorders>
            <w:shd w:val="clear" w:color="auto" w:fill="D9D9D9"/>
          </w:tcPr>
          <w:p w14:paraId="0A0DF178"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Náklady celkem</w:t>
            </w:r>
          </w:p>
        </w:tc>
        <w:tc>
          <w:tcPr>
            <w:tcW w:w="2126" w:type="dxa"/>
            <w:tcBorders>
              <w:top w:val="single" w:sz="12" w:space="0" w:color="auto"/>
              <w:left w:val="single" w:sz="4" w:space="0" w:color="auto"/>
              <w:bottom w:val="single" w:sz="12" w:space="0" w:color="auto"/>
              <w:right w:val="single" w:sz="12" w:space="0" w:color="auto"/>
            </w:tcBorders>
            <w:shd w:val="clear" w:color="auto" w:fill="D9D9D9"/>
            <w:vAlign w:val="center"/>
          </w:tcPr>
          <w:p w14:paraId="53F54150" w14:textId="77777777" w:rsidR="0004016B" w:rsidRPr="0004016B" w:rsidRDefault="0004016B" w:rsidP="0004016B">
            <w:pPr>
              <w:keepNext/>
              <w:tabs>
                <w:tab w:val="right" w:pos="9072"/>
              </w:tabs>
              <w:spacing w:after="0" w:line="240" w:lineRule="auto"/>
              <w:jc w:val="right"/>
              <w:rPr>
                <w:rFonts w:ascii="Calibri" w:eastAsia="Times New Roman" w:hAnsi="Calibri" w:cs="Times New Roman"/>
                <w:b/>
                <w:lang w:eastAsia="cs-CZ"/>
              </w:rPr>
            </w:pPr>
            <w:r w:rsidRPr="0004016B">
              <w:rPr>
                <w:rFonts w:ascii="Calibri" w:eastAsia="Times New Roman" w:hAnsi="Calibri" w:cs="Times New Roman"/>
                <w:b/>
                <w:lang w:eastAsia="cs-CZ"/>
              </w:rPr>
              <w:t>21 902 tis.Kč</w:t>
            </w:r>
          </w:p>
        </w:tc>
      </w:tr>
      <w:tr w:rsidR="0004016B" w:rsidRPr="0004016B" w14:paraId="65268D6A" w14:textId="77777777" w:rsidTr="00D91D93">
        <w:trPr>
          <w:trHeight w:val="114"/>
        </w:trPr>
        <w:tc>
          <w:tcPr>
            <w:tcW w:w="709" w:type="dxa"/>
            <w:vMerge w:val="restart"/>
            <w:tcBorders>
              <w:top w:val="single" w:sz="12" w:space="0" w:color="auto"/>
              <w:left w:val="single" w:sz="12" w:space="0" w:color="auto"/>
              <w:right w:val="single" w:sz="2" w:space="0" w:color="auto"/>
            </w:tcBorders>
            <w:shd w:val="clear" w:color="auto" w:fill="auto"/>
            <w:textDirection w:val="btLr"/>
            <w:vAlign w:val="center"/>
          </w:tcPr>
          <w:p w14:paraId="2168F55B" w14:textId="77777777" w:rsidR="0004016B" w:rsidRPr="0004016B" w:rsidRDefault="0004016B" w:rsidP="0004016B">
            <w:pPr>
              <w:keepNext/>
              <w:tabs>
                <w:tab w:val="right" w:pos="9072"/>
              </w:tabs>
              <w:spacing w:after="0" w:line="240" w:lineRule="auto"/>
              <w:ind w:left="113" w:right="113"/>
              <w:jc w:val="center"/>
              <w:rPr>
                <w:rFonts w:ascii="Calibri" w:eastAsia="Times New Roman" w:hAnsi="Calibri" w:cs="Times New Roman"/>
                <w:b/>
                <w:lang w:eastAsia="cs-CZ"/>
              </w:rPr>
            </w:pPr>
            <w:r w:rsidRPr="0004016B">
              <w:rPr>
                <w:rFonts w:ascii="Calibri" w:eastAsia="Times New Roman" w:hAnsi="Calibri" w:cs="Times New Roman"/>
                <w:b/>
                <w:lang w:eastAsia="cs-CZ"/>
              </w:rPr>
              <w:t>v tom</w:t>
            </w:r>
          </w:p>
        </w:tc>
        <w:tc>
          <w:tcPr>
            <w:tcW w:w="5245" w:type="dxa"/>
            <w:tcBorders>
              <w:top w:val="single" w:sz="12" w:space="0" w:color="auto"/>
              <w:left w:val="single" w:sz="2" w:space="0" w:color="auto"/>
              <w:bottom w:val="dashSmallGap" w:sz="4" w:space="0" w:color="auto"/>
            </w:tcBorders>
            <w:shd w:val="clear" w:color="auto" w:fill="auto"/>
          </w:tcPr>
          <w:p w14:paraId="52996626"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spotřebované náklady</w:t>
            </w:r>
          </w:p>
        </w:tc>
        <w:tc>
          <w:tcPr>
            <w:tcW w:w="2126" w:type="dxa"/>
            <w:tcBorders>
              <w:top w:val="single" w:sz="12" w:space="0" w:color="auto"/>
              <w:bottom w:val="dashSmallGap" w:sz="4" w:space="0" w:color="auto"/>
              <w:right w:val="single" w:sz="12" w:space="0" w:color="auto"/>
            </w:tcBorders>
            <w:shd w:val="clear" w:color="auto" w:fill="auto"/>
            <w:vAlign w:val="center"/>
          </w:tcPr>
          <w:p w14:paraId="61F09239"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417 tis.Kč</w:t>
            </w:r>
          </w:p>
        </w:tc>
      </w:tr>
      <w:tr w:rsidR="0004016B" w:rsidRPr="0004016B" w14:paraId="0D897F06" w14:textId="77777777" w:rsidTr="00D91D93">
        <w:tc>
          <w:tcPr>
            <w:tcW w:w="709" w:type="dxa"/>
            <w:vMerge/>
            <w:tcBorders>
              <w:left w:val="single" w:sz="12" w:space="0" w:color="auto"/>
              <w:right w:val="single" w:sz="2" w:space="0" w:color="auto"/>
            </w:tcBorders>
            <w:shd w:val="clear" w:color="auto" w:fill="auto"/>
          </w:tcPr>
          <w:p w14:paraId="130C0D41"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50651FC0"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opravy a udržování</w:t>
            </w:r>
          </w:p>
        </w:tc>
        <w:tc>
          <w:tcPr>
            <w:tcW w:w="2126" w:type="dxa"/>
            <w:tcBorders>
              <w:top w:val="dashSmallGap" w:sz="4" w:space="0" w:color="auto"/>
              <w:bottom w:val="dashSmallGap" w:sz="4" w:space="0" w:color="auto"/>
              <w:right w:val="single" w:sz="12" w:space="0" w:color="auto"/>
            </w:tcBorders>
            <w:shd w:val="clear" w:color="auto" w:fill="auto"/>
            <w:vAlign w:val="center"/>
          </w:tcPr>
          <w:p w14:paraId="527FD7E0"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11 tis.Kč</w:t>
            </w:r>
          </w:p>
        </w:tc>
      </w:tr>
      <w:tr w:rsidR="0004016B" w:rsidRPr="0004016B" w14:paraId="10AD1F0D" w14:textId="77777777" w:rsidTr="00D91D93">
        <w:tc>
          <w:tcPr>
            <w:tcW w:w="709" w:type="dxa"/>
            <w:vMerge/>
            <w:tcBorders>
              <w:left w:val="single" w:sz="12" w:space="0" w:color="auto"/>
              <w:right w:val="single" w:sz="2" w:space="0" w:color="auto"/>
            </w:tcBorders>
            <w:shd w:val="clear" w:color="auto" w:fill="auto"/>
          </w:tcPr>
          <w:p w14:paraId="6EDACA11"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5A86D38D"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ostatní služby</w:t>
            </w:r>
          </w:p>
        </w:tc>
        <w:tc>
          <w:tcPr>
            <w:tcW w:w="2126" w:type="dxa"/>
            <w:tcBorders>
              <w:top w:val="dashSmallGap" w:sz="4" w:space="0" w:color="auto"/>
              <w:bottom w:val="dashSmallGap" w:sz="4" w:space="0" w:color="auto"/>
              <w:right w:val="single" w:sz="12" w:space="0" w:color="auto"/>
            </w:tcBorders>
            <w:shd w:val="clear" w:color="auto" w:fill="auto"/>
            <w:vAlign w:val="center"/>
          </w:tcPr>
          <w:p w14:paraId="016EBF4A"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5 952 tis.Kč</w:t>
            </w:r>
          </w:p>
        </w:tc>
      </w:tr>
      <w:tr w:rsidR="0004016B" w:rsidRPr="0004016B" w14:paraId="11ACB99D" w14:textId="77777777" w:rsidTr="00D91D93">
        <w:tc>
          <w:tcPr>
            <w:tcW w:w="709" w:type="dxa"/>
            <w:vMerge/>
            <w:tcBorders>
              <w:left w:val="single" w:sz="12" w:space="0" w:color="auto"/>
              <w:right w:val="single" w:sz="2" w:space="0" w:color="auto"/>
            </w:tcBorders>
            <w:shd w:val="clear" w:color="auto" w:fill="auto"/>
          </w:tcPr>
          <w:p w14:paraId="5C8CECCB"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2565207F"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osobní náklady</w:t>
            </w:r>
          </w:p>
        </w:tc>
        <w:tc>
          <w:tcPr>
            <w:tcW w:w="2126" w:type="dxa"/>
            <w:tcBorders>
              <w:top w:val="dashSmallGap" w:sz="4" w:space="0" w:color="auto"/>
              <w:bottom w:val="dashSmallGap" w:sz="4" w:space="0" w:color="auto"/>
              <w:right w:val="single" w:sz="12" w:space="0" w:color="auto"/>
            </w:tcBorders>
            <w:shd w:val="clear" w:color="auto" w:fill="auto"/>
            <w:vAlign w:val="center"/>
          </w:tcPr>
          <w:p w14:paraId="339C63C8"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13 950 tis.Kč</w:t>
            </w:r>
          </w:p>
        </w:tc>
      </w:tr>
      <w:tr w:rsidR="0004016B" w:rsidRPr="0004016B" w14:paraId="6DA48E27" w14:textId="77777777" w:rsidTr="00D91D93">
        <w:tc>
          <w:tcPr>
            <w:tcW w:w="709" w:type="dxa"/>
            <w:vMerge/>
            <w:tcBorders>
              <w:left w:val="single" w:sz="12" w:space="0" w:color="auto"/>
              <w:right w:val="single" w:sz="2" w:space="0" w:color="auto"/>
            </w:tcBorders>
            <w:shd w:val="clear" w:color="auto" w:fill="auto"/>
          </w:tcPr>
          <w:p w14:paraId="2A597A3A"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45B2D3C5"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odpisy</w:t>
            </w:r>
          </w:p>
        </w:tc>
        <w:tc>
          <w:tcPr>
            <w:tcW w:w="2126" w:type="dxa"/>
            <w:tcBorders>
              <w:top w:val="dashSmallGap" w:sz="4" w:space="0" w:color="auto"/>
              <w:bottom w:val="dashSmallGap" w:sz="4" w:space="0" w:color="auto"/>
              <w:right w:val="single" w:sz="12" w:space="0" w:color="auto"/>
            </w:tcBorders>
            <w:shd w:val="clear" w:color="auto" w:fill="auto"/>
            <w:vAlign w:val="center"/>
          </w:tcPr>
          <w:p w14:paraId="7872F817"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235 tis.Kč</w:t>
            </w:r>
          </w:p>
        </w:tc>
      </w:tr>
      <w:tr w:rsidR="0004016B" w:rsidRPr="0004016B" w14:paraId="08841241" w14:textId="77777777" w:rsidTr="00D91D93">
        <w:tc>
          <w:tcPr>
            <w:tcW w:w="709" w:type="dxa"/>
            <w:vMerge/>
            <w:tcBorders>
              <w:left w:val="single" w:sz="12" w:space="0" w:color="auto"/>
              <w:right w:val="single" w:sz="2" w:space="0" w:color="auto"/>
            </w:tcBorders>
            <w:shd w:val="clear" w:color="auto" w:fill="auto"/>
          </w:tcPr>
          <w:p w14:paraId="5CEE5B7D"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3F38A4D9"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nákup DDM</w:t>
            </w:r>
          </w:p>
        </w:tc>
        <w:tc>
          <w:tcPr>
            <w:tcW w:w="2126" w:type="dxa"/>
            <w:tcBorders>
              <w:top w:val="dashSmallGap" w:sz="4" w:space="0" w:color="auto"/>
              <w:bottom w:val="dashSmallGap" w:sz="4" w:space="0" w:color="auto"/>
              <w:right w:val="single" w:sz="12" w:space="0" w:color="auto"/>
            </w:tcBorders>
            <w:shd w:val="clear" w:color="auto" w:fill="auto"/>
            <w:vAlign w:val="center"/>
          </w:tcPr>
          <w:p w14:paraId="7B18FBE2"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891 tis.Kč</w:t>
            </w:r>
          </w:p>
        </w:tc>
      </w:tr>
      <w:tr w:rsidR="0004016B" w:rsidRPr="0004016B" w14:paraId="0F0163F0" w14:textId="77777777" w:rsidTr="00D91D93">
        <w:tc>
          <w:tcPr>
            <w:tcW w:w="709" w:type="dxa"/>
            <w:vMerge/>
            <w:tcBorders>
              <w:left w:val="single" w:sz="12" w:space="0" w:color="auto"/>
              <w:bottom w:val="single" w:sz="12" w:space="0" w:color="auto"/>
              <w:right w:val="single" w:sz="2" w:space="0" w:color="auto"/>
            </w:tcBorders>
            <w:shd w:val="clear" w:color="auto" w:fill="auto"/>
          </w:tcPr>
          <w:p w14:paraId="4DBCF28C"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single" w:sz="12" w:space="0" w:color="auto"/>
              <w:right w:val="single" w:sz="2" w:space="0" w:color="auto"/>
            </w:tcBorders>
            <w:shd w:val="clear" w:color="auto" w:fill="auto"/>
          </w:tcPr>
          <w:p w14:paraId="64B1C1C5" w14:textId="77777777" w:rsidR="0004016B" w:rsidRPr="0004016B" w:rsidRDefault="0004016B" w:rsidP="0004016B">
            <w:pPr>
              <w:keepNext/>
              <w:tabs>
                <w:tab w:val="right" w:pos="9072"/>
              </w:tabs>
              <w:spacing w:after="0" w:line="240" w:lineRule="auto"/>
              <w:jc w:val="both"/>
              <w:rPr>
                <w:rFonts w:ascii="Calibri" w:eastAsia="Times New Roman" w:hAnsi="Calibri" w:cs="Times New Roman"/>
                <w:lang w:eastAsia="cs-CZ"/>
              </w:rPr>
            </w:pPr>
            <w:r w:rsidRPr="0004016B">
              <w:rPr>
                <w:rFonts w:ascii="Calibri" w:eastAsia="Times New Roman" w:hAnsi="Calibri" w:cs="Times New Roman"/>
                <w:lang w:eastAsia="cs-CZ"/>
              </w:rPr>
              <w:t xml:space="preserve">ostatní </w:t>
            </w:r>
          </w:p>
        </w:tc>
        <w:tc>
          <w:tcPr>
            <w:tcW w:w="2126" w:type="dxa"/>
            <w:tcBorders>
              <w:top w:val="dashSmallGap" w:sz="4" w:space="0" w:color="auto"/>
              <w:left w:val="single" w:sz="2" w:space="0" w:color="auto"/>
              <w:bottom w:val="single" w:sz="12" w:space="0" w:color="auto"/>
              <w:right w:val="single" w:sz="12" w:space="0" w:color="auto"/>
            </w:tcBorders>
            <w:shd w:val="clear" w:color="auto" w:fill="auto"/>
            <w:vAlign w:val="center"/>
          </w:tcPr>
          <w:p w14:paraId="12638566" w14:textId="77777777" w:rsidR="0004016B" w:rsidRPr="0004016B" w:rsidRDefault="0004016B" w:rsidP="0004016B">
            <w:pPr>
              <w:keepNext/>
              <w:tabs>
                <w:tab w:val="right" w:pos="9072"/>
              </w:tabs>
              <w:spacing w:after="0" w:line="240" w:lineRule="auto"/>
              <w:jc w:val="right"/>
              <w:rPr>
                <w:rFonts w:ascii="Calibri" w:eastAsia="Times New Roman" w:hAnsi="Calibri" w:cs="Times New Roman"/>
                <w:lang w:eastAsia="cs-CZ"/>
              </w:rPr>
            </w:pPr>
            <w:r w:rsidRPr="0004016B">
              <w:rPr>
                <w:rFonts w:ascii="Calibri" w:eastAsia="Times New Roman" w:hAnsi="Calibri" w:cs="Times New Roman"/>
                <w:lang w:eastAsia="cs-CZ"/>
              </w:rPr>
              <w:t>446 tis.Kč</w:t>
            </w:r>
          </w:p>
        </w:tc>
      </w:tr>
      <w:tr w:rsidR="0004016B" w:rsidRPr="0004016B" w14:paraId="46FFABE2" w14:textId="77777777" w:rsidTr="00D91D93">
        <w:trPr>
          <w:trHeight w:val="102"/>
        </w:trPr>
        <w:tc>
          <w:tcPr>
            <w:tcW w:w="5954" w:type="dxa"/>
            <w:gridSpan w:val="2"/>
            <w:tcBorders>
              <w:left w:val="single" w:sz="12" w:space="0" w:color="auto"/>
              <w:bottom w:val="single" w:sz="12" w:space="0" w:color="auto"/>
            </w:tcBorders>
            <w:shd w:val="clear" w:color="auto" w:fill="D9D9D9"/>
          </w:tcPr>
          <w:p w14:paraId="4363A569"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Výnosy celkem</w:t>
            </w:r>
          </w:p>
        </w:tc>
        <w:tc>
          <w:tcPr>
            <w:tcW w:w="2126" w:type="dxa"/>
            <w:tcBorders>
              <w:top w:val="single" w:sz="12" w:space="0" w:color="auto"/>
              <w:bottom w:val="single" w:sz="12" w:space="0" w:color="auto"/>
              <w:right w:val="single" w:sz="12" w:space="0" w:color="auto"/>
            </w:tcBorders>
            <w:shd w:val="clear" w:color="auto" w:fill="D9D9D9"/>
            <w:vAlign w:val="center"/>
          </w:tcPr>
          <w:p w14:paraId="60CD81F6" w14:textId="77777777" w:rsidR="0004016B" w:rsidRPr="0004016B" w:rsidRDefault="0004016B" w:rsidP="0004016B">
            <w:pPr>
              <w:keepNext/>
              <w:tabs>
                <w:tab w:val="right" w:pos="9072"/>
              </w:tabs>
              <w:spacing w:after="0" w:line="240" w:lineRule="auto"/>
              <w:jc w:val="right"/>
              <w:rPr>
                <w:rFonts w:ascii="Calibri" w:eastAsia="Times New Roman" w:hAnsi="Calibri" w:cs="Times New Roman"/>
                <w:b/>
                <w:lang w:eastAsia="cs-CZ"/>
              </w:rPr>
            </w:pPr>
            <w:r w:rsidRPr="0004016B">
              <w:rPr>
                <w:rFonts w:ascii="Calibri" w:eastAsia="Times New Roman" w:hAnsi="Calibri" w:cs="Times New Roman"/>
                <w:b/>
                <w:lang w:eastAsia="cs-CZ"/>
              </w:rPr>
              <w:t>7 tis.Kč</w:t>
            </w:r>
          </w:p>
        </w:tc>
      </w:tr>
      <w:tr w:rsidR="0004016B" w:rsidRPr="0004016B" w14:paraId="1AD688B6" w14:textId="77777777" w:rsidTr="00D91D93">
        <w:trPr>
          <w:trHeight w:val="205"/>
        </w:trPr>
        <w:tc>
          <w:tcPr>
            <w:tcW w:w="5954" w:type="dxa"/>
            <w:gridSpan w:val="2"/>
            <w:tcBorders>
              <w:top w:val="single" w:sz="12" w:space="0" w:color="auto"/>
              <w:left w:val="single" w:sz="12" w:space="0" w:color="auto"/>
              <w:bottom w:val="single" w:sz="12" w:space="0" w:color="auto"/>
            </w:tcBorders>
            <w:shd w:val="clear" w:color="auto" w:fill="D9D9D9"/>
          </w:tcPr>
          <w:p w14:paraId="5971DE0F"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Provozní dotace</w:t>
            </w:r>
          </w:p>
        </w:tc>
        <w:tc>
          <w:tcPr>
            <w:tcW w:w="2126" w:type="dxa"/>
            <w:tcBorders>
              <w:top w:val="single" w:sz="12" w:space="0" w:color="auto"/>
              <w:bottom w:val="single" w:sz="12" w:space="0" w:color="auto"/>
              <w:right w:val="single" w:sz="12" w:space="0" w:color="auto"/>
            </w:tcBorders>
            <w:shd w:val="clear" w:color="auto" w:fill="D9D9D9"/>
            <w:vAlign w:val="center"/>
          </w:tcPr>
          <w:p w14:paraId="0060C0F1" w14:textId="77777777" w:rsidR="0004016B" w:rsidRPr="0004016B" w:rsidRDefault="0004016B" w:rsidP="0004016B">
            <w:pPr>
              <w:keepNext/>
              <w:tabs>
                <w:tab w:val="right" w:pos="9072"/>
              </w:tabs>
              <w:spacing w:after="0" w:line="240" w:lineRule="auto"/>
              <w:jc w:val="right"/>
              <w:rPr>
                <w:rFonts w:ascii="Calibri" w:eastAsia="Times New Roman" w:hAnsi="Calibri" w:cs="Times New Roman"/>
                <w:b/>
                <w:lang w:eastAsia="cs-CZ"/>
              </w:rPr>
            </w:pPr>
            <w:r w:rsidRPr="0004016B">
              <w:rPr>
                <w:rFonts w:ascii="Calibri" w:eastAsia="Times New Roman" w:hAnsi="Calibri" w:cs="Times New Roman"/>
                <w:b/>
                <w:lang w:eastAsia="cs-CZ"/>
              </w:rPr>
              <w:t>22 355 tis.Kč</w:t>
            </w:r>
          </w:p>
        </w:tc>
      </w:tr>
      <w:tr w:rsidR="0004016B" w:rsidRPr="0004016B" w14:paraId="6E81A966" w14:textId="77777777" w:rsidTr="00D91D93">
        <w:tc>
          <w:tcPr>
            <w:tcW w:w="5954" w:type="dxa"/>
            <w:gridSpan w:val="2"/>
            <w:tcBorders>
              <w:top w:val="single" w:sz="12" w:space="0" w:color="auto"/>
              <w:left w:val="single" w:sz="12" w:space="0" w:color="auto"/>
              <w:bottom w:val="single" w:sz="12" w:space="0" w:color="auto"/>
            </w:tcBorders>
            <w:shd w:val="clear" w:color="auto" w:fill="D9D9D9"/>
          </w:tcPr>
          <w:p w14:paraId="33477993" w14:textId="77777777" w:rsidR="0004016B" w:rsidRPr="0004016B" w:rsidRDefault="0004016B" w:rsidP="0004016B">
            <w:pPr>
              <w:keepNext/>
              <w:tabs>
                <w:tab w:val="right" w:pos="9072"/>
              </w:tabs>
              <w:spacing w:after="0" w:line="240" w:lineRule="auto"/>
              <w:jc w:val="both"/>
              <w:rPr>
                <w:rFonts w:ascii="Calibri" w:eastAsia="Times New Roman" w:hAnsi="Calibri" w:cs="Times New Roman"/>
                <w:b/>
                <w:lang w:eastAsia="cs-CZ"/>
              </w:rPr>
            </w:pPr>
            <w:r w:rsidRPr="0004016B">
              <w:rPr>
                <w:rFonts w:ascii="Calibri" w:eastAsia="Times New Roman" w:hAnsi="Calibri" w:cs="Times New Roman"/>
                <w:b/>
                <w:lang w:eastAsia="cs-CZ"/>
              </w:rPr>
              <w:t>Zlepšený výsledek hospodaření</w:t>
            </w:r>
          </w:p>
        </w:tc>
        <w:tc>
          <w:tcPr>
            <w:tcW w:w="2126" w:type="dxa"/>
            <w:tcBorders>
              <w:top w:val="single" w:sz="12" w:space="0" w:color="auto"/>
              <w:bottom w:val="single" w:sz="12" w:space="0" w:color="auto"/>
              <w:right w:val="single" w:sz="12" w:space="0" w:color="auto"/>
            </w:tcBorders>
            <w:shd w:val="clear" w:color="auto" w:fill="D9D9D9"/>
            <w:vAlign w:val="center"/>
          </w:tcPr>
          <w:p w14:paraId="580FBAE4" w14:textId="77777777" w:rsidR="0004016B" w:rsidRPr="0004016B" w:rsidRDefault="0004016B" w:rsidP="0004016B">
            <w:pPr>
              <w:keepNext/>
              <w:tabs>
                <w:tab w:val="right" w:pos="9072"/>
              </w:tabs>
              <w:spacing w:after="0" w:line="240" w:lineRule="auto"/>
              <w:jc w:val="right"/>
              <w:rPr>
                <w:rFonts w:ascii="Calibri" w:eastAsia="Times New Roman" w:hAnsi="Calibri" w:cs="Times New Roman"/>
                <w:b/>
                <w:lang w:eastAsia="cs-CZ"/>
              </w:rPr>
            </w:pPr>
            <w:r w:rsidRPr="0004016B">
              <w:rPr>
                <w:rFonts w:ascii="Calibri" w:eastAsia="Times New Roman" w:hAnsi="Calibri" w:cs="Times New Roman"/>
                <w:b/>
                <w:lang w:eastAsia="cs-CZ"/>
              </w:rPr>
              <w:t>460 tis.Kč</w:t>
            </w:r>
          </w:p>
        </w:tc>
      </w:tr>
    </w:tbl>
    <w:p w14:paraId="7F4C8F75" w14:textId="77777777" w:rsidR="0004016B" w:rsidRPr="0004016B" w:rsidRDefault="0004016B" w:rsidP="0004016B">
      <w:pPr>
        <w:spacing w:after="0" w:line="240" w:lineRule="auto"/>
        <w:rPr>
          <w:rFonts w:ascii="Courier New" w:eastAsia="Times New Roman" w:hAnsi="Courier New" w:cs="Times New Roman"/>
          <w:lang w:eastAsia="cs-CZ"/>
        </w:rPr>
      </w:pPr>
    </w:p>
    <w:p w14:paraId="372880CD" w14:textId="77777777" w:rsidR="0004016B" w:rsidRPr="0004016B" w:rsidRDefault="0004016B" w:rsidP="0004016B">
      <w:pPr>
        <w:spacing w:after="0" w:line="240" w:lineRule="auto"/>
        <w:jc w:val="both"/>
        <w:rPr>
          <w:rFonts w:ascii="Courier New" w:eastAsia="Times New Roman" w:hAnsi="Courier New" w:cs="Times New Roman"/>
          <w:lang w:eastAsia="cs-CZ"/>
        </w:rPr>
      </w:pPr>
      <w:r w:rsidRPr="0004016B">
        <w:rPr>
          <w:rFonts w:ascii="Courier New" w:eastAsia="Times New Roman" w:hAnsi="Courier New" w:cs="Times New Roman"/>
          <w:lang w:eastAsia="cs-CZ"/>
        </w:rPr>
        <w:t xml:space="preserve">Organizace vykázala za sledované období </w:t>
      </w:r>
      <w:r w:rsidRPr="0004016B">
        <w:rPr>
          <w:rFonts w:ascii="Courier New" w:eastAsia="Times New Roman" w:hAnsi="Courier New" w:cs="Times New Roman"/>
          <w:b/>
          <w:bCs/>
          <w:lang w:eastAsia="cs-CZ"/>
        </w:rPr>
        <w:t xml:space="preserve">zlepšený výsledek hospodaření ve výši 460 286,57 Kč </w:t>
      </w:r>
      <w:r w:rsidRPr="0004016B">
        <w:rPr>
          <w:rFonts w:ascii="Courier New" w:eastAsia="Times New Roman" w:hAnsi="Courier New" w:cs="Times New Roman"/>
          <w:lang w:eastAsia="cs-CZ"/>
        </w:rPr>
        <w:t>byl ovlivněn zejména úsporou nákladů</w:t>
      </w:r>
      <w:r w:rsidRPr="0004016B">
        <w:rPr>
          <w:rFonts w:ascii="Courier New" w:eastAsia="Times New Roman" w:hAnsi="Courier New" w:cs="Times New Roman"/>
          <w:b/>
          <w:bCs/>
          <w:lang w:eastAsia="cs-CZ"/>
        </w:rPr>
        <w:t xml:space="preserve"> </w:t>
      </w:r>
      <w:r w:rsidRPr="0004016B">
        <w:rPr>
          <w:rFonts w:ascii="Courier New" w:eastAsia="Times New Roman" w:hAnsi="Courier New" w:cs="Times New Roman"/>
          <w:lang w:eastAsia="cs-CZ"/>
        </w:rPr>
        <w:t>z hlavní činnosti, doplňková činnost neprobíhala. Výše uvedený hospodářský výsledek organizace za rok 2022 byl převeden takto:</w:t>
      </w:r>
    </w:p>
    <w:p w14:paraId="27E217B5" w14:textId="77777777" w:rsidR="0004016B" w:rsidRPr="0004016B" w:rsidRDefault="0004016B" w:rsidP="007C1736">
      <w:pPr>
        <w:numPr>
          <w:ilvl w:val="0"/>
          <w:numId w:val="26"/>
        </w:num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04016B">
        <w:rPr>
          <w:rFonts w:ascii="Courier New" w:eastAsia="Times New Roman" w:hAnsi="Courier New" w:cs="Times New Roman"/>
          <w:lang w:eastAsia="cs-CZ"/>
        </w:rPr>
        <w:t xml:space="preserve">do rezervního fondu: </w:t>
      </w:r>
      <w:r w:rsidRPr="0004016B">
        <w:rPr>
          <w:rFonts w:ascii="Courier New" w:eastAsia="Times New Roman" w:hAnsi="Courier New" w:cs="Times New Roman"/>
          <w:lang w:eastAsia="cs-CZ"/>
        </w:rPr>
        <w:tab/>
        <w:t>338 000,57 Kč</w:t>
      </w:r>
    </w:p>
    <w:p w14:paraId="27B44F6D" w14:textId="77777777" w:rsidR="0004016B" w:rsidRPr="0004016B" w:rsidRDefault="0004016B" w:rsidP="007C1736">
      <w:pPr>
        <w:numPr>
          <w:ilvl w:val="0"/>
          <w:numId w:val="26"/>
        </w:num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04016B">
        <w:rPr>
          <w:rFonts w:ascii="Courier New" w:eastAsia="Times New Roman" w:hAnsi="Courier New" w:cs="Times New Roman"/>
          <w:lang w:eastAsia="cs-CZ"/>
        </w:rPr>
        <w:t xml:space="preserve">do fondu odměn: </w:t>
      </w:r>
      <w:r w:rsidRPr="0004016B">
        <w:rPr>
          <w:rFonts w:ascii="Courier New" w:eastAsia="Times New Roman" w:hAnsi="Courier New" w:cs="Times New Roman"/>
          <w:lang w:eastAsia="cs-CZ"/>
        </w:rPr>
        <w:tab/>
      </w:r>
      <w:r w:rsidRPr="0004016B">
        <w:rPr>
          <w:rFonts w:ascii="Courier New" w:eastAsia="Times New Roman" w:hAnsi="Courier New" w:cs="Times New Roman"/>
          <w:lang w:eastAsia="cs-CZ"/>
        </w:rPr>
        <w:tab/>
        <w:t>122 286,-- Kč</w:t>
      </w:r>
    </w:p>
    <w:p w14:paraId="4B57C5D0" w14:textId="77777777" w:rsidR="0004016B" w:rsidRPr="0004016B" w:rsidRDefault="0004016B" w:rsidP="0004016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14CA5C4" w14:textId="77777777" w:rsidR="0004016B" w:rsidRPr="0004016B" w:rsidRDefault="0004016B" w:rsidP="0004016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04016B">
        <w:rPr>
          <w:rFonts w:ascii="Courier New" w:eastAsia="Times New Roman" w:hAnsi="Courier New" w:cs="Courier New"/>
          <w:lang w:eastAsia="cs-CZ"/>
        </w:rPr>
        <w:t xml:space="preserve">Poskytnuté účelové neinvestiční příspěvky a dotace z rozpočtu SMO byly organizací využity ke stanoveným účelům a řádně a včas vyúčtovány jednotlivým poskytovatelům. V rámci </w:t>
      </w:r>
      <w:r w:rsidRPr="0004016B">
        <w:rPr>
          <w:rFonts w:ascii="Courier New" w:eastAsia="Times New Roman" w:hAnsi="Courier New" w:cs="Courier New"/>
          <w:b/>
          <w:lang w:eastAsia="cs-CZ"/>
        </w:rPr>
        <w:t>finančního vypořádání</w:t>
      </w:r>
      <w:r w:rsidRPr="0004016B">
        <w:rPr>
          <w:rFonts w:ascii="Courier New" w:eastAsia="Times New Roman" w:hAnsi="Courier New" w:cs="Courier New"/>
          <w:lang w:eastAsia="cs-CZ"/>
        </w:rPr>
        <w:t xml:space="preserve"> příspěvku na odpisy ze svěřeného majetku </w:t>
      </w:r>
      <w:r w:rsidRPr="0004016B">
        <w:rPr>
          <w:rFonts w:ascii="Courier New" w:eastAsia="Times New Roman" w:hAnsi="Courier New" w:cs="Courier New"/>
          <w:b/>
          <w:bCs/>
          <w:lang w:eastAsia="cs-CZ"/>
        </w:rPr>
        <w:t>vrátí</w:t>
      </w:r>
      <w:r w:rsidRPr="0004016B">
        <w:rPr>
          <w:rFonts w:ascii="Courier New" w:eastAsia="Times New Roman" w:hAnsi="Courier New" w:cs="Courier New"/>
          <w:lang w:eastAsia="cs-CZ"/>
        </w:rPr>
        <w:t xml:space="preserve"> organizace zřizovateli částku </w:t>
      </w:r>
      <w:r w:rsidRPr="0004016B">
        <w:rPr>
          <w:rFonts w:ascii="Courier New" w:eastAsia="Times New Roman" w:hAnsi="Courier New" w:cs="Courier New"/>
          <w:b/>
          <w:bCs/>
          <w:lang w:eastAsia="cs-CZ"/>
        </w:rPr>
        <w:t>8 624,00 Kč</w:t>
      </w:r>
      <w:r w:rsidRPr="0004016B">
        <w:rPr>
          <w:rFonts w:ascii="Courier New" w:eastAsia="Times New Roman" w:hAnsi="Courier New" w:cs="Courier New"/>
          <w:lang w:eastAsia="cs-CZ"/>
        </w:rPr>
        <w:t xml:space="preserve"> jako rozdíl mezi skutečnou a plánovanou výši odpisů. </w:t>
      </w:r>
    </w:p>
    <w:p w14:paraId="74800493" w14:textId="77777777" w:rsidR="0004016B" w:rsidRPr="0004016B" w:rsidRDefault="0004016B" w:rsidP="0004016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E3C7A54" w14:textId="77777777" w:rsidR="0004016B" w:rsidRPr="0004016B" w:rsidRDefault="0004016B" w:rsidP="0004016B">
      <w:pPr>
        <w:spacing w:after="0" w:line="240" w:lineRule="auto"/>
        <w:jc w:val="both"/>
        <w:rPr>
          <w:rFonts w:ascii="Courier New" w:eastAsia="Times New Roman" w:hAnsi="Courier New" w:cs="Times New Roman"/>
          <w:lang w:eastAsia="cs-CZ"/>
        </w:rPr>
      </w:pPr>
      <w:r w:rsidRPr="0004016B">
        <w:rPr>
          <w:rFonts w:ascii="Courier New" w:eastAsia="Times New Roman" w:hAnsi="Courier New" w:cs="Times New Roman"/>
          <w:b/>
          <w:bCs/>
          <w:lang w:eastAsia="cs-CZ"/>
        </w:rPr>
        <w:t xml:space="preserve">Investiční příspěvek </w:t>
      </w:r>
      <w:r w:rsidRPr="0004016B">
        <w:rPr>
          <w:rFonts w:ascii="Courier New" w:eastAsia="Times New Roman" w:hAnsi="Courier New" w:cs="Times New Roman"/>
          <w:lang w:eastAsia="cs-CZ"/>
        </w:rPr>
        <w:t>byl</w:t>
      </w:r>
      <w:r w:rsidRPr="0004016B">
        <w:rPr>
          <w:rFonts w:ascii="Courier New" w:eastAsia="Times New Roman" w:hAnsi="Courier New" w:cs="Times New Roman"/>
          <w:b/>
          <w:bCs/>
          <w:lang w:eastAsia="cs-CZ"/>
        </w:rPr>
        <w:t xml:space="preserve"> </w:t>
      </w:r>
      <w:r w:rsidRPr="0004016B">
        <w:rPr>
          <w:rFonts w:ascii="Courier New" w:eastAsia="Times New Roman" w:hAnsi="Courier New" w:cs="Times New Roman"/>
          <w:lang w:eastAsia="cs-CZ"/>
        </w:rPr>
        <w:t>organizaci pro rok 2022 schválen ve výši</w:t>
      </w:r>
      <w:r w:rsidRPr="0004016B">
        <w:rPr>
          <w:rFonts w:ascii="Courier New" w:eastAsia="Times New Roman" w:hAnsi="Courier New" w:cs="Times New Roman"/>
          <w:b/>
          <w:bCs/>
          <w:lang w:eastAsia="cs-CZ"/>
        </w:rPr>
        <w:t xml:space="preserve"> </w:t>
      </w:r>
      <w:r w:rsidRPr="0004016B">
        <w:rPr>
          <w:rFonts w:ascii="Courier New" w:eastAsia="Times New Roman" w:hAnsi="Courier New" w:cs="Times New Roman"/>
          <w:lang w:eastAsia="cs-CZ"/>
        </w:rPr>
        <w:t>2 300 tis.Kč a</w:t>
      </w:r>
      <w:r w:rsidRPr="0004016B">
        <w:rPr>
          <w:rFonts w:ascii="Courier New" w:eastAsia="Times New Roman" w:hAnsi="Courier New" w:cs="Times New Roman"/>
          <w:bCs/>
          <w:lang w:eastAsia="cs-CZ"/>
        </w:rPr>
        <w:t xml:space="preserve"> </w:t>
      </w:r>
      <w:r w:rsidRPr="0004016B">
        <w:rPr>
          <w:rFonts w:ascii="Courier New" w:eastAsia="Times New Roman" w:hAnsi="Courier New" w:cs="Times New Roman"/>
          <w:lang w:eastAsia="cs-CZ"/>
        </w:rPr>
        <w:t xml:space="preserve">upraven byl na částku 2 631 tis.Kč. </w:t>
      </w:r>
    </w:p>
    <w:p w14:paraId="212DE8B8" w14:textId="77777777" w:rsidR="0004016B" w:rsidRPr="0004016B" w:rsidRDefault="0004016B" w:rsidP="0004016B">
      <w:pPr>
        <w:spacing w:after="0" w:line="240" w:lineRule="auto"/>
        <w:jc w:val="both"/>
        <w:rPr>
          <w:rFonts w:ascii="Courier New" w:eastAsia="Times New Roman" w:hAnsi="Courier New" w:cs="Times New Roman"/>
          <w:bCs/>
          <w:lang w:eastAsia="cs-CZ"/>
        </w:rPr>
      </w:pPr>
    </w:p>
    <w:p w14:paraId="7945AC96" w14:textId="77777777" w:rsidR="0004016B" w:rsidRPr="0004016B" w:rsidRDefault="0004016B" w:rsidP="0004016B">
      <w:pPr>
        <w:overflowPunct w:val="0"/>
        <w:autoSpaceDE w:val="0"/>
        <w:autoSpaceDN w:val="0"/>
        <w:adjustRightInd w:val="0"/>
        <w:spacing w:after="0" w:line="240" w:lineRule="auto"/>
        <w:jc w:val="both"/>
        <w:textAlignment w:val="baseline"/>
        <w:rPr>
          <w:rFonts w:ascii="Courier New" w:eastAsia="Times New Roman" w:hAnsi="Courier New" w:cs="Times New Roman"/>
          <w:bCs/>
          <w:lang w:eastAsia="cs-CZ"/>
        </w:rPr>
      </w:pPr>
      <w:r w:rsidRPr="0004016B">
        <w:rPr>
          <w:rFonts w:ascii="Courier New" w:eastAsia="Times New Roman" w:hAnsi="Courier New" w:cs="Courier New"/>
          <w:lang w:eastAsia="cs-CZ"/>
        </w:rPr>
        <w:t xml:space="preserve">K 31.12.2022 bylo </w:t>
      </w:r>
      <w:r w:rsidRPr="0004016B">
        <w:rPr>
          <w:rFonts w:ascii="Courier New" w:eastAsia="Times New Roman" w:hAnsi="Courier New" w:cs="Courier New"/>
          <w:b/>
          <w:lang w:eastAsia="cs-CZ"/>
        </w:rPr>
        <w:t>z příspěvku</w:t>
      </w:r>
      <w:r w:rsidRPr="0004016B">
        <w:rPr>
          <w:rFonts w:ascii="Courier New" w:eastAsia="Times New Roman" w:hAnsi="Courier New" w:cs="Courier New"/>
          <w:lang w:eastAsia="cs-CZ"/>
        </w:rPr>
        <w:t xml:space="preserve">, včetně nevyčerpaných prostředků roku 2021, proinvestováno celkem </w:t>
      </w:r>
      <w:r w:rsidRPr="0004016B">
        <w:rPr>
          <w:rFonts w:ascii="Courier New" w:eastAsia="Times New Roman" w:hAnsi="Courier New" w:cs="Courier New"/>
          <w:b/>
          <w:lang w:eastAsia="cs-CZ"/>
        </w:rPr>
        <w:t>1 257 tis.Kč</w:t>
      </w:r>
      <w:r w:rsidRPr="0004016B">
        <w:rPr>
          <w:rFonts w:ascii="Courier New" w:eastAsia="Times New Roman" w:hAnsi="Courier New" w:cs="Courier New"/>
          <w:lang w:eastAsia="cs-CZ"/>
        </w:rPr>
        <w:t xml:space="preserve">. </w:t>
      </w:r>
      <w:r w:rsidRPr="0004016B">
        <w:rPr>
          <w:rFonts w:ascii="Courier New" w:eastAsia="Times New Roman" w:hAnsi="Courier New" w:cs="Times New Roman"/>
          <w:bCs/>
          <w:lang w:eastAsia="cs-CZ"/>
        </w:rPr>
        <w:t>Příspěvek byl použit na:</w:t>
      </w:r>
    </w:p>
    <w:p w14:paraId="00FAFD38" w14:textId="77777777" w:rsidR="0004016B" w:rsidRPr="0004016B" w:rsidRDefault="0004016B" w:rsidP="007C173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04016B">
        <w:rPr>
          <w:rFonts w:ascii="Courier New" w:eastAsia="Times New Roman" w:hAnsi="Courier New" w:cs="Times New Roman"/>
          <w:bCs/>
          <w:lang w:eastAsia="cs-CZ"/>
        </w:rPr>
        <w:t>arch. soutěž - nám. Dr. Eduarda Beneše</w:t>
      </w:r>
      <w:r w:rsidRPr="0004016B">
        <w:rPr>
          <w:rFonts w:ascii="Courier New" w:eastAsia="Times New Roman" w:hAnsi="Courier New" w:cs="Times New Roman"/>
          <w:bCs/>
          <w:lang w:eastAsia="cs-CZ"/>
        </w:rPr>
        <w:tab/>
        <w:t>559 tis.Kč</w:t>
      </w:r>
    </w:p>
    <w:p w14:paraId="37D0F13C" w14:textId="77777777" w:rsidR="0004016B" w:rsidRPr="0004016B" w:rsidRDefault="0004016B" w:rsidP="007C173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04016B">
        <w:rPr>
          <w:rFonts w:ascii="Courier New" w:eastAsia="Times New Roman" w:hAnsi="Courier New" w:cs="Times New Roman"/>
          <w:bCs/>
          <w:lang w:eastAsia="cs-CZ"/>
        </w:rPr>
        <w:t>arch. soutěž – Proměna sadu Dr. Milady Horákové</w:t>
      </w:r>
      <w:r w:rsidRPr="0004016B">
        <w:rPr>
          <w:rFonts w:ascii="Courier New" w:eastAsia="Times New Roman" w:hAnsi="Courier New" w:cs="Times New Roman"/>
          <w:bCs/>
          <w:lang w:eastAsia="cs-CZ"/>
        </w:rPr>
        <w:tab/>
        <w:t>99 tis.Kč</w:t>
      </w:r>
    </w:p>
    <w:p w14:paraId="65C364DC" w14:textId="77777777" w:rsidR="0004016B" w:rsidRPr="0004016B" w:rsidRDefault="0004016B" w:rsidP="007C173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04016B">
        <w:rPr>
          <w:rFonts w:ascii="Courier New" w:eastAsia="Times New Roman" w:hAnsi="Courier New" w:cs="Times New Roman"/>
          <w:bCs/>
          <w:lang w:eastAsia="cs-CZ"/>
        </w:rPr>
        <w:t>nové webové stránky</w:t>
      </w:r>
      <w:r w:rsidRPr="0004016B">
        <w:rPr>
          <w:rFonts w:ascii="Courier New" w:eastAsia="Times New Roman" w:hAnsi="Courier New" w:cs="Times New Roman"/>
          <w:bCs/>
          <w:lang w:eastAsia="cs-CZ"/>
        </w:rPr>
        <w:tab/>
        <w:t>330 tis.Kč</w:t>
      </w:r>
    </w:p>
    <w:p w14:paraId="14013DF7" w14:textId="77777777" w:rsidR="0004016B" w:rsidRPr="0004016B" w:rsidRDefault="0004016B" w:rsidP="007C173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2 ks pracovních stanic pro datovou analytiku </w:t>
      </w:r>
      <w:r w:rsidRPr="0004016B">
        <w:rPr>
          <w:rFonts w:ascii="Courier New" w:eastAsia="Times New Roman" w:hAnsi="Courier New" w:cs="Times New Roman"/>
          <w:bCs/>
          <w:lang w:eastAsia="cs-CZ"/>
        </w:rPr>
        <w:tab/>
        <w:t>94 tis.Kč</w:t>
      </w:r>
    </w:p>
    <w:p w14:paraId="0EB2F1BE" w14:textId="77777777" w:rsidR="0004016B" w:rsidRPr="0004016B" w:rsidRDefault="0004016B" w:rsidP="007C1736">
      <w:pPr>
        <w:numPr>
          <w:ilvl w:val="0"/>
          <w:numId w:val="11"/>
        </w:numPr>
        <w:pBdr>
          <w:bottom w:val="dashed" w:sz="4" w:space="1" w:color="auto"/>
        </w:pBd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04016B">
        <w:rPr>
          <w:rFonts w:ascii="Courier New" w:eastAsia="Times New Roman" w:hAnsi="Courier New" w:cs="Times New Roman"/>
          <w:bCs/>
          <w:lang w:eastAsia="cs-CZ"/>
        </w:rPr>
        <w:t xml:space="preserve">1 ks modelu a 1 soubor modelů pro projekty zpracované Mappou </w:t>
      </w:r>
      <w:r w:rsidRPr="0004016B">
        <w:rPr>
          <w:rFonts w:ascii="Courier New" w:eastAsia="Times New Roman" w:hAnsi="Courier New" w:cs="Times New Roman"/>
          <w:bCs/>
          <w:lang w:eastAsia="cs-CZ"/>
        </w:rPr>
        <w:tab/>
        <w:t>175 tis.Kč</w:t>
      </w:r>
    </w:p>
    <w:p w14:paraId="01F0C4AB" w14:textId="77777777" w:rsidR="0004016B" w:rsidRPr="0004016B" w:rsidRDefault="0004016B" w:rsidP="0004016B">
      <w:pPr>
        <w:overflowPunct w:val="0"/>
        <w:autoSpaceDE w:val="0"/>
        <w:autoSpaceDN w:val="0"/>
        <w:adjustRightInd w:val="0"/>
        <w:spacing w:after="0" w:line="240" w:lineRule="auto"/>
        <w:jc w:val="right"/>
        <w:textAlignment w:val="baseline"/>
        <w:rPr>
          <w:rFonts w:ascii="Courier New" w:eastAsia="Times New Roman" w:hAnsi="Courier New" w:cs="Courier New"/>
          <w:b/>
          <w:bCs/>
          <w:szCs w:val="18"/>
          <w:lang w:eastAsia="cs-CZ"/>
        </w:rPr>
      </w:pPr>
      <w:r w:rsidRPr="0004016B">
        <w:rPr>
          <w:rFonts w:ascii="Courier New" w:eastAsia="Times New Roman" w:hAnsi="Courier New" w:cs="Courier New"/>
          <w:b/>
          <w:bCs/>
          <w:szCs w:val="18"/>
          <w:lang w:eastAsia="cs-CZ"/>
        </w:rPr>
        <w:t xml:space="preserve">1 257 tis.Kč </w:t>
      </w:r>
    </w:p>
    <w:p w14:paraId="0CB581E8" w14:textId="77777777" w:rsidR="0004016B" w:rsidRPr="0004016B" w:rsidRDefault="0004016B" w:rsidP="0004016B">
      <w:pPr>
        <w:overflowPunct w:val="0"/>
        <w:autoSpaceDE w:val="0"/>
        <w:autoSpaceDN w:val="0"/>
        <w:adjustRightInd w:val="0"/>
        <w:spacing w:after="0" w:line="240" w:lineRule="auto"/>
        <w:jc w:val="both"/>
        <w:textAlignment w:val="baseline"/>
        <w:rPr>
          <w:rFonts w:ascii="Courier New" w:eastAsia="Times New Roman" w:hAnsi="Courier New" w:cs="Courier New"/>
          <w:szCs w:val="18"/>
          <w:lang w:eastAsia="cs-CZ"/>
        </w:rPr>
      </w:pPr>
    </w:p>
    <w:p w14:paraId="2A455416" w14:textId="77777777" w:rsidR="0004016B" w:rsidRPr="0004016B" w:rsidRDefault="0004016B" w:rsidP="0004016B">
      <w:pPr>
        <w:overflowPunct w:val="0"/>
        <w:autoSpaceDE w:val="0"/>
        <w:autoSpaceDN w:val="0"/>
        <w:adjustRightInd w:val="0"/>
        <w:spacing w:after="0" w:line="240" w:lineRule="auto"/>
        <w:jc w:val="both"/>
        <w:textAlignment w:val="baseline"/>
        <w:rPr>
          <w:rFonts w:ascii="Courier New" w:eastAsia="Times New Roman" w:hAnsi="Courier New" w:cs="Courier New"/>
          <w:szCs w:val="18"/>
          <w:lang w:eastAsia="cs-CZ"/>
        </w:rPr>
      </w:pPr>
      <w:r w:rsidRPr="0004016B">
        <w:rPr>
          <w:rFonts w:ascii="Courier New" w:eastAsia="Times New Roman" w:hAnsi="Courier New" w:cs="Courier New"/>
          <w:szCs w:val="18"/>
          <w:lang w:eastAsia="cs-CZ"/>
        </w:rPr>
        <w:t xml:space="preserve">Z vlastních prostředků </w:t>
      </w:r>
      <w:r w:rsidRPr="0004016B">
        <w:rPr>
          <w:rFonts w:ascii="Courier New" w:eastAsia="Times New Roman" w:hAnsi="Courier New" w:cs="Courier New"/>
          <w:b/>
          <w:szCs w:val="18"/>
          <w:lang w:eastAsia="cs-CZ"/>
        </w:rPr>
        <w:t>investičního fondu</w:t>
      </w:r>
      <w:r w:rsidRPr="0004016B">
        <w:rPr>
          <w:rFonts w:ascii="Courier New" w:eastAsia="Times New Roman" w:hAnsi="Courier New" w:cs="Courier New"/>
          <w:szCs w:val="18"/>
          <w:lang w:eastAsia="cs-CZ"/>
        </w:rPr>
        <w:t xml:space="preserve"> organizace pořádala ve sledovaném období architektonickou soutěž - Předprostor kostela sv. Ducha v Ostravě – Zábřehu za cenu 1 562 tis.Kč.</w:t>
      </w:r>
    </w:p>
    <w:p w14:paraId="40B7A04E" w14:textId="77777777" w:rsidR="0004016B" w:rsidRPr="0004016B" w:rsidRDefault="0004016B" w:rsidP="0004016B">
      <w:pPr>
        <w:spacing w:after="0" w:line="240" w:lineRule="auto"/>
        <w:jc w:val="both"/>
        <w:rPr>
          <w:rFonts w:ascii="Courier New" w:eastAsia="Times New Roman" w:hAnsi="Courier New" w:cs="Times New Roman"/>
          <w:bCs/>
          <w:lang w:eastAsia="cs-CZ"/>
        </w:rPr>
      </w:pPr>
    </w:p>
    <w:p w14:paraId="5F8DB680" w14:textId="77777777" w:rsidR="0004016B" w:rsidRPr="0004016B" w:rsidRDefault="0004016B" w:rsidP="0004016B">
      <w:pPr>
        <w:spacing w:after="0" w:line="240" w:lineRule="auto"/>
        <w:jc w:val="both"/>
        <w:rPr>
          <w:rFonts w:ascii="Courier New" w:eastAsia="Times New Roman" w:hAnsi="Courier New" w:cs="Times New Roman"/>
          <w:b/>
          <w:bCs/>
          <w:lang w:eastAsia="cs-CZ"/>
        </w:rPr>
      </w:pPr>
      <w:r w:rsidRPr="0004016B">
        <w:rPr>
          <w:rFonts w:ascii="Courier New" w:eastAsia="Times New Roman" w:hAnsi="Courier New" w:cs="Times New Roman"/>
          <w:bCs/>
          <w:lang w:eastAsia="cs-CZ"/>
        </w:rPr>
        <w:t>Za rok 2022 vykázala organizace průměrný evidenční přepočetený stav pracovníků v počtu 17,73 s průměrnou mzdou ve výši 40 760,- Kč. Krátkodobé pohledávky</w:t>
      </w:r>
      <w:r w:rsidRPr="0004016B">
        <w:rPr>
          <w:rFonts w:ascii="Courier New" w:eastAsia="Times New Roman" w:hAnsi="Courier New" w:cs="Times New Roman"/>
          <w:lang w:eastAsia="cs-CZ"/>
        </w:rPr>
        <w:t xml:space="preserve"> </w:t>
      </w:r>
      <w:r w:rsidRPr="0004016B">
        <w:rPr>
          <w:rFonts w:ascii="Courier New" w:eastAsia="Times New Roman" w:hAnsi="Courier New" w:cs="Times New Roman"/>
          <w:bCs/>
          <w:lang w:eastAsia="cs-CZ"/>
        </w:rPr>
        <w:t>činí 403 tis.Kč a</w:t>
      </w:r>
      <w:r w:rsidRPr="0004016B">
        <w:rPr>
          <w:rFonts w:ascii="Courier New" w:eastAsia="Times New Roman" w:hAnsi="Courier New" w:cs="Times New Roman"/>
          <w:lang w:eastAsia="cs-CZ"/>
        </w:rPr>
        <w:t xml:space="preserve"> krátkodobé </w:t>
      </w:r>
      <w:r w:rsidRPr="0004016B">
        <w:rPr>
          <w:rFonts w:ascii="Courier New" w:eastAsia="Times New Roman" w:hAnsi="Courier New" w:cs="Times New Roman"/>
          <w:bCs/>
          <w:lang w:eastAsia="cs-CZ"/>
        </w:rPr>
        <w:t>závazky činí 1 971 tis.Kč.</w:t>
      </w:r>
    </w:p>
    <w:p w14:paraId="5A9F2CB5" w14:textId="77777777" w:rsidR="0004016B" w:rsidRPr="0004016B" w:rsidRDefault="0004016B" w:rsidP="0004016B">
      <w:pPr>
        <w:spacing w:after="0" w:line="240" w:lineRule="auto"/>
        <w:jc w:val="both"/>
        <w:rPr>
          <w:rFonts w:ascii="Courier New" w:eastAsia="Times New Roman" w:hAnsi="Courier New" w:cs="Times New Roman"/>
          <w:bCs/>
          <w:lang w:eastAsia="cs-CZ"/>
        </w:rPr>
      </w:pPr>
    </w:p>
    <w:tbl>
      <w:tblPr>
        <w:tblW w:w="8080" w:type="dxa"/>
        <w:tblInd w:w="779" w:type="dxa"/>
        <w:tblCellMar>
          <w:left w:w="70" w:type="dxa"/>
          <w:right w:w="70" w:type="dxa"/>
        </w:tblCellMar>
        <w:tblLook w:val="04A0" w:firstRow="1" w:lastRow="0" w:firstColumn="1" w:lastColumn="0" w:noHBand="0" w:noVBand="1"/>
      </w:tblPr>
      <w:tblGrid>
        <w:gridCol w:w="4394"/>
        <w:gridCol w:w="1985"/>
        <w:gridCol w:w="1701"/>
      </w:tblGrid>
      <w:tr w:rsidR="0004016B" w:rsidRPr="0004016B" w14:paraId="76771F16" w14:textId="77777777" w:rsidTr="00D91D93">
        <w:trPr>
          <w:trHeight w:val="225"/>
        </w:trPr>
        <w:tc>
          <w:tcPr>
            <w:tcW w:w="4394" w:type="dxa"/>
            <w:tcBorders>
              <w:top w:val="single" w:sz="12" w:space="0" w:color="auto"/>
              <w:left w:val="single" w:sz="12" w:space="0" w:color="auto"/>
              <w:bottom w:val="nil"/>
              <w:right w:val="single" w:sz="8" w:space="0" w:color="auto"/>
            </w:tcBorders>
            <w:shd w:val="clear" w:color="auto" w:fill="D9D9D9"/>
            <w:noWrap/>
            <w:vAlign w:val="center"/>
            <w:hideMark/>
          </w:tcPr>
          <w:p w14:paraId="2782FE49" w14:textId="77777777" w:rsidR="0004016B" w:rsidRPr="0004016B" w:rsidRDefault="0004016B" w:rsidP="0004016B">
            <w:pPr>
              <w:spacing w:after="0" w:line="240" w:lineRule="auto"/>
              <w:jc w:val="center"/>
              <w:rPr>
                <w:rFonts w:ascii="Calibri" w:eastAsia="Times New Roman" w:hAnsi="Calibri" w:cs="Calibri"/>
                <w:b/>
                <w:bCs/>
                <w:lang w:eastAsia="cs-CZ"/>
              </w:rPr>
            </w:pPr>
            <w:r w:rsidRPr="0004016B">
              <w:rPr>
                <w:rFonts w:ascii="Calibri" w:eastAsia="Times New Roman" w:hAnsi="Calibri" w:cs="Calibri"/>
                <w:b/>
                <w:bCs/>
                <w:lang w:eastAsia="cs-CZ"/>
              </w:rPr>
              <w:t>Ukazatel k 31.12.</w:t>
            </w:r>
          </w:p>
        </w:tc>
        <w:tc>
          <w:tcPr>
            <w:tcW w:w="1985" w:type="dxa"/>
            <w:tcBorders>
              <w:top w:val="single" w:sz="12" w:space="0" w:color="auto"/>
              <w:left w:val="nil"/>
              <w:bottom w:val="nil"/>
              <w:right w:val="single" w:sz="8" w:space="0" w:color="auto"/>
            </w:tcBorders>
            <w:shd w:val="clear" w:color="auto" w:fill="D9D9D9"/>
            <w:noWrap/>
            <w:vAlign w:val="center"/>
            <w:hideMark/>
          </w:tcPr>
          <w:p w14:paraId="67620AE3" w14:textId="77777777" w:rsidR="0004016B" w:rsidRPr="0004016B" w:rsidRDefault="0004016B" w:rsidP="0004016B">
            <w:pPr>
              <w:spacing w:after="0" w:line="240" w:lineRule="auto"/>
              <w:jc w:val="center"/>
              <w:rPr>
                <w:rFonts w:ascii="Calibri" w:eastAsia="Times New Roman" w:hAnsi="Calibri" w:cs="Calibri"/>
                <w:b/>
                <w:bCs/>
                <w:lang w:eastAsia="cs-CZ"/>
              </w:rPr>
            </w:pPr>
            <w:r w:rsidRPr="0004016B">
              <w:rPr>
                <w:rFonts w:ascii="Calibri" w:eastAsia="Times New Roman" w:hAnsi="Calibri" w:cs="Calibri"/>
                <w:b/>
                <w:bCs/>
                <w:lang w:eastAsia="cs-CZ"/>
              </w:rPr>
              <w:t>2021</w:t>
            </w:r>
          </w:p>
        </w:tc>
        <w:tc>
          <w:tcPr>
            <w:tcW w:w="1701" w:type="dxa"/>
            <w:tcBorders>
              <w:top w:val="single" w:sz="12" w:space="0" w:color="auto"/>
              <w:left w:val="nil"/>
              <w:bottom w:val="nil"/>
              <w:right w:val="single" w:sz="12" w:space="0" w:color="auto"/>
            </w:tcBorders>
            <w:shd w:val="clear" w:color="auto" w:fill="D9D9D9"/>
            <w:noWrap/>
            <w:vAlign w:val="center"/>
            <w:hideMark/>
          </w:tcPr>
          <w:p w14:paraId="37489489" w14:textId="77777777" w:rsidR="0004016B" w:rsidRPr="0004016B" w:rsidRDefault="0004016B" w:rsidP="0004016B">
            <w:pPr>
              <w:spacing w:after="0" w:line="240" w:lineRule="auto"/>
              <w:jc w:val="center"/>
              <w:rPr>
                <w:rFonts w:ascii="Calibri" w:eastAsia="Times New Roman" w:hAnsi="Calibri" w:cs="Calibri"/>
                <w:b/>
                <w:bCs/>
                <w:lang w:eastAsia="cs-CZ"/>
              </w:rPr>
            </w:pPr>
            <w:r w:rsidRPr="0004016B">
              <w:rPr>
                <w:rFonts w:ascii="Calibri" w:eastAsia="Times New Roman" w:hAnsi="Calibri" w:cs="Calibri"/>
                <w:b/>
                <w:bCs/>
                <w:lang w:eastAsia="cs-CZ"/>
              </w:rPr>
              <w:t>2022</w:t>
            </w:r>
          </w:p>
        </w:tc>
      </w:tr>
      <w:tr w:rsidR="0004016B" w:rsidRPr="0004016B" w14:paraId="16D8FFFF" w14:textId="77777777" w:rsidTr="00D91D93">
        <w:trPr>
          <w:trHeight w:val="247"/>
        </w:trPr>
        <w:tc>
          <w:tcPr>
            <w:tcW w:w="4394" w:type="dxa"/>
            <w:tcBorders>
              <w:top w:val="single" w:sz="8" w:space="0" w:color="auto"/>
              <w:left w:val="single" w:sz="12" w:space="0" w:color="auto"/>
              <w:bottom w:val="nil"/>
              <w:right w:val="single" w:sz="8" w:space="0" w:color="auto"/>
            </w:tcBorders>
            <w:shd w:val="clear" w:color="000000" w:fill="FFFFFF"/>
            <w:noWrap/>
            <w:vAlign w:val="center"/>
            <w:hideMark/>
          </w:tcPr>
          <w:p w14:paraId="52F08E98" w14:textId="77777777" w:rsidR="0004016B" w:rsidRPr="0004016B" w:rsidRDefault="0004016B" w:rsidP="0004016B">
            <w:pPr>
              <w:spacing w:after="0" w:line="240" w:lineRule="auto"/>
              <w:rPr>
                <w:rFonts w:ascii="Calibri" w:eastAsia="Times New Roman" w:hAnsi="Calibri" w:cs="Calibri"/>
                <w:bCs/>
                <w:lang w:eastAsia="cs-CZ"/>
              </w:rPr>
            </w:pPr>
            <w:r w:rsidRPr="0004016B">
              <w:rPr>
                <w:rFonts w:ascii="Calibri" w:eastAsia="Times New Roman" w:hAnsi="Calibri" w:cs="Calibri"/>
                <w:bCs/>
                <w:lang w:eastAsia="cs-CZ"/>
              </w:rPr>
              <w:t>Počet realizovaných projektů</w:t>
            </w:r>
          </w:p>
        </w:tc>
        <w:tc>
          <w:tcPr>
            <w:tcW w:w="1985" w:type="dxa"/>
            <w:tcBorders>
              <w:top w:val="single" w:sz="8" w:space="0" w:color="auto"/>
              <w:left w:val="nil"/>
              <w:bottom w:val="nil"/>
              <w:right w:val="single" w:sz="8" w:space="0" w:color="auto"/>
            </w:tcBorders>
            <w:shd w:val="clear" w:color="000000" w:fill="FFFFFF"/>
            <w:noWrap/>
            <w:hideMark/>
          </w:tcPr>
          <w:p w14:paraId="719B43F1"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sz w:val="24"/>
                <w:szCs w:val="20"/>
                <w:lang w:eastAsia="cs-CZ"/>
              </w:rPr>
              <w:t>7</w:t>
            </w:r>
          </w:p>
        </w:tc>
        <w:tc>
          <w:tcPr>
            <w:tcW w:w="1701" w:type="dxa"/>
            <w:tcBorders>
              <w:top w:val="single" w:sz="8" w:space="0" w:color="auto"/>
              <w:left w:val="nil"/>
              <w:bottom w:val="nil"/>
              <w:right w:val="single" w:sz="12" w:space="0" w:color="auto"/>
            </w:tcBorders>
            <w:shd w:val="clear" w:color="auto" w:fill="auto"/>
            <w:noWrap/>
            <w:vAlign w:val="center"/>
          </w:tcPr>
          <w:p w14:paraId="6C8A75E0"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bCs/>
                <w:lang w:eastAsia="cs-CZ"/>
              </w:rPr>
              <w:t>3</w:t>
            </w:r>
          </w:p>
        </w:tc>
      </w:tr>
      <w:tr w:rsidR="0004016B" w:rsidRPr="0004016B" w14:paraId="3201B24B" w14:textId="77777777" w:rsidTr="00D91D93">
        <w:trPr>
          <w:trHeight w:val="120"/>
        </w:trPr>
        <w:tc>
          <w:tcPr>
            <w:tcW w:w="4394" w:type="dxa"/>
            <w:tcBorders>
              <w:top w:val="single" w:sz="4" w:space="0" w:color="auto"/>
              <w:left w:val="single" w:sz="12" w:space="0" w:color="auto"/>
              <w:bottom w:val="single" w:sz="4" w:space="0" w:color="auto"/>
              <w:right w:val="single" w:sz="8" w:space="0" w:color="auto"/>
            </w:tcBorders>
            <w:shd w:val="clear" w:color="000000" w:fill="FFFFFF"/>
            <w:noWrap/>
            <w:vAlign w:val="center"/>
            <w:hideMark/>
          </w:tcPr>
          <w:p w14:paraId="1DE1A996" w14:textId="77777777" w:rsidR="0004016B" w:rsidRPr="0004016B" w:rsidRDefault="0004016B" w:rsidP="0004016B">
            <w:pPr>
              <w:spacing w:after="0" w:line="240" w:lineRule="auto"/>
              <w:rPr>
                <w:rFonts w:ascii="Calibri" w:eastAsia="Times New Roman" w:hAnsi="Calibri" w:cs="Calibri"/>
                <w:bCs/>
                <w:lang w:eastAsia="cs-CZ"/>
              </w:rPr>
            </w:pPr>
            <w:r w:rsidRPr="0004016B">
              <w:rPr>
                <w:rFonts w:ascii="Calibri" w:eastAsia="Times New Roman" w:hAnsi="Calibri" w:cs="Calibri"/>
                <w:bCs/>
                <w:lang w:eastAsia="cs-CZ"/>
              </w:rPr>
              <w:t>Počet zorganizovaných soutěží</w:t>
            </w:r>
          </w:p>
        </w:tc>
        <w:tc>
          <w:tcPr>
            <w:tcW w:w="1985" w:type="dxa"/>
            <w:tcBorders>
              <w:top w:val="single" w:sz="4" w:space="0" w:color="auto"/>
              <w:left w:val="nil"/>
              <w:bottom w:val="single" w:sz="4" w:space="0" w:color="auto"/>
              <w:right w:val="single" w:sz="8" w:space="0" w:color="auto"/>
            </w:tcBorders>
            <w:shd w:val="clear" w:color="000000" w:fill="FFFFFF"/>
            <w:noWrap/>
            <w:hideMark/>
          </w:tcPr>
          <w:p w14:paraId="7533B20F"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sz w:val="24"/>
                <w:szCs w:val="20"/>
                <w:lang w:eastAsia="cs-CZ"/>
              </w:rPr>
              <w:t>0</w:t>
            </w:r>
          </w:p>
        </w:tc>
        <w:tc>
          <w:tcPr>
            <w:tcW w:w="1701" w:type="dxa"/>
            <w:tcBorders>
              <w:top w:val="single" w:sz="4" w:space="0" w:color="auto"/>
              <w:left w:val="nil"/>
              <w:bottom w:val="single" w:sz="4" w:space="0" w:color="auto"/>
              <w:right w:val="single" w:sz="12" w:space="0" w:color="auto"/>
            </w:tcBorders>
            <w:shd w:val="clear" w:color="auto" w:fill="auto"/>
            <w:noWrap/>
            <w:vAlign w:val="center"/>
          </w:tcPr>
          <w:p w14:paraId="5B42F018"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bCs/>
                <w:lang w:eastAsia="cs-CZ"/>
              </w:rPr>
              <w:t>2</w:t>
            </w:r>
          </w:p>
        </w:tc>
      </w:tr>
      <w:tr w:rsidR="0004016B" w:rsidRPr="0004016B" w14:paraId="0D6239F0" w14:textId="77777777" w:rsidTr="00D91D93">
        <w:trPr>
          <w:trHeight w:val="125"/>
        </w:trPr>
        <w:tc>
          <w:tcPr>
            <w:tcW w:w="4394" w:type="dxa"/>
            <w:tcBorders>
              <w:top w:val="nil"/>
              <w:left w:val="single" w:sz="12" w:space="0" w:color="auto"/>
              <w:bottom w:val="nil"/>
              <w:right w:val="single" w:sz="8" w:space="0" w:color="auto"/>
            </w:tcBorders>
            <w:shd w:val="clear" w:color="000000" w:fill="FFFFFF"/>
            <w:noWrap/>
            <w:vAlign w:val="center"/>
            <w:hideMark/>
          </w:tcPr>
          <w:p w14:paraId="0621BE77" w14:textId="77777777" w:rsidR="0004016B" w:rsidRPr="0004016B" w:rsidRDefault="0004016B" w:rsidP="0004016B">
            <w:pPr>
              <w:spacing w:after="0" w:line="240" w:lineRule="auto"/>
              <w:rPr>
                <w:rFonts w:ascii="Calibri" w:eastAsia="Times New Roman" w:hAnsi="Calibri" w:cs="Calibri"/>
                <w:bCs/>
                <w:lang w:eastAsia="cs-CZ"/>
              </w:rPr>
            </w:pPr>
            <w:r w:rsidRPr="0004016B">
              <w:rPr>
                <w:rFonts w:ascii="Calibri" w:eastAsia="Times New Roman" w:hAnsi="Calibri" w:cs="Calibri"/>
                <w:bCs/>
                <w:lang w:eastAsia="cs-CZ"/>
              </w:rPr>
              <w:t>Spolupráce na projektech</w:t>
            </w:r>
          </w:p>
        </w:tc>
        <w:tc>
          <w:tcPr>
            <w:tcW w:w="1985" w:type="dxa"/>
            <w:tcBorders>
              <w:top w:val="nil"/>
              <w:left w:val="nil"/>
              <w:bottom w:val="nil"/>
              <w:right w:val="single" w:sz="8" w:space="0" w:color="auto"/>
            </w:tcBorders>
            <w:shd w:val="clear" w:color="000000" w:fill="FFFFFF"/>
            <w:noWrap/>
            <w:hideMark/>
          </w:tcPr>
          <w:p w14:paraId="57949F30"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sz w:val="24"/>
                <w:szCs w:val="20"/>
                <w:lang w:eastAsia="cs-CZ"/>
              </w:rPr>
              <w:t>27</w:t>
            </w:r>
          </w:p>
        </w:tc>
        <w:tc>
          <w:tcPr>
            <w:tcW w:w="1701" w:type="dxa"/>
            <w:tcBorders>
              <w:top w:val="nil"/>
              <w:left w:val="nil"/>
              <w:bottom w:val="nil"/>
              <w:right w:val="single" w:sz="12" w:space="0" w:color="auto"/>
            </w:tcBorders>
            <w:shd w:val="clear" w:color="auto" w:fill="auto"/>
            <w:noWrap/>
            <w:vAlign w:val="center"/>
          </w:tcPr>
          <w:p w14:paraId="7BABEAF9"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bCs/>
                <w:lang w:eastAsia="cs-CZ"/>
              </w:rPr>
              <w:t>36</w:t>
            </w:r>
          </w:p>
        </w:tc>
      </w:tr>
      <w:tr w:rsidR="0004016B" w:rsidRPr="0004016B" w14:paraId="16727A1C" w14:textId="77777777" w:rsidTr="00D91D93">
        <w:trPr>
          <w:trHeight w:val="230"/>
        </w:trPr>
        <w:tc>
          <w:tcPr>
            <w:tcW w:w="4394" w:type="dxa"/>
            <w:tcBorders>
              <w:top w:val="single" w:sz="4" w:space="0" w:color="auto"/>
              <w:left w:val="single" w:sz="12" w:space="0" w:color="auto"/>
              <w:bottom w:val="single" w:sz="4" w:space="0" w:color="auto"/>
              <w:right w:val="single" w:sz="8" w:space="0" w:color="auto"/>
            </w:tcBorders>
            <w:shd w:val="clear" w:color="000000" w:fill="FFFFFF"/>
            <w:noWrap/>
            <w:vAlign w:val="center"/>
            <w:hideMark/>
          </w:tcPr>
          <w:p w14:paraId="0C5559D3" w14:textId="77777777" w:rsidR="0004016B" w:rsidRPr="0004016B" w:rsidRDefault="0004016B" w:rsidP="0004016B">
            <w:pPr>
              <w:spacing w:after="0" w:line="240" w:lineRule="auto"/>
              <w:rPr>
                <w:rFonts w:ascii="Calibri" w:eastAsia="Times New Roman" w:hAnsi="Calibri" w:cs="Calibri"/>
                <w:bCs/>
                <w:lang w:eastAsia="cs-CZ"/>
              </w:rPr>
            </w:pPr>
            <w:r w:rsidRPr="0004016B">
              <w:rPr>
                <w:rFonts w:ascii="Calibri" w:eastAsia="Times New Roman" w:hAnsi="Calibri" w:cs="Calibri"/>
                <w:bCs/>
                <w:lang w:eastAsia="cs-CZ"/>
              </w:rPr>
              <w:t>Zveřejněné datové výstupy</w:t>
            </w:r>
          </w:p>
        </w:tc>
        <w:tc>
          <w:tcPr>
            <w:tcW w:w="1985" w:type="dxa"/>
            <w:tcBorders>
              <w:top w:val="single" w:sz="4" w:space="0" w:color="auto"/>
              <w:left w:val="nil"/>
              <w:bottom w:val="single" w:sz="4" w:space="0" w:color="auto"/>
              <w:right w:val="single" w:sz="8" w:space="0" w:color="auto"/>
            </w:tcBorders>
            <w:shd w:val="clear" w:color="000000" w:fill="FFFFFF"/>
            <w:noWrap/>
            <w:hideMark/>
          </w:tcPr>
          <w:p w14:paraId="41639884"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sz w:val="24"/>
                <w:szCs w:val="20"/>
                <w:lang w:eastAsia="cs-CZ"/>
              </w:rPr>
              <w:t>7</w:t>
            </w:r>
          </w:p>
        </w:tc>
        <w:tc>
          <w:tcPr>
            <w:tcW w:w="1701" w:type="dxa"/>
            <w:tcBorders>
              <w:top w:val="single" w:sz="4" w:space="0" w:color="auto"/>
              <w:left w:val="nil"/>
              <w:bottom w:val="single" w:sz="4" w:space="0" w:color="auto"/>
              <w:right w:val="single" w:sz="12" w:space="0" w:color="auto"/>
            </w:tcBorders>
            <w:shd w:val="clear" w:color="auto" w:fill="auto"/>
            <w:noWrap/>
            <w:vAlign w:val="center"/>
          </w:tcPr>
          <w:p w14:paraId="24DEE7E1"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bCs/>
                <w:lang w:eastAsia="cs-CZ"/>
              </w:rPr>
              <w:t>11</w:t>
            </w:r>
          </w:p>
        </w:tc>
      </w:tr>
      <w:tr w:rsidR="0004016B" w:rsidRPr="0004016B" w14:paraId="65AFCC59" w14:textId="77777777" w:rsidTr="00D91D93">
        <w:trPr>
          <w:trHeight w:val="230"/>
        </w:trPr>
        <w:tc>
          <w:tcPr>
            <w:tcW w:w="4394" w:type="dxa"/>
            <w:tcBorders>
              <w:top w:val="single" w:sz="4" w:space="0" w:color="auto"/>
              <w:left w:val="single" w:sz="12" w:space="0" w:color="auto"/>
              <w:bottom w:val="single" w:sz="12" w:space="0" w:color="auto"/>
              <w:right w:val="single" w:sz="8" w:space="0" w:color="auto"/>
            </w:tcBorders>
            <w:shd w:val="clear" w:color="000000" w:fill="FFFFFF"/>
            <w:noWrap/>
            <w:vAlign w:val="center"/>
          </w:tcPr>
          <w:p w14:paraId="40C32FB5" w14:textId="77777777" w:rsidR="0004016B" w:rsidRPr="0004016B" w:rsidRDefault="0004016B" w:rsidP="0004016B">
            <w:pPr>
              <w:spacing w:after="0" w:line="240" w:lineRule="auto"/>
              <w:rPr>
                <w:rFonts w:ascii="Calibri" w:eastAsia="Times New Roman" w:hAnsi="Calibri" w:cs="Calibri"/>
                <w:bCs/>
                <w:lang w:eastAsia="cs-CZ"/>
              </w:rPr>
            </w:pPr>
            <w:r w:rsidRPr="0004016B">
              <w:rPr>
                <w:rFonts w:ascii="Calibri" w:eastAsia="Times New Roman" w:hAnsi="Calibri" w:cs="Calibri"/>
                <w:bCs/>
                <w:lang w:eastAsia="cs-CZ"/>
              </w:rPr>
              <w:t>Počet projektů s participací</w:t>
            </w:r>
          </w:p>
        </w:tc>
        <w:tc>
          <w:tcPr>
            <w:tcW w:w="1985" w:type="dxa"/>
            <w:tcBorders>
              <w:top w:val="single" w:sz="4" w:space="0" w:color="auto"/>
              <w:left w:val="nil"/>
              <w:bottom w:val="single" w:sz="12" w:space="0" w:color="auto"/>
              <w:right w:val="single" w:sz="8" w:space="0" w:color="auto"/>
            </w:tcBorders>
            <w:shd w:val="clear" w:color="000000" w:fill="FFFFFF"/>
            <w:noWrap/>
          </w:tcPr>
          <w:p w14:paraId="1B09FAB0" w14:textId="77777777" w:rsidR="0004016B" w:rsidRPr="0004016B" w:rsidRDefault="0004016B" w:rsidP="0004016B">
            <w:pPr>
              <w:spacing w:after="0" w:line="240" w:lineRule="auto"/>
              <w:jc w:val="right"/>
              <w:rPr>
                <w:rFonts w:ascii="Calibri" w:eastAsia="Times New Roman" w:hAnsi="Calibri" w:cs="Calibri"/>
                <w:sz w:val="24"/>
                <w:szCs w:val="20"/>
                <w:lang w:eastAsia="cs-CZ"/>
              </w:rPr>
            </w:pPr>
            <w:r w:rsidRPr="0004016B">
              <w:rPr>
                <w:rFonts w:ascii="Calibri" w:eastAsia="Times New Roman" w:hAnsi="Calibri" w:cs="Calibri"/>
                <w:sz w:val="24"/>
                <w:szCs w:val="20"/>
                <w:lang w:eastAsia="cs-CZ"/>
              </w:rPr>
              <w:t>0</w:t>
            </w:r>
          </w:p>
        </w:tc>
        <w:tc>
          <w:tcPr>
            <w:tcW w:w="1701" w:type="dxa"/>
            <w:tcBorders>
              <w:top w:val="single" w:sz="4" w:space="0" w:color="auto"/>
              <w:left w:val="nil"/>
              <w:bottom w:val="single" w:sz="12" w:space="0" w:color="auto"/>
              <w:right w:val="single" w:sz="12" w:space="0" w:color="auto"/>
            </w:tcBorders>
            <w:shd w:val="clear" w:color="auto" w:fill="auto"/>
            <w:noWrap/>
            <w:vAlign w:val="center"/>
          </w:tcPr>
          <w:p w14:paraId="68E2F3CC" w14:textId="77777777" w:rsidR="0004016B" w:rsidRPr="0004016B" w:rsidRDefault="0004016B" w:rsidP="0004016B">
            <w:pPr>
              <w:spacing w:after="0" w:line="240" w:lineRule="auto"/>
              <w:jc w:val="right"/>
              <w:rPr>
                <w:rFonts w:ascii="Calibri" w:eastAsia="Times New Roman" w:hAnsi="Calibri" w:cs="Calibri"/>
                <w:bCs/>
                <w:lang w:eastAsia="cs-CZ"/>
              </w:rPr>
            </w:pPr>
            <w:r w:rsidRPr="0004016B">
              <w:rPr>
                <w:rFonts w:ascii="Calibri" w:eastAsia="Times New Roman" w:hAnsi="Calibri" w:cs="Calibri"/>
                <w:bCs/>
                <w:lang w:eastAsia="cs-CZ"/>
              </w:rPr>
              <w:t>8</w:t>
            </w:r>
          </w:p>
        </w:tc>
      </w:tr>
    </w:tbl>
    <w:p w14:paraId="243F5A1C" w14:textId="77777777" w:rsidR="0004016B" w:rsidRPr="000B2E07" w:rsidRDefault="0004016B" w:rsidP="0004016B">
      <w:pPr>
        <w:overflowPunct w:val="0"/>
        <w:autoSpaceDE w:val="0"/>
        <w:autoSpaceDN w:val="0"/>
        <w:adjustRightInd w:val="0"/>
        <w:spacing w:after="0" w:line="240" w:lineRule="auto"/>
        <w:textAlignment w:val="baseline"/>
        <w:rPr>
          <w:rFonts w:ascii="Courier New" w:eastAsia="MS Mincho" w:hAnsi="Courier New" w:cs="Times New Roman"/>
          <w:color w:val="000000" w:themeColor="text1"/>
          <w:lang w:eastAsia="cs-CZ"/>
        </w:rPr>
      </w:pPr>
    </w:p>
    <w:p w14:paraId="1AC5600C" w14:textId="77777777" w:rsidR="00434727" w:rsidRPr="000B2E07" w:rsidRDefault="00434727" w:rsidP="00434727">
      <w:pPr>
        <w:jc w:val="both"/>
        <w:rPr>
          <w:rFonts w:ascii="Courier New" w:hAnsi="Courier New" w:cs="Courier New"/>
          <w:color w:val="000000" w:themeColor="text1"/>
        </w:rPr>
      </w:pPr>
    </w:p>
    <w:p w14:paraId="4440121A" w14:textId="77777777" w:rsidR="00341FEB" w:rsidRPr="000B2E07" w:rsidRDefault="00341FEB" w:rsidP="006F773D">
      <w:pPr>
        <w:rPr>
          <w:color w:val="000000" w:themeColor="text1"/>
        </w:rPr>
        <w:sectPr w:rsidR="00341FEB" w:rsidRPr="000B2E07" w:rsidSect="003F02BF">
          <w:type w:val="oddPage"/>
          <w:pgSz w:w="11906" w:h="16838" w:code="9"/>
          <w:pgMar w:top="851" w:right="992" w:bottom="851" w:left="992" w:header="709" w:footer="709" w:gutter="0"/>
          <w:cols w:space="708"/>
          <w:docGrid w:linePitch="360"/>
        </w:sectPr>
      </w:pPr>
    </w:p>
    <w:p w14:paraId="73314564" w14:textId="6B600701" w:rsidR="00341FEB" w:rsidRPr="0004016B" w:rsidRDefault="00341FEB" w:rsidP="0028317B">
      <w:pPr>
        <w:pStyle w:val="Zvrenet01"/>
      </w:pPr>
      <w:bookmarkStart w:id="177" w:name="_Toc96107785"/>
      <w:bookmarkStart w:id="178" w:name="_Toc136500921"/>
      <w:r w:rsidRPr="0004016B">
        <w:t>OBCHODNÍ SPOLEČNOSTI</w:t>
      </w:r>
      <w:bookmarkEnd w:id="177"/>
      <w:bookmarkEnd w:id="178"/>
    </w:p>
    <w:p w14:paraId="3D5BCFFC" w14:textId="1F76E4FE" w:rsidR="00341FEB" w:rsidRPr="00F236A6" w:rsidRDefault="00737BC5" w:rsidP="00F236A6">
      <w:pPr>
        <w:spacing w:after="0" w:line="240" w:lineRule="auto"/>
        <w:jc w:val="both"/>
        <w:rPr>
          <w:rFonts w:ascii="Courier New" w:eastAsia="Times New Roman" w:hAnsi="Courier New" w:cs="Courier New"/>
          <w:lang w:eastAsia="cs-CZ"/>
        </w:rPr>
      </w:pPr>
      <w:r w:rsidRPr="0004016B">
        <w:rPr>
          <w:rFonts w:ascii="Courier New" w:eastAsia="MS Mincho" w:hAnsi="Courier New" w:cs="Courier New"/>
          <w:lang w:eastAsia="cs-CZ"/>
        </w:rPr>
        <w:t>V rámci této kapitoly „Zprávy“ jsou předkládány základní informace o společnostech, v nichž má statutární město Ostrava majetkovou účast, a jejichž činnost případně podporuje formou dotací (viz příloha č. 11). Textová část je zaměřena především na popis využití (čerpání) poskytnutých dotací a na komentář k dosaženým hospodářským výsledkům jednotlivých obchodních společností v meziročním srovnání nebo ve srovnání s plánem daného roku. V rámci získání komplexnějšího přehledu, zde uvádíme i další vybrané ukazatele hospodaření obchodních společností. Informace jsou zpracovány pro lepší orientaci v tabulkové podobě a pro znázornění vývoje hospodaření je uvedená časová řada od roku 2017. V této kapitole jsou komentovány rovněž obchodní společnosti, kde má statutární město Ostrava významnou majetkovou účast. Jedná se o obchodní společnosti Garáže Ostrava, a.s., Moravskoslezské inovační centrum Ostrava, a.s., Koordinátor ODIS s.r.o., Ostravské vodárny a kanalizace a.s.</w:t>
      </w:r>
    </w:p>
    <w:p w14:paraId="798184FD" w14:textId="4EE44D6E" w:rsidR="00A672CF" w:rsidRPr="00F236A6" w:rsidRDefault="00A672CF">
      <w:r w:rsidRPr="00F236A6">
        <w:br w:type="page"/>
      </w:r>
    </w:p>
    <w:p w14:paraId="6A5E8FD8" w14:textId="39B99458" w:rsidR="00A672CF" w:rsidRPr="0004016B" w:rsidRDefault="00A672CF" w:rsidP="00A672CF">
      <w:pPr>
        <w:pStyle w:val="Zvrenet03"/>
      </w:pPr>
      <w:bookmarkStart w:id="179" w:name="_Toc136500922"/>
      <w:r w:rsidRPr="0004016B">
        <w:t>Dopravní podnik Ostrava, a.s.</w:t>
      </w:r>
      <w:bookmarkEnd w:id="179"/>
    </w:p>
    <w:p w14:paraId="5C91F956"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Pro rok 2022 je zajištění dopravní obslužnosti statutárního města Ostravy (SMO) a území, která jsou v rámci Integrovaného dopravního systému Moravskoslezského kraje ODIS obsluhována linkami společnosti Dopravní podnik Ostrava a. s. řešeno „</w:t>
      </w:r>
      <w:r w:rsidRPr="000F7F9D">
        <w:rPr>
          <w:rFonts w:ascii="Courier New" w:eastAsia="Times New Roman" w:hAnsi="Courier New" w:cs="Courier New"/>
          <w:b/>
          <w:lang w:eastAsia="cs-CZ"/>
        </w:rPr>
        <w:t>Dodatkem ke smlouvě o veřejných službách</w:t>
      </w:r>
      <w:r w:rsidRPr="000F7F9D">
        <w:rPr>
          <w:rFonts w:ascii="Courier New" w:eastAsia="Times New Roman" w:hAnsi="Courier New" w:cs="Courier New"/>
          <w:lang w:eastAsia="cs-CZ"/>
        </w:rPr>
        <w:t xml:space="preserve"> </w:t>
      </w:r>
      <w:r w:rsidRPr="000F7F9D">
        <w:rPr>
          <w:rFonts w:ascii="Courier New" w:eastAsia="Times New Roman" w:hAnsi="Courier New" w:cs="Courier New"/>
          <w:b/>
          <w:lang w:eastAsia="cs-CZ"/>
        </w:rPr>
        <w:t>v přepravě cestujících a poskytnutí kompenzací za veřejné služby</w:t>
      </w:r>
      <w:r w:rsidRPr="000F7F9D">
        <w:rPr>
          <w:rFonts w:ascii="Courier New" w:eastAsia="Times New Roman" w:hAnsi="Courier New" w:cs="Courier New"/>
          <w:lang w:eastAsia="cs-CZ"/>
        </w:rPr>
        <w:t xml:space="preserve">“ (dále Dodatek). </w:t>
      </w:r>
    </w:p>
    <w:p w14:paraId="67174197"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023C2689" w14:textId="77777777" w:rsidR="000F7F9D" w:rsidRPr="000F7F9D" w:rsidRDefault="000F7F9D" w:rsidP="000F7F9D">
      <w:pPr>
        <w:spacing w:after="0" w:line="240" w:lineRule="auto"/>
        <w:jc w:val="both"/>
        <w:rPr>
          <w:rFonts w:ascii="Courier New" w:eastAsia="Times New Roman" w:hAnsi="Courier New" w:cs="Courier New"/>
          <w:u w:val="single"/>
          <w:lang w:eastAsia="cs-CZ"/>
        </w:rPr>
      </w:pPr>
      <w:r w:rsidRPr="000F7F9D">
        <w:rPr>
          <w:rFonts w:ascii="Courier New" w:eastAsia="Times New Roman" w:hAnsi="Courier New" w:cs="Courier New"/>
          <w:u w:val="single"/>
          <w:lang w:eastAsia="cs-CZ"/>
        </w:rPr>
        <w:t>Předmětem dodatku je:</w:t>
      </w:r>
    </w:p>
    <w:p w14:paraId="589EFFBA" w14:textId="3D95065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na straně dopravce zajištění provozování tramvajových, trolejbusových a autobusových linek k zajištění dopravních potřeb SMO jak na svém území, tak na území měst a obcí v jeho zájmové oblasti</w:t>
      </w:r>
      <w:r w:rsidR="00662F07">
        <w:rPr>
          <w:rFonts w:ascii="Courier New" w:eastAsia="Times New Roman" w:hAnsi="Courier New" w:cs="Courier New"/>
          <w:lang w:eastAsia="cs-CZ"/>
        </w:rPr>
        <w:t>,</w:t>
      </w:r>
      <w:r w:rsidRPr="000F7F9D">
        <w:rPr>
          <w:rFonts w:ascii="Courier New" w:eastAsia="Times New Roman" w:hAnsi="Courier New" w:cs="Courier New"/>
          <w:lang w:eastAsia="cs-CZ"/>
        </w:rPr>
        <w:t xml:space="preserve"> a to zajížděním linek DPO,</w:t>
      </w:r>
    </w:p>
    <w:p w14:paraId="66C577FC"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4098E13A"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 na straně objednatele poskytnout dopravci </w:t>
      </w:r>
      <w:r w:rsidRPr="000F7F9D">
        <w:rPr>
          <w:rFonts w:ascii="Courier New" w:eastAsia="Times New Roman" w:hAnsi="Courier New" w:cs="Courier New"/>
          <w:b/>
          <w:lang w:eastAsia="cs-CZ"/>
        </w:rPr>
        <w:t>kompenzaci</w:t>
      </w:r>
      <w:r w:rsidRPr="000F7F9D">
        <w:rPr>
          <w:rFonts w:ascii="Courier New" w:eastAsia="Times New Roman" w:hAnsi="Courier New" w:cs="Courier New"/>
          <w:lang w:eastAsia="cs-CZ"/>
        </w:rPr>
        <w:t xml:space="preserve">, která je tvořena úhradou </w:t>
      </w:r>
      <w:r w:rsidRPr="000F7F9D">
        <w:rPr>
          <w:rFonts w:ascii="Courier New" w:eastAsia="Times New Roman" w:hAnsi="Courier New" w:cs="Courier New"/>
          <w:b/>
          <w:lang w:eastAsia="cs-CZ"/>
        </w:rPr>
        <w:t>prokazatelné ztráty</w:t>
      </w:r>
      <w:r w:rsidRPr="000F7F9D">
        <w:rPr>
          <w:rFonts w:ascii="Courier New" w:eastAsia="Times New Roman" w:hAnsi="Courier New" w:cs="Courier New"/>
          <w:lang w:eastAsia="cs-CZ"/>
        </w:rPr>
        <w:t xml:space="preserve"> z výše uvedených veřejných služeb a </w:t>
      </w:r>
      <w:r w:rsidRPr="000F7F9D">
        <w:rPr>
          <w:rFonts w:ascii="Courier New" w:eastAsia="Times New Roman" w:hAnsi="Courier New" w:cs="Courier New"/>
          <w:b/>
          <w:lang w:eastAsia="cs-CZ"/>
        </w:rPr>
        <w:t xml:space="preserve">přiměřeným ziskem </w:t>
      </w:r>
      <w:r w:rsidRPr="000F7F9D">
        <w:rPr>
          <w:rFonts w:ascii="Courier New" w:eastAsia="Times New Roman" w:hAnsi="Courier New" w:cs="Courier New"/>
          <w:lang w:eastAsia="cs-CZ"/>
        </w:rPr>
        <w:t>k zajištění poskytnutých služeb a nákupu investic vše na jedné položce 5213 s ORGEM 9205.</w:t>
      </w:r>
    </w:p>
    <w:p w14:paraId="44055060" w14:textId="77777777" w:rsidR="000F7F9D" w:rsidRPr="000F7F9D" w:rsidRDefault="000F7F9D" w:rsidP="000F7F9D">
      <w:pPr>
        <w:spacing w:after="0" w:line="240" w:lineRule="auto"/>
        <w:jc w:val="both"/>
        <w:rPr>
          <w:rFonts w:ascii="Courier New" w:eastAsia="Times New Roman" w:hAnsi="Courier New" w:cs="Courier New"/>
          <w:highlight w:val="yellow"/>
          <w:lang w:eastAsia="cs-CZ"/>
        </w:rPr>
      </w:pPr>
    </w:p>
    <w:p w14:paraId="1AE958B5"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b/>
          <w:bCs/>
          <w:u w:val="single"/>
          <w:lang w:eastAsia="cs-CZ"/>
        </w:rPr>
        <w:t>Smluvní dopravní výkon:</w:t>
      </w:r>
    </w:p>
    <w:p w14:paraId="04FCC577"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Doprava byla zajišťována v rozsahu dle schválených jízdních řádů. </w:t>
      </w:r>
    </w:p>
    <w:p w14:paraId="70301210" w14:textId="66C8BA04" w:rsidR="000F7F9D" w:rsidRPr="000F7F9D" w:rsidRDefault="000F7F9D" w:rsidP="000F7F9D">
      <w:pPr>
        <w:spacing w:after="0" w:line="240" w:lineRule="auto"/>
        <w:jc w:val="both"/>
        <w:rPr>
          <w:rFonts w:ascii="Courier New" w:eastAsia="Times New Roman" w:hAnsi="Courier New" w:cs="Courier New"/>
          <w:b/>
          <w:lang w:eastAsia="cs-CZ"/>
        </w:rPr>
      </w:pPr>
      <w:r w:rsidRPr="000F7F9D">
        <w:rPr>
          <w:rFonts w:ascii="Courier New" w:eastAsia="Times New Roman" w:hAnsi="Courier New" w:cs="Courier New"/>
          <w:lang w:eastAsia="cs-CZ"/>
        </w:rPr>
        <w:t xml:space="preserve">Ze smluvního </w:t>
      </w:r>
      <w:r w:rsidRPr="000F7F9D">
        <w:rPr>
          <w:rFonts w:ascii="Courier New" w:eastAsia="Times New Roman" w:hAnsi="Courier New" w:cs="Courier New"/>
          <w:b/>
          <w:lang w:eastAsia="cs-CZ"/>
        </w:rPr>
        <w:t>výkonu</w:t>
      </w:r>
      <w:r w:rsidRPr="000F7F9D">
        <w:rPr>
          <w:rFonts w:ascii="Courier New" w:eastAsia="Times New Roman" w:hAnsi="Courier New" w:cs="Courier New"/>
          <w:lang w:eastAsia="cs-CZ"/>
        </w:rPr>
        <w:t xml:space="preserve"> </w:t>
      </w:r>
      <w:r w:rsidRPr="000F7F9D">
        <w:rPr>
          <w:rFonts w:ascii="Courier New" w:eastAsia="Times New Roman" w:hAnsi="Courier New" w:cs="Courier New"/>
          <w:b/>
          <w:lang w:eastAsia="cs-CZ"/>
        </w:rPr>
        <w:t>3 334 640 tis. místkm</w:t>
      </w:r>
      <w:r w:rsidRPr="000F7F9D">
        <w:rPr>
          <w:rFonts w:ascii="Courier New" w:eastAsia="Times New Roman" w:hAnsi="Courier New" w:cs="Courier New"/>
          <w:lang w:eastAsia="cs-CZ"/>
        </w:rPr>
        <w:t xml:space="preserve"> bylo v letošním roce provedeno </w:t>
      </w:r>
      <w:r w:rsidRPr="000F7F9D">
        <w:rPr>
          <w:rFonts w:ascii="Courier New" w:eastAsia="Times New Roman" w:hAnsi="Courier New" w:cs="Courier New"/>
          <w:b/>
          <w:bCs/>
          <w:lang w:eastAsia="cs-CZ"/>
        </w:rPr>
        <w:t>3 336</w:t>
      </w:r>
      <w:r w:rsidRPr="000F7F9D">
        <w:rPr>
          <w:rFonts w:ascii="Courier New" w:eastAsia="Times New Roman" w:hAnsi="Courier New" w:cs="Courier New"/>
          <w:b/>
          <w:lang w:eastAsia="cs-CZ"/>
        </w:rPr>
        <w:t xml:space="preserve"> 581 tis. místkm</w:t>
      </w:r>
      <w:r w:rsidRPr="000F7F9D">
        <w:rPr>
          <w:rFonts w:ascii="Courier New" w:eastAsia="Times New Roman" w:hAnsi="Courier New" w:cs="Courier New"/>
          <w:lang w:eastAsia="cs-CZ"/>
        </w:rPr>
        <w:t xml:space="preserve">, což je plnění ve výši </w:t>
      </w:r>
      <w:r w:rsidRPr="000F7F9D">
        <w:rPr>
          <w:rFonts w:ascii="Courier New" w:eastAsia="Times New Roman" w:hAnsi="Courier New" w:cs="Courier New"/>
          <w:b/>
          <w:bCs/>
          <w:lang w:eastAsia="cs-CZ"/>
        </w:rPr>
        <w:t>100,06</w:t>
      </w:r>
      <w:r w:rsidRPr="000F7F9D">
        <w:rPr>
          <w:rFonts w:ascii="Courier New" w:eastAsia="Times New Roman" w:hAnsi="Courier New" w:cs="Courier New"/>
          <w:b/>
          <w:lang w:eastAsia="cs-CZ"/>
        </w:rPr>
        <w:t xml:space="preserve"> %. </w:t>
      </w:r>
    </w:p>
    <w:p w14:paraId="7F31D39D"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35902C24"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Přehled změn v síti linek MHD je součástí vyhodnocení této smlouvy a za </w:t>
      </w:r>
      <w:r w:rsidRPr="000F7F9D">
        <w:rPr>
          <w:rFonts w:ascii="Courier New" w:eastAsia="Times New Roman" w:hAnsi="Courier New" w:cs="Courier New"/>
          <w:b/>
          <w:lang w:eastAsia="cs-CZ"/>
        </w:rPr>
        <w:t>nejvýznamnější změny</w:t>
      </w:r>
      <w:r w:rsidRPr="000F7F9D">
        <w:rPr>
          <w:rFonts w:ascii="Courier New" w:eastAsia="Times New Roman" w:hAnsi="Courier New" w:cs="Courier New"/>
          <w:lang w:eastAsia="cs-CZ"/>
        </w:rPr>
        <w:t xml:space="preserve"> lze považovat:</w:t>
      </w:r>
    </w:p>
    <w:p w14:paraId="76FA2F86"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76FE2EB3"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10526F28" w14:textId="77777777" w:rsidR="000F7F9D" w:rsidRPr="000F7F9D" w:rsidRDefault="000F7F9D" w:rsidP="007C1736">
      <w:pPr>
        <w:numPr>
          <w:ilvl w:val="0"/>
          <w:numId w:val="27"/>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z důvodu rekonstrukce mostu na ulici Plzeňské, tramvajové zastávky „Tylova“ a v souvislosti s nedostatkem řidičů tramvají byly od 4.4.2022 provedeny dlouhodobé změny v tramvajové dopravě na linkách č. 3, X3, 11, 12, 17 a 18.</w:t>
      </w:r>
    </w:p>
    <w:p w14:paraId="457F1B30" w14:textId="77777777" w:rsidR="000F7F9D" w:rsidRPr="000F7F9D" w:rsidRDefault="000F7F9D" w:rsidP="007C1736">
      <w:pPr>
        <w:numPr>
          <w:ilvl w:val="0"/>
          <w:numId w:val="27"/>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z důvodu rekonstrukce ulice Frýdecké v Šenově byla zahájena od 4.4.2022 dlouhodobá změna autobusové dopravy linek č. 28 a 29. V rámci zajištění obsluhy Šenova byla zavedena kyvadlová doprava linkou č. X28;</w:t>
      </w:r>
    </w:p>
    <w:p w14:paraId="3842C91E" w14:textId="77777777" w:rsidR="000F7F9D" w:rsidRPr="000F7F9D" w:rsidRDefault="000F7F9D" w:rsidP="007C1736">
      <w:pPr>
        <w:numPr>
          <w:ilvl w:val="0"/>
          <w:numId w:val="27"/>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rekonstrukce ulice Bohumínské (hrušovské mosty) si vyžádala od 4.4.2022 nahrazení trolejbusů na linkách č. 103, 105 a 113 autobusy náhradní dopravy, a to v celých trasách těchto linek;</w:t>
      </w:r>
    </w:p>
    <w:p w14:paraId="752A6514" w14:textId="77777777" w:rsidR="000F7F9D" w:rsidRPr="000F7F9D" w:rsidRDefault="000F7F9D" w:rsidP="007C1736">
      <w:pPr>
        <w:numPr>
          <w:ilvl w:val="0"/>
          <w:numId w:val="27"/>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v letních prázdninových měsících byla prováděna rekonstrukce tramvajové tratě na ulici Opavské, tramvajové linky byly odkloněny do Martinova;</w:t>
      </w:r>
    </w:p>
    <w:p w14:paraId="7674A0A8" w14:textId="77777777" w:rsidR="000F7F9D" w:rsidRPr="000F7F9D" w:rsidRDefault="000F7F9D" w:rsidP="007C1736">
      <w:pPr>
        <w:numPr>
          <w:ilvl w:val="0"/>
          <w:numId w:val="27"/>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od září zůstal na trolejbusových linkách prázdninový omezený interval v důsledku nedostatku řidičů trolejbusů.</w:t>
      </w:r>
    </w:p>
    <w:p w14:paraId="7344388D" w14:textId="77777777" w:rsidR="000F7F9D" w:rsidRPr="000F7F9D" w:rsidRDefault="000F7F9D" w:rsidP="000F7F9D">
      <w:pPr>
        <w:spacing w:after="0" w:line="240" w:lineRule="auto"/>
        <w:jc w:val="both"/>
        <w:rPr>
          <w:rFonts w:ascii="Courier New" w:eastAsia="Times New Roman" w:hAnsi="Courier New" w:cs="Courier New"/>
          <w:b/>
          <w:u w:val="single"/>
          <w:lang w:eastAsia="cs-CZ"/>
        </w:rPr>
      </w:pPr>
    </w:p>
    <w:p w14:paraId="1B3A6C3D" w14:textId="77777777" w:rsidR="000F7F9D" w:rsidRPr="000F7F9D" w:rsidRDefault="000F7F9D" w:rsidP="000F7F9D">
      <w:pPr>
        <w:spacing w:after="0" w:line="240" w:lineRule="auto"/>
        <w:jc w:val="both"/>
        <w:rPr>
          <w:rFonts w:ascii="Courier New" w:eastAsia="Times New Roman" w:hAnsi="Courier New" w:cs="Courier New"/>
          <w:b/>
          <w:bCs/>
          <w:u w:val="single"/>
          <w:lang w:eastAsia="cs-CZ"/>
        </w:rPr>
      </w:pPr>
      <w:r w:rsidRPr="000F7F9D">
        <w:rPr>
          <w:rFonts w:ascii="Courier New" w:eastAsia="Times New Roman" w:hAnsi="Courier New" w:cs="Courier New"/>
          <w:b/>
          <w:u w:val="single"/>
          <w:lang w:eastAsia="cs-CZ"/>
        </w:rPr>
        <w:t>Čer</w:t>
      </w:r>
      <w:r w:rsidRPr="000F7F9D">
        <w:rPr>
          <w:rFonts w:ascii="Courier New" w:eastAsia="Times New Roman" w:hAnsi="Courier New" w:cs="Courier New"/>
          <w:b/>
          <w:bCs/>
          <w:u w:val="single"/>
          <w:lang w:eastAsia="cs-CZ"/>
        </w:rPr>
        <w:t>pání kompenzace a vývoj nákladů</w:t>
      </w:r>
    </w:p>
    <w:p w14:paraId="2B57331B"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lang w:eastAsia="cs-CZ"/>
        </w:rPr>
        <w:t xml:space="preserve">Zastupitelstvem města byla schválena kompenzace za veřejné služby na rok 2022 ve výši </w:t>
      </w:r>
      <w:r w:rsidRPr="000F7F9D">
        <w:rPr>
          <w:rFonts w:ascii="Courier New" w:eastAsia="Times New Roman" w:hAnsi="Courier New" w:cs="Courier New"/>
          <w:b/>
          <w:lang w:eastAsia="cs-CZ"/>
        </w:rPr>
        <w:t>1 750 816 tis.Kč</w:t>
      </w:r>
      <w:r w:rsidRPr="000F7F9D">
        <w:rPr>
          <w:rFonts w:ascii="Courier New" w:eastAsia="Times New Roman" w:hAnsi="Courier New" w:cs="Courier New"/>
          <w:lang w:eastAsia="cs-CZ"/>
        </w:rPr>
        <w:t xml:space="preserve">. V průběhu roku byl zapojen příjem od Krajského úřadu MSK na zajištění dopravní obslužnosti obcí ve výši </w:t>
      </w:r>
      <w:r w:rsidRPr="000F7F9D">
        <w:rPr>
          <w:rFonts w:ascii="Courier New" w:eastAsia="Times New Roman" w:hAnsi="Courier New" w:cs="Courier New"/>
          <w:b/>
          <w:bCs/>
          <w:lang w:eastAsia="cs-CZ"/>
        </w:rPr>
        <w:t>19</w:t>
      </w:r>
      <w:r w:rsidRPr="000F7F9D">
        <w:rPr>
          <w:rFonts w:ascii="Courier New" w:eastAsia="Times New Roman" w:hAnsi="Courier New" w:cs="Courier New"/>
          <w:b/>
          <w:lang w:eastAsia="cs-CZ"/>
        </w:rPr>
        <w:t xml:space="preserve"> 593 tis. </w:t>
      </w:r>
      <w:r w:rsidRPr="000F7F9D">
        <w:rPr>
          <w:rFonts w:ascii="Courier New" w:eastAsia="Times New Roman" w:hAnsi="Courier New" w:cs="Courier New"/>
          <w:bCs/>
          <w:lang w:eastAsia="cs-CZ"/>
        </w:rPr>
        <w:t>Příjem od obcí ke stejnému účelu byl ve výši</w:t>
      </w:r>
      <w:r w:rsidRPr="000F7F9D">
        <w:rPr>
          <w:rFonts w:ascii="Courier New" w:eastAsia="Times New Roman" w:hAnsi="Courier New" w:cs="Courier New"/>
          <w:b/>
          <w:lang w:eastAsia="cs-CZ"/>
        </w:rPr>
        <w:t xml:space="preserve"> 24 230 tis.Kč.</w:t>
      </w:r>
      <w:r w:rsidRPr="000F7F9D">
        <w:rPr>
          <w:rFonts w:ascii="Courier New" w:eastAsia="Times New Roman" w:hAnsi="Courier New" w:cs="Courier New"/>
          <w:bCs/>
          <w:lang w:eastAsia="cs-CZ"/>
        </w:rPr>
        <w:t xml:space="preserve"> </w:t>
      </w:r>
    </w:p>
    <w:p w14:paraId="4B506F92" w14:textId="77777777" w:rsidR="000F7F9D" w:rsidRPr="000F7F9D" w:rsidRDefault="000F7F9D" w:rsidP="000F7F9D">
      <w:pPr>
        <w:spacing w:after="0" w:line="240" w:lineRule="auto"/>
        <w:jc w:val="both"/>
        <w:rPr>
          <w:rFonts w:ascii="Courier New" w:eastAsia="Times New Roman" w:hAnsi="Courier New" w:cs="Courier New"/>
          <w:bCs/>
          <w:lang w:eastAsia="cs-CZ"/>
        </w:rPr>
      </w:pPr>
    </w:p>
    <w:p w14:paraId="67D508EE" w14:textId="2F53A314" w:rsidR="000F7F9D" w:rsidRPr="000F7F9D" w:rsidRDefault="000F7F9D" w:rsidP="000F7F9D">
      <w:pPr>
        <w:spacing w:after="0" w:line="240" w:lineRule="auto"/>
        <w:jc w:val="both"/>
        <w:rPr>
          <w:rFonts w:ascii="Courier New" w:eastAsia="Times New Roman" w:hAnsi="Courier New" w:cs="Courier New"/>
          <w:b/>
          <w:lang w:eastAsia="cs-CZ"/>
        </w:rPr>
      </w:pPr>
      <w:r w:rsidRPr="000F7F9D">
        <w:rPr>
          <w:rFonts w:ascii="Courier New" w:eastAsia="Times New Roman" w:hAnsi="Courier New" w:cs="Courier New"/>
          <w:lang w:eastAsia="cs-CZ"/>
        </w:rPr>
        <w:t xml:space="preserve">Na konci roku 2022 byl uzavřen dodatek ke smlouvě o přepravě cestujících, kde byla kompenzace na daný rok navýšena o </w:t>
      </w:r>
      <w:r w:rsidRPr="000F7F9D">
        <w:rPr>
          <w:rFonts w:ascii="Courier New" w:eastAsia="Times New Roman" w:hAnsi="Courier New" w:cs="Courier New"/>
          <w:b/>
          <w:bCs/>
          <w:lang w:eastAsia="cs-CZ"/>
        </w:rPr>
        <w:t xml:space="preserve">200 000 </w:t>
      </w:r>
      <w:r w:rsidR="00D1071D">
        <w:rPr>
          <w:rFonts w:ascii="Courier New" w:eastAsia="Times New Roman" w:hAnsi="Courier New" w:cs="Courier New"/>
          <w:b/>
          <w:bCs/>
          <w:lang w:eastAsia="cs-CZ"/>
        </w:rPr>
        <w:t>tis.Kč</w:t>
      </w:r>
      <w:r w:rsidRPr="000F7F9D">
        <w:rPr>
          <w:rFonts w:ascii="Courier New" w:eastAsia="Times New Roman" w:hAnsi="Courier New" w:cs="Courier New"/>
          <w:lang w:eastAsia="cs-CZ"/>
        </w:rPr>
        <w:t xml:space="preserve">. </w:t>
      </w:r>
    </w:p>
    <w:p w14:paraId="72C48AF1" w14:textId="77777777" w:rsidR="000F7F9D" w:rsidRPr="000F7F9D" w:rsidRDefault="000F7F9D" w:rsidP="000F7F9D">
      <w:pPr>
        <w:spacing w:after="0" w:line="240" w:lineRule="auto"/>
        <w:jc w:val="both"/>
        <w:rPr>
          <w:rFonts w:ascii="Courier New" w:eastAsia="Times New Roman" w:hAnsi="Courier New" w:cs="Courier New"/>
          <w:bCs/>
          <w:lang w:eastAsia="cs-CZ"/>
        </w:rPr>
      </w:pPr>
    </w:p>
    <w:p w14:paraId="791342BF" w14:textId="1A30B226"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Dále zastupitelstvo města rozhodlo o rozdělení volných zdrojů</w:t>
      </w:r>
      <w:r w:rsidR="00B15E2C">
        <w:rPr>
          <w:rFonts w:ascii="Courier New" w:eastAsia="Times New Roman" w:hAnsi="Courier New" w:cs="Courier New"/>
          <w:bCs/>
          <w:lang w:eastAsia="cs-CZ"/>
        </w:rPr>
        <w:t>,</w:t>
      </w:r>
      <w:r w:rsidRPr="000F7F9D">
        <w:rPr>
          <w:rFonts w:ascii="Courier New" w:eastAsia="Times New Roman" w:hAnsi="Courier New" w:cs="Courier New"/>
          <w:bCs/>
          <w:lang w:eastAsia="cs-CZ"/>
        </w:rPr>
        <w:t xml:space="preserve"> a to zapojením částky </w:t>
      </w:r>
      <w:r w:rsidRPr="000F7F9D">
        <w:rPr>
          <w:rFonts w:ascii="Courier New" w:eastAsia="Times New Roman" w:hAnsi="Courier New" w:cs="Courier New"/>
          <w:b/>
          <w:lang w:eastAsia="cs-CZ"/>
        </w:rPr>
        <w:t xml:space="preserve">108 866 </w:t>
      </w:r>
      <w:r w:rsidR="00D1071D">
        <w:rPr>
          <w:rFonts w:ascii="Courier New" w:eastAsia="Times New Roman" w:hAnsi="Courier New" w:cs="Courier New"/>
          <w:b/>
          <w:lang w:eastAsia="cs-CZ"/>
        </w:rPr>
        <w:t>tis.Kč</w:t>
      </w:r>
      <w:r w:rsidRPr="000F7F9D">
        <w:rPr>
          <w:rFonts w:ascii="Courier New" w:eastAsia="Times New Roman" w:hAnsi="Courier New" w:cs="Courier New"/>
          <w:bCs/>
          <w:lang w:eastAsia="cs-CZ"/>
        </w:rPr>
        <w:t xml:space="preserve"> na dokrytí kompenzace DPO, a. s. z důvodu výpadku tržeb v roce </w:t>
      </w:r>
      <w:r w:rsidRPr="000F7F9D">
        <w:rPr>
          <w:rFonts w:ascii="Courier New" w:eastAsia="Times New Roman" w:hAnsi="Courier New" w:cs="Courier New"/>
          <w:b/>
          <w:lang w:eastAsia="cs-CZ"/>
        </w:rPr>
        <w:t>2021</w:t>
      </w:r>
      <w:r w:rsidRPr="000F7F9D">
        <w:rPr>
          <w:rFonts w:ascii="Courier New" w:eastAsia="Times New Roman" w:hAnsi="Courier New" w:cs="Courier New"/>
          <w:bCs/>
          <w:lang w:eastAsia="cs-CZ"/>
        </w:rPr>
        <w:t>.</w:t>
      </w:r>
    </w:p>
    <w:p w14:paraId="72F49BAF" w14:textId="5F8DB046" w:rsidR="000F7F9D" w:rsidRPr="000F7F9D" w:rsidRDefault="000F7F9D" w:rsidP="000F7F9D">
      <w:pPr>
        <w:spacing w:after="0" w:line="240" w:lineRule="auto"/>
        <w:jc w:val="both"/>
        <w:rPr>
          <w:rFonts w:ascii="Courier New" w:eastAsia="Times New Roman" w:hAnsi="Courier New" w:cs="Courier New"/>
          <w:b/>
          <w:lang w:eastAsia="cs-CZ"/>
        </w:rPr>
      </w:pPr>
      <w:r w:rsidRPr="000F7F9D">
        <w:rPr>
          <w:rFonts w:ascii="Courier New" w:eastAsia="Times New Roman" w:hAnsi="Courier New" w:cs="Courier New"/>
          <w:lang w:eastAsia="cs-CZ"/>
        </w:rPr>
        <w:t xml:space="preserve">Upravený rozpočet tedy byl: </w:t>
      </w:r>
      <w:r w:rsidRPr="000F7F9D">
        <w:rPr>
          <w:rFonts w:ascii="Courier New" w:eastAsia="Times New Roman" w:hAnsi="Courier New" w:cs="Courier New"/>
          <w:b/>
          <w:bCs/>
          <w:lang w:eastAsia="cs-CZ"/>
        </w:rPr>
        <w:t>2 </w:t>
      </w:r>
      <w:r w:rsidRPr="000F7F9D">
        <w:rPr>
          <w:rFonts w:ascii="Courier New" w:eastAsia="Times New Roman" w:hAnsi="Courier New" w:cs="Courier New"/>
          <w:b/>
          <w:lang w:eastAsia="cs-CZ"/>
        </w:rPr>
        <w:t xml:space="preserve">103 505 </w:t>
      </w:r>
      <w:r w:rsidR="00D1071D">
        <w:rPr>
          <w:rFonts w:ascii="Courier New" w:eastAsia="Times New Roman" w:hAnsi="Courier New" w:cs="Courier New"/>
          <w:b/>
          <w:lang w:eastAsia="cs-CZ"/>
        </w:rPr>
        <w:t>tis.Kč</w:t>
      </w:r>
      <w:r w:rsidRPr="000F7F9D">
        <w:rPr>
          <w:rFonts w:ascii="Courier New" w:eastAsia="Times New Roman" w:hAnsi="Courier New" w:cs="Courier New"/>
          <w:b/>
          <w:lang w:eastAsia="cs-CZ"/>
        </w:rPr>
        <w:t>.</w:t>
      </w:r>
    </w:p>
    <w:p w14:paraId="2D0583FC" w14:textId="77777777" w:rsidR="000F7F9D" w:rsidRPr="000F7F9D" w:rsidRDefault="000F7F9D" w:rsidP="000F7F9D">
      <w:pPr>
        <w:tabs>
          <w:tab w:val="left" w:pos="2552"/>
          <w:tab w:val="left" w:pos="4678"/>
          <w:tab w:val="left" w:pos="7513"/>
        </w:tabs>
        <w:spacing w:after="0" w:line="240" w:lineRule="auto"/>
        <w:ind w:right="-108"/>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 </w:t>
      </w:r>
    </w:p>
    <w:p w14:paraId="47A51451"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 xml:space="preserve">Náklady na jednotku dopravního výkonu za pol. roku 2022 činily </w:t>
      </w:r>
      <w:r w:rsidRPr="000F7F9D">
        <w:rPr>
          <w:rFonts w:ascii="Courier New" w:eastAsia="Times New Roman" w:hAnsi="Courier New" w:cs="Courier New"/>
          <w:b/>
          <w:lang w:eastAsia="cs-CZ"/>
        </w:rPr>
        <w:t>73,87</w:t>
      </w:r>
      <w:r w:rsidRPr="000F7F9D">
        <w:rPr>
          <w:rFonts w:ascii="Courier New" w:eastAsia="Times New Roman" w:hAnsi="Courier New" w:cs="Courier New"/>
          <w:b/>
          <w:bCs/>
          <w:lang w:eastAsia="cs-CZ"/>
        </w:rPr>
        <w:t xml:space="preserve"> Kč/100 místokm</w:t>
      </w:r>
      <w:r w:rsidRPr="000F7F9D">
        <w:rPr>
          <w:rFonts w:ascii="Courier New" w:eastAsia="Times New Roman" w:hAnsi="Courier New" w:cs="Courier New"/>
          <w:bCs/>
          <w:lang w:eastAsia="cs-CZ"/>
        </w:rPr>
        <w:t xml:space="preserve"> (plánovaný roční průměr činí </w:t>
      </w:r>
      <w:r w:rsidRPr="000F7F9D">
        <w:rPr>
          <w:rFonts w:ascii="Courier New" w:eastAsia="Times New Roman" w:hAnsi="Courier New" w:cs="Courier New"/>
          <w:b/>
          <w:lang w:eastAsia="cs-CZ"/>
        </w:rPr>
        <w:t>72,77</w:t>
      </w:r>
      <w:r w:rsidRPr="000F7F9D">
        <w:rPr>
          <w:rFonts w:ascii="Courier New" w:eastAsia="Times New Roman" w:hAnsi="Courier New" w:cs="Courier New"/>
          <w:b/>
          <w:bCs/>
          <w:lang w:eastAsia="cs-CZ"/>
        </w:rPr>
        <w:t xml:space="preserve"> Kč/100</w:t>
      </w:r>
      <w:r w:rsidRPr="000F7F9D">
        <w:rPr>
          <w:rFonts w:ascii="Courier New" w:eastAsia="Times New Roman" w:hAnsi="Courier New" w:cs="Courier New"/>
          <w:bCs/>
          <w:lang w:eastAsia="cs-CZ"/>
        </w:rPr>
        <w:t xml:space="preserve"> </w:t>
      </w:r>
      <w:r w:rsidRPr="000F7F9D">
        <w:rPr>
          <w:rFonts w:ascii="Courier New" w:eastAsia="Times New Roman" w:hAnsi="Courier New" w:cs="Courier New"/>
          <w:b/>
          <w:bCs/>
          <w:lang w:eastAsia="cs-CZ"/>
        </w:rPr>
        <w:t>místokm.</w:t>
      </w:r>
    </w:p>
    <w:p w14:paraId="230942FE" w14:textId="77777777" w:rsidR="000F7F9D" w:rsidRPr="000F7F9D" w:rsidRDefault="000F7F9D" w:rsidP="000F7F9D">
      <w:pPr>
        <w:spacing w:after="120" w:line="240" w:lineRule="auto"/>
        <w:jc w:val="both"/>
        <w:rPr>
          <w:rFonts w:ascii="Courier New" w:eastAsia="Times New Roman" w:hAnsi="Courier New" w:cs="Courier New"/>
          <w:b/>
          <w:lang w:eastAsia="cs-CZ"/>
        </w:rPr>
      </w:pPr>
    </w:p>
    <w:p w14:paraId="1B5782C1" w14:textId="0DC75F80" w:rsidR="000F7F9D" w:rsidRPr="00541FE5" w:rsidRDefault="00541FE5" w:rsidP="000F7F9D">
      <w:pPr>
        <w:spacing w:after="0" w:line="240" w:lineRule="auto"/>
        <w:jc w:val="both"/>
        <w:rPr>
          <w:rFonts w:ascii="Courier New" w:eastAsia="Times New Roman" w:hAnsi="Courier New" w:cs="Courier New"/>
          <w:b/>
          <w:bCs/>
          <w:lang w:eastAsia="cs-CZ"/>
        </w:rPr>
      </w:pPr>
      <w:r w:rsidRPr="00541FE5">
        <w:rPr>
          <w:rFonts w:ascii="Courier New" w:eastAsia="Times New Roman" w:hAnsi="Courier New" w:cs="Courier New"/>
          <w:b/>
          <w:bCs/>
          <w:lang w:eastAsia="cs-CZ"/>
        </w:rPr>
        <w:t>Rekapitulace: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827"/>
        <w:gridCol w:w="1896"/>
        <w:gridCol w:w="1932"/>
        <w:gridCol w:w="816"/>
      </w:tblGrid>
      <w:tr w:rsidR="000F7F9D" w:rsidRPr="000F7F9D" w14:paraId="593F0D37" w14:textId="77777777" w:rsidTr="00D91D93">
        <w:trPr>
          <w:trHeight w:val="77"/>
        </w:trPr>
        <w:tc>
          <w:tcPr>
            <w:tcW w:w="4644"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073FD698" w14:textId="77777777" w:rsidR="000F7F9D" w:rsidRPr="000F7F9D" w:rsidRDefault="000F7F9D" w:rsidP="000F7F9D">
            <w:pPr>
              <w:keepNext/>
              <w:tabs>
                <w:tab w:val="right" w:pos="9923"/>
              </w:tabs>
              <w:spacing w:after="0" w:line="240" w:lineRule="auto"/>
              <w:rPr>
                <w:rFonts w:ascii="Calibri" w:eastAsia="Times New Roman" w:hAnsi="Calibri" w:cs="Courier New"/>
                <w:b/>
                <w:lang w:eastAsia="cs-CZ"/>
              </w:rPr>
            </w:pPr>
            <w:r w:rsidRPr="000F7F9D">
              <w:rPr>
                <w:rFonts w:ascii="Calibri" w:eastAsia="Times New Roman" w:hAnsi="Calibri" w:cs="Courier New"/>
                <w:b/>
                <w:lang w:eastAsia="cs-CZ"/>
              </w:rPr>
              <w:t>Plnění celkem</w:t>
            </w:r>
          </w:p>
        </w:tc>
        <w:tc>
          <w:tcPr>
            <w:tcW w:w="1896" w:type="dxa"/>
            <w:tcBorders>
              <w:top w:val="single" w:sz="12" w:space="0" w:color="auto"/>
              <w:left w:val="single" w:sz="4" w:space="0" w:color="auto"/>
              <w:bottom w:val="single" w:sz="4" w:space="0" w:color="auto"/>
              <w:right w:val="single" w:sz="12" w:space="0" w:color="auto"/>
            </w:tcBorders>
            <w:shd w:val="clear" w:color="auto" w:fill="D9D9D9"/>
            <w:vAlign w:val="center"/>
          </w:tcPr>
          <w:p w14:paraId="37184CB4"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dle smlouvy</w:t>
            </w:r>
          </w:p>
        </w:tc>
        <w:tc>
          <w:tcPr>
            <w:tcW w:w="1932" w:type="dxa"/>
            <w:tcBorders>
              <w:top w:val="single" w:sz="12" w:space="0" w:color="auto"/>
              <w:left w:val="single" w:sz="4" w:space="0" w:color="auto"/>
              <w:bottom w:val="single" w:sz="4" w:space="0" w:color="auto"/>
              <w:right w:val="single" w:sz="12" w:space="0" w:color="auto"/>
            </w:tcBorders>
            <w:shd w:val="clear" w:color="auto" w:fill="D9D9D9"/>
            <w:vAlign w:val="center"/>
          </w:tcPr>
          <w:p w14:paraId="3A4353CE"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 xml:space="preserve">skutečnost </w:t>
            </w:r>
          </w:p>
        </w:tc>
        <w:tc>
          <w:tcPr>
            <w:tcW w:w="816" w:type="dxa"/>
            <w:tcBorders>
              <w:top w:val="single" w:sz="12" w:space="0" w:color="auto"/>
              <w:left w:val="single" w:sz="4" w:space="0" w:color="auto"/>
              <w:bottom w:val="single" w:sz="4" w:space="0" w:color="auto"/>
              <w:right w:val="single" w:sz="12" w:space="0" w:color="auto"/>
            </w:tcBorders>
            <w:shd w:val="clear" w:color="auto" w:fill="D9D9D9"/>
          </w:tcPr>
          <w:p w14:paraId="43F2EB70"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w:t>
            </w:r>
          </w:p>
        </w:tc>
      </w:tr>
      <w:tr w:rsidR="000F7F9D" w:rsidRPr="000F7F9D" w14:paraId="30E24864" w14:textId="77777777" w:rsidTr="00D91D93">
        <w:trPr>
          <w:trHeight w:val="77"/>
        </w:trPr>
        <w:tc>
          <w:tcPr>
            <w:tcW w:w="4644"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62EAD58A" w14:textId="77777777" w:rsidR="000F7F9D" w:rsidRPr="000F7F9D" w:rsidRDefault="000F7F9D" w:rsidP="000F7F9D">
            <w:pPr>
              <w:keepNext/>
              <w:tabs>
                <w:tab w:val="right" w:pos="9923"/>
              </w:tabs>
              <w:spacing w:after="0" w:line="240" w:lineRule="auto"/>
              <w:rPr>
                <w:rFonts w:ascii="Calibri" w:eastAsia="Times New Roman" w:hAnsi="Calibri" w:cs="Courier New"/>
                <w:b/>
                <w:lang w:eastAsia="cs-CZ"/>
              </w:rPr>
            </w:pPr>
            <w:r w:rsidRPr="000F7F9D">
              <w:rPr>
                <w:rFonts w:ascii="Calibri" w:eastAsia="Times New Roman" w:hAnsi="Calibri" w:cs="Courier New"/>
                <w:b/>
                <w:lang w:eastAsia="cs-CZ"/>
              </w:rPr>
              <w:t>Náklady MHD celkem</w:t>
            </w:r>
          </w:p>
        </w:tc>
        <w:tc>
          <w:tcPr>
            <w:tcW w:w="1896" w:type="dxa"/>
            <w:tcBorders>
              <w:top w:val="single" w:sz="12" w:space="0" w:color="auto"/>
              <w:left w:val="single" w:sz="4" w:space="0" w:color="auto"/>
              <w:bottom w:val="single" w:sz="4" w:space="0" w:color="auto"/>
              <w:right w:val="single" w:sz="12" w:space="0" w:color="auto"/>
            </w:tcBorders>
            <w:shd w:val="clear" w:color="auto" w:fill="D9D9D9"/>
            <w:vAlign w:val="center"/>
          </w:tcPr>
          <w:p w14:paraId="660EF1D0" w14:textId="5CD5BAC7"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2 426 731 </w:t>
            </w:r>
            <w:r w:rsidR="00D1071D">
              <w:rPr>
                <w:rFonts w:ascii="Calibri" w:eastAsia="Times New Roman" w:hAnsi="Calibri" w:cs="Courier New"/>
                <w:lang w:eastAsia="cs-CZ"/>
              </w:rPr>
              <w:t>tis.Kč</w:t>
            </w:r>
          </w:p>
        </w:tc>
        <w:tc>
          <w:tcPr>
            <w:tcW w:w="1932" w:type="dxa"/>
            <w:tcBorders>
              <w:top w:val="single" w:sz="12" w:space="0" w:color="auto"/>
              <w:left w:val="single" w:sz="4" w:space="0" w:color="auto"/>
              <w:bottom w:val="single" w:sz="4" w:space="0" w:color="auto"/>
              <w:right w:val="single" w:sz="12" w:space="0" w:color="auto"/>
            </w:tcBorders>
            <w:shd w:val="clear" w:color="auto" w:fill="D9D9D9"/>
            <w:vAlign w:val="center"/>
          </w:tcPr>
          <w:p w14:paraId="665F9ADE" w14:textId="44B3FF15"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2 464 676 </w:t>
            </w:r>
            <w:r w:rsidR="00D1071D">
              <w:rPr>
                <w:rFonts w:ascii="Calibri" w:eastAsia="Times New Roman" w:hAnsi="Calibri" w:cs="Courier New"/>
                <w:lang w:eastAsia="cs-CZ"/>
              </w:rPr>
              <w:t>tis.Kč</w:t>
            </w:r>
          </w:p>
        </w:tc>
        <w:tc>
          <w:tcPr>
            <w:tcW w:w="816" w:type="dxa"/>
            <w:tcBorders>
              <w:top w:val="single" w:sz="12" w:space="0" w:color="auto"/>
              <w:left w:val="single" w:sz="4" w:space="0" w:color="auto"/>
              <w:bottom w:val="single" w:sz="4" w:space="0" w:color="auto"/>
              <w:right w:val="single" w:sz="12" w:space="0" w:color="auto"/>
            </w:tcBorders>
            <w:shd w:val="clear" w:color="auto" w:fill="D9D9D9"/>
            <w:vAlign w:val="center"/>
          </w:tcPr>
          <w:p w14:paraId="7CC51C79"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102 %</w:t>
            </w:r>
          </w:p>
        </w:tc>
      </w:tr>
      <w:tr w:rsidR="000F7F9D" w:rsidRPr="000F7F9D" w14:paraId="7C2ECFAF" w14:textId="77777777" w:rsidTr="00D91D93">
        <w:trPr>
          <w:trHeight w:val="77"/>
        </w:trPr>
        <w:tc>
          <w:tcPr>
            <w:tcW w:w="4644" w:type="dxa"/>
            <w:gridSpan w:val="2"/>
            <w:tcBorders>
              <w:top w:val="single" w:sz="4" w:space="0" w:color="auto"/>
              <w:left w:val="single" w:sz="12" w:space="0" w:color="auto"/>
              <w:bottom w:val="single" w:sz="8" w:space="0" w:color="auto"/>
              <w:right w:val="single" w:sz="4" w:space="0" w:color="auto"/>
            </w:tcBorders>
            <w:shd w:val="clear" w:color="auto" w:fill="D9D9D9"/>
            <w:vAlign w:val="center"/>
          </w:tcPr>
          <w:p w14:paraId="73FFF6AC" w14:textId="77777777" w:rsidR="000F7F9D" w:rsidRPr="000F7F9D" w:rsidRDefault="000F7F9D" w:rsidP="000F7F9D">
            <w:pPr>
              <w:keepNext/>
              <w:tabs>
                <w:tab w:val="right" w:pos="9923"/>
              </w:tabs>
              <w:spacing w:after="0" w:line="240" w:lineRule="auto"/>
              <w:rPr>
                <w:rFonts w:ascii="Calibri" w:eastAsia="Times New Roman" w:hAnsi="Calibri" w:cs="Courier New"/>
                <w:b/>
                <w:lang w:eastAsia="cs-CZ"/>
              </w:rPr>
            </w:pPr>
            <w:r w:rsidRPr="000F7F9D">
              <w:rPr>
                <w:rFonts w:ascii="Calibri" w:eastAsia="Times New Roman" w:hAnsi="Calibri" w:cs="Courier New"/>
                <w:b/>
                <w:lang w:eastAsia="cs-CZ"/>
              </w:rPr>
              <w:t>Výnosy MHD celkem</w:t>
            </w:r>
          </w:p>
        </w:tc>
        <w:tc>
          <w:tcPr>
            <w:tcW w:w="1896" w:type="dxa"/>
            <w:tcBorders>
              <w:top w:val="single" w:sz="4" w:space="0" w:color="auto"/>
              <w:left w:val="single" w:sz="4" w:space="0" w:color="auto"/>
              <w:bottom w:val="single" w:sz="8" w:space="0" w:color="auto"/>
              <w:right w:val="single" w:sz="12" w:space="0" w:color="auto"/>
            </w:tcBorders>
            <w:shd w:val="clear" w:color="auto" w:fill="D9D9D9"/>
            <w:vAlign w:val="center"/>
          </w:tcPr>
          <w:p w14:paraId="3DA7163A" w14:textId="64E30CD3"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 xml:space="preserve">424 595 </w:t>
            </w:r>
            <w:r w:rsidR="00D1071D">
              <w:rPr>
                <w:rFonts w:ascii="Calibri" w:eastAsia="Times New Roman" w:hAnsi="Calibri" w:cs="Courier New"/>
                <w:lang w:eastAsia="cs-CZ"/>
              </w:rPr>
              <w:t>tis.Kč</w:t>
            </w:r>
          </w:p>
        </w:tc>
        <w:tc>
          <w:tcPr>
            <w:tcW w:w="1932" w:type="dxa"/>
            <w:tcBorders>
              <w:top w:val="single" w:sz="4" w:space="0" w:color="auto"/>
              <w:left w:val="single" w:sz="4" w:space="0" w:color="auto"/>
              <w:bottom w:val="single" w:sz="8" w:space="0" w:color="auto"/>
              <w:right w:val="single" w:sz="12" w:space="0" w:color="auto"/>
            </w:tcBorders>
            <w:shd w:val="clear" w:color="auto" w:fill="D9D9D9"/>
            <w:vAlign w:val="center"/>
          </w:tcPr>
          <w:p w14:paraId="4E0C7EB8" w14:textId="61B5AF39"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428 319 </w:t>
            </w:r>
            <w:r w:rsidR="00D1071D">
              <w:rPr>
                <w:rFonts w:ascii="Calibri" w:eastAsia="Times New Roman" w:hAnsi="Calibri" w:cs="Courier New"/>
                <w:lang w:eastAsia="cs-CZ"/>
              </w:rPr>
              <w:t>tis.Kč</w:t>
            </w:r>
          </w:p>
        </w:tc>
        <w:tc>
          <w:tcPr>
            <w:tcW w:w="816" w:type="dxa"/>
            <w:tcBorders>
              <w:top w:val="single" w:sz="4" w:space="0" w:color="auto"/>
              <w:left w:val="single" w:sz="4" w:space="0" w:color="auto"/>
              <w:bottom w:val="single" w:sz="8" w:space="0" w:color="auto"/>
              <w:right w:val="single" w:sz="12" w:space="0" w:color="auto"/>
            </w:tcBorders>
            <w:shd w:val="clear" w:color="auto" w:fill="D9D9D9"/>
            <w:vAlign w:val="center"/>
          </w:tcPr>
          <w:p w14:paraId="506635E7"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101 %</w:t>
            </w:r>
          </w:p>
        </w:tc>
      </w:tr>
      <w:tr w:rsidR="000F7F9D" w:rsidRPr="000F7F9D" w14:paraId="76186274" w14:textId="77777777" w:rsidTr="00D91D93">
        <w:trPr>
          <w:trHeight w:val="275"/>
        </w:trPr>
        <w:tc>
          <w:tcPr>
            <w:tcW w:w="817" w:type="dxa"/>
            <w:vMerge w:val="restart"/>
            <w:tcBorders>
              <w:top w:val="single" w:sz="8" w:space="0" w:color="auto"/>
              <w:left w:val="single" w:sz="12" w:space="0" w:color="auto"/>
              <w:right w:val="single" w:sz="2" w:space="0" w:color="auto"/>
            </w:tcBorders>
            <w:shd w:val="clear" w:color="auto" w:fill="auto"/>
            <w:textDirection w:val="btLr"/>
            <w:vAlign w:val="center"/>
          </w:tcPr>
          <w:p w14:paraId="2AE25494" w14:textId="77777777" w:rsidR="000F7F9D" w:rsidRPr="000F7F9D" w:rsidRDefault="000F7F9D" w:rsidP="000F7F9D">
            <w:pPr>
              <w:keepNext/>
              <w:tabs>
                <w:tab w:val="right" w:pos="9923"/>
              </w:tabs>
              <w:spacing w:after="0" w:line="240" w:lineRule="auto"/>
              <w:ind w:right="113"/>
              <w:jc w:val="center"/>
              <w:rPr>
                <w:rFonts w:ascii="Calibri" w:eastAsia="Times New Roman" w:hAnsi="Calibri" w:cs="Courier New"/>
                <w:b/>
                <w:lang w:eastAsia="cs-CZ"/>
              </w:rPr>
            </w:pPr>
            <w:r w:rsidRPr="000F7F9D">
              <w:rPr>
                <w:rFonts w:ascii="Calibri" w:eastAsia="Times New Roman" w:hAnsi="Calibri" w:cs="Courier New"/>
                <w:b/>
                <w:lang w:eastAsia="cs-CZ"/>
              </w:rPr>
              <w:t>v tom</w:t>
            </w:r>
          </w:p>
        </w:tc>
        <w:tc>
          <w:tcPr>
            <w:tcW w:w="3827" w:type="dxa"/>
            <w:tcBorders>
              <w:top w:val="single" w:sz="8" w:space="0" w:color="auto"/>
              <w:left w:val="single" w:sz="2" w:space="0" w:color="auto"/>
              <w:bottom w:val="dashSmallGap" w:sz="4" w:space="0" w:color="auto"/>
              <w:right w:val="single" w:sz="4" w:space="0" w:color="auto"/>
            </w:tcBorders>
            <w:shd w:val="clear" w:color="auto" w:fill="auto"/>
            <w:vAlign w:val="center"/>
          </w:tcPr>
          <w:p w14:paraId="47D369BD" w14:textId="77777777" w:rsidR="000F7F9D" w:rsidRPr="000F7F9D" w:rsidRDefault="000F7F9D" w:rsidP="000F7F9D">
            <w:pPr>
              <w:keepNext/>
              <w:tabs>
                <w:tab w:val="right" w:pos="9923"/>
              </w:tabs>
              <w:spacing w:after="0" w:line="240" w:lineRule="auto"/>
              <w:rPr>
                <w:rFonts w:ascii="Calibri" w:eastAsia="Times New Roman" w:hAnsi="Calibri" w:cs="Courier New"/>
                <w:lang w:eastAsia="cs-CZ"/>
              </w:rPr>
            </w:pPr>
            <w:r w:rsidRPr="000F7F9D">
              <w:rPr>
                <w:rFonts w:ascii="Calibri" w:eastAsia="Times New Roman" w:hAnsi="Calibri" w:cs="Courier New"/>
                <w:lang w:eastAsia="cs-CZ"/>
              </w:rPr>
              <w:t>Výnosy z jízdného včetně výluk z MHD</w:t>
            </w:r>
          </w:p>
        </w:tc>
        <w:tc>
          <w:tcPr>
            <w:tcW w:w="1896" w:type="dxa"/>
            <w:tcBorders>
              <w:top w:val="single" w:sz="8" w:space="0" w:color="auto"/>
              <w:left w:val="single" w:sz="4" w:space="0" w:color="auto"/>
              <w:bottom w:val="dashSmallGap" w:sz="4" w:space="0" w:color="auto"/>
              <w:right w:val="single" w:sz="12" w:space="0" w:color="auto"/>
            </w:tcBorders>
            <w:shd w:val="clear" w:color="auto" w:fill="auto"/>
            <w:vAlign w:val="center"/>
          </w:tcPr>
          <w:p w14:paraId="148C4570" w14:textId="0CF120FF"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417 674 </w:t>
            </w:r>
            <w:r w:rsidR="00D1071D">
              <w:rPr>
                <w:rFonts w:ascii="Calibri" w:eastAsia="Times New Roman" w:hAnsi="Calibri" w:cs="Courier New"/>
                <w:lang w:eastAsia="cs-CZ"/>
              </w:rPr>
              <w:t>tis.Kč</w:t>
            </w:r>
          </w:p>
        </w:tc>
        <w:tc>
          <w:tcPr>
            <w:tcW w:w="1932" w:type="dxa"/>
            <w:tcBorders>
              <w:top w:val="single" w:sz="8" w:space="0" w:color="auto"/>
              <w:left w:val="single" w:sz="4" w:space="0" w:color="auto"/>
              <w:bottom w:val="dashSmallGap" w:sz="4" w:space="0" w:color="auto"/>
              <w:right w:val="single" w:sz="12" w:space="0" w:color="auto"/>
            </w:tcBorders>
            <w:vAlign w:val="center"/>
          </w:tcPr>
          <w:p w14:paraId="6450A1FE" w14:textId="191BCDC3"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 xml:space="preserve">421 622 </w:t>
            </w:r>
            <w:r w:rsidR="00D1071D">
              <w:rPr>
                <w:rFonts w:ascii="Calibri" w:eastAsia="Times New Roman" w:hAnsi="Calibri" w:cs="Courier New"/>
                <w:lang w:eastAsia="cs-CZ"/>
              </w:rPr>
              <w:t>tis.Kč</w:t>
            </w:r>
          </w:p>
        </w:tc>
        <w:tc>
          <w:tcPr>
            <w:tcW w:w="816" w:type="dxa"/>
            <w:tcBorders>
              <w:top w:val="single" w:sz="8" w:space="0" w:color="auto"/>
              <w:left w:val="single" w:sz="4" w:space="0" w:color="auto"/>
              <w:bottom w:val="dashSmallGap" w:sz="4" w:space="0" w:color="auto"/>
              <w:right w:val="single" w:sz="12" w:space="0" w:color="auto"/>
            </w:tcBorders>
            <w:vAlign w:val="center"/>
          </w:tcPr>
          <w:p w14:paraId="046371FB"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101 %</w:t>
            </w:r>
          </w:p>
        </w:tc>
      </w:tr>
      <w:tr w:rsidR="000F7F9D" w:rsidRPr="000F7F9D" w14:paraId="278C3660" w14:textId="77777777" w:rsidTr="00D91D93">
        <w:trPr>
          <w:trHeight w:val="276"/>
        </w:trPr>
        <w:tc>
          <w:tcPr>
            <w:tcW w:w="817" w:type="dxa"/>
            <w:vMerge/>
            <w:tcBorders>
              <w:left w:val="single" w:sz="12" w:space="0" w:color="auto"/>
              <w:right w:val="single" w:sz="2" w:space="0" w:color="auto"/>
            </w:tcBorders>
            <w:shd w:val="clear" w:color="auto" w:fill="auto"/>
            <w:vAlign w:val="center"/>
          </w:tcPr>
          <w:p w14:paraId="2085E5CB" w14:textId="77777777" w:rsidR="000F7F9D" w:rsidRPr="000F7F9D" w:rsidRDefault="000F7F9D" w:rsidP="000F7F9D">
            <w:pPr>
              <w:keepNext/>
              <w:tabs>
                <w:tab w:val="right" w:pos="9923"/>
              </w:tabs>
              <w:spacing w:after="0" w:line="240" w:lineRule="auto"/>
              <w:rPr>
                <w:rFonts w:ascii="Calibri" w:eastAsia="Times New Roman" w:hAnsi="Calibri" w:cs="Courier New"/>
                <w:lang w:eastAsia="cs-CZ"/>
              </w:rPr>
            </w:pPr>
          </w:p>
        </w:tc>
        <w:tc>
          <w:tcPr>
            <w:tcW w:w="3827" w:type="dxa"/>
            <w:tcBorders>
              <w:top w:val="dashSmallGap" w:sz="4" w:space="0" w:color="auto"/>
              <w:left w:val="single" w:sz="2" w:space="0" w:color="auto"/>
              <w:bottom w:val="dashSmallGap" w:sz="4" w:space="0" w:color="auto"/>
              <w:right w:val="single" w:sz="4" w:space="0" w:color="auto"/>
            </w:tcBorders>
            <w:shd w:val="clear" w:color="auto" w:fill="auto"/>
            <w:vAlign w:val="center"/>
          </w:tcPr>
          <w:p w14:paraId="4BCD54B8" w14:textId="77777777" w:rsidR="000F7F9D" w:rsidRPr="000F7F9D" w:rsidRDefault="000F7F9D" w:rsidP="000F7F9D">
            <w:pPr>
              <w:keepNext/>
              <w:tabs>
                <w:tab w:val="right" w:pos="9923"/>
              </w:tabs>
              <w:spacing w:after="0" w:line="240" w:lineRule="auto"/>
              <w:rPr>
                <w:rFonts w:ascii="Calibri" w:eastAsia="Times New Roman" w:hAnsi="Calibri" w:cs="Courier New"/>
                <w:lang w:eastAsia="cs-CZ"/>
              </w:rPr>
            </w:pPr>
            <w:r w:rsidRPr="000F7F9D">
              <w:rPr>
                <w:rFonts w:ascii="Calibri" w:eastAsia="Times New Roman" w:hAnsi="Calibri" w:cs="Courier New"/>
                <w:lang w:eastAsia="cs-CZ"/>
              </w:rPr>
              <w:t>Kompenzace za plnění tarifních závazků (MD)</w:t>
            </w:r>
          </w:p>
        </w:tc>
        <w:tc>
          <w:tcPr>
            <w:tcW w:w="1896"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F37E49F" w14:textId="6420D3BB"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6 921 </w:t>
            </w:r>
            <w:r w:rsidR="00D1071D">
              <w:rPr>
                <w:rFonts w:ascii="Calibri" w:eastAsia="Times New Roman" w:hAnsi="Calibri" w:cs="Courier New"/>
                <w:lang w:eastAsia="cs-CZ"/>
              </w:rPr>
              <w:t>tis.Kč</w:t>
            </w:r>
          </w:p>
        </w:tc>
        <w:tc>
          <w:tcPr>
            <w:tcW w:w="1932" w:type="dxa"/>
            <w:tcBorders>
              <w:top w:val="dashSmallGap" w:sz="4" w:space="0" w:color="auto"/>
              <w:left w:val="single" w:sz="4" w:space="0" w:color="auto"/>
              <w:bottom w:val="dashSmallGap" w:sz="4" w:space="0" w:color="auto"/>
              <w:right w:val="single" w:sz="12" w:space="0" w:color="auto"/>
            </w:tcBorders>
            <w:vAlign w:val="center"/>
          </w:tcPr>
          <w:p w14:paraId="3E4A7011" w14:textId="54E2FAF9"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6 697 </w:t>
            </w:r>
            <w:r w:rsidR="00D1071D">
              <w:rPr>
                <w:rFonts w:ascii="Calibri" w:eastAsia="Times New Roman" w:hAnsi="Calibri" w:cs="Courier New"/>
                <w:lang w:eastAsia="cs-CZ"/>
              </w:rPr>
              <w:t>tis.Kč</w:t>
            </w:r>
          </w:p>
        </w:tc>
        <w:tc>
          <w:tcPr>
            <w:tcW w:w="816" w:type="dxa"/>
            <w:tcBorders>
              <w:top w:val="dashSmallGap" w:sz="4" w:space="0" w:color="auto"/>
              <w:left w:val="single" w:sz="4" w:space="0" w:color="auto"/>
              <w:bottom w:val="dashSmallGap" w:sz="4" w:space="0" w:color="auto"/>
              <w:right w:val="single" w:sz="12" w:space="0" w:color="auto"/>
            </w:tcBorders>
            <w:vAlign w:val="center"/>
          </w:tcPr>
          <w:p w14:paraId="48BA20E1"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97 %</w:t>
            </w:r>
          </w:p>
        </w:tc>
      </w:tr>
      <w:tr w:rsidR="000F7F9D" w:rsidRPr="000F7F9D" w14:paraId="4EB74508" w14:textId="77777777" w:rsidTr="00D91D93">
        <w:trPr>
          <w:trHeight w:val="275"/>
        </w:trPr>
        <w:tc>
          <w:tcPr>
            <w:tcW w:w="4644" w:type="dxa"/>
            <w:gridSpan w:val="2"/>
            <w:tcBorders>
              <w:left w:val="single" w:sz="12" w:space="0" w:color="auto"/>
              <w:right w:val="single" w:sz="4" w:space="0" w:color="auto"/>
            </w:tcBorders>
            <w:shd w:val="clear" w:color="auto" w:fill="auto"/>
            <w:vAlign w:val="center"/>
          </w:tcPr>
          <w:p w14:paraId="490EC429" w14:textId="77777777" w:rsidR="000F7F9D" w:rsidRPr="000F7F9D" w:rsidRDefault="000F7F9D" w:rsidP="000F7F9D">
            <w:pPr>
              <w:keepNext/>
              <w:tabs>
                <w:tab w:val="right" w:pos="9923"/>
              </w:tabs>
              <w:spacing w:after="0" w:line="240" w:lineRule="auto"/>
              <w:rPr>
                <w:rFonts w:ascii="Calibri" w:eastAsia="Times New Roman" w:hAnsi="Calibri" w:cs="Courier New"/>
                <w:lang w:eastAsia="cs-CZ"/>
              </w:rPr>
            </w:pPr>
            <w:r w:rsidRPr="000F7F9D">
              <w:rPr>
                <w:rFonts w:ascii="Calibri" w:eastAsia="Times New Roman" w:hAnsi="Calibri" w:cs="Courier New"/>
                <w:lang w:eastAsia="cs-CZ"/>
              </w:rPr>
              <w:t>Ostatní zdroje krytí dle příl. č. 3 čl. VII Smlouvy (Dodatku) – reklama v dopr. prostředcích</w:t>
            </w:r>
          </w:p>
        </w:tc>
        <w:tc>
          <w:tcPr>
            <w:tcW w:w="1896"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6883714" w14:textId="30C559B5"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7 500 </w:t>
            </w:r>
            <w:r w:rsidR="00D1071D">
              <w:rPr>
                <w:rFonts w:ascii="Calibri" w:eastAsia="Times New Roman" w:hAnsi="Calibri" w:cs="Courier New"/>
                <w:lang w:eastAsia="cs-CZ"/>
              </w:rPr>
              <w:t>tis.Kč</w:t>
            </w:r>
          </w:p>
        </w:tc>
        <w:tc>
          <w:tcPr>
            <w:tcW w:w="1932" w:type="dxa"/>
            <w:tcBorders>
              <w:top w:val="dashSmallGap" w:sz="4" w:space="0" w:color="auto"/>
              <w:left w:val="single" w:sz="4" w:space="0" w:color="auto"/>
              <w:bottom w:val="dashSmallGap" w:sz="4" w:space="0" w:color="auto"/>
              <w:right w:val="single" w:sz="12" w:space="0" w:color="auto"/>
            </w:tcBorders>
            <w:vAlign w:val="center"/>
          </w:tcPr>
          <w:p w14:paraId="42B5E078" w14:textId="4CF36721" w:rsidR="000F7F9D" w:rsidRPr="000F7F9D" w:rsidRDefault="000F7F9D" w:rsidP="000F7F9D">
            <w:pPr>
              <w:keepNext/>
              <w:tabs>
                <w:tab w:val="right" w:pos="9923"/>
              </w:tabs>
              <w:spacing w:after="0" w:line="240" w:lineRule="auto"/>
              <w:jc w:val="right"/>
              <w:rPr>
                <w:rFonts w:ascii="Calibri" w:eastAsia="Times New Roman" w:hAnsi="Calibri" w:cs="Courier New"/>
                <w:b/>
                <w:lang w:eastAsia="cs-CZ"/>
              </w:rPr>
            </w:pPr>
            <w:r w:rsidRPr="000F7F9D">
              <w:rPr>
                <w:rFonts w:ascii="Calibri" w:eastAsia="Times New Roman" w:hAnsi="Calibri" w:cs="Courier New"/>
                <w:lang w:eastAsia="cs-CZ"/>
              </w:rPr>
              <w:t xml:space="preserve">5 209 </w:t>
            </w:r>
            <w:r w:rsidR="00D1071D">
              <w:rPr>
                <w:rFonts w:ascii="Calibri" w:eastAsia="Times New Roman" w:hAnsi="Calibri" w:cs="Courier New"/>
                <w:lang w:eastAsia="cs-CZ"/>
              </w:rPr>
              <w:t>tis.Kč</w:t>
            </w:r>
          </w:p>
        </w:tc>
        <w:tc>
          <w:tcPr>
            <w:tcW w:w="816" w:type="dxa"/>
            <w:tcBorders>
              <w:top w:val="dashSmallGap" w:sz="4" w:space="0" w:color="auto"/>
              <w:left w:val="single" w:sz="4" w:space="0" w:color="auto"/>
              <w:bottom w:val="dashSmallGap" w:sz="4" w:space="0" w:color="auto"/>
              <w:right w:val="single" w:sz="12" w:space="0" w:color="auto"/>
            </w:tcBorders>
            <w:vAlign w:val="center"/>
          </w:tcPr>
          <w:p w14:paraId="56712C24"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69 %</w:t>
            </w:r>
          </w:p>
        </w:tc>
      </w:tr>
      <w:tr w:rsidR="000F7F9D" w:rsidRPr="000F7F9D" w14:paraId="30E95CEF" w14:textId="77777777" w:rsidTr="00D91D93">
        <w:trPr>
          <w:trHeight w:val="50"/>
        </w:trPr>
        <w:tc>
          <w:tcPr>
            <w:tcW w:w="4644"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67E02995" w14:textId="77777777" w:rsidR="000F7F9D" w:rsidRPr="000F7F9D" w:rsidRDefault="000F7F9D" w:rsidP="000F7F9D">
            <w:pPr>
              <w:keepNext/>
              <w:tabs>
                <w:tab w:val="right" w:pos="9923"/>
              </w:tabs>
              <w:spacing w:after="0" w:line="240" w:lineRule="auto"/>
              <w:rPr>
                <w:rFonts w:ascii="Calibri" w:eastAsia="Times New Roman" w:hAnsi="Calibri" w:cs="Courier New"/>
                <w:b/>
                <w:lang w:eastAsia="cs-CZ"/>
              </w:rPr>
            </w:pPr>
            <w:r w:rsidRPr="000F7F9D">
              <w:rPr>
                <w:rFonts w:ascii="Calibri" w:eastAsia="Times New Roman" w:hAnsi="Calibri" w:cs="Courier New"/>
                <w:b/>
                <w:lang w:eastAsia="cs-CZ"/>
              </w:rPr>
              <w:t>Přiměřený zisk</w:t>
            </w:r>
          </w:p>
        </w:tc>
        <w:tc>
          <w:tcPr>
            <w:tcW w:w="1896" w:type="dxa"/>
            <w:tcBorders>
              <w:top w:val="single" w:sz="8" w:space="0" w:color="auto"/>
              <w:left w:val="single" w:sz="4" w:space="0" w:color="auto"/>
              <w:bottom w:val="single" w:sz="8" w:space="0" w:color="auto"/>
              <w:right w:val="single" w:sz="12" w:space="0" w:color="auto"/>
            </w:tcBorders>
            <w:shd w:val="clear" w:color="auto" w:fill="D9D9D9"/>
            <w:vAlign w:val="center"/>
          </w:tcPr>
          <w:p w14:paraId="1DA825A1" w14:textId="0F0B50BD"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 xml:space="preserve">0 </w:t>
            </w:r>
            <w:r w:rsidR="00D1071D">
              <w:rPr>
                <w:rFonts w:ascii="Calibri" w:eastAsia="Times New Roman" w:hAnsi="Calibri" w:cs="Courier New"/>
                <w:lang w:eastAsia="cs-CZ"/>
              </w:rPr>
              <w:t>tis.Kč</w:t>
            </w:r>
          </w:p>
        </w:tc>
        <w:tc>
          <w:tcPr>
            <w:tcW w:w="1932" w:type="dxa"/>
            <w:tcBorders>
              <w:top w:val="single" w:sz="8" w:space="0" w:color="auto"/>
              <w:left w:val="single" w:sz="4" w:space="0" w:color="auto"/>
              <w:bottom w:val="single" w:sz="8" w:space="0" w:color="auto"/>
              <w:right w:val="single" w:sz="12" w:space="0" w:color="auto"/>
            </w:tcBorders>
            <w:shd w:val="clear" w:color="auto" w:fill="D9D9D9"/>
            <w:vAlign w:val="center"/>
          </w:tcPr>
          <w:p w14:paraId="56B84590" w14:textId="6A87061C" w:rsidR="000F7F9D" w:rsidRPr="000F7F9D" w:rsidRDefault="000F7F9D" w:rsidP="000F7F9D">
            <w:pPr>
              <w:keepNext/>
              <w:tabs>
                <w:tab w:val="right" w:pos="9923"/>
              </w:tabs>
              <w:spacing w:after="0" w:line="240" w:lineRule="auto"/>
              <w:jc w:val="right"/>
              <w:rPr>
                <w:rFonts w:ascii="Calibri" w:eastAsia="Times New Roman" w:hAnsi="Calibri" w:cs="Courier New"/>
                <w:b/>
                <w:lang w:eastAsia="cs-CZ"/>
              </w:rPr>
            </w:pPr>
            <w:r w:rsidRPr="000F7F9D">
              <w:rPr>
                <w:rFonts w:ascii="Calibri" w:eastAsia="Times New Roman" w:hAnsi="Calibri" w:cs="Courier New"/>
                <w:lang w:eastAsia="cs-CZ"/>
              </w:rPr>
              <w:t xml:space="preserve">0 </w:t>
            </w:r>
            <w:r w:rsidR="00D1071D">
              <w:rPr>
                <w:rFonts w:ascii="Calibri" w:eastAsia="Times New Roman" w:hAnsi="Calibri" w:cs="Courier New"/>
                <w:lang w:eastAsia="cs-CZ"/>
              </w:rPr>
              <w:t>tis.Kč</w:t>
            </w:r>
          </w:p>
        </w:tc>
        <w:tc>
          <w:tcPr>
            <w:tcW w:w="816" w:type="dxa"/>
            <w:tcBorders>
              <w:top w:val="single" w:sz="8" w:space="0" w:color="auto"/>
              <w:left w:val="single" w:sz="4" w:space="0" w:color="auto"/>
              <w:bottom w:val="single" w:sz="8" w:space="0" w:color="auto"/>
              <w:right w:val="single" w:sz="12" w:space="0" w:color="auto"/>
            </w:tcBorders>
            <w:shd w:val="clear" w:color="auto" w:fill="D9D9D9"/>
            <w:vAlign w:val="center"/>
          </w:tcPr>
          <w:p w14:paraId="7651885D"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x</w:t>
            </w:r>
          </w:p>
        </w:tc>
      </w:tr>
      <w:tr w:rsidR="000F7F9D" w:rsidRPr="000F7F9D" w14:paraId="3DF44D6C" w14:textId="77777777" w:rsidTr="00D91D93">
        <w:trPr>
          <w:trHeight w:val="50"/>
        </w:trPr>
        <w:tc>
          <w:tcPr>
            <w:tcW w:w="4644"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039F0E20" w14:textId="77777777" w:rsidR="000F7F9D" w:rsidRPr="000F7F9D" w:rsidRDefault="000F7F9D" w:rsidP="000F7F9D">
            <w:pPr>
              <w:keepNext/>
              <w:tabs>
                <w:tab w:val="right" w:pos="9923"/>
              </w:tabs>
              <w:spacing w:after="0" w:line="240" w:lineRule="auto"/>
              <w:rPr>
                <w:rFonts w:ascii="Calibri" w:eastAsia="Times New Roman" w:hAnsi="Calibri" w:cs="Courier New"/>
                <w:b/>
                <w:lang w:eastAsia="cs-CZ"/>
              </w:rPr>
            </w:pPr>
            <w:r w:rsidRPr="000F7F9D">
              <w:rPr>
                <w:rFonts w:ascii="Calibri" w:eastAsia="Times New Roman" w:hAnsi="Calibri" w:cs="Courier New"/>
                <w:b/>
                <w:lang w:eastAsia="cs-CZ"/>
              </w:rPr>
              <w:t>Ztráta z MHD</w:t>
            </w:r>
          </w:p>
        </w:tc>
        <w:tc>
          <w:tcPr>
            <w:tcW w:w="1896" w:type="dxa"/>
            <w:tcBorders>
              <w:top w:val="single" w:sz="8" w:space="0" w:color="auto"/>
              <w:left w:val="single" w:sz="4" w:space="0" w:color="auto"/>
              <w:bottom w:val="single" w:sz="8" w:space="0" w:color="auto"/>
              <w:right w:val="single" w:sz="12" w:space="0" w:color="auto"/>
            </w:tcBorders>
            <w:shd w:val="clear" w:color="auto" w:fill="D9D9D9"/>
            <w:vAlign w:val="center"/>
          </w:tcPr>
          <w:p w14:paraId="07ED982D" w14:textId="461F0F43"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 xml:space="preserve">1 994 636 </w:t>
            </w:r>
            <w:r w:rsidR="00D1071D">
              <w:rPr>
                <w:rFonts w:ascii="Calibri" w:eastAsia="Times New Roman" w:hAnsi="Calibri" w:cs="Courier New"/>
                <w:lang w:eastAsia="cs-CZ"/>
              </w:rPr>
              <w:t>tis.Kč</w:t>
            </w:r>
          </w:p>
        </w:tc>
        <w:tc>
          <w:tcPr>
            <w:tcW w:w="1932" w:type="dxa"/>
            <w:tcBorders>
              <w:top w:val="single" w:sz="8" w:space="0" w:color="auto"/>
              <w:left w:val="single" w:sz="4" w:space="0" w:color="auto"/>
              <w:bottom w:val="single" w:sz="8" w:space="0" w:color="auto"/>
              <w:right w:val="single" w:sz="12" w:space="0" w:color="auto"/>
            </w:tcBorders>
            <w:shd w:val="clear" w:color="auto" w:fill="D9D9D9"/>
            <w:vAlign w:val="center"/>
          </w:tcPr>
          <w:p w14:paraId="40F3B2D1" w14:textId="044DE16C" w:rsidR="000F7F9D" w:rsidRPr="000F7F9D" w:rsidRDefault="000F7F9D" w:rsidP="000F7F9D">
            <w:pPr>
              <w:keepNext/>
              <w:tabs>
                <w:tab w:val="right" w:pos="9923"/>
              </w:tabs>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 xml:space="preserve"> 2 031 148 </w:t>
            </w:r>
            <w:r w:rsidR="00D1071D">
              <w:rPr>
                <w:rFonts w:ascii="Calibri" w:eastAsia="Times New Roman" w:hAnsi="Calibri" w:cs="Courier New"/>
                <w:lang w:eastAsia="cs-CZ"/>
              </w:rPr>
              <w:t>tis.Kč</w:t>
            </w:r>
          </w:p>
        </w:tc>
        <w:tc>
          <w:tcPr>
            <w:tcW w:w="816" w:type="dxa"/>
            <w:tcBorders>
              <w:top w:val="single" w:sz="8" w:space="0" w:color="auto"/>
              <w:left w:val="single" w:sz="4" w:space="0" w:color="auto"/>
              <w:bottom w:val="single" w:sz="8" w:space="0" w:color="auto"/>
              <w:right w:val="single" w:sz="12" w:space="0" w:color="auto"/>
            </w:tcBorders>
            <w:shd w:val="clear" w:color="auto" w:fill="D9D9D9"/>
            <w:vAlign w:val="center"/>
          </w:tcPr>
          <w:p w14:paraId="601FC5CE" w14:textId="77777777" w:rsidR="000F7F9D" w:rsidRPr="000F7F9D" w:rsidRDefault="000F7F9D" w:rsidP="000F7F9D">
            <w:pPr>
              <w:keepNext/>
              <w:tabs>
                <w:tab w:val="right" w:pos="9923"/>
              </w:tabs>
              <w:spacing w:after="0" w:line="240" w:lineRule="auto"/>
              <w:jc w:val="center"/>
              <w:rPr>
                <w:rFonts w:ascii="Calibri" w:eastAsia="Times New Roman" w:hAnsi="Calibri" w:cs="Courier New"/>
                <w:lang w:eastAsia="cs-CZ"/>
              </w:rPr>
            </w:pPr>
            <w:r w:rsidRPr="000F7F9D">
              <w:rPr>
                <w:rFonts w:ascii="Calibri" w:eastAsia="Times New Roman" w:hAnsi="Calibri" w:cs="Courier New"/>
                <w:lang w:eastAsia="cs-CZ"/>
              </w:rPr>
              <w:t>102 %</w:t>
            </w:r>
          </w:p>
        </w:tc>
      </w:tr>
    </w:tbl>
    <w:p w14:paraId="604AFD0D"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37DACD3D" w14:textId="55130A44"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Rozdíl – ztráta ve výši </w:t>
      </w:r>
      <w:r w:rsidRPr="000F7F9D">
        <w:rPr>
          <w:rFonts w:ascii="Courier New" w:eastAsia="Times New Roman" w:hAnsi="Courier New" w:cs="Courier New"/>
          <w:b/>
          <w:bCs/>
          <w:lang w:eastAsia="cs-CZ"/>
        </w:rPr>
        <w:t xml:space="preserve">36 513 </w:t>
      </w:r>
      <w:r w:rsidR="00D1071D">
        <w:rPr>
          <w:rFonts w:ascii="Courier New" w:eastAsia="Times New Roman" w:hAnsi="Courier New" w:cs="Courier New"/>
          <w:b/>
          <w:bCs/>
          <w:lang w:eastAsia="cs-CZ"/>
        </w:rPr>
        <w:t>tis.Kč</w:t>
      </w:r>
      <w:r w:rsidRPr="000F7F9D">
        <w:rPr>
          <w:rFonts w:ascii="Courier New" w:eastAsia="Times New Roman" w:hAnsi="Courier New" w:cs="Courier New"/>
          <w:lang w:eastAsia="cs-CZ"/>
        </w:rPr>
        <w:t xml:space="preserve"> včetně přiměřeného zisku ve výši </w:t>
      </w:r>
      <w:r w:rsidRPr="000F7F9D">
        <w:rPr>
          <w:rFonts w:ascii="Courier New" w:eastAsia="Times New Roman" w:hAnsi="Courier New" w:cs="Courier New"/>
          <w:b/>
          <w:bCs/>
          <w:lang w:eastAsia="cs-CZ"/>
        </w:rPr>
        <w:t xml:space="preserve">50 000 </w:t>
      </w:r>
      <w:r w:rsidR="00D1071D">
        <w:rPr>
          <w:rFonts w:ascii="Courier New" w:eastAsia="Times New Roman" w:hAnsi="Courier New" w:cs="Courier New"/>
          <w:b/>
          <w:bCs/>
          <w:lang w:eastAsia="cs-CZ"/>
        </w:rPr>
        <w:t>tis.Kč</w:t>
      </w:r>
      <w:r w:rsidRPr="000F7F9D">
        <w:rPr>
          <w:rFonts w:ascii="Courier New" w:eastAsia="Times New Roman" w:hAnsi="Courier New" w:cs="Courier New"/>
          <w:lang w:eastAsia="cs-CZ"/>
        </w:rPr>
        <w:t xml:space="preserve"> za rok 2022 budou hrazeny v rámci rozdělení volných zdrojů u ZBÚ (základní běžný účet) v prvé polovině roku 2023. </w:t>
      </w:r>
    </w:p>
    <w:p w14:paraId="60007E1E"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0DF32064"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Komentář: </w:t>
      </w:r>
    </w:p>
    <w:p w14:paraId="432E477D"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617951DC"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Zásadní dopady do hospodaření společnosti, které nejsou zohledněny v plánu jsou zejména v oblasti energií a pohonných hmot, příčinou tohoto negativního vývoje je nepředvídatelný růst cen zejména CNG a el. energie.</w:t>
      </w:r>
    </w:p>
    <w:p w14:paraId="064661C2"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 </w:t>
      </w:r>
    </w:p>
    <w:p w14:paraId="5520F41E" w14:textId="301A2D9B"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
          <w:lang w:eastAsia="cs-CZ"/>
        </w:rPr>
        <w:t>Poznámka:</w:t>
      </w:r>
      <w:r w:rsidRPr="000F7F9D">
        <w:rPr>
          <w:rFonts w:ascii="Courier New" w:eastAsia="Times New Roman" w:hAnsi="Courier New" w:cs="Courier New"/>
          <w:lang w:eastAsia="cs-CZ"/>
        </w:rPr>
        <w:t xml:space="preserve"> Dopravnímu podniku, a.s. byla poskytnuta dotace na provoz a údržbu historických vozidel ve výši </w:t>
      </w:r>
      <w:r w:rsidRPr="000F7F9D">
        <w:rPr>
          <w:rFonts w:ascii="Courier New" w:eastAsia="Times New Roman" w:hAnsi="Courier New" w:cs="Courier New"/>
          <w:b/>
          <w:bCs/>
          <w:lang w:eastAsia="cs-CZ"/>
        </w:rPr>
        <w:t>5</w:t>
      </w:r>
      <w:r w:rsidRPr="000F7F9D">
        <w:rPr>
          <w:rFonts w:ascii="Courier New" w:eastAsia="Times New Roman" w:hAnsi="Courier New" w:cs="Courier New"/>
          <w:b/>
          <w:lang w:eastAsia="cs-CZ"/>
        </w:rPr>
        <w:t xml:space="preserve"> 500 </w:t>
      </w:r>
      <w:r w:rsidR="00D1071D">
        <w:rPr>
          <w:rFonts w:ascii="Courier New" w:eastAsia="Times New Roman" w:hAnsi="Courier New" w:cs="Courier New"/>
          <w:b/>
          <w:lang w:eastAsia="cs-CZ"/>
        </w:rPr>
        <w:t>tis.Kč</w:t>
      </w:r>
      <w:r w:rsidRPr="000F7F9D">
        <w:rPr>
          <w:rFonts w:ascii="Courier New" w:eastAsia="Times New Roman" w:hAnsi="Courier New" w:cs="Courier New"/>
          <w:b/>
          <w:lang w:eastAsia="cs-CZ"/>
        </w:rPr>
        <w:t xml:space="preserve">, </w:t>
      </w:r>
      <w:r w:rsidRPr="000F7F9D">
        <w:rPr>
          <w:rFonts w:ascii="Courier New" w:eastAsia="Times New Roman" w:hAnsi="Courier New" w:cs="Courier New"/>
          <w:bCs/>
          <w:lang w:eastAsia="cs-CZ"/>
        </w:rPr>
        <w:t>která byla v plné výši vyčerpána.</w:t>
      </w:r>
    </w:p>
    <w:p w14:paraId="6C41F5EB" w14:textId="77777777" w:rsidR="000F7F9D" w:rsidRPr="000F7F9D" w:rsidRDefault="000F7F9D" w:rsidP="000F7F9D">
      <w:pPr>
        <w:spacing w:after="0" w:line="240" w:lineRule="auto"/>
        <w:jc w:val="both"/>
        <w:rPr>
          <w:rFonts w:ascii="Courier New" w:eastAsia="Times New Roman" w:hAnsi="Courier New" w:cs="Courier New"/>
          <w:bCs/>
          <w:lang w:eastAsia="cs-CZ"/>
        </w:rPr>
      </w:pPr>
    </w:p>
    <w:p w14:paraId="39841C1A"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
          <w:lang w:eastAsia="cs-CZ"/>
        </w:rPr>
        <w:t xml:space="preserve">Výsledek hospodaření společnosti za rok 2022 je zisk ve výši 57 029 tis.Kč </w:t>
      </w:r>
      <w:r w:rsidRPr="000F7F9D">
        <w:rPr>
          <w:rFonts w:ascii="Courier New" w:eastAsia="Times New Roman" w:hAnsi="Courier New" w:cs="Courier New"/>
          <w:bCs/>
          <w:lang w:eastAsia="cs-CZ"/>
        </w:rPr>
        <w:t>a je výslednicí:</w:t>
      </w:r>
    </w:p>
    <w:p w14:paraId="1C36E24C" w14:textId="77777777" w:rsidR="000F7F9D" w:rsidRPr="000F7F9D" w:rsidRDefault="000F7F9D" w:rsidP="007C1736">
      <w:pPr>
        <w:numPr>
          <w:ilvl w:val="0"/>
          <w:numId w:val="28"/>
        </w:num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výsledku hospodaření z MHD včetně reklamy ve výši -36 513 tis.Kč,</w:t>
      </w:r>
    </w:p>
    <w:p w14:paraId="009430B7" w14:textId="77777777" w:rsidR="000F7F9D" w:rsidRPr="000F7F9D" w:rsidRDefault="000F7F9D" w:rsidP="007C1736">
      <w:pPr>
        <w:numPr>
          <w:ilvl w:val="0"/>
          <w:numId w:val="28"/>
        </w:num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kladného výsledku hospodaření v oblasti podnikatelských aktivit bez produktu Reklama ve výši 218 tis.Kč,</w:t>
      </w:r>
    </w:p>
    <w:p w14:paraId="501D8B4F" w14:textId="77777777" w:rsidR="000F7F9D" w:rsidRPr="000F7F9D" w:rsidRDefault="000F7F9D" w:rsidP="007C1736">
      <w:pPr>
        <w:numPr>
          <w:ilvl w:val="0"/>
          <w:numId w:val="28"/>
        </w:numPr>
        <w:spacing w:after="0" w:line="240" w:lineRule="auto"/>
        <w:jc w:val="both"/>
        <w:rPr>
          <w:rFonts w:ascii="Courier New" w:eastAsia="Times New Roman" w:hAnsi="Courier New" w:cs="Courier New"/>
          <w:b/>
          <w:lang w:eastAsia="cs-CZ"/>
        </w:rPr>
      </w:pPr>
      <w:r w:rsidRPr="000F7F9D">
        <w:rPr>
          <w:rFonts w:ascii="Courier New" w:eastAsia="Times New Roman" w:hAnsi="Courier New" w:cs="Courier New"/>
          <w:bCs/>
          <w:lang w:eastAsia="cs-CZ"/>
        </w:rPr>
        <w:t xml:space="preserve">salda v oblasti nákladů a výnosů neuznatelných z pohledu MHD ve výši 93 324 tis.Kč. </w:t>
      </w:r>
    </w:p>
    <w:p w14:paraId="187643B3" w14:textId="77777777" w:rsidR="000F7F9D" w:rsidRPr="000F7F9D" w:rsidRDefault="000F7F9D" w:rsidP="000F7F9D">
      <w:pPr>
        <w:spacing w:after="0" w:line="240" w:lineRule="auto"/>
        <w:jc w:val="both"/>
        <w:rPr>
          <w:rFonts w:ascii="Courier New" w:eastAsia="Times New Roman" w:hAnsi="Courier New" w:cs="Courier New"/>
          <w:bCs/>
          <w:lang w:eastAsia="cs-CZ"/>
        </w:rPr>
      </w:pPr>
    </w:p>
    <w:p w14:paraId="0C0FDB7C"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bCs/>
          <w:lang w:eastAsia="cs-CZ"/>
        </w:rPr>
        <w:t>Ve srovnání se skutečností roku</w:t>
      </w:r>
      <w:r w:rsidRPr="000F7F9D">
        <w:rPr>
          <w:rFonts w:ascii="Courier New" w:eastAsia="Times New Roman" w:hAnsi="Courier New" w:cs="Courier New"/>
          <w:lang w:eastAsia="cs-CZ"/>
        </w:rPr>
        <w:t xml:space="preserve"> 2021 se výsledek hospodaření roku 2022 zvýšil o 113 209 tis.Kč a oproti plánu pro rok 2022 byl výsledek hospodaření roku 2022 vyšší o 55 854 tis.Kč.</w:t>
      </w:r>
    </w:p>
    <w:p w14:paraId="5763D307"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2BA3891D"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Celkové výnosy meziročně vzrostly o 30 145 tis.Kč, z toho byl nejvýraznější nárůst u kompenzace ztráty z MHD od SMO (meziročně o 420 567 tis.Kč) a u tržeb z MHD (meziročně o 64 763 tis.Kč). Oproti tomuto byl pokles u ostatních výnosů, a to meziročně o 466 114 tis.Kč. V rámci ostatních výnosů byl meziroční pokles způsoben zejména v následujících oblastech:</w:t>
      </w:r>
    </w:p>
    <w:p w14:paraId="3BCFE1A5" w14:textId="77777777" w:rsidR="000F7F9D" w:rsidRPr="000F7F9D" w:rsidRDefault="000F7F9D" w:rsidP="007C1736">
      <w:pPr>
        <w:numPr>
          <w:ilvl w:val="0"/>
          <w:numId w:val="29"/>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tržby z prodeje cenných papírů a podílů (-515 268 tis.Kč), společnost v roce 2021 prodala 100% podíl v dceřiné společnosti EKOVA ELECTRIC a.s. a vypořádala své finanční portfolio u společnosti WOOD &amp; Company investiční společnost, a.s.,</w:t>
      </w:r>
    </w:p>
    <w:p w14:paraId="3110550D" w14:textId="77777777" w:rsidR="000F7F9D" w:rsidRPr="000F7F9D" w:rsidRDefault="000F7F9D" w:rsidP="007C1736">
      <w:pPr>
        <w:numPr>
          <w:ilvl w:val="0"/>
          <w:numId w:val="29"/>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výnosy z odepsaných pohledávek (-40 214 tis.Kč), v roce 2021 se podařilo realizovat odprodej pohledávek za úplatu přesahující částku 41,6 mil.Kč,</w:t>
      </w:r>
    </w:p>
    <w:p w14:paraId="5A9BB2F5" w14:textId="77777777" w:rsidR="000F7F9D" w:rsidRPr="000F7F9D" w:rsidRDefault="000F7F9D" w:rsidP="007C1736">
      <w:pPr>
        <w:numPr>
          <w:ilvl w:val="0"/>
          <w:numId w:val="29"/>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tržby z prodeje dlouhodobého majetku a materiálu (-3 579 tis.Kč),</w:t>
      </w:r>
    </w:p>
    <w:p w14:paraId="222D35AD" w14:textId="77777777" w:rsidR="000F7F9D" w:rsidRPr="000F7F9D" w:rsidRDefault="000F7F9D" w:rsidP="007C1736">
      <w:pPr>
        <w:numPr>
          <w:ilvl w:val="0"/>
          <w:numId w:val="29"/>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výnosy z krátkodobého finančního majetku, derivátových operací, kurzové zisky (-7 726 tis.Kč), vše v souvislosti s portfoliem u společnosti WOOD &amp; Company investiční společnost, a.s. v roce 2021,</w:t>
      </w:r>
    </w:p>
    <w:p w14:paraId="5483CBC5" w14:textId="5F9699AE" w:rsidR="00662F07"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oproti tomuto došlo k meziročnímu nárůstu ostatních výnosů zejména</w:t>
      </w:r>
    </w:p>
    <w:p w14:paraId="3B70EB11" w14:textId="75062C75"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v následujících oblastech: </w:t>
      </w:r>
    </w:p>
    <w:p w14:paraId="75F6AE02" w14:textId="77777777" w:rsidR="000F7F9D" w:rsidRPr="000F7F9D" w:rsidRDefault="000F7F9D" w:rsidP="007C1736">
      <w:pPr>
        <w:numPr>
          <w:ilvl w:val="0"/>
          <w:numId w:val="29"/>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ostatní provozní výnosy (+74 957 tis.Kč), z toho kompenzace ztráty MHD-MĚSTO-předchozí rok (+79 366 tis.Kč), neinvestiční účelová dotace od SMO na opravu/renovaci historického autobusu (+1 800 tis.Kč), naopak poklesly náhrady škod na majetku (-4 760 tis.Kč), čerpání finančních prostředků z programu Antivirus a dotace na antigenní testy (celkově -1 955 tis.Kč),</w:t>
      </w:r>
    </w:p>
    <w:p w14:paraId="137E83D5" w14:textId="77777777" w:rsidR="000F7F9D" w:rsidRPr="000F7F9D" w:rsidRDefault="000F7F9D" w:rsidP="007C1736">
      <w:pPr>
        <w:numPr>
          <w:ilvl w:val="0"/>
          <w:numId w:val="29"/>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úroky (+17 292 tis.Kč), předčerpaný investiční úvěr,</w:t>
      </w:r>
    </w:p>
    <w:p w14:paraId="779434A7" w14:textId="77777777" w:rsidR="000F7F9D" w:rsidRPr="000F7F9D" w:rsidRDefault="000F7F9D" w:rsidP="007C1736">
      <w:pPr>
        <w:numPr>
          <w:ilvl w:val="0"/>
          <w:numId w:val="29"/>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smluvní pokuty a úroky z prodlení (+8 424 tis.Kč), zejména v oblasti pohledávek za tarifní přirážky, meziročně o 16 190 tis.Kč (sepsáno více dohod, možnost úhrady tarifní přirážky platební kartou přímo ve vozidlech MHD, navýšení stavu kontrolorů), naopak poklesly smluvní pokuty a úroky z prodlení (-7 853 tis.Kč).</w:t>
      </w:r>
    </w:p>
    <w:p w14:paraId="0BB4E64E"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35F3E6B9"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Ve srovnání s plánem roku 2022 jsou celkové výnosy vyšší o 344 900 tis.Kč, zejména vlivem navýšení kompenzace za veřejné služby o 200 000 tis.Kč dle dodatku ke smlouvě o přepravě cestujících, kompenzace ztráty z MHD-MĚSTO-předchozí rok ve výši 108 866 tis.Kč, čerpání dotace na opravu/renovaci historického autobusu ve výši 1 800 tis.Kč, vyšších úroků o 17 613 tis.Kč (předčerpaný investiční úvěr) a vyšších pokut (sepsáno více dohod v oblasti tarifních přirážek) včetně úroků z prodlení celkově o 9 260 tis.Kč.</w:t>
      </w:r>
    </w:p>
    <w:p w14:paraId="68E71D5F"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055EC15F"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Celkové náklady meziročně poklesly o 83 064 tis.Kč, z toho byl nejvýraznější pokles u ostatních nákladů o 486 798 tis.Kč, oproti tomuto došlo k nárůstu nákladů v oblasti výkonové spotřeby o 306 804 tis.Kč, zejména nákladů na energie (meziročně o 267 831 tis.Kč) a v oblasti osobních nákladů o 60 153 tis.Kč, kde došlo k navýšení smluvních tarifů a smluvních mezd dle uzavřené Kolektivní smlouvy. V rámci ostatních nákladů byl meziroční pokles způsoben zejména v následujících oblastech:</w:t>
      </w:r>
    </w:p>
    <w:p w14:paraId="1F2D16A8" w14:textId="77777777" w:rsidR="000F7F9D" w:rsidRPr="000F7F9D" w:rsidRDefault="000F7F9D" w:rsidP="007C1736">
      <w:pPr>
        <w:numPr>
          <w:ilvl w:val="0"/>
          <w:numId w:val="30"/>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prodané cenné papíry a podíly (-533 726 tis.Kč), v roce 2021 se uskutečnil prodej 100% podílu v dceřiné společnosti EKOVA ELECTRIC a.s., došlo k vyřazení dlouhodobého finančního majetku a prodej dluhopisů WOOD &amp; Company investiční společnost, a.s.,</w:t>
      </w:r>
    </w:p>
    <w:p w14:paraId="1FCAE6E7" w14:textId="77777777" w:rsidR="000F7F9D" w:rsidRPr="000F7F9D" w:rsidRDefault="000F7F9D" w:rsidP="007C1736">
      <w:pPr>
        <w:numPr>
          <w:ilvl w:val="0"/>
          <w:numId w:val="30"/>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manka a škody z provozní činnosti (-27 718 tis.Kč), v roce 2021 došlo k vyřazení tramvaje Stadler TANGO NF 2 Ostrava a městského autobusu IVECO CITELIS 12m,</w:t>
      </w:r>
    </w:p>
    <w:p w14:paraId="4608E46A" w14:textId="77777777" w:rsidR="000F7F9D" w:rsidRPr="000F7F9D" w:rsidRDefault="000F7F9D" w:rsidP="007C1736">
      <w:pPr>
        <w:numPr>
          <w:ilvl w:val="0"/>
          <w:numId w:val="30"/>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saldo tvorby a zúčtování opravných položek v provozní činnosti bylo nižší o 21 250 tis.Kč,</w:t>
      </w:r>
    </w:p>
    <w:p w14:paraId="5E2F8EB2" w14:textId="77777777" w:rsidR="000F7F9D" w:rsidRPr="000F7F9D" w:rsidRDefault="000F7F9D" w:rsidP="007C1736">
      <w:pPr>
        <w:numPr>
          <w:ilvl w:val="0"/>
          <w:numId w:val="30"/>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odpis pohledávek (-12 441 tis.Kč),</w:t>
      </w:r>
    </w:p>
    <w:p w14:paraId="61823AD9" w14:textId="77777777" w:rsidR="000F7F9D" w:rsidRPr="000F7F9D" w:rsidRDefault="000F7F9D" w:rsidP="007C1736">
      <w:pPr>
        <w:numPr>
          <w:ilvl w:val="0"/>
          <w:numId w:val="30"/>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náklady derivátových operací, kurzové ztráty, náklady z finančního majetku a ostatní finanční náklady (-5 577 tis.Kč), vše v souvislosti s portfoliem u WOOD &amp; Company investiční společnost, a.s.,</w:t>
      </w:r>
    </w:p>
    <w:p w14:paraId="5C187E28" w14:textId="77777777" w:rsidR="000F7F9D" w:rsidRPr="000F7F9D" w:rsidRDefault="000F7F9D" w:rsidP="007C1736">
      <w:pPr>
        <w:numPr>
          <w:ilvl w:val="0"/>
          <w:numId w:val="30"/>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ostatní daně a poplatky (-1 392 tis.Kč),</w:t>
      </w:r>
    </w:p>
    <w:p w14:paraId="32ACB0E1" w14:textId="77777777" w:rsidR="000F7F9D" w:rsidRPr="000F7F9D" w:rsidRDefault="000F7F9D" w:rsidP="007C1736">
      <w:pPr>
        <w:numPr>
          <w:ilvl w:val="0"/>
          <w:numId w:val="30"/>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prodaný materiál (-1 112 tis.Kč), zejména u prodeje CNG cizím firmám,</w:t>
      </w:r>
    </w:p>
    <w:p w14:paraId="260A743E"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oproti tomuto došlo k meziročnímu nárůstu ostatních nákladů zejména v následujících oblastech:</w:t>
      </w:r>
    </w:p>
    <w:p w14:paraId="7A1A3374" w14:textId="592F0936" w:rsidR="000F7F9D" w:rsidRPr="000F7F9D" w:rsidRDefault="000F7F9D" w:rsidP="007C1736">
      <w:pPr>
        <w:numPr>
          <w:ilvl w:val="0"/>
          <w:numId w:val="31"/>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tvorby a zúčtování rezerv (+78 468 tis.Kč), v roce 2021 byla zúčtována rezerva na ztrátu z prodeje 100% podílu v dceřinné společnosti EKOVA ELECTRIC a.s.,</w:t>
      </w:r>
    </w:p>
    <w:p w14:paraId="5A34ED8A" w14:textId="77777777" w:rsidR="000F7F9D" w:rsidRPr="000F7F9D" w:rsidRDefault="000F7F9D" w:rsidP="007C1736">
      <w:pPr>
        <w:numPr>
          <w:ilvl w:val="0"/>
          <w:numId w:val="31"/>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daň z příjmu odložená (+21 742 tis.Kč),</w:t>
      </w:r>
    </w:p>
    <w:p w14:paraId="3B899F79" w14:textId="77777777" w:rsidR="000F7F9D" w:rsidRPr="000F7F9D" w:rsidRDefault="000F7F9D" w:rsidP="007C1736">
      <w:pPr>
        <w:numPr>
          <w:ilvl w:val="0"/>
          <w:numId w:val="31"/>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úroky (+13 743 tis.Kč), zejména úroky z investičního úvěru,</w:t>
      </w:r>
    </w:p>
    <w:p w14:paraId="29B7C4B8" w14:textId="77777777" w:rsidR="000F7F9D" w:rsidRPr="000F7F9D" w:rsidRDefault="000F7F9D" w:rsidP="007C1736">
      <w:pPr>
        <w:numPr>
          <w:ilvl w:val="0"/>
          <w:numId w:val="31"/>
        </w:num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zůstatková cena prodaného dlouhodobého hmotného a nehmotného majetku (+2 186 tis.Kč).</w:t>
      </w:r>
    </w:p>
    <w:p w14:paraId="0A027F91"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1CE4A469"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Ve srovnání s plánem roku 2022 jsou celkové náklady vyšší o 289 046 tis.Kč, zejména vlivem nárůstu nákladů na spotřebu energií o 304 495 tis.Kč.</w:t>
      </w:r>
    </w:p>
    <w:p w14:paraId="0A84159B"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083D9D66"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Průměrný přepočtený stav zaměstnanců za rok 2022 byl 1 994,54 a meziročně poklesl o 49,56 (nejvíce v kategorii Řidiči MHD meziročně o 38,35). Průměrná měsíční mzda ve společnosti činila 35 887 Kč (2022/2021 +7,5 %). Společnost ve sledovaném období realizovala investice v celkové výši 2 361 956 tis.Kč (vlastní zdroje, zdroje EU, úvěr), z toho investice z vlastních zdrojů byly ve výši 458 262 tis.Kč. Meziroční rozdíl krátkodobých pohledávek a závazků je způsoben vlivem zúčtování nároků na investiční dotace. Meziroční rozdíl dlouhodobých závazků je ovlivněn čerpáním investičních úvěrů na pořízení nízkopodlažních tramvají, kde nesplacený zůstatek úvěrů je k 31.12.2022 ve výši 1 452 023 tis.Kč. Meziroční pokles dlouhodobých pohledávek je v oblasti poskytnutých dlouhodobých záloh.</w:t>
      </w:r>
    </w:p>
    <w:tbl>
      <w:tblPr>
        <w:tblW w:w="9923" w:type="dxa"/>
        <w:tblInd w:w="70" w:type="dxa"/>
        <w:tblLayout w:type="fixed"/>
        <w:tblCellMar>
          <w:left w:w="70" w:type="dxa"/>
          <w:right w:w="70" w:type="dxa"/>
        </w:tblCellMar>
        <w:tblLook w:val="04A0" w:firstRow="1" w:lastRow="0" w:firstColumn="1" w:lastColumn="0" w:noHBand="0" w:noVBand="1"/>
      </w:tblPr>
      <w:tblGrid>
        <w:gridCol w:w="410"/>
        <w:gridCol w:w="2851"/>
        <w:gridCol w:w="1332"/>
        <w:gridCol w:w="1332"/>
        <w:gridCol w:w="1333"/>
        <w:gridCol w:w="1332"/>
        <w:gridCol w:w="1333"/>
      </w:tblGrid>
      <w:tr w:rsidR="000F7F9D" w:rsidRPr="000F7F9D" w14:paraId="352DB65F" w14:textId="77777777" w:rsidTr="00D91D93">
        <w:trPr>
          <w:trHeight w:val="285"/>
        </w:trPr>
        <w:tc>
          <w:tcPr>
            <w:tcW w:w="9923" w:type="dxa"/>
            <w:gridSpan w:val="7"/>
            <w:tcBorders>
              <w:top w:val="nil"/>
              <w:left w:val="nil"/>
              <w:bottom w:val="single" w:sz="12" w:space="0" w:color="auto"/>
              <w:right w:val="nil"/>
            </w:tcBorders>
            <w:noWrap/>
            <w:vAlign w:val="bottom"/>
            <w:hideMark/>
          </w:tcPr>
          <w:p w14:paraId="3ECC0D79" w14:textId="77777777" w:rsidR="000F7F9D" w:rsidRPr="000F7F9D" w:rsidRDefault="000F7F9D" w:rsidP="000F7F9D">
            <w:pPr>
              <w:spacing w:after="0" w:line="240" w:lineRule="auto"/>
              <w:jc w:val="right"/>
              <w:rPr>
                <w:rFonts w:ascii="Courier New" w:eastAsia="Times New Roman" w:hAnsi="Courier New" w:cs="Courier New"/>
                <w:sz w:val="18"/>
                <w:szCs w:val="18"/>
                <w:lang w:eastAsia="cs-CZ"/>
              </w:rPr>
            </w:pPr>
            <w:r w:rsidRPr="000F7F9D">
              <w:rPr>
                <w:rFonts w:ascii="Courier New" w:eastAsia="Times New Roman" w:hAnsi="Courier New" w:cs="Courier New"/>
                <w:sz w:val="18"/>
                <w:szCs w:val="18"/>
                <w:lang w:eastAsia="cs-CZ"/>
              </w:rPr>
              <w:t>v tis.Kč</w:t>
            </w:r>
          </w:p>
        </w:tc>
      </w:tr>
      <w:tr w:rsidR="000F7F9D" w:rsidRPr="000F7F9D" w14:paraId="0BC42587" w14:textId="77777777" w:rsidTr="00D91D93">
        <w:trPr>
          <w:trHeight w:val="388"/>
        </w:trPr>
        <w:tc>
          <w:tcPr>
            <w:tcW w:w="3261"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35BA2511" w14:textId="77777777" w:rsidR="000F7F9D" w:rsidRPr="000F7F9D" w:rsidRDefault="000F7F9D" w:rsidP="000F7F9D">
            <w:pPr>
              <w:spacing w:after="0" w:line="240" w:lineRule="auto"/>
              <w:jc w:val="both"/>
              <w:rPr>
                <w:rFonts w:ascii="Calibri" w:eastAsia="Times New Roman" w:hAnsi="Calibri" w:cs="Calibri"/>
                <w:i/>
                <w:lang w:eastAsia="cs-CZ"/>
              </w:rPr>
            </w:pPr>
            <w:r w:rsidRPr="000F7F9D">
              <w:rPr>
                <w:rFonts w:ascii="Calibri" w:eastAsia="Times New Roman" w:hAnsi="Calibri" w:cs="Calibri"/>
                <w:i/>
                <w:lang w:eastAsia="cs-CZ"/>
              </w:rPr>
              <w:t> </w:t>
            </w:r>
          </w:p>
        </w:tc>
        <w:tc>
          <w:tcPr>
            <w:tcW w:w="1332"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412CCCC0"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2018</w:t>
            </w:r>
          </w:p>
        </w:tc>
        <w:tc>
          <w:tcPr>
            <w:tcW w:w="1332"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6EB7B7D7"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2019</w:t>
            </w:r>
          </w:p>
        </w:tc>
        <w:tc>
          <w:tcPr>
            <w:tcW w:w="1333"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1914A7FF"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2020</w:t>
            </w:r>
          </w:p>
        </w:tc>
        <w:tc>
          <w:tcPr>
            <w:tcW w:w="1332"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487DA2E6"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2021</w:t>
            </w:r>
          </w:p>
        </w:tc>
        <w:tc>
          <w:tcPr>
            <w:tcW w:w="1333"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16DF336A"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2022</w:t>
            </w:r>
          </w:p>
        </w:tc>
      </w:tr>
      <w:tr w:rsidR="000F7F9D" w:rsidRPr="000F7F9D" w14:paraId="0CCED72D"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EE07279"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03948246"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Výnosy celkem</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735663B6"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1 951 214</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543C245E"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2 068 813</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224C0FAE"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2 090 351</w:t>
            </w:r>
          </w:p>
        </w:tc>
        <w:tc>
          <w:tcPr>
            <w:tcW w:w="1332" w:type="dxa"/>
            <w:tcBorders>
              <w:top w:val="single" w:sz="8" w:space="0" w:color="auto"/>
              <w:left w:val="single" w:sz="8" w:space="0" w:color="auto"/>
              <w:bottom w:val="single" w:sz="8" w:space="0" w:color="auto"/>
              <w:right w:val="single" w:sz="12" w:space="0" w:color="auto"/>
            </w:tcBorders>
            <w:noWrap/>
            <w:vAlign w:val="bottom"/>
          </w:tcPr>
          <w:p w14:paraId="5B023E68"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2 709 784</w:t>
            </w:r>
          </w:p>
        </w:tc>
        <w:tc>
          <w:tcPr>
            <w:tcW w:w="1333" w:type="dxa"/>
            <w:tcBorders>
              <w:top w:val="single" w:sz="8" w:space="0" w:color="auto"/>
              <w:left w:val="single" w:sz="12" w:space="0" w:color="auto"/>
              <w:bottom w:val="single" w:sz="8" w:space="0" w:color="auto"/>
              <w:right w:val="single" w:sz="12" w:space="0" w:color="auto"/>
            </w:tcBorders>
            <w:noWrap/>
            <w:vAlign w:val="bottom"/>
          </w:tcPr>
          <w:p w14:paraId="0020FE77"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2 739 929</w:t>
            </w:r>
          </w:p>
        </w:tc>
      </w:tr>
      <w:tr w:rsidR="000F7F9D" w:rsidRPr="000F7F9D" w14:paraId="11161C3A" w14:textId="77777777" w:rsidTr="00D91D93">
        <w:trPr>
          <w:trHeight w:val="300"/>
        </w:trPr>
        <w:tc>
          <w:tcPr>
            <w:tcW w:w="410"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762198CF"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w:t>
            </w:r>
          </w:p>
        </w:tc>
        <w:tc>
          <w:tcPr>
            <w:tcW w:w="2851" w:type="dxa"/>
            <w:tcBorders>
              <w:top w:val="single" w:sz="8" w:space="0" w:color="auto"/>
              <w:left w:val="single" w:sz="8" w:space="0" w:color="auto"/>
              <w:bottom w:val="single" w:sz="12" w:space="0" w:color="auto"/>
              <w:right w:val="single" w:sz="8" w:space="0" w:color="auto"/>
            </w:tcBorders>
            <w:noWrap/>
            <w:vAlign w:val="bottom"/>
            <w:hideMark/>
          </w:tcPr>
          <w:p w14:paraId="01F04603"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Náklady celkem</w:t>
            </w:r>
          </w:p>
        </w:tc>
        <w:tc>
          <w:tcPr>
            <w:tcW w:w="1332" w:type="dxa"/>
            <w:tcBorders>
              <w:top w:val="single" w:sz="8" w:space="0" w:color="auto"/>
              <w:left w:val="single" w:sz="8" w:space="0" w:color="auto"/>
              <w:bottom w:val="single" w:sz="12" w:space="0" w:color="auto"/>
              <w:right w:val="single" w:sz="8" w:space="0" w:color="auto"/>
            </w:tcBorders>
            <w:noWrap/>
            <w:vAlign w:val="bottom"/>
            <w:hideMark/>
          </w:tcPr>
          <w:p w14:paraId="79BA9F5A"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1 860 493</w:t>
            </w:r>
          </w:p>
        </w:tc>
        <w:tc>
          <w:tcPr>
            <w:tcW w:w="1332" w:type="dxa"/>
            <w:tcBorders>
              <w:top w:val="single" w:sz="8" w:space="0" w:color="auto"/>
              <w:left w:val="single" w:sz="8" w:space="0" w:color="auto"/>
              <w:bottom w:val="single" w:sz="12" w:space="0" w:color="auto"/>
              <w:right w:val="single" w:sz="8" w:space="0" w:color="auto"/>
            </w:tcBorders>
            <w:noWrap/>
            <w:vAlign w:val="bottom"/>
            <w:hideMark/>
          </w:tcPr>
          <w:p w14:paraId="07803DBB"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2 019 158</w:t>
            </w:r>
          </w:p>
        </w:tc>
        <w:tc>
          <w:tcPr>
            <w:tcW w:w="1333" w:type="dxa"/>
            <w:tcBorders>
              <w:top w:val="single" w:sz="8" w:space="0" w:color="auto"/>
              <w:left w:val="single" w:sz="8" w:space="0" w:color="auto"/>
              <w:bottom w:val="single" w:sz="12" w:space="0" w:color="auto"/>
              <w:right w:val="single" w:sz="8" w:space="0" w:color="auto"/>
            </w:tcBorders>
            <w:noWrap/>
            <w:vAlign w:val="bottom"/>
            <w:hideMark/>
          </w:tcPr>
          <w:p w14:paraId="5DCCE70E" w14:textId="77777777" w:rsidR="000F7F9D" w:rsidRPr="000F7F9D" w:rsidRDefault="000F7F9D" w:rsidP="000F7F9D">
            <w:pPr>
              <w:spacing w:after="0" w:line="240" w:lineRule="auto"/>
              <w:jc w:val="both"/>
              <w:rPr>
                <w:rFonts w:ascii="Calibri" w:eastAsia="Times New Roman" w:hAnsi="Calibri" w:cs="Calibri"/>
                <w:lang w:eastAsia="cs-CZ"/>
              </w:rPr>
            </w:pPr>
            <w:r w:rsidRPr="000F7F9D">
              <w:rPr>
                <w:rFonts w:ascii="Calibri" w:eastAsia="Times New Roman" w:hAnsi="Calibri" w:cs="Calibri"/>
                <w:lang w:eastAsia="cs-CZ"/>
              </w:rPr>
              <w:t>2 180 604</w:t>
            </w:r>
          </w:p>
        </w:tc>
        <w:tc>
          <w:tcPr>
            <w:tcW w:w="1332" w:type="dxa"/>
            <w:tcBorders>
              <w:top w:val="single" w:sz="8" w:space="0" w:color="auto"/>
              <w:left w:val="single" w:sz="8" w:space="0" w:color="auto"/>
              <w:bottom w:val="single" w:sz="12" w:space="0" w:color="auto"/>
              <w:right w:val="single" w:sz="12" w:space="0" w:color="auto"/>
            </w:tcBorders>
            <w:noWrap/>
            <w:vAlign w:val="bottom"/>
          </w:tcPr>
          <w:p w14:paraId="18C8DFCD" w14:textId="77777777" w:rsidR="000F7F9D" w:rsidRPr="000F7F9D" w:rsidRDefault="000F7F9D" w:rsidP="000F7F9D">
            <w:pPr>
              <w:spacing w:after="0" w:line="240" w:lineRule="auto"/>
              <w:jc w:val="both"/>
              <w:rPr>
                <w:rFonts w:ascii="Calibri" w:eastAsia="Times New Roman" w:hAnsi="Calibri" w:cs="Calibri"/>
                <w:bCs/>
                <w:lang w:eastAsia="cs-CZ"/>
              </w:rPr>
            </w:pPr>
            <w:r w:rsidRPr="000F7F9D">
              <w:rPr>
                <w:rFonts w:ascii="Calibri" w:eastAsia="Times New Roman" w:hAnsi="Calibri" w:cs="Calibri"/>
                <w:bCs/>
                <w:lang w:eastAsia="cs-CZ"/>
              </w:rPr>
              <w:t>2 765 964</w:t>
            </w:r>
          </w:p>
        </w:tc>
        <w:tc>
          <w:tcPr>
            <w:tcW w:w="1333" w:type="dxa"/>
            <w:tcBorders>
              <w:top w:val="single" w:sz="8" w:space="0" w:color="auto"/>
              <w:left w:val="single" w:sz="12" w:space="0" w:color="auto"/>
              <w:bottom w:val="single" w:sz="12" w:space="0" w:color="auto"/>
              <w:right w:val="single" w:sz="12" w:space="0" w:color="auto"/>
            </w:tcBorders>
            <w:noWrap/>
            <w:vAlign w:val="bottom"/>
          </w:tcPr>
          <w:p w14:paraId="6D3E7B89"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2 682 900</w:t>
            </w:r>
          </w:p>
        </w:tc>
      </w:tr>
      <w:tr w:rsidR="000F7F9D" w:rsidRPr="000F7F9D" w14:paraId="39CFBCEF" w14:textId="77777777" w:rsidTr="00D91D93">
        <w:trPr>
          <w:trHeight w:val="300"/>
        </w:trPr>
        <w:tc>
          <w:tcPr>
            <w:tcW w:w="410"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18458E73"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w:t>
            </w:r>
          </w:p>
        </w:tc>
        <w:tc>
          <w:tcPr>
            <w:tcW w:w="2851" w:type="dxa"/>
            <w:tcBorders>
              <w:top w:val="single" w:sz="12" w:space="0" w:color="auto"/>
              <w:left w:val="single" w:sz="8" w:space="0" w:color="auto"/>
              <w:bottom w:val="single" w:sz="12" w:space="0" w:color="auto"/>
              <w:right w:val="single" w:sz="8" w:space="0" w:color="auto"/>
            </w:tcBorders>
            <w:noWrap/>
            <w:vAlign w:val="bottom"/>
            <w:hideMark/>
          </w:tcPr>
          <w:p w14:paraId="3F76A027"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Výsledek hospodaření</w:t>
            </w:r>
          </w:p>
        </w:tc>
        <w:tc>
          <w:tcPr>
            <w:tcW w:w="1332" w:type="dxa"/>
            <w:tcBorders>
              <w:top w:val="single" w:sz="12" w:space="0" w:color="auto"/>
              <w:left w:val="single" w:sz="8" w:space="0" w:color="auto"/>
              <w:bottom w:val="single" w:sz="12" w:space="0" w:color="auto"/>
              <w:right w:val="single" w:sz="8" w:space="0" w:color="auto"/>
            </w:tcBorders>
            <w:noWrap/>
            <w:vAlign w:val="bottom"/>
            <w:hideMark/>
          </w:tcPr>
          <w:p w14:paraId="44EAD1DB"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90 721</w:t>
            </w:r>
          </w:p>
        </w:tc>
        <w:tc>
          <w:tcPr>
            <w:tcW w:w="1332" w:type="dxa"/>
            <w:tcBorders>
              <w:top w:val="single" w:sz="12" w:space="0" w:color="auto"/>
              <w:left w:val="single" w:sz="8" w:space="0" w:color="auto"/>
              <w:bottom w:val="single" w:sz="12" w:space="0" w:color="auto"/>
              <w:right w:val="single" w:sz="8" w:space="0" w:color="auto"/>
            </w:tcBorders>
            <w:noWrap/>
            <w:vAlign w:val="bottom"/>
            <w:hideMark/>
          </w:tcPr>
          <w:p w14:paraId="7F81A8A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49 655</w:t>
            </w:r>
          </w:p>
        </w:tc>
        <w:tc>
          <w:tcPr>
            <w:tcW w:w="1333" w:type="dxa"/>
            <w:tcBorders>
              <w:top w:val="single" w:sz="12" w:space="0" w:color="auto"/>
              <w:left w:val="single" w:sz="8" w:space="0" w:color="auto"/>
              <w:bottom w:val="single" w:sz="12" w:space="0" w:color="auto"/>
              <w:right w:val="single" w:sz="8" w:space="0" w:color="auto"/>
            </w:tcBorders>
            <w:noWrap/>
            <w:vAlign w:val="bottom"/>
            <w:hideMark/>
          </w:tcPr>
          <w:p w14:paraId="2C3016AA"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-90 253</w:t>
            </w:r>
          </w:p>
        </w:tc>
        <w:tc>
          <w:tcPr>
            <w:tcW w:w="1332" w:type="dxa"/>
            <w:tcBorders>
              <w:top w:val="single" w:sz="12" w:space="0" w:color="auto"/>
              <w:left w:val="single" w:sz="8" w:space="0" w:color="auto"/>
              <w:bottom w:val="single" w:sz="12" w:space="0" w:color="auto"/>
              <w:right w:val="single" w:sz="12" w:space="0" w:color="auto"/>
            </w:tcBorders>
            <w:noWrap/>
            <w:vAlign w:val="bottom"/>
          </w:tcPr>
          <w:p w14:paraId="4BE2454F"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-56 180</w:t>
            </w:r>
          </w:p>
        </w:tc>
        <w:tc>
          <w:tcPr>
            <w:tcW w:w="1333" w:type="dxa"/>
            <w:tcBorders>
              <w:top w:val="single" w:sz="12" w:space="0" w:color="auto"/>
              <w:left w:val="single" w:sz="12" w:space="0" w:color="auto"/>
              <w:bottom w:val="single" w:sz="12" w:space="0" w:color="auto"/>
              <w:right w:val="single" w:sz="12" w:space="0" w:color="auto"/>
            </w:tcBorders>
            <w:noWrap/>
            <w:vAlign w:val="bottom"/>
          </w:tcPr>
          <w:p w14:paraId="4289C177"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57 029</w:t>
            </w:r>
          </w:p>
        </w:tc>
      </w:tr>
      <w:tr w:rsidR="000F7F9D" w:rsidRPr="000F7F9D" w14:paraId="3B8AA562" w14:textId="77777777" w:rsidTr="00D91D93">
        <w:trPr>
          <w:trHeight w:val="300"/>
        </w:trPr>
        <w:tc>
          <w:tcPr>
            <w:tcW w:w="410"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718FFA55"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3</w:t>
            </w:r>
          </w:p>
        </w:tc>
        <w:tc>
          <w:tcPr>
            <w:tcW w:w="2851" w:type="dxa"/>
            <w:tcBorders>
              <w:top w:val="single" w:sz="12" w:space="0" w:color="auto"/>
              <w:left w:val="single" w:sz="8" w:space="0" w:color="auto"/>
              <w:bottom w:val="single" w:sz="8" w:space="0" w:color="auto"/>
              <w:right w:val="single" w:sz="8" w:space="0" w:color="auto"/>
            </w:tcBorders>
            <w:noWrap/>
            <w:vAlign w:val="bottom"/>
            <w:hideMark/>
          </w:tcPr>
          <w:p w14:paraId="3B838318"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Tržby¹</w:t>
            </w:r>
          </w:p>
        </w:tc>
        <w:tc>
          <w:tcPr>
            <w:tcW w:w="1332" w:type="dxa"/>
            <w:tcBorders>
              <w:top w:val="single" w:sz="12" w:space="0" w:color="auto"/>
              <w:left w:val="single" w:sz="8" w:space="0" w:color="auto"/>
              <w:bottom w:val="single" w:sz="8" w:space="0" w:color="auto"/>
              <w:right w:val="single" w:sz="8" w:space="0" w:color="auto"/>
            </w:tcBorders>
            <w:noWrap/>
            <w:vAlign w:val="bottom"/>
            <w:hideMark/>
          </w:tcPr>
          <w:p w14:paraId="3F48FF11"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487 501</w:t>
            </w:r>
          </w:p>
        </w:tc>
        <w:tc>
          <w:tcPr>
            <w:tcW w:w="1332" w:type="dxa"/>
            <w:tcBorders>
              <w:top w:val="single" w:sz="12" w:space="0" w:color="auto"/>
              <w:left w:val="single" w:sz="8" w:space="0" w:color="auto"/>
              <w:bottom w:val="single" w:sz="8" w:space="0" w:color="auto"/>
              <w:right w:val="single" w:sz="8" w:space="0" w:color="auto"/>
            </w:tcBorders>
            <w:noWrap/>
            <w:vAlign w:val="bottom"/>
            <w:hideMark/>
          </w:tcPr>
          <w:p w14:paraId="6E6E16B9"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501 013</w:t>
            </w:r>
          </w:p>
        </w:tc>
        <w:tc>
          <w:tcPr>
            <w:tcW w:w="1333" w:type="dxa"/>
            <w:tcBorders>
              <w:top w:val="single" w:sz="12" w:space="0" w:color="auto"/>
              <w:left w:val="single" w:sz="8" w:space="0" w:color="auto"/>
              <w:bottom w:val="single" w:sz="8" w:space="0" w:color="auto"/>
              <w:right w:val="single" w:sz="8" w:space="0" w:color="auto"/>
            </w:tcBorders>
            <w:noWrap/>
            <w:vAlign w:val="bottom"/>
            <w:hideMark/>
          </w:tcPr>
          <w:p w14:paraId="106AB876"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402 472</w:t>
            </w:r>
          </w:p>
        </w:tc>
        <w:tc>
          <w:tcPr>
            <w:tcW w:w="1332" w:type="dxa"/>
            <w:tcBorders>
              <w:top w:val="single" w:sz="12" w:space="0" w:color="auto"/>
              <w:left w:val="single" w:sz="8" w:space="0" w:color="auto"/>
              <w:bottom w:val="single" w:sz="8" w:space="0" w:color="auto"/>
              <w:right w:val="single" w:sz="12" w:space="0" w:color="auto"/>
            </w:tcBorders>
            <w:noWrap/>
            <w:vAlign w:val="bottom"/>
          </w:tcPr>
          <w:p w14:paraId="6933471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398 268</w:t>
            </w:r>
          </w:p>
        </w:tc>
        <w:tc>
          <w:tcPr>
            <w:tcW w:w="1333" w:type="dxa"/>
            <w:tcBorders>
              <w:top w:val="single" w:sz="12" w:space="0" w:color="auto"/>
              <w:left w:val="single" w:sz="12" w:space="0" w:color="auto"/>
              <w:bottom w:val="single" w:sz="8" w:space="0" w:color="auto"/>
              <w:right w:val="single" w:sz="12" w:space="0" w:color="auto"/>
            </w:tcBorders>
            <w:noWrap/>
            <w:vAlign w:val="bottom"/>
          </w:tcPr>
          <w:p w14:paraId="6F3ABDA7"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473 272</w:t>
            </w:r>
          </w:p>
        </w:tc>
      </w:tr>
      <w:tr w:rsidR="000F7F9D" w:rsidRPr="000F7F9D" w14:paraId="027648A5"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0F761DD"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4</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3D723D24"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Odpisy majetku</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62A0707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268 985</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4007254D"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315 164</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6D2ECAEB"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348 162</w:t>
            </w:r>
          </w:p>
        </w:tc>
        <w:tc>
          <w:tcPr>
            <w:tcW w:w="1332" w:type="dxa"/>
            <w:tcBorders>
              <w:top w:val="single" w:sz="8" w:space="0" w:color="auto"/>
              <w:left w:val="single" w:sz="8" w:space="0" w:color="auto"/>
              <w:bottom w:val="single" w:sz="8" w:space="0" w:color="auto"/>
              <w:right w:val="single" w:sz="12" w:space="0" w:color="auto"/>
            </w:tcBorders>
            <w:noWrap/>
            <w:vAlign w:val="bottom"/>
          </w:tcPr>
          <w:p w14:paraId="372B924E"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346 967</w:t>
            </w:r>
          </w:p>
        </w:tc>
        <w:tc>
          <w:tcPr>
            <w:tcW w:w="1333" w:type="dxa"/>
            <w:tcBorders>
              <w:top w:val="single" w:sz="8" w:space="0" w:color="auto"/>
              <w:left w:val="single" w:sz="12" w:space="0" w:color="auto"/>
              <w:bottom w:val="single" w:sz="8" w:space="0" w:color="auto"/>
              <w:right w:val="single" w:sz="12" w:space="0" w:color="auto"/>
            </w:tcBorders>
            <w:noWrap/>
            <w:vAlign w:val="bottom"/>
          </w:tcPr>
          <w:p w14:paraId="1D989AC5"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363 299</w:t>
            </w:r>
          </w:p>
        </w:tc>
      </w:tr>
      <w:tr w:rsidR="000F7F9D" w:rsidRPr="000F7F9D" w14:paraId="71BD7B5E"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ECD8396"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5</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7D3DDA52"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Osobní náklady</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48ED81E9"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962 564</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5A9DA6E1"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1 035 924</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6D17DA68"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1 092 492</w:t>
            </w:r>
          </w:p>
        </w:tc>
        <w:tc>
          <w:tcPr>
            <w:tcW w:w="1332" w:type="dxa"/>
            <w:tcBorders>
              <w:top w:val="single" w:sz="8" w:space="0" w:color="auto"/>
              <w:left w:val="single" w:sz="8" w:space="0" w:color="auto"/>
              <w:bottom w:val="single" w:sz="8" w:space="0" w:color="auto"/>
              <w:right w:val="single" w:sz="12" w:space="0" w:color="auto"/>
            </w:tcBorders>
            <w:noWrap/>
            <w:vAlign w:val="bottom"/>
          </w:tcPr>
          <w:p w14:paraId="4722AB5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1 147 409</w:t>
            </w:r>
          </w:p>
        </w:tc>
        <w:tc>
          <w:tcPr>
            <w:tcW w:w="1333" w:type="dxa"/>
            <w:tcBorders>
              <w:top w:val="single" w:sz="8" w:space="0" w:color="auto"/>
              <w:left w:val="single" w:sz="12" w:space="0" w:color="auto"/>
              <w:bottom w:val="single" w:sz="8" w:space="0" w:color="auto"/>
              <w:right w:val="single" w:sz="12" w:space="0" w:color="auto"/>
            </w:tcBorders>
            <w:noWrap/>
            <w:vAlign w:val="bottom"/>
          </w:tcPr>
          <w:p w14:paraId="1814D1B3"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1 207 562</w:t>
            </w:r>
          </w:p>
        </w:tc>
      </w:tr>
      <w:tr w:rsidR="000F7F9D" w:rsidRPr="000F7F9D" w14:paraId="1CEEF038"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D32BFF6"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6</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6EFAE8C0"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Spotřeba materiálu a energie</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2AC00A48"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339 772</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245741CD"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314 858</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4284208D"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316 888</w:t>
            </w:r>
          </w:p>
        </w:tc>
        <w:tc>
          <w:tcPr>
            <w:tcW w:w="1332" w:type="dxa"/>
            <w:tcBorders>
              <w:top w:val="single" w:sz="8" w:space="0" w:color="auto"/>
              <w:left w:val="single" w:sz="8" w:space="0" w:color="auto"/>
              <w:bottom w:val="single" w:sz="8" w:space="0" w:color="auto"/>
              <w:right w:val="single" w:sz="12" w:space="0" w:color="auto"/>
            </w:tcBorders>
            <w:noWrap/>
            <w:vAlign w:val="bottom"/>
          </w:tcPr>
          <w:p w14:paraId="61E19B36"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450 396</w:t>
            </w:r>
          </w:p>
        </w:tc>
        <w:tc>
          <w:tcPr>
            <w:tcW w:w="1333" w:type="dxa"/>
            <w:tcBorders>
              <w:top w:val="single" w:sz="8" w:space="0" w:color="auto"/>
              <w:left w:val="single" w:sz="12" w:space="0" w:color="auto"/>
              <w:bottom w:val="single" w:sz="8" w:space="0" w:color="auto"/>
              <w:right w:val="single" w:sz="12" w:space="0" w:color="auto"/>
            </w:tcBorders>
            <w:noWrap/>
            <w:vAlign w:val="bottom"/>
          </w:tcPr>
          <w:p w14:paraId="270C463A"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474 656</w:t>
            </w:r>
          </w:p>
        </w:tc>
      </w:tr>
      <w:tr w:rsidR="000F7F9D" w:rsidRPr="000F7F9D" w14:paraId="7842C669"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5826352"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7</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46290580"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Služby</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2EC4C8A2"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207 871</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4E51AD1E"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207 609</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2E6B2F91"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216 168</w:t>
            </w:r>
          </w:p>
        </w:tc>
        <w:tc>
          <w:tcPr>
            <w:tcW w:w="1332" w:type="dxa"/>
            <w:tcBorders>
              <w:top w:val="single" w:sz="8" w:space="0" w:color="auto"/>
              <w:left w:val="single" w:sz="8" w:space="0" w:color="auto"/>
              <w:bottom w:val="single" w:sz="8" w:space="0" w:color="auto"/>
              <w:right w:val="single" w:sz="12" w:space="0" w:color="auto"/>
            </w:tcBorders>
            <w:noWrap/>
            <w:vAlign w:val="bottom"/>
          </w:tcPr>
          <w:p w14:paraId="610C951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249 587</w:t>
            </w:r>
          </w:p>
        </w:tc>
        <w:tc>
          <w:tcPr>
            <w:tcW w:w="1333" w:type="dxa"/>
            <w:tcBorders>
              <w:top w:val="single" w:sz="8" w:space="0" w:color="auto"/>
              <w:left w:val="single" w:sz="12" w:space="0" w:color="auto"/>
              <w:bottom w:val="single" w:sz="8" w:space="0" w:color="auto"/>
              <w:right w:val="single" w:sz="12" w:space="0" w:color="auto"/>
            </w:tcBorders>
            <w:noWrap/>
            <w:vAlign w:val="bottom"/>
          </w:tcPr>
          <w:p w14:paraId="3AC02471"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260 900</w:t>
            </w:r>
          </w:p>
        </w:tc>
      </w:tr>
      <w:tr w:rsidR="000F7F9D" w:rsidRPr="000F7F9D" w14:paraId="4B085BC6"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4C28F4C"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8</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270038D8"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Vlastní kapitál</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4E916EF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4 487 337</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3C5AD1E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4 544 794</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03341C8F"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4 438 048</w:t>
            </w:r>
          </w:p>
        </w:tc>
        <w:tc>
          <w:tcPr>
            <w:tcW w:w="1332" w:type="dxa"/>
            <w:tcBorders>
              <w:top w:val="single" w:sz="8" w:space="0" w:color="auto"/>
              <w:left w:val="single" w:sz="8" w:space="0" w:color="auto"/>
              <w:bottom w:val="single" w:sz="8" w:space="0" w:color="auto"/>
              <w:right w:val="single" w:sz="12" w:space="0" w:color="auto"/>
            </w:tcBorders>
            <w:noWrap/>
            <w:vAlign w:val="bottom"/>
          </w:tcPr>
          <w:p w14:paraId="01385AEB"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4 381 869</w:t>
            </w:r>
          </w:p>
        </w:tc>
        <w:tc>
          <w:tcPr>
            <w:tcW w:w="1333" w:type="dxa"/>
            <w:tcBorders>
              <w:top w:val="single" w:sz="8" w:space="0" w:color="auto"/>
              <w:left w:val="single" w:sz="12" w:space="0" w:color="auto"/>
              <w:bottom w:val="single" w:sz="8" w:space="0" w:color="auto"/>
              <w:right w:val="single" w:sz="12" w:space="0" w:color="auto"/>
            </w:tcBorders>
            <w:noWrap/>
            <w:vAlign w:val="bottom"/>
          </w:tcPr>
          <w:p w14:paraId="6A0488FE"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4 438 898</w:t>
            </w:r>
          </w:p>
        </w:tc>
      </w:tr>
      <w:tr w:rsidR="000F7F9D" w:rsidRPr="000F7F9D" w14:paraId="157C9491"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AB58A0E"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9</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417E0DBB"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Cizí zdroje (kapitál)</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1BE1A630"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898 624</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3AB13E7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861 538</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3CB5B8C4"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2 113 925</w:t>
            </w:r>
          </w:p>
        </w:tc>
        <w:tc>
          <w:tcPr>
            <w:tcW w:w="1332" w:type="dxa"/>
            <w:tcBorders>
              <w:top w:val="single" w:sz="8" w:space="0" w:color="auto"/>
              <w:left w:val="single" w:sz="8" w:space="0" w:color="auto"/>
              <w:bottom w:val="single" w:sz="8" w:space="0" w:color="auto"/>
              <w:right w:val="single" w:sz="12" w:space="0" w:color="auto"/>
            </w:tcBorders>
            <w:noWrap/>
            <w:vAlign w:val="bottom"/>
          </w:tcPr>
          <w:p w14:paraId="227DFBC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1 631 593</w:t>
            </w:r>
          </w:p>
        </w:tc>
        <w:tc>
          <w:tcPr>
            <w:tcW w:w="1333" w:type="dxa"/>
            <w:tcBorders>
              <w:top w:val="single" w:sz="8" w:space="0" w:color="auto"/>
              <w:left w:val="single" w:sz="12" w:space="0" w:color="auto"/>
              <w:bottom w:val="single" w:sz="8" w:space="0" w:color="auto"/>
              <w:right w:val="single" w:sz="12" w:space="0" w:color="auto"/>
            </w:tcBorders>
            <w:noWrap/>
            <w:vAlign w:val="bottom"/>
          </w:tcPr>
          <w:p w14:paraId="56304965"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2 502 958</w:t>
            </w:r>
          </w:p>
        </w:tc>
      </w:tr>
      <w:tr w:rsidR="000F7F9D" w:rsidRPr="000F7F9D" w14:paraId="2E634BCF"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75C2F3A"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10</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568CB8E2"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Krátkodobé pohledávky celkem</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6F9D96C2"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115 299</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0BAD767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123 023</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18A62239"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1 218 595</w:t>
            </w:r>
          </w:p>
        </w:tc>
        <w:tc>
          <w:tcPr>
            <w:tcW w:w="1332" w:type="dxa"/>
            <w:tcBorders>
              <w:top w:val="single" w:sz="8" w:space="0" w:color="auto"/>
              <w:left w:val="single" w:sz="8" w:space="0" w:color="auto"/>
              <w:bottom w:val="single" w:sz="8" w:space="0" w:color="auto"/>
              <w:right w:val="single" w:sz="12" w:space="0" w:color="auto"/>
            </w:tcBorders>
            <w:noWrap/>
            <w:vAlign w:val="bottom"/>
          </w:tcPr>
          <w:p w14:paraId="387BB5A1"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974 986</w:t>
            </w:r>
          </w:p>
        </w:tc>
        <w:tc>
          <w:tcPr>
            <w:tcW w:w="1333" w:type="dxa"/>
            <w:tcBorders>
              <w:top w:val="single" w:sz="8" w:space="0" w:color="auto"/>
              <w:left w:val="single" w:sz="12" w:space="0" w:color="auto"/>
              <w:bottom w:val="single" w:sz="8" w:space="0" w:color="auto"/>
              <w:right w:val="single" w:sz="12" w:space="0" w:color="auto"/>
            </w:tcBorders>
            <w:noWrap/>
            <w:vAlign w:val="bottom"/>
          </w:tcPr>
          <w:p w14:paraId="7CF3C1EB"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387 199</w:t>
            </w:r>
          </w:p>
        </w:tc>
      </w:tr>
      <w:tr w:rsidR="000F7F9D" w:rsidRPr="000F7F9D" w14:paraId="11A45060"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2600C5B"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11</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29C6D5D4"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Dlouhodobé pohledávky celkem</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4C05E68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6 201</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1969B1F2"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5 753</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06DC4FC8"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5 377</w:t>
            </w:r>
          </w:p>
        </w:tc>
        <w:tc>
          <w:tcPr>
            <w:tcW w:w="1332" w:type="dxa"/>
            <w:tcBorders>
              <w:top w:val="single" w:sz="8" w:space="0" w:color="auto"/>
              <w:left w:val="single" w:sz="8" w:space="0" w:color="auto"/>
              <w:bottom w:val="single" w:sz="8" w:space="0" w:color="auto"/>
              <w:right w:val="single" w:sz="12" w:space="0" w:color="auto"/>
            </w:tcBorders>
            <w:noWrap/>
            <w:vAlign w:val="bottom"/>
          </w:tcPr>
          <w:p w14:paraId="4CED6E58"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10 783</w:t>
            </w:r>
          </w:p>
        </w:tc>
        <w:tc>
          <w:tcPr>
            <w:tcW w:w="1333" w:type="dxa"/>
            <w:tcBorders>
              <w:top w:val="single" w:sz="8" w:space="0" w:color="auto"/>
              <w:left w:val="single" w:sz="12" w:space="0" w:color="auto"/>
              <w:bottom w:val="single" w:sz="8" w:space="0" w:color="auto"/>
              <w:right w:val="single" w:sz="12" w:space="0" w:color="auto"/>
            </w:tcBorders>
            <w:noWrap/>
            <w:vAlign w:val="bottom"/>
          </w:tcPr>
          <w:p w14:paraId="4BAEF2C5"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1 637</w:t>
            </w:r>
          </w:p>
        </w:tc>
      </w:tr>
      <w:tr w:rsidR="000F7F9D" w:rsidRPr="000F7F9D" w14:paraId="1B39E9C6"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7AC406C"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12</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56306F5C"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Krátkodobé závazky celkem</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1B2D0D7E"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459 284</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2A6B51E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382 499</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72329895"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1 598 588</w:t>
            </w:r>
          </w:p>
        </w:tc>
        <w:tc>
          <w:tcPr>
            <w:tcW w:w="1332" w:type="dxa"/>
            <w:tcBorders>
              <w:top w:val="single" w:sz="8" w:space="0" w:color="auto"/>
              <w:left w:val="single" w:sz="8" w:space="0" w:color="auto"/>
              <w:bottom w:val="single" w:sz="8" w:space="0" w:color="auto"/>
              <w:right w:val="single" w:sz="12" w:space="0" w:color="auto"/>
            </w:tcBorders>
            <w:noWrap/>
            <w:vAlign w:val="bottom"/>
          </w:tcPr>
          <w:p w14:paraId="1A1481C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1 240 451</w:t>
            </w:r>
          </w:p>
        </w:tc>
        <w:tc>
          <w:tcPr>
            <w:tcW w:w="1333" w:type="dxa"/>
            <w:tcBorders>
              <w:top w:val="single" w:sz="8" w:space="0" w:color="auto"/>
              <w:left w:val="single" w:sz="12" w:space="0" w:color="auto"/>
              <w:bottom w:val="single" w:sz="8" w:space="0" w:color="auto"/>
              <w:right w:val="single" w:sz="12" w:space="0" w:color="auto"/>
            </w:tcBorders>
            <w:noWrap/>
            <w:vAlign w:val="bottom"/>
          </w:tcPr>
          <w:p w14:paraId="1FC31CF0"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658 632</w:t>
            </w:r>
          </w:p>
        </w:tc>
      </w:tr>
      <w:tr w:rsidR="000F7F9D" w:rsidRPr="000F7F9D" w14:paraId="562D1BDC"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7CA0874"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13</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3CB31478"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Dlouhodobé závazky celkem</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3D2520A0"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375 887</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54617C9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382 594</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3AF52D88"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362 373</w:t>
            </w:r>
          </w:p>
        </w:tc>
        <w:tc>
          <w:tcPr>
            <w:tcW w:w="1332" w:type="dxa"/>
            <w:tcBorders>
              <w:top w:val="single" w:sz="8" w:space="0" w:color="auto"/>
              <w:left w:val="single" w:sz="8" w:space="0" w:color="auto"/>
              <w:bottom w:val="single" w:sz="8" w:space="0" w:color="auto"/>
              <w:right w:val="single" w:sz="12" w:space="0" w:color="auto"/>
            </w:tcBorders>
            <w:noWrap/>
            <w:vAlign w:val="bottom"/>
          </w:tcPr>
          <w:p w14:paraId="6AE0863B"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356 036</w:t>
            </w:r>
          </w:p>
        </w:tc>
        <w:tc>
          <w:tcPr>
            <w:tcW w:w="1333" w:type="dxa"/>
            <w:tcBorders>
              <w:top w:val="single" w:sz="8" w:space="0" w:color="auto"/>
              <w:left w:val="single" w:sz="12" w:space="0" w:color="auto"/>
              <w:bottom w:val="single" w:sz="8" w:space="0" w:color="auto"/>
              <w:right w:val="single" w:sz="12" w:space="0" w:color="auto"/>
            </w:tcBorders>
            <w:noWrap/>
            <w:vAlign w:val="bottom"/>
          </w:tcPr>
          <w:p w14:paraId="428A7EBE"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1 823 463</w:t>
            </w:r>
          </w:p>
        </w:tc>
      </w:tr>
      <w:tr w:rsidR="000F7F9D" w:rsidRPr="000F7F9D" w14:paraId="40479B42" w14:textId="77777777" w:rsidTr="00D91D93">
        <w:trPr>
          <w:trHeight w:val="300"/>
        </w:trPr>
        <w:tc>
          <w:tcPr>
            <w:tcW w:w="410"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B92A2C9"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14</w:t>
            </w:r>
          </w:p>
        </w:tc>
        <w:tc>
          <w:tcPr>
            <w:tcW w:w="2851" w:type="dxa"/>
            <w:tcBorders>
              <w:top w:val="single" w:sz="8" w:space="0" w:color="auto"/>
              <w:left w:val="single" w:sz="8" w:space="0" w:color="auto"/>
              <w:bottom w:val="single" w:sz="8" w:space="0" w:color="auto"/>
              <w:right w:val="single" w:sz="8" w:space="0" w:color="auto"/>
            </w:tcBorders>
            <w:noWrap/>
            <w:vAlign w:val="bottom"/>
            <w:hideMark/>
          </w:tcPr>
          <w:p w14:paraId="637BC705"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Zásoby</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1E8EE808"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34 332</w:t>
            </w:r>
          </w:p>
        </w:tc>
        <w:tc>
          <w:tcPr>
            <w:tcW w:w="1332" w:type="dxa"/>
            <w:tcBorders>
              <w:top w:val="single" w:sz="8" w:space="0" w:color="auto"/>
              <w:left w:val="single" w:sz="8" w:space="0" w:color="auto"/>
              <w:bottom w:val="single" w:sz="8" w:space="0" w:color="auto"/>
              <w:right w:val="single" w:sz="8" w:space="0" w:color="auto"/>
            </w:tcBorders>
            <w:noWrap/>
            <w:vAlign w:val="bottom"/>
            <w:hideMark/>
          </w:tcPr>
          <w:p w14:paraId="6B682CE2"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47 285</w:t>
            </w:r>
          </w:p>
        </w:tc>
        <w:tc>
          <w:tcPr>
            <w:tcW w:w="1333" w:type="dxa"/>
            <w:tcBorders>
              <w:top w:val="single" w:sz="8" w:space="0" w:color="auto"/>
              <w:left w:val="single" w:sz="8" w:space="0" w:color="auto"/>
              <w:bottom w:val="single" w:sz="8" w:space="0" w:color="auto"/>
              <w:right w:val="single" w:sz="8" w:space="0" w:color="auto"/>
            </w:tcBorders>
            <w:noWrap/>
            <w:vAlign w:val="bottom"/>
            <w:hideMark/>
          </w:tcPr>
          <w:p w14:paraId="168EB9DD"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38 392</w:t>
            </w:r>
          </w:p>
        </w:tc>
        <w:tc>
          <w:tcPr>
            <w:tcW w:w="1332" w:type="dxa"/>
            <w:tcBorders>
              <w:top w:val="single" w:sz="8" w:space="0" w:color="auto"/>
              <w:left w:val="single" w:sz="8" w:space="0" w:color="auto"/>
              <w:bottom w:val="single" w:sz="8" w:space="0" w:color="auto"/>
              <w:right w:val="single" w:sz="12" w:space="0" w:color="auto"/>
            </w:tcBorders>
            <w:noWrap/>
            <w:vAlign w:val="bottom"/>
          </w:tcPr>
          <w:p w14:paraId="7C7D0C2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38 275</w:t>
            </w:r>
          </w:p>
        </w:tc>
        <w:tc>
          <w:tcPr>
            <w:tcW w:w="1333" w:type="dxa"/>
            <w:tcBorders>
              <w:top w:val="single" w:sz="8" w:space="0" w:color="auto"/>
              <w:left w:val="single" w:sz="12" w:space="0" w:color="auto"/>
              <w:bottom w:val="single" w:sz="8" w:space="0" w:color="auto"/>
              <w:right w:val="single" w:sz="12" w:space="0" w:color="auto"/>
            </w:tcBorders>
            <w:noWrap/>
            <w:vAlign w:val="bottom"/>
          </w:tcPr>
          <w:p w14:paraId="64482F33"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40 648</w:t>
            </w:r>
          </w:p>
        </w:tc>
      </w:tr>
      <w:tr w:rsidR="000F7F9D" w:rsidRPr="000F7F9D" w14:paraId="2ADE97E5" w14:textId="77777777" w:rsidTr="00D91D93">
        <w:trPr>
          <w:trHeight w:val="300"/>
        </w:trPr>
        <w:tc>
          <w:tcPr>
            <w:tcW w:w="410"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161C03C1"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15</w:t>
            </w:r>
          </w:p>
        </w:tc>
        <w:tc>
          <w:tcPr>
            <w:tcW w:w="2851" w:type="dxa"/>
            <w:tcBorders>
              <w:top w:val="single" w:sz="8" w:space="0" w:color="auto"/>
              <w:left w:val="single" w:sz="8" w:space="0" w:color="auto"/>
              <w:bottom w:val="single" w:sz="12" w:space="0" w:color="auto"/>
              <w:right w:val="single" w:sz="8" w:space="0" w:color="auto"/>
            </w:tcBorders>
            <w:noWrap/>
            <w:vAlign w:val="bottom"/>
            <w:hideMark/>
          </w:tcPr>
          <w:p w14:paraId="4BC8AF3F"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Bankovní úvěry a výpomoci</w:t>
            </w:r>
          </w:p>
        </w:tc>
        <w:tc>
          <w:tcPr>
            <w:tcW w:w="1332" w:type="dxa"/>
            <w:tcBorders>
              <w:top w:val="single" w:sz="8" w:space="0" w:color="auto"/>
              <w:left w:val="single" w:sz="8" w:space="0" w:color="auto"/>
              <w:bottom w:val="single" w:sz="12" w:space="0" w:color="auto"/>
              <w:right w:val="single" w:sz="8" w:space="0" w:color="auto"/>
            </w:tcBorders>
            <w:noWrap/>
            <w:vAlign w:val="bottom"/>
            <w:hideMark/>
          </w:tcPr>
          <w:p w14:paraId="6CF7DD33"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332" w:type="dxa"/>
            <w:tcBorders>
              <w:top w:val="single" w:sz="8" w:space="0" w:color="auto"/>
              <w:left w:val="single" w:sz="8" w:space="0" w:color="auto"/>
              <w:bottom w:val="single" w:sz="12" w:space="0" w:color="auto"/>
              <w:right w:val="single" w:sz="8" w:space="0" w:color="auto"/>
            </w:tcBorders>
            <w:noWrap/>
            <w:vAlign w:val="bottom"/>
            <w:hideMark/>
          </w:tcPr>
          <w:p w14:paraId="7BEDDB2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333" w:type="dxa"/>
            <w:tcBorders>
              <w:top w:val="single" w:sz="8" w:space="0" w:color="auto"/>
              <w:left w:val="single" w:sz="8" w:space="0" w:color="auto"/>
              <w:bottom w:val="single" w:sz="12" w:space="0" w:color="auto"/>
              <w:right w:val="single" w:sz="8" w:space="0" w:color="auto"/>
            </w:tcBorders>
            <w:noWrap/>
            <w:vAlign w:val="bottom"/>
            <w:hideMark/>
          </w:tcPr>
          <w:p w14:paraId="6EFD10C0"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219 704</w:t>
            </w:r>
          </w:p>
        </w:tc>
        <w:tc>
          <w:tcPr>
            <w:tcW w:w="1332" w:type="dxa"/>
            <w:tcBorders>
              <w:top w:val="single" w:sz="8" w:space="0" w:color="auto"/>
              <w:left w:val="single" w:sz="8" w:space="0" w:color="auto"/>
              <w:bottom w:val="single" w:sz="12" w:space="0" w:color="auto"/>
              <w:right w:val="single" w:sz="12" w:space="0" w:color="auto"/>
            </w:tcBorders>
            <w:noWrap/>
            <w:vAlign w:val="bottom"/>
          </w:tcPr>
          <w:p w14:paraId="7D788EC1"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333" w:type="dxa"/>
            <w:tcBorders>
              <w:top w:val="single" w:sz="8" w:space="0" w:color="auto"/>
              <w:left w:val="single" w:sz="12" w:space="0" w:color="auto"/>
              <w:bottom w:val="single" w:sz="12" w:space="0" w:color="auto"/>
              <w:right w:val="single" w:sz="12" w:space="0" w:color="auto"/>
            </w:tcBorders>
            <w:noWrap/>
            <w:vAlign w:val="bottom"/>
          </w:tcPr>
          <w:p w14:paraId="15098FCE"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1 452 023</w:t>
            </w:r>
          </w:p>
        </w:tc>
      </w:tr>
      <w:tr w:rsidR="000F7F9D" w:rsidRPr="000F7F9D" w14:paraId="21DDDD93" w14:textId="77777777" w:rsidTr="00D91D93">
        <w:trPr>
          <w:trHeight w:val="300"/>
        </w:trPr>
        <w:tc>
          <w:tcPr>
            <w:tcW w:w="9923" w:type="dxa"/>
            <w:gridSpan w:val="7"/>
            <w:tcBorders>
              <w:top w:val="single" w:sz="12" w:space="0" w:color="auto"/>
              <w:left w:val="nil"/>
              <w:bottom w:val="nil"/>
              <w:right w:val="nil"/>
            </w:tcBorders>
            <w:noWrap/>
            <w:vAlign w:val="bottom"/>
            <w:hideMark/>
          </w:tcPr>
          <w:p w14:paraId="3875FFAA" w14:textId="77777777" w:rsidR="000F7F9D" w:rsidRPr="000F7F9D" w:rsidRDefault="000F7F9D" w:rsidP="000F7F9D">
            <w:pPr>
              <w:spacing w:after="0" w:line="240" w:lineRule="auto"/>
              <w:jc w:val="both"/>
              <w:rPr>
                <w:rFonts w:ascii="Courier New" w:eastAsia="Times New Roman" w:hAnsi="Courier New" w:cs="Courier New"/>
                <w:i/>
                <w:sz w:val="18"/>
                <w:szCs w:val="18"/>
                <w:lang w:eastAsia="cs-CZ"/>
              </w:rPr>
            </w:pPr>
            <w:r w:rsidRPr="000F7F9D">
              <w:rPr>
                <w:rFonts w:ascii="Courier New" w:eastAsia="Times New Roman" w:hAnsi="Courier New" w:cs="Courier New"/>
                <w:bCs/>
                <w:i/>
                <w:sz w:val="18"/>
                <w:szCs w:val="18"/>
                <w:lang w:eastAsia="cs-CZ"/>
              </w:rPr>
              <w:t>1 - bez tržeb z prodeje dlouhodobého majetku a materiálu a tržeb z prodeje cenných papírů a podílů</w:t>
            </w:r>
          </w:p>
        </w:tc>
      </w:tr>
    </w:tbl>
    <w:p w14:paraId="0BEC963C" w14:textId="1F7CBE9A" w:rsidR="00A672CF" w:rsidRPr="00B15E2C" w:rsidRDefault="00A672CF">
      <w:r w:rsidRPr="00B15E2C">
        <w:br w:type="page"/>
      </w:r>
    </w:p>
    <w:p w14:paraId="595EFF98" w14:textId="41DF5EC0" w:rsidR="00A672CF" w:rsidRPr="000F7F9D" w:rsidRDefault="00A672CF" w:rsidP="00A672CF">
      <w:pPr>
        <w:pStyle w:val="Zvrenet03"/>
      </w:pPr>
      <w:bookmarkStart w:id="180" w:name="_Toc136500923"/>
      <w:r w:rsidRPr="000F7F9D">
        <w:t>Ostravské komunikace, a.s.</w:t>
      </w:r>
      <w:bookmarkEnd w:id="180"/>
    </w:p>
    <w:p w14:paraId="3033E7F7" w14:textId="575AF4D4" w:rsidR="000F7F9D" w:rsidRPr="000F7F9D" w:rsidRDefault="000F7F9D" w:rsidP="00C61AE6">
      <w:pPr>
        <w:overflowPunct w:val="0"/>
        <w:autoSpaceDE w:val="0"/>
        <w:autoSpaceDN w:val="0"/>
        <w:adjustRightInd w:val="0"/>
        <w:spacing w:after="120" w:line="240" w:lineRule="auto"/>
        <w:jc w:val="both"/>
        <w:textAlignment w:val="baseline"/>
        <w:rPr>
          <w:rFonts w:ascii="Courier New" w:eastAsia="Times New Roman" w:hAnsi="Courier New" w:cs="Times New Roman"/>
          <w:lang w:eastAsia="cs-CZ"/>
        </w:rPr>
      </w:pPr>
      <w:r w:rsidRPr="000F7F9D">
        <w:rPr>
          <w:rFonts w:ascii="Courier New" w:eastAsia="Times New Roman" w:hAnsi="Courier New" w:cs="Times New Roman"/>
          <w:lang w:eastAsia="cs-CZ"/>
        </w:rPr>
        <w:t xml:space="preserve">Odbor dopravy (dále OD) má s výše uvedenou společností dle rozhodnutí rady města uzavřeny tyto </w:t>
      </w:r>
      <w:r w:rsidRPr="000F7F9D">
        <w:rPr>
          <w:rFonts w:ascii="Courier New" w:eastAsia="Times New Roman" w:hAnsi="Courier New" w:cs="Times New Roman"/>
          <w:b/>
          <w:bCs/>
          <w:lang w:eastAsia="cs-CZ"/>
        </w:rPr>
        <w:t>příkazní smlouvy:</w:t>
      </w:r>
    </w:p>
    <w:p w14:paraId="647F100C" w14:textId="576F4554" w:rsidR="000F7F9D" w:rsidRPr="000F7F9D" w:rsidRDefault="000F7F9D" w:rsidP="00C61AE6">
      <w:pPr>
        <w:overflowPunct w:val="0"/>
        <w:autoSpaceDE w:val="0"/>
        <w:autoSpaceDN w:val="0"/>
        <w:adjustRightInd w:val="0"/>
        <w:spacing w:after="120" w:line="240" w:lineRule="auto"/>
        <w:jc w:val="both"/>
        <w:textAlignment w:val="baseline"/>
        <w:rPr>
          <w:rFonts w:ascii="Courier New" w:eastAsia="Times New Roman" w:hAnsi="Courier New" w:cs="Courier New"/>
          <w:b/>
          <w:bCs/>
          <w:lang w:eastAsia="cs-CZ"/>
        </w:rPr>
      </w:pPr>
      <w:r w:rsidRPr="000F7F9D">
        <w:rPr>
          <w:rFonts w:ascii="Courier New" w:eastAsia="Times New Roman" w:hAnsi="Courier New" w:cs="Courier New"/>
          <w:b/>
          <w:bCs/>
          <w:lang w:eastAsia="cs-CZ"/>
        </w:rPr>
        <w:t>0644/2018/OD/VZKÚ</w:t>
      </w:r>
      <w:r w:rsidRPr="000F7F9D">
        <w:rPr>
          <w:rFonts w:ascii="Courier New" w:eastAsia="Times New Roman" w:hAnsi="Courier New" w:cs="Courier New"/>
          <w:lang w:eastAsia="cs-CZ"/>
        </w:rPr>
        <w:t xml:space="preserve"> – na zabezpečení provozu parkovacích ploch na Smetanově náměstí a ul. Poděbradové. Na základě této smlouvy platíme měsíčně paušál ve výši 219 tis.Kč, který zahrnuje mzdu obsluhy. K 31.12. bylo vyčerpáno z této smlouvy a z rozpočtu OD </w:t>
      </w:r>
      <w:r w:rsidRPr="000F7F9D">
        <w:rPr>
          <w:rFonts w:ascii="Courier New" w:eastAsia="Times New Roman" w:hAnsi="Courier New" w:cs="Courier New"/>
          <w:b/>
          <w:bCs/>
          <w:lang w:eastAsia="cs-CZ"/>
        </w:rPr>
        <w:t>2 628 tis.Kč.</w:t>
      </w:r>
    </w:p>
    <w:p w14:paraId="46B784FF" w14:textId="62C378F6" w:rsidR="000F7F9D" w:rsidRPr="000F7F9D" w:rsidRDefault="000F7F9D" w:rsidP="00C61AE6">
      <w:pPr>
        <w:overflowPunct w:val="0"/>
        <w:autoSpaceDE w:val="0"/>
        <w:autoSpaceDN w:val="0"/>
        <w:adjustRightInd w:val="0"/>
        <w:spacing w:after="120" w:line="240" w:lineRule="auto"/>
        <w:jc w:val="both"/>
        <w:textAlignment w:val="baseline"/>
        <w:rPr>
          <w:rFonts w:ascii="Courier New" w:eastAsia="Times New Roman" w:hAnsi="Courier New" w:cs="Courier New"/>
          <w:lang w:eastAsia="cs-CZ"/>
        </w:rPr>
      </w:pPr>
      <w:r w:rsidRPr="000F7F9D">
        <w:rPr>
          <w:rFonts w:ascii="Courier New" w:eastAsia="Times New Roman" w:hAnsi="Courier New" w:cs="Courier New"/>
          <w:b/>
          <w:bCs/>
          <w:lang w:eastAsia="cs-CZ"/>
        </w:rPr>
        <w:t>1956/2018/LPO</w:t>
      </w:r>
      <w:r w:rsidRPr="000F7F9D">
        <w:rPr>
          <w:rFonts w:ascii="Courier New" w:eastAsia="Times New Roman" w:hAnsi="Courier New" w:cs="Courier New"/>
          <w:lang w:eastAsia="cs-CZ"/>
        </w:rPr>
        <w:t xml:space="preserve"> – na zajištění správy, údržby a oprav přestupního uzlu Svinovské mosty. Jedná se o zajištění provozu a údržby všech stavebních objektů přestupního uzlu, výtahů, eskalátorů, včetně revizí, kontrol. Dále o úklid, zajištění el. energie, vody, odvozu odpadu, toalet, dezinsekce, deratizace. Paušál byl z důvodu nárůstu ceny el. energie v průběhu prvého pololetí zvýšen na 1 008 tis.Kč. Dále se hradí realizované opravy na Svinovských mostech dle skutečné výše. Za rok 2022 bylo vyčerpáno z této smlouvy </w:t>
      </w:r>
      <w:r w:rsidRPr="000F7F9D">
        <w:rPr>
          <w:rFonts w:ascii="Courier New" w:eastAsia="Times New Roman" w:hAnsi="Courier New" w:cs="Courier New"/>
          <w:b/>
          <w:bCs/>
          <w:lang w:eastAsia="cs-CZ"/>
        </w:rPr>
        <w:t>16 077 tis.Kč</w:t>
      </w:r>
      <w:r w:rsidRPr="000F7F9D">
        <w:rPr>
          <w:rFonts w:ascii="Courier New" w:eastAsia="Times New Roman" w:hAnsi="Courier New" w:cs="Courier New"/>
          <w:lang w:eastAsia="cs-CZ"/>
        </w:rPr>
        <w:t>.</w:t>
      </w:r>
    </w:p>
    <w:p w14:paraId="0975FC16" w14:textId="77777777" w:rsidR="000F7F9D" w:rsidRPr="000F7F9D" w:rsidRDefault="000F7F9D" w:rsidP="000F7F9D">
      <w:pPr>
        <w:overflowPunct w:val="0"/>
        <w:autoSpaceDE w:val="0"/>
        <w:autoSpaceDN w:val="0"/>
        <w:adjustRightInd w:val="0"/>
        <w:spacing w:after="0" w:line="240" w:lineRule="auto"/>
        <w:ind w:right="23"/>
        <w:jc w:val="both"/>
        <w:textAlignment w:val="baseline"/>
        <w:rPr>
          <w:rFonts w:ascii="Courier New" w:eastAsia="Times New Roman" w:hAnsi="Courier New" w:cs="Courier New"/>
          <w:lang w:eastAsia="cs-CZ"/>
        </w:rPr>
      </w:pPr>
      <w:r w:rsidRPr="000F7F9D">
        <w:rPr>
          <w:rFonts w:ascii="Courier New" w:eastAsia="Times New Roman" w:hAnsi="Courier New" w:cs="Courier New"/>
          <w:b/>
          <w:bCs/>
          <w:lang w:eastAsia="cs-CZ"/>
        </w:rPr>
        <w:t>2499/2018/OD</w:t>
      </w:r>
      <w:r w:rsidRPr="000F7F9D">
        <w:rPr>
          <w:rFonts w:ascii="Courier New" w:eastAsia="Times New Roman" w:hAnsi="Courier New" w:cs="Courier New"/>
          <w:lang w:eastAsia="cs-CZ"/>
        </w:rPr>
        <w:t xml:space="preserve"> – na správu, prohlídky, opravu a údržbu svěřeného majetku tzn. místních komunikací, mostů, lávek, veřejného osvětlení, kolektorů (v daném období byla prováděna běžná údržba kolektorů Frýdlantské mosty, Českobratrská, Poděbradova, Nová Ves – Svinov a Hrušov, Centrum a multifunkčního kanálu Hrabová), světelného signalizačního zařízení, křižovatek, inteligentních zastávek, parkovacích automatů ... včetně inženýrské činnosti, která zahrnuje zpracování sborníků, analýz, modelování dopravy, průzkumy, sčítání intenzit,  statickou dopravu, zpracování pasportů,  zajištění bezpečnosti dopravy a dodávky energií do veřejného osvětlení, kolektorů, světelného signalizačního zařízení. K této příkazní smlouvě je každým rokem vystavována dílčí objednávka na inženýrskou činnost a dílčí objednávka na správu, prohlídky, opravu a údržbu svěřeného majetku vyjmenovaného výše. </w:t>
      </w:r>
    </w:p>
    <w:p w14:paraId="0E549C7B"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K 31.12.2022 bylo vyčerpáno na inženýrskou činnost obj. č. 0049/2022/100: </w:t>
      </w:r>
    </w:p>
    <w:p w14:paraId="5F03CEE8"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b/>
          <w:bCs/>
          <w:lang w:eastAsia="cs-CZ"/>
        </w:rPr>
        <w:t>4 252 tis.Kč</w:t>
      </w:r>
      <w:r w:rsidRPr="000F7F9D">
        <w:rPr>
          <w:rFonts w:ascii="Courier New" w:eastAsia="Times New Roman" w:hAnsi="Courier New" w:cs="Courier New"/>
          <w:lang w:eastAsia="cs-CZ"/>
        </w:rPr>
        <w:t xml:space="preserve">, a na správu, prohlídky, opravu a údržbu majetku (včetně elektrické energie)obj. č. 0048/2022/100: </w:t>
      </w:r>
      <w:r w:rsidRPr="000F7F9D">
        <w:rPr>
          <w:rFonts w:ascii="Courier New" w:eastAsia="Times New Roman" w:hAnsi="Courier New" w:cs="Courier New"/>
          <w:b/>
          <w:bCs/>
          <w:lang w:eastAsia="cs-CZ"/>
        </w:rPr>
        <w:t>404 744 tis.Kč</w:t>
      </w:r>
      <w:r w:rsidRPr="000F7F9D">
        <w:rPr>
          <w:rFonts w:ascii="Courier New" w:eastAsia="Times New Roman" w:hAnsi="Courier New" w:cs="Courier New"/>
          <w:lang w:eastAsia="cs-CZ"/>
        </w:rPr>
        <w:t>.</w:t>
      </w:r>
    </w:p>
    <w:p w14:paraId="30258B46"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2B5CD2F9"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r w:rsidRPr="000F7F9D">
        <w:rPr>
          <w:rFonts w:ascii="Courier New" w:eastAsia="Times New Roman" w:hAnsi="Courier New" w:cs="Courier New"/>
          <w:b/>
          <w:bCs/>
          <w:lang w:eastAsia="cs-CZ"/>
        </w:rPr>
        <w:t>Správa a údržba místních komunikací za rok 2022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0F7F9D" w:rsidRPr="000F7F9D" w14:paraId="20CFFBCC" w14:textId="77777777" w:rsidTr="00D91D93">
        <w:trPr>
          <w:trHeight w:val="338"/>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23166C6E" w14:textId="77777777" w:rsidR="000F7F9D" w:rsidRPr="000F7F9D" w:rsidRDefault="000F7F9D" w:rsidP="000F7F9D">
            <w:pPr>
              <w:keepNext/>
              <w:spacing w:after="0" w:line="240" w:lineRule="auto"/>
              <w:jc w:val="both"/>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2E4A86DD"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 xml:space="preserve">Roční 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7C248A06"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roční objem, plán</w:t>
            </w:r>
          </w:p>
        </w:tc>
      </w:tr>
      <w:tr w:rsidR="000F7F9D" w:rsidRPr="000F7F9D" w14:paraId="34898EFE" w14:textId="77777777" w:rsidTr="00D91D93">
        <w:trPr>
          <w:trHeight w:val="338"/>
        </w:trPr>
        <w:tc>
          <w:tcPr>
            <w:tcW w:w="5459" w:type="dxa"/>
            <w:tcBorders>
              <w:top w:val="single" w:sz="12" w:space="0" w:color="auto"/>
              <w:left w:val="single" w:sz="12" w:space="0" w:color="auto"/>
              <w:right w:val="single" w:sz="12" w:space="0" w:color="auto"/>
            </w:tcBorders>
            <w:vAlign w:val="center"/>
          </w:tcPr>
          <w:p w14:paraId="65FB7F13"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Zimní údržba</w:t>
            </w:r>
          </w:p>
        </w:tc>
        <w:tc>
          <w:tcPr>
            <w:tcW w:w="1772" w:type="dxa"/>
            <w:tcBorders>
              <w:top w:val="single" w:sz="12" w:space="0" w:color="auto"/>
              <w:left w:val="single" w:sz="12" w:space="0" w:color="auto"/>
            </w:tcBorders>
            <w:vAlign w:val="center"/>
          </w:tcPr>
          <w:p w14:paraId="7C46DE0E"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26 929 tis.Kč</w:t>
            </w:r>
          </w:p>
        </w:tc>
        <w:tc>
          <w:tcPr>
            <w:tcW w:w="1772" w:type="dxa"/>
            <w:tcBorders>
              <w:top w:val="single" w:sz="12" w:space="0" w:color="auto"/>
              <w:right w:val="single" w:sz="12" w:space="0" w:color="auto"/>
            </w:tcBorders>
            <w:vAlign w:val="center"/>
          </w:tcPr>
          <w:p w14:paraId="45C1BD57"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26 800 tis.Kč</w:t>
            </w:r>
          </w:p>
        </w:tc>
      </w:tr>
      <w:tr w:rsidR="000F7F9D" w:rsidRPr="000F7F9D" w14:paraId="34BE7051" w14:textId="77777777" w:rsidTr="00D91D93">
        <w:trPr>
          <w:trHeight w:val="338"/>
        </w:trPr>
        <w:tc>
          <w:tcPr>
            <w:tcW w:w="5459" w:type="dxa"/>
            <w:tcBorders>
              <w:left w:val="single" w:sz="12" w:space="0" w:color="auto"/>
              <w:right w:val="single" w:sz="12" w:space="0" w:color="auto"/>
            </w:tcBorders>
            <w:vAlign w:val="center"/>
          </w:tcPr>
          <w:p w14:paraId="1C3F7EB1"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Údržba vozovek</w:t>
            </w:r>
          </w:p>
        </w:tc>
        <w:tc>
          <w:tcPr>
            <w:tcW w:w="1772" w:type="dxa"/>
            <w:tcBorders>
              <w:left w:val="single" w:sz="12" w:space="0" w:color="auto"/>
            </w:tcBorders>
            <w:vAlign w:val="center"/>
          </w:tcPr>
          <w:p w14:paraId="4AEC0CAA"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48 630 tis.Kč</w:t>
            </w:r>
          </w:p>
        </w:tc>
        <w:tc>
          <w:tcPr>
            <w:tcW w:w="1772" w:type="dxa"/>
            <w:tcBorders>
              <w:right w:val="single" w:sz="12" w:space="0" w:color="auto"/>
            </w:tcBorders>
            <w:vAlign w:val="center"/>
          </w:tcPr>
          <w:p w14:paraId="5CAEB0B8"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48 499 tis.Kč</w:t>
            </w:r>
          </w:p>
        </w:tc>
      </w:tr>
      <w:tr w:rsidR="000F7F9D" w:rsidRPr="000F7F9D" w14:paraId="6504CD3E" w14:textId="77777777" w:rsidTr="00D91D93">
        <w:trPr>
          <w:trHeight w:val="338"/>
        </w:trPr>
        <w:tc>
          <w:tcPr>
            <w:tcW w:w="5459" w:type="dxa"/>
            <w:tcBorders>
              <w:left w:val="single" w:sz="12" w:space="0" w:color="auto"/>
              <w:right w:val="single" w:sz="12" w:space="0" w:color="auto"/>
            </w:tcBorders>
            <w:vAlign w:val="center"/>
          </w:tcPr>
          <w:p w14:paraId="08E7955E"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Energie mimo veřejné osvětlení</w:t>
            </w:r>
          </w:p>
        </w:tc>
        <w:tc>
          <w:tcPr>
            <w:tcW w:w="1772" w:type="dxa"/>
            <w:tcBorders>
              <w:left w:val="single" w:sz="12" w:space="0" w:color="auto"/>
            </w:tcBorders>
            <w:vAlign w:val="center"/>
          </w:tcPr>
          <w:p w14:paraId="3759E4A1"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2 308 tis.Kč</w:t>
            </w:r>
          </w:p>
        </w:tc>
        <w:tc>
          <w:tcPr>
            <w:tcW w:w="1772" w:type="dxa"/>
            <w:tcBorders>
              <w:right w:val="single" w:sz="12" w:space="0" w:color="auto"/>
            </w:tcBorders>
            <w:vAlign w:val="center"/>
          </w:tcPr>
          <w:p w14:paraId="0EA4D825"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2 700 tis.Kč</w:t>
            </w:r>
          </w:p>
        </w:tc>
      </w:tr>
      <w:tr w:rsidR="000F7F9D" w:rsidRPr="000F7F9D" w14:paraId="10E0E584" w14:textId="77777777" w:rsidTr="00D91D93">
        <w:trPr>
          <w:trHeight w:val="338"/>
        </w:trPr>
        <w:tc>
          <w:tcPr>
            <w:tcW w:w="5459" w:type="dxa"/>
            <w:tcBorders>
              <w:left w:val="single" w:sz="12" w:space="0" w:color="auto"/>
              <w:right w:val="single" w:sz="12" w:space="0" w:color="auto"/>
            </w:tcBorders>
            <w:vAlign w:val="center"/>
          </w:tcPr>
          <w:p w14:paraId="0442C082"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Projektová dokumentace oprav a údržby MK</w:t>
            </w:r>
          </w:p>
        </w:tc>
        <w:tc>
          <w:tcPr>
            <w:tcW w:w="1772" w:type="dxa"/>
            <w:tcBorders>
              <w:left w:val="single" w:sz="12" w:space="0" w:color="auto"/>
            </w:tcBorders>
            <w:vAlign w:val="center"/>
          </w:tcPr>
          <w:p w14:paraId="0FDFEDCE"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998 tis.Kč</w:t>
            </w:r>
          </w:p>
        </w:tc>
        <w:tc>
          <w:tcPr>
            <w:tcW w:w="1772" w:type="dxa"/>
            <w:tcBorders>
              <w:right w:val="single" w:sz="12" w:space="0" w:color="auto"/>
            </w:tcBorders>
            <w:vAlign w:val="center"/>
          </w:tcPr>
          <w:p w14:paraId="1CB2C29E"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1 000 tis.Kč</w:t>
            </w:r>
          </w:p>
        </w:tc>
      </w:tr>
      <w:tr w:rsidR="000F7F9D" w:rsidRPr="000F7F9D" w14:paraId="592E961E" w14:textId="77777777" w:rsidTr="00D91D93">
        <w:trPr>
          <w:trHeight w:val="338"/>
        </w:trPr>
        <w:tc>
          <w:tcPr>
            <w:tcW w:w="5459" w:type="dxa"/>
            <w:tcBorders>
              <w:left w:val="single" w:sz="12" w:space="0" w:color="auto"/>
              <w:right w:val="single" w:sz="12" w:space="0" w:color="auto"/>
            </w:tcBorders>
            <w:vAlign w:val="center"/>
          </w:tcPr>
          <w:p w14:paraId="1ED1C2AF"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Údržba SSZ a dopravní značení</w:t>
            </w:r>
          </w:p>
        </w:tc>
        <w:tc>
          <w:tcPr>
            <w:tcW w:w="1772" w:type="dxa"/>
            <w:tcBorders>
              <w:left w:val="single" w:sz="12" w:space="0" w:color="auto"/>
            </w:tcBorders>
            <w:vAlign w:val="center"/>
          </w:tcPr>
          <w:p w14:paraId="70268338"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21 961 tis.Kč</w:t>
            </w:r>
          </w:p>
        </w:tc>
        <w:tc>
          <w:tcPr>
            <w:tcW w:w="1772" w:type="dxa"/>
            <w:tcBorders>
              <w:right w:val="single" w:sz="12" w:space="0" w:color="auto"/>
            </w:tcBorders>
            <w:vAlign w:val="center"/>
          </w:tcPr>
          <w:p w14:paraId="1084FEC5"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22 350 tis.Kč</w:t>
            </w:r>
          </w:p>
        </w:tc>
      </w:tr>
      <w:tr w:rsidR="000F7F9D" w:rsidRPr="000F7F9D" w14:paraId="0CCD7134" w14:textId="77777777" w:rsidTr="00D91D93">
        <w:trPr>
          <w:trHeight w:val="338"/>
        </w:trPr>
        <w:tc>
          <w:tcPr>
            <w:tcW w:w="5459" w:type="dxa"/>
            <w:tcBorders>
              <w:left w:val="single" w:sz="12" w:space="0" w:color="auto"/>
              <w:right w:val="single" w:sz="12" w:space="0" w:color="auto"/>
            </w:tcBorders>
            <w:vAlign w:val="center"/>
          </w:tcPr>
          <w:p w14:paraId="6B41F2D5"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Bezpečnostní vybavení a zařízení silnic</w:t>
            </w:r>
          </w:p>
        </w:tc>
        <w:tc>
          <w:tcPr>
            <w:tcW w:w="1772" w:type="dxa"/>
            <w:tcBorders>
              <w:left w:val="single" w:sz="12" w:space="0" w:color="auto"/>
            </w:tcBorders>
            <w:vAlign w:val="center"/>
          </w:tcPr>
          <w:p w14:paraId="5C0DD1D5"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568 tis.Kč</w:t>
            </w:r>
          </w:p>
        </w:tc>
        <w:tc>
          <w:tcPr>
            <w:tcW w:w="1772" w:type="dxa"/>
            <w:tcBorders>
              <w:right w:val="single" w:sz="12" w:space="0" w:color="auto"/>
            </w:tcBorders>
            <w:vAlign w:val="center"/>
          </w:tcPr>
          <w:p w14:paraId="1937CD58"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 xml:space="preserve"> 600 tis.Kč</w:t>
            </w:r>
          </w:p>
        </w:tc>
      </w:tr>
      <w:tr w:rsidR="000F7F9D" w:rsidRPr="000F7F9D" w14:paraId="5777AEFB" w14:textId="77777777" w:rsidTr="00D91D93">
        <w:trPr>
          <w:trHeight w:val="338"/>
        </w:trPr>
        <w:tc>
          <w:tcPr>
            <w:tcW w:w="5459" w:type="dxa"/>
            <w:tcBorders>
              <w:left w:val="single" w:sz="12" w:space="0" w:color="auto"/>
              <w:right w:val="single" w:sz="12" w:space="0" w:color="auto"/>
            </w:tcBorders>
            <w:vAlign w:val="center"/>
          </w:tcPr>
          <w:p w14:paraId="407C8F43" w14:textId="77777777" w:rsidR="000F7F9D" w:rsidRPr="000F7F9D" w:rsidRDefault="000F7F9D" w:rsidP="000F7F9D">
            <w:pPr>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Údržba silničního tělesa a odvodnění</w:t>
            </w:r>
          </w:p>
        </w:tc>
        <w:tc>
          <w:tcPr>
            <w:tcW w:w="1772" w:type="dxa"/>
            <w:tcBorders>
              <w:left w:val="single" w:sz="12" w:space="0" w:color="auto"/>
            </w:tcBorders>
            <w:vAlign w:val="center"/>
          </w:tcPr>
          <w:p w14:paraId="0590E019"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11 839 tis.Kč</w:t>
            </w:r>
          </w:p>
        </w:tc>
        <w:tc>
          <w:tcPr>
            <w:tcW w:w="1772" w:type="dxa"/>
            <w:tcBorders>
              <w:right w:val="single" w:sz="12" w:space="0" w:color="auto"/>
            </w:tcBorders>
            <w:vAlign w:val="center"/>
          </w:tcPr>
          <w:p w14:paraId="21F1E1FF"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12 000 tis.Kč</w:t>
            </w:r>
          </w:p>
        </w:tc>
      </w:tr>
      <w:tr w:rsidR="000F7F9D" w:rsidRPr="000F7F9D" w14:paraId="0F58BE1F" w14:textId="77777777" w:rsidTr="00D91D93">
        <w:trPr>
          <w:trHeight w:val="338"/>
        </w:trPr>
        <w:tc>
          <w:tcPr>
            <w:tcW w:w="5459" w:type="dxa"/>
            <w:tcBorders>
              <w:left w:val="single" w:sz="12" w:space="0" w:color="auto"/>
              <w:right w:val="single" w:sz="12" w:space="0" w:color="auto"/>
            </w:tcBorders>
            <w:vAlign w:val="center"/>
          </w:tcPr>
          <w:p w14:paraId="2580A7A1" w14:textId="77777777" w:rsidR="000F7F9D" w:rsidRPr="000F7F9D" w:rsidRDefault="000F7F9D" w:rsidP="000F7F9D">
            <w:pPr>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Údržba mostů</w:t>
            </w:r>
          </w:p>
        </w:tc>
        <w:tc>
          <w:tcPr>
            <w:tcW w:w="1772" w:type="dxa"/>
            <w:tcBorders>
              <w:left w:val="single" w:sz="12" w:space="0" w:color="auto"/>
            </w:tcBorders>
            <w:vAlign w:val="center"/>
          </w:tcPr>
          <w:p w14:paraId="53AB9A2A"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10 275 tis.Kč</w:t>
            </w:r>
          </w:p>
        </w:tc>
        <w:tc>
          <w:tcPr>
            <w:tcW w:w="1772" w:type="dxa"/>
            <w:tcBorders>
              <w:right w:val="single" w:sz="12" w:space="0" w:color="auto"/>
            </w:tcBorders>
            <w:vAlign w:val="center"/>
          </w:tcPr>
          <w:p w14:paraId="79460C74"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8 300 tis.Kč</w:t>
            </w:r>
          </w:p>
        </w:tc>
      </w:tr>
      <w:tr w:rsidR="000F7F9D" w:rsidRPr="000F7F9D" w14:paraId="7F7A966E" w14:textId="77777777" w:rsidTr="00D91D93">
        <w:trPr>
          <w:trHeight w:val="338"/>
        </w:trPr>
        <w:tc>
          <w:tcPr>
            <w:tcW w:w="5459" w:type="dxa"/>
            <w:tcBorders>
              <w:left w:val="single" w:sz="12" w:space="0" w:color="auto"/>
              <w:right w:val="single" w:sz="12" w:space="0" w:color="auto"/>
            </w:tcBorders>
            <w:vAlign w:val="center"/>
          </w:tcPr>
          <w:p w14:paraId="5A826807" w14:textId="77777777" w:rsidR="000F7F9D" w:rsidRPr="000F7F9D" w:rsidRDefault="000F7F9D" w:rsidP="000F7F9D">
            <w:pPr>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Ostatní silniční objekty</w:t>
            </w:r>
          </w:p>
        </w:tc>
        <w:tc>
          <w:tcPr>
            <w:tcW w:w="1772" w:type="dxa"/>
            <w:tcBorders>
              <w:left w:val="single" w:sz="12" w:space="0" w:color="auto"/>
            </w:tcBorders>
            <w:vAlign w:val="center"/>
          </w:tcPr>
          <w:p w14:paraId="57DDBA4B"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4 424 tis.Kč</w:t>
            </w:r>
          </w:p>
        </w:tc>
        <w:tc>
          <w:tcPr>
            <w:tcW w:w="1772" w:type="dxa"/>
            <w:tcBorders>
              <w:right w:val="single" w:sz="12" w:space="0" w:color="auto"/>
            </w:tcBorders>
            <w:vAlign w:val="center"/>
          </w:tcPr>
          <w:p w14:paraId="7040C2B5"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4 450 tis.Kč</w:t>
            </w:r>
          </w:p>
        </w:tc>
      </w:tr>
      <w:tr w:rsidR="000F7F9D" w:rsidRPr="000F7F9D" w14:paraId="6F3C7243" w14:textId="77777777" w:rsidTr="00D91D93">
        <w:trPr>
          <w:trHeight w:val="338"/>
        </w:trPr>
        <w:tc>
          <w:tcPr>
            <w:tcW w:w="5459" w:type="dxa"/>
            <w:tcBorders>
              <w:left w:val="single" w:sz="12" w:space="0" w:color="auto"/>
              <w:right w:val="single" w:sz="12" w:space="0" w:color="auto"/>
            </w:tcBorders>
            <w:vAlign w:val="center"/>
          </w:tcPr>
          <w:p w14:paraId="1CEA03C2" w14:textId="77777777" w:rsidR="000F7F9D" w:rsidRPr="000F7F9D" w:rsidRDefault="000F7F9D" w:rsidP="000F7F9D">
            <w:pPr>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Sadovnictví, údržba zeleně</w:t>
            </w:r>
          </w:p>
        </w:tc>
        <w:tc>
          <w:tcPr>
            <w:tcW w:w="1772" w:type="dxa"/>
            <w:tcBorders>
              <w:left w:val="single" w:sz="12" w:space="0" w:color="auto"/>
            </w:tcBorders>
            <w:vAlign w:val="center"/>
          </w:tcPr>
          <w:p w14:paraId="589EDE73"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5 636 tis.Kč</w:t>
            </w:r>
          </w:p>
        </w:tc>
        <w:tc>
          <w:tcPr>
            <w:tcW w:w="1772" w:type="dxa"/>
            <w:tcBorders>
              <w:right w:val="single" w:sz="12" w:space="0" w:color="auto"/>
            </w:tcBorders>
            <w:vAlign w:val="center"/>
          </w:tcPr>
          <w:p w14:paraId="61C8CBB9"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6 700 tis.Kč</w:t>
            </w:r>
          </w:p>
        </w:tc>
      </w:tr>
      <w:tr w:rsidR="000F7F9D" w:rsidRPr="000F7F9D" w14:paraId="3F42BF09" w14:textId="77777777" w:rsidTr="00D91D93">
        <w:trPr>
          <w:trHeight w:val="338"/>
        </w:trPr>
        <w:tc>
          <w:tcPr>
            <w:tcW w:w="5459" w:type="dxa"/>
            <w:tcBorders>
              <w:left w:val="single" w:sz="12" w:space="0" w:color="auto"/>
              <w:right w:val="single" w:sz="12" w:space="0" w:color="auto"/>
            </w:tcBorders>
            <w:vAlign w:val="center"/>
          </w:tcPr>
          <w:p w14:paraId="7CF8706B" w14:textId="77777777" w:rsidR="000F7F9D" w:rsidRPr="000F7F9D" w:rsidRDefault="000F7F9D" w:rsidP="000F7F9D">
            <w:pPr>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Ostatní činnosti včetně GIS a pasportů</w:t>
            </w:r>
          </w:p>
        </w:tc>
        <w:tc>
          <w:tcPr>
            <w:tcW w:w="1772" w:type="dxa"/>
            <w:tcBorders>
              <w:left w:val="single" w:sz="12" w:space="0" w:color="auto"/>
            </w:tcBorders>
            <w:vAlign w:val="center"/>
          </w:tcPr>
          <w:p w14:paraId="61FDB147"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21 984 tis.Kč</w:t>
            </w:r>
          </w:p>
        </w:tc>
        <w:tc>
          <w:tcPr>
            <w:tcW w:w="1772" w:type="dxa"/>
            <w:tcBorders>
              <w:right w:val="single" w:sz="12" w:space="0" w:color="auto"/>
            </w:tcBorders>
            <w:vAlign w:val="center"/>
          </w:tcPr>
          <w:p w14:paraId="5C86ED19"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23 600 tis.Kč</w:t>
            </w:r>
          </w:p>
        </w:tc>
      </w:tr>
      <w:tr w:rsidR="000F7F9D" w:rsidRPr="000F7F9D" w14:paraId="76D0BE04" w14:textId="77777777" w:rsidTr="00D91D93">
        <w:trPr>
          <w:trHeight w:val="338"/>
        </w:trPr>
        <w:tc>
          <w:tcPr>
            <w:tcW w:w="5459" w:type="dxa"/>
            <w:tcBorders>
              <w:left w:val="single" w:sz="12" w:space="0" w:color="auto"/>
              <w:right w:val="single" w:sz="12" w:space="0" w:color="auto"/>
            </w:tcBorders>
            <w:vAlign w:val="center"/>
          </w:tcPr>
          <w:p w14:paraId="7EA785C5" w14:textId="77777777" w:rsidR="000F7F9D" w:rsidRPr="000F7F9D" w:rsidRDefault="000F7F9D" w:rsidP="000F7F9D">
            <w:pPr>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Údržba inteligentních zastávek</w:t>
            </w:r>
          </w:p>
        </w:tc>
        <w:tc>
          <w:tcPr>
            <w:tcW w:w="1772" w:type="dxa"/>
            <w:tcBorders>
              <w:left w:val="single" w:sz="12" w:space="0" w:color="auto"/>
            </w:tcBorders>
            <w:vAlign w:val="center"/>
          </w:tcPr>
          <w:p w14:paraId="7BC3DE09"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1 037 tis.Kč</w:t>
            </w:r>
          </w:p>
        </w:tc>
        <w:tc>
          <w:tcPr>
            <w:tcW w:w="1772" w:type="dxa"/>
            <w:tcBorders>
              <w:right w:val="single" w:sz="12" w:space="0" w:color="auto"/>
            </w:tcBorders>
            <w:vAlign w:val="center"/>
          </w:tcPr>
          <w:p w14:paraId="2429E8B2" w14:textId="77777777" w:rsidR="000F7F9D" w:rsidRPr="000F7F9D" w:rsidRDefault="000F7F9D" w:rsidP="0077285B">
            <w:pPr>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1 200 tis.Kč</w:t>
            </w:r>
          </w:p>
        </w:tc>
      </w:tr>
      <w:tr w:rsidR="000F7F9D" w:rsidRPr="000F7F9D" w14:paraId="76D68B9D" w14:textId="77777777" w:rsidTr="00D91D93">
        <w:trPr>
          <w:trHeight w:val="338"/>
        </w:trPr>
        <w:tc>
          <w:tcPr>
            <w:tcW w:w="5459" w:type="dxa"/>
            <w:tcBorders>
              <w:left w:val="single" w:sz="12" w:space="0" w:color="auto"/>
              <w:bottom w:val="single" w:sz="12" w:space="0" w:color="auto"/>
              <w:right w:val="single" w:sz="12" w:space="0" w:color="auto"/>
            </w:tcBorders>
            <w:vAlign w:val="center"/>
          </w:tcPr>
          <w:p w14:paraId="411698FD"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Celkem</w:t>
            </w:r>
          </w:p>
        </w:tc>
        <w:tc>
          <w:tcPr>
            <w:tcW w:w="1772" w:type="dxa"/>
            <w:tcBorders>
              <w:left w:val="single" w:sz="12" w:space="0" w:color="auto"/>
              <w:bottom w:val="single" w:sz="12" w:space="0" w:color="auto"/>
            </w:tcBorders>
            <w:vAlign w:val="center"/>
          </w:tcPr>
          <w:p w14:paraId="1AF7ED5E" w14:textId="77777777" w:rsidR="000F7F9D" w:rsidRPr="000F7F9D" w:rsidRDefault="000F7F9D" w:rsidP="0077285B">
            <w:pPr>
              <w:keepNext/>
              <w:spacing w:after="0" w:line="240" w:lineRule="auto"/>
              <w:jc w:val="right"/>
              <w:rPr>
                <w:rFonts w:ascii="Calibri" w:eastAsia="Times New Roman" w:hAnsi="Calibri" w:cs="Courier New"/>
                <w:b/>
                <w:lang w:eastAsia="cs-CZ"/>
              </w:rPr>
            </w:pPr>
            <w:r w:rsidRPr="000F7F9D">
              <w:rPr>
                <w:rFonts w:ascii="Calibri" w:eastAsia="Times New Roman" w:hAnsi="Calibri" w:cs="Courier New"/>
                <w:lang w:eastAsia="cs-CZ"/>
              </w:rPr>
              <w:t>156 589 tis.Kč</w:t>
            </w:r>
          </w:p>
        </w:tc>
        <w:tc>
          <w:tcPr>
            <w:tcW w:w="1772" w:type="dxa"/>
            <w:tcBorders>
              <w:bottom w:val="single" w:sz="12" w:space="0" w:color="auto"/>
              <w:right w:val="single" w:sz="12" w:space="0" w:color="auto"/>
            </w:tcBorders>
            <w:vAlign w:val="center"/>
          </w:tcPr>
          <w:p w14:paraId="3459DF41" w14:textId="77777777" w:rsidR="000F7F9D" w:rsidRPr="000F7F9D" w:rsidRDefault="000F7F9D" w:rsidP="0077285B">
            <w:pPr>
              <w:keepNext/>
              <w:spacing w:after="0" w:line="240" w:lineRule="auto"/>
              <w:jc w:val="right"/>
              <w:rPr>
                <w:rFonts w:ascii="Calibri" w:eastAsia="Times New Roman" w:hAnsi="Calibri" w:cs="Courier New"/>
                <w:b/>
                <w:lang w:eastAsia="cs-CZ"/>
              </w:rPr>
            </w:pPr>
            <w:r w:rsidRPr="000F7F9D">
              <w:rPr>
                <w:rFonts w:ascii="Calibri" w:eastAsia="Times New Roman" w:hAnsi="Calibri" w:cs="Courier New"/>
                <w:lang w:eastAsia="cs-CZ"/>
              </w:rPr>
              <w:t>158 199 tis.Kč</w:t>
            </w:r>
          </w:p>
        </w:tc>
      </w:tr>
    </w:tbl>
    <w:p w14:paraId="1FB6FF6C"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019ED7B9"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r w:rsidRPr="000F7F9D">
        <w:rPr>
          <w:rFonts w:ascii="Courier New" w:eastAsia="Times New Roman" w:hAnsi="Courier New" w:cs="Courier New"/>
          <w:b/>
          <w:bCs/>
          <w:lang w:eastAsia="cs-CZ"/>
        </w:rPr>
        <w:t>Účelové prostředky na velkoplošné opravy komunikací, mostů a křižovatek</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0F7F9D" w:rsidRPr="000F7F9D" w14:paraId="14CCB25D" w14:textId="77777777" w:rsidTr="00D91D93">
        <w:trPr>
          <w:trHeight w:val="338"/>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45C68057" w14:textId="77777777" w:rsidR="000F7F9D" w:rsidRPr="000F7F9D" w:rsidRDefault="000F7F9D" w:rsidP="000F7F9D">
            <w:pPr>
              <w:keepNext/>
              <w:spacing w:after="0" w:line="240" w:lineRule="auto"/>
              <w:jc w:val="both"/>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6B3662EB"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 xml:space="preserve">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207DCA75"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roční objem</w:t>
            </w:r>
          </w:p>
        </w:tc>
      </w:tr>
      <w:tr w:rsidR="000F7F9D" w:rsidRPr="000F7F9D" w14:paraId="3EB619FC" w14:textId="77777777" w:rsidTr="00D91D93">
        <w:trPr>
          <w:trHeight w:val="338"/>
        </w:trPr>
        <w:tc>
          <w:tcPr>
            <w:tcW w:w="5459" w:type="dxa"/>
            <w:tcBorders>
              <w:top w:val="single" w:sz="12" w:space="0" w:color="auto"/>
              <w:left w:val="single" w:sz="12" w:space="0" w:color="auto"/>
              <w:right w:val="single" w:sz="12" w:space="0" w:color="auto"/>
            </w:tcBorders>
            <w:vAlign w:val="center"/>
          </w:tcPr>
          <w:p w14:paraId="0BE354AF"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Účelové opravy pozemních komunikací</w:t>
            </w:r>
          </w:p>
        </w:tc>
        <w:tc>
          <w:tcPr>
            <w:tcW w:w="1772" w:type="dxa"/>
            <w:tcBorders>
              <w:top w:val="single" w:sz="12" w:space="0" w:color="auto"/>
              <w:left w:val="single" w:sz="12" w:space="0" w:color="auto"/>
            </w:tcBorders>
            <w:vAlign w:val="center"/>
          </w:tcPr>
          <w:p w14:paraId="2B346836"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28 000 tis.Kč</w:t>
            </w:r>
          </w:p>
        </w:tc>
        <w:tc>
          <w:tcPr>
            <w:tcW w:w="1772" w:type="dxa"/>
            <w:tcBorders>
              <w:top w:val="single" w:sz="12" w:space="0" w:color="auto"/>
              <w:right w:val="single" w:sz="12" w:space="0" w:color="auto"/>
            </w:tcBorders>
            <w:vAlign w:val="center"/>
          </w:tcPr>
          <w:p w14:paraId="148EA0A8"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28 001 tis.Kč</w:t>
            </w:r>
          </w:p>
        </w:tc>
      </w:tr>
      <w:tr w:rsidR="000F7F9D" w:rsidRPr="000F7F9D" w14:paraId="5BFFF029" w14:textId="77777777" w:rsidTr="00D91D93">
        <w:trPr>
          <w:trHeight w:val="338"/>
        </w:trPr>
        <w:tc>
          <w:tcPr>
            <w:tcW w:w="5459" w:type="dxa"/>
            <w:tcBorders>
              <w:left w:val="single" w:sz="12" w:space="0" w:color="auto"/>
              <w:right w:val="single" w:sz="12" w:space="0" w:color="auto"/>
            </w:tcBorders>
            <w:vAlign w:val="center"/>
          </w:tcPr>
          <w:p w14:paraId="6B0FA0ED"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Příprava a projekty</w:t>
            </w:r>
          </w:p>
        </w:tc>
        <w:tc>
          <w:tcPr>
            <w:tcW w:w="1772" w:type="dxa"/>
            <w:tcBorders>
              <w:left w:val="single" w:sz="12" w:space="0" w:color="auto"/>
            </w:tcBorders>
            <w:vAlign w:val="center"/>
          </w:tcPr>
          <w:p w14:paraId="519D8FC5"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2 636 tis.Kč</w:t>
            </w:r>
          </w:p>
        </w:tc>
        <w:tc>
          <w:tcPr>
            <w:tcW w:w="1772" w:type="dxa"/>
            <w:tcBorders>
              <w:right w:val="single" w:sz="12" w:space="0" w:color="auto"/>
            </w:tcBorders>
            <w:vAlign w:val="center"/>
          </w:tcPr>
          <w:p w14:paraId="24A15328"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2 650 tis.Kč</w:t>
            </w:r>
          </w:p>
        </w:tc>
      </w:tr>
      <w:tr w:rsidR="000F7F9D" w:rsidRPr="000F7F9D" w14:paraId="7DE83C59" w14:textId="77777777" w:rsidTr="00D91D93">
        <w:trPr>
          <w:trHeight w:val="338"/>
        </w:trPr>
        <w:tc>
          <w:tcPr>
            <w:tcW w:w="5459" w:type="dxa"/>
            <w:tcBorders>
              <w:left w:val="single" w:sz="12" w:space="0" w:color="auto"/>
              <w:right w:val="single" w:sz="12" w:space="0" w:color="auto"/>
            </w:tcBorders>
            <w:vAlign w:val="center"/>
          </w:tcPr>
          <w:p w14:paraId="04AD2B71"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Celkem</w:t>
            </w:r>
          </w:p>
        </w:tc>
        <w:tc>
          <w:tcPr>
            <w:tcW w:w="1772" w:type="dxa"/>
            <w:tcBorders>
              <w:left w:val="single" w:sz="12" w:space="0" w:color="auto"/>
            </w:tcBorders>
            <w:vAlign w:val="center"/>
          </w:tcPr>
          <w:p w14:paraId="026839AA"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30 636 tis.Kč</w:t>
            </w:r>
          </w:p>
        </w:tc>
        <w:tc>
          <w:tcPr>
            <w:tcW w:w="1772" w:type="dxa"/>
            <w:tcBorders>
              <w:right w:val="single" w:sz="12" w:space="0" w:color="auto"/>
            </w:tcBorders>
            <w:vAlign w:val="center"/>
          </w:tcPr>
          <w:p w14:paraId="7378D74B"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30 651 tis.Kč</w:t>
            </w:r>
          </w:p>
        </w:tc>
      </w:tr>
    </w:tbl>
    <w:p w14:paraId="51602D06"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p>
    <w:p w14:paraId="71AC2168" w14:textId="3FBACF3D"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b/>
          <w:bCs/>
          <w:lang w:eastAsia="cs-CZ"/>
        </w:rPr>
        <w:t>V rámci plánovaných účelových</w:t>
      </w:r>
      <w:r w:rsidRPr="000F7F9D">
        <w:rPr>
          <w:rFonts w:ascii="Courier New" w:eastAsia="Times New Roman" w:hAnsi="Courier New" w:cs="Courier New"/>
          <w:lang w:eastAsia="cs-CZ"/>
        </w:rPr>
        <w:t xml:space="preserve"> opravy místních komunikací, mostů, světelného signalizačního zařízení a investičních akcí byly realizovány </w:t>
      </w:r>
      <w:r w:rsidR="00B15E2C">
        <w:rPr>
          <w:rFonts w:ascii="Courier New" w:eastAsia="Times New Roman" w:hAnsi="Courier New" w:cs="Courier New"/>
          <w:lang w:eastAsia="cs-CZ"/>
        </w:rPr>
        <w:t>–</w:t>
      </w:r>
      <w:r w:rsidRPr="000F7F9D">
        <w:rPr>
          <w:rFonts w:ascii="Courier New" w:eastAsia="Times New Roman" w:hAnsi="Courier New" w:cs="Courier New"/>
          <w:lang w:eastAsia="cs-CZ"/>
        </w:rPr>
        <w:t xml:space="preserve"> opravy</w:t>
      </w:r>
      <w:r w:rsidR="00B15E2C">
        <w:rPr>
          <w:rFonts w:ascii="Courier New" w:eastAsia="Times New Roman" w:hAnsi="Courier New" w:cs="Courier New"/>
          <w:lang w:eastAsia="cs-CZ"/>
        </w:rPr>
        <w:t xml:space="preserve"> </w:t>
      </w:r>
      <w:r w:rsidRPr="000F7F9D">
        <w:rPr>
          <w:rFonts w:ascii="Courier New" w:eastAsia="Times New Roman" w:hAnsi="Courier New" w:cs="Courier New"/>
          <w:lang w:eastAsia="cs-CZ"/>
        </w:rPr>
        <w:t>MK Na Baranovci, Na Rovince II (pokračuje se i v roce 2023). V rámci kapitálových výdajů byla provedena estetizace lávky OV-257L ul. Nejedlého přes Českobratrskou (pokračuje se i v roce 2023), rekonstrukce SSZ přechodu na ul. Opavské u Polikliniky, přejezdu TRAM k 3100 na rampě Rudná k Místecké, atd.</w:t>
      </w:r>
    </w:p>
    <w:p w14:paraId="738A9800"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26F636B5"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4E9D7739"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r w:rsidRPr="000F7F9D">
        <w:rPr>
          <w:rFonts w:ascii="Courier New" w:eastAsia="Times New Roman" w:hAnsi="Courier New" w:cs="Courier New"/>
          <w:b/>
          <w:bCs/>
          <w:lang w:eastAsia="cs-CZ"/>
        </w:rPr>
        <w:t>Správa a údržba veřejného osvětlení za rok 2022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0F7F9D" w:rsidRPr="000F7F9D" w14:paraId="068FCA64" w14:textId="77777777" w:rsidTr="00D91D93">
        <w:trPr>
          <w:trHeight w:val="338"/>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09F3ABC3" w14:textId="77777777" w:rsidR="000F7F9D" w:rsidRPr="000F7F9D" w:rsidRDefault="000F7F9D" w:rsidP="000F7F9D">
            <w:pPr>
              <w:keepNext/>
              <w:spacing w:after="0" w:line="240" w:lineRule="auto"/>
              <w:jc w:val="both"/>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64111A73"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 xml:space="preserve">Roční 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7F3099F8"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roční objem</w:t>
            </w:r>
          </w:p>
        </w:tc>
      </w:tr>
      <w:tr w:rsidR="000F7F9D" w:rsidRPr="000F7F9D" w14:paraId="596FE28F" w14:textId="77777777" w:rsidTr="00D91D93">
        <w:trPr>
          <w:trHeight w:val="338"/>
        </w:trPr>
        <w:tc>
          <w:tcPr>
            <w:tcW w:w="5459" w:type="dxa"/>
            <w:tcBorders>
              <w:top w:val="single" w:sz="12" w:space="0" w:color="auto"/>
              <w:left w:val="single" w:sz="12" w:space="0" w:color="auto"/>
              <w:right w:val="single" w:sz="12" w:space="0" w:color="auto"/>
            </w:tcBorders>
            <w:vAlign w:val="center"/>
          </w:tcPr>
          <w:p w14:paraId="55540537"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Spotřeba energie</w:t>
            </w:r>
          </w:p>
        </w:tc>
        <w:tc>
          <w:tcPr>
            <w:tcW w:w="1772" w:type="dxa"/>
            <w:tcBorders>
              <w:top w:val="single" w:sz="12" w:space="0" w:color="auto"/>
              <w:left w:val="single" w:sz="12" w:space="0" w:color="auto"/>
            </w:tcBorders>
            <w:vAlign w:val="center"/>
          </w:tcPr>
          <w:p w14:paraId="1358F33D"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122 799 tis.Kč</w:t>
            </w:r>
          </w:p>
        </w:tc>
        <w:tc>
          <w:tcPr>
            <w:tcW w:w="1772" w:type="dxa"/>
            <w:tcBorders>
              <w:top w:val="single" w:sz="12" w:space="0" w:color="auto"/>
              <w:right w:val="single" w:sz="12" w:space="0" w:color="auto"/>
            </w:tcBorders>
            <w:vAlign w:val="center"/>
          </w:tcPr>
          <w:p w14:paraId="56781FFC"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124 500 tis.Kč</w:t>
            </w:r>
          </w:p>
        </w:tc>
      </w:tr>
      <w:tr w:rsidR="000F7F9D" w:rsidRPr="000F7F9D" w14:paraId="6E0ABA4C" w14:textId="77777777" w:rsidTr="00D91D93">
        <w:trPr>
          <w:trHeight w:val="338"/>
        </w:trPr>
        <w:tc>
          <w:tcPr>
            <w:tcW w:w="5459" w:type="dxa"/>
            <w:tcBorders>
              <w:left w:val="single" w:sz="12" w:space="0" w:color="auto"/>
              <w:right w:val="single" w:sz="12" w:space="0" w:color="auto"/>
            </w:tcBorders>
            <w:vAlign w:val="center"/>
          </w:tcPr>
          <w:p w14:paraId="345363E3"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Opravy a údržba</w:t>
            </w:r>
          </w:p>
        </w:tc>
        <w:tc>
          <w:tcPr>
            <w:tcW w:w="1772" w:type="dxa"/>
            <w:tcBorders>
              <w:left w:val="single" w:sz="12" w:space="0" w:color="auto"/>
            </w:tcBorders>
            <w:vAlign w:val="center"/>
          </w:tcPr>
          <w:p w14:paraId="7E2BD06E"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38 052 tis.Kč</w:t>
            </w:r>
          </w:p>
        </w:tc>
        <w:tc>
          <w:tcPr>
            <w:tcW w:w="1772" w:type="dxa"/>
            <w:tcBorders>
              <w:right w:val="single" w:sz="12" w:space="0" w:color="auto"/>
            </w:tcBorders>
            <w:vAlign w:val="center"/>
          </w:tcPr>
          <w:p w14:paraId="71E80B69"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38 248 tis.Kč</w:t>
            </w:r>
          </w:p>
        </w:tc>
      </w:tr>
      <w:tr w:rsidR="000F7F9D" w:rsidRPr="000F7F9D" w14:paraId="4CDF0449" w14:textId="77777777" w:rsidTr="00D91D93">
        <w:trPr>
          <w:trHeight w:val="338"/>
        </w:trPr>
        <w:tc>
          <w:tcPr>
            <w:tcW w:w="5459" w:type="dxa"/>
            <w:tcBorders>
              <w:left w:val="single" w:sz="12" w:space="0" w:color="auto"/>
              <w:right w:val="single" w:sz="12" w:space="0" w:color="auto"/>
            </w:tcBorders>
            <w:vAlign w:val="center"/>
          </w:tcPr>
          <w:p w14:paraId="2C99D8E4"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Průzkumy staveb</w:t>
            </w:r>
          </w:p>
        </w:tc>
        <w:tc>
          <w:tcPr>
            <w:tcW w:w="1772" w:type="dxa"/>
            <w:tcBorders>
              <w:left w:val="single" w:sz="12" w:space="0" w:color="auto"/>
            </w:tcBorders>
            <w:vAlign w:val="center"/>
          </w:tcPr>
          <w:p w14:paraId="2522703B"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152 tis.Kč</w:t>
            </w:r>
          </w:p>
        </w:tc>
        <w:tc>
          <w:tcPr>
            <w:tcW w:w="1772" w:type="dxa"/>
            <w:tcBorders>
              <w:right w:val="single" w:sz="12" w:space="0" w:color="auto"/>
            </w:tcBorders>
            <w:vAlign w:val="center"/>
          </w:tcPr>
          <w:p w14:paraId="35385343"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300 tis.Kč</w:t>
            </w:r>
          </w:p>
        </w:tc>
      </w:tr>
      <w:tr w:rsidR="000F7F9D" w:rsidRPr="000F7F9D" w14:paraId="0ADE8B4F" w14:textId="77777777" w:rsidTr="00D91D93">
        <w:trPr>
          <w:trHeight w:val="338"/>
        </w:trPr>
        <w:tc>
          <w:tcPr>
            <w:tcW w:w="5459" w:type="dxa"/>
            <w:tcBorders>
              <w:left w:val="single" w:sz="12" w:space="0" w:color="auto"/>
              <w:right w:val="single" w:sz="12" w:space="0" w:color="auto"/>
            </w:tcBorders>
            <w:vAlign w:val="center"/>
          </w:tcPr>
          <w:p w14:paraId="22B44148"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Celkem</w:t>
            </w:r>
          </w:p>
        </w:tc>
        <w:tc>
          <w:tcPr>
            <w:tcW w:w="1772" w:type="dxa"/>
            <w:tcBorders>
              <w:left w:val="single" w:sz="12" w:space="0" w:color="auto"/>
            </w:tcBorders>
            <w:shd w:val="clear" w:color="auto" w:fill="auto"/>
            <w:vAlign w:val="center"/>
          </w:tcPr>
          <w:p w14:paraId="78393C0C"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161 003 tis.Kč</w:t>
            </w:r>
          </w:p>
        </w:tc>
        <w:tc>
          <w:tcPr>
            <w:tcW w:w="1772" w:type="dxa"/>
            <w:tcBorders>
              <w:right w:val="single" w:sz="12" w:space="0" w:color="auto"/>
            </w:tcBorders>
            <w:shd w:val="clear" w:color="auto" w:fill="auto"/>
            <w:vAlign w:val="center"/>
          </w:tcPr>
          <w:p w14:paraId="46C190D8"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163 048 tis.Kč</w:t>
            </w:r>
          </w:p>
        </w:tc>
      </w:tr>
    </w:tbl>
    <w:p w14:paraId="16930B33"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22217188"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lang w:eastAsia="cs-CZ"/>
        </w:rPr>
        <w:t>V průběhu 1.pol. došlo k výrazné úpravě ceny el. energie. K tomuto přispělo ukončení smluvního vztahu ze strany obchodníka k 11.1.2022 (Lumius, spol. s. r. o.), přechod k dodavateli poslední instance a nový smluvní vztah od 1.5.2022 s ČEZ ESCO, a. s. V daném roce byla vystavena objednávka na zpracování projektové dokumentace k akci:</w:t>
      </w:r>
    </w:p>
    <w:p w14:paraId="780D2540"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Inovace veřejného osvětlení Místecká, která byla podkladem k podané žádosti o přiznání dotace, objednávka byla na částku: </w:t>
      </w:r>
      <w:r w:rsidRPr="000F7F9D">
        <w:rPr>
          <w:rFonts w:ascii="Courier New" w:eastAsia="Times New Roman" w:hAnsi="Courier New" w:cs="Courier New"/>
          <w:b/>
          <w:bCs/>
          <w:lang w:eastAsia="cs-CZ"/>
        </w:rPr>
        <w:t>530 tis.Kč.</w:t>
      </w:r>
    </w:p>
    <w:p w14:paraId="2B5B06F5"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5E269E79"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0A9A6E03"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r w:rsidRPr="000F7F9D">
        <w:rPr>
          <w:rFonts w:ascii="Courier New" w:eastAsia="Times New Roman" w:hAnsi="Courier New" w:cs="Courier New"/>
          <w:b/>
          <w:bCs/>
          <w:lang w:eastAsia="cs-CZ"/>
        </w:rPr>
        <w:t>Správa a údržba kolektorů za rok 2022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0F7F9D" w:rsidRPr="000F7F9D" w14:paraId="5DA05B64" w14:textId="77777777" w:rsidTr="00D91D93">
        <w:trPr>
          <w:trHeight w:val="338"/>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617B2BB3" w14:textId="77777777" w:rsidR="000F7F9D" w:rsidRPr="000F7F9D" w:rsidRDefault="000F7F9D" w:rsidP="000F7F9D">
            <w:pPr>
              <w:keepNext/>
              <w:spacing w:after="0" w:line="240" w:lineRule="auto"/>
              <w:jc w:val="both"/>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4D485E39"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Roční výkony O.K.</w:t>
            </w:r>
          </w:p>
        </w:tc>
        <w:tc>
          <w:tcPr>
            <w:tcW w:w="1772" w:type="dxa"/>
            <w:tcBorders>
              <w:top w:val="single" w:sz="12" w:space="0" w:color="auto"/>
              <w:bottom w:val="single" w:sz="12" w:space="0" w:color="auto"/>
              <w:right w:val="single" w:sz="12" w:space="0" w:color="auto"/>
            </w:tcBorders>
            <w:shd w:val="clear" w:color="auto" w:fill="D9D9D9"/>
            <w:vAlign w:val="center"/>
          </w:tcPr>
          <w:p w14:paraId="6C5395A2" w14:textId="77777777" w:rsidR="000F7F9D" w:rsidRPr="000F7F9D" w:rsidRDefault="000F7F9D" w:rsidP="000F7F9D">
            <w:pPr>
              <w:keepNext/>
              <w:spacing w:after="0" w:line="240" w:lineRule="auto"/>
              <w:jc w:val="both"/>
              <w:rPr>
                <w:rFonts w:ascii="Calibri" w:eastAsia="Times New Roman" w:hAnsi="Calibri" w:cs="Courier New"/>
                <w:b/>
                <w:lang w:eastAsia="cs-CZ"/>
              </w:rPr>
            </w:pPr>
            <w:r w:rsidRPr="000F7F9D">
              <w:rPr>
                <w:rFonts w:ascii="Calibri" w:eastAsia="Times New Roman" w:hAnsi="Calibri" w:cs="Courier New"/>
                <w:b/>
                <w:lang w:eastAsia="cs-CZ"/>
              </w:rPr>
              <w:t>roční objem</w:t>
            </w:r>
          </w:p>
        </w:tc>
      </w:tr>
      <w:tr w:rsidR="000F7F9D" w:rsidRPr="000F7F9D" w14:paraId="195716EB" w14:textId="77777777" w:rsidTr="00D91D93">
        <w:trPr>
          <w:trHeight w:val="338"/>
        </w:trPr>
        <w:tc>
          <w:tcPr>
            <w:tcW w:w="5459" w:type="dxa"/>
            <w:tcBorders>
              <w:top w:val="single" w:sz="12" w:space="0" w:color="auto"/>
              <w:left w:val="single" w:sz="12" w:space="0" w:color="auto"/>
              <w:right w:val="single" w:sz="12" w:space="0" w:color="auto"/>
            </w:tcBorders>
            <w:vAlign w:val="center"/>
          </w:tcPr>
          <w:p w14:paraId="6BDEE8C3"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Elektrické energie</w:t>
            </w:r>
          </w:p>
        </w:tc>
        <w:tc>
          <w:tcPr>
            <w:tcW w:w="1772" w:type="dxa"/>
            <w:tcBorders>
              <w:top w:val="single" w:sz="12" w:space="0" w:color="auto"/>
              <w:left w:val="single" w:sz="12" w:space="0" w:color="auto"/>
            </w:tcBorders>
            <w:vAlign w:val="center"/>
          </w:tcPr>
          <w:p w14:paraId="61946E15"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1 197 tis.Kč</w:t>
            </w:r>
          </w:p>
        </w:tc>
        <w:tc>
          <w:tcPr>
            <w:tcW w:w="1772" w:type="dxa"/>
            <w:tcBorders>
              <w:top w:val="single" w:sz="12" w:space="0" w:color="auto"/>
              <w:right w:val="single" w:sz="12" w:space="0" w:color="auto"/>
            </w:tcBorders>
            <w:vAlign w:val="center"/>
          </w:tcPr>
          <w:p w14:paraId="1650158A"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1 300 tis.Kč</w:t>
            </w:r>
          </w:p>
        </w:tc>
      </w:tr>
      <w:tr w:rsidR="000F7F9D" w:rsidRPr="000F7F9D" w14:paraId="182E310F" w14:textId="77777777" w:rsidTr="00D91D93">
        <w:trPr>
          <w:trHeight w:val="338"/>
        </w:trPr>
        <w:tc>
          <w:tcPr>
            <w:tcW w:w="5459" w:type="dxa"/>
            <w:tcBorders>
              <w:left w:val="single" w:sz="12" w:space="0" w:color="auto"/>
              <w:right w:val="single" w:sz="12" w:space="0" w:color="auto"/>
            </w:tcBorders>
            <w:vAlign w:val="center"/>
          </w:tcPr>
          <w:p w14:paraId="3D16E94C"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Opravy a údržba kolektorů</w:t>
            </w:r>
          </w:p>
        </w:tc>
        <w:tc>
          <w:tcPr>
            <w:tcW w:w="1772" w:type="dxa"/>
            <w:tcBorders>
              <w:left w:val="single" w:sz="12" w:space="0" w:color="auto"/>
            </w:tcBorders>
            <w:vAlign w:val="center"/>
          </w:tcPr>
          <w:p w14:paraId="3300DDBB"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11 789 tis.Kč</w:t>
            </w:r>
          </w:p>
        </w:tc>
        <w:tc>
          <w:tcPr>
            <w:tcW w:w="1772" w:type="dxa"/>
            <w:tcBorders>
              <w:right w:val="single" w:sz="12" w:space="0" w:color="auto"/>
            </w:tcBorders>
            <w:vAlign w:val="center"/>
          </w:tcPr>
          <w:p w14:paraId="43470F99"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11 930 tis.Kč</w:t>
            </w:r>
          </w:p>
        </w:tc>
      </w:tr>
      <w:tr w:rsidR="000F7F9D" w:rsidRPr="000F7F9D" w14:paraId="5E8A4BBE" w14:textId="77777777" w:rsidTr="00D91D93">
        <w:trPr>
          <w:trHeight w:val="338"/>
        </w:trPr>
        <w:tc>
          <w:tcPr>
            <w:tcW w:w="5459" w:type="dxa"/>
            <w:tcBorders>
              <w:left w:val="single" w:sz="12" w:space="0" w:color="auto"/>
              <w:right w:val="single" w:sz="12" w:space="0" w:color="auto"/>
            </w:tcBorders>
            <w:vAlign w:val="center"/>
          </w:tcPr>
          <w:p w14:paraId="3F1CC313"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Účelová oprava kolektoru Svinov</w:t>
            </w:r>
          </w:p>
        </w:tc>
        <w:tc>
          <w:tcPr>
            <w:tcW w:w="1772" w:type="dxa"/>
            <w:tcBorders>
              <w:left w:val="single" w:sz="12" w:space="0" w:color="auto"/>
            </w:tcBorders>
            <w:vAlign w:val="center"/>
          </w:tcPr>
          <w:p w14:paraId="4D747356"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5642 tis.Kč</w:t>
            </w:r>
          </w:p>
        </w:tc>
        <w:tc>
          <w:tcPr>
            <w:tcW w:w="1772" w:type="dxa"/>
            <w:tcBorders>
              <w:right w:val="single" w:sz="12" w:space="0" w:color="auto"/>
            </w:tcBorders>
            <w:vAlign w:val="center"/>
          </w:tcPr>
          <w:p w14:paraId="0779965E"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5 642 tis.Kč</w:t>
            </w:r>
          </w:p>
        </w:tc>
      </w:tr>
      <w:tr w:rsidR="000F7F9D" w:rsidRPr="000F7F9D" w14:paraId="22986D9F" w14:textId="77777777" w:rsidTr="00D91D93">
        <w:trPr>
          <w:trHeight w:val="338"/>
        </w:trPr>
        <w:tc>
          <w:tcPr>
            <w:tcW w:w="5459" w:type="dxa"/>
            <w:tcBorders>
              <w:left w:val="single" w:sz="12" w:space="0" w:color="auto"/>
              <w:right w:val="single" w:sz="12" w:space="0" w:color="auto"/>
            </w:tcBorders>
            <w:vAlign w:val="center"/>
          </w:tcPr>
          <w:p w14:paraId="7A88AFAE" w14:textId="77777777" w:rsidR="000F7F9D" w:rsidRPr="000F7F9D" w:rsidRDefault="000F7F9D" w:rsidP="000F7F9D">
            <w:pPr>
              <w:keepNext/>
              <w:spacing w:after="0" w:line="240" w:lineRule="auto"/>
              <w:jc w:val="both"/>
              <w:rPr>
                <w:rFonts w:ascii="Calibri" w:eastAsia="Times New Roman" w:hAnsi="Calibri" w:cs="Courier New"/>
                <w:lang w:eastAsia="cs-CZ"/>
              </w:rPr>
            </w:pPr>
            <w:r w:rsidRPr="000F7F9D">
              <w:rPr>
                <w:rFonts w:ascii="Calibri" w:eastAsia="Times New Roman" w:hAnsi="Calibri" w:cs="Courier New"/>
                <w:lang w:eastAsia="cs-CZ"/>
              </w:rPr>
              <w:t>Celkem</w:t>
            </w:r>
          </w:p>
        </w:tc>
        <w:tc>
          <w:tcPr>
            <w:tcW w:w="1772" w:type="dxa"/>
            <w:tcBorders>
              <w:left w:val="single" w:sz="12" w:space="0" w:color="auto"/>
            </w:tcBorders>
            <w:vAlign w:val="center"/>
          </w:tcPr>
          <w:p w14:paraId="68C8A97C"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18 628 tis.Kč</w:t>
            </w:r>
          </w:p>
        </w:tc>
        <w:tc>
          <w:tcPr>
            <w:tcW w:w="1772" w:type="dxa"/>
            <w:tcBorders>
              <w:right w:val="single" w:sz="12" w:space="0" w:color="auto"/>
            </w:tcBorders>
            <w:vAlign w:val="center"/>
          </w:tcPr>
          <w:p w14:paraId="751ADCE0" w14:textId="77777777" w:rsidR="000F7F9D" w:rsidRPr="000F7F9D" w:rsidRDefault="000F7F9D" w:rsidP="0077285B">
            <w:pPr>
              <w:keepNext/>
              <w:spacing w:after="0" w:line="240" w:lineRule="auto"/>
              <w:jc w:val="right"/>
              <w:rPr>
                <w:rFonts w:ascii="Calibri" w:eastAsia="Times New Roman" w:hAnsi="Calibri" w:cs="Courier New"/>
                <w:lang w:eastAsia="cs-CZ"/>
              </w:rPr>
            </w:pPr>
            <w:r w:rsidRPr="000F7F9D">
              <w:rPr>
                <w:rFonts w:ascii="Calibri" w:eastAsia="Times New Roman" w:hAnsi="Calibri" w:cs="Courier New"/>
                <w:lang w:eastAsia="cs-CZ"/>
              </w:rPr>
              <w:t>18 872 tis.Kč</w:t>
            </w:r>
          </w:p>
        </w:tc>
      </w:tr>
    </w:tbl>
    <w:p w14:paraId="4CB22422"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69210F1B"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r w:rsidRPr="000F7F9D">
        <w:rPr>
          <w:rFonts w:ascii="Courier New" w:eastAsia="Times New Roman" w:hAnsi="Courier New" w:cs="Courier New"/>
          <w:b/>
          <w:bCs/>
          <w:lang w:eastAsia="cs-CZ"/>
        </w:rPr>
        <w:t>0073/2021/OD</w:t>
      </w:r>
      <w:r w:rsidRPr="000F7F9D">
        <w:rPr>
          <w:rFonts w:ascii="Courier New" w:eastAsia="Times New Roman" w:hAnsi="Courier New" w:cs="Courier New"/>
          <w:lang w:eastAsia="cs-CZ"/>
        </w:rPr>
        <w:t xml:space="preserve"> – na zajištění park. plochy P+R Hlučínská, která obsahuje personální zajištění vzdáleného dohledu nad provozem parkoviště, provozní zásahy, fyzické prohlídky parkoviště a zajištění datové konektivity mezi řídícím centrem a parkovacím systémem. V současné době je parkování zdarma a měsíční paušál činí 77 682 Kč. k 31.12. je vyčerpáno </w:t>
      </w:r>
      <w:r w:rsidRPr="000F7F9D">
        <w:rPr>
          <w:rFonts w:ascii="Courier New" w:eastAsia="Times New Roman" w:hAnsi="Courier New" w:cs="Courier New"/>
          <w:b/>
          <w:bCs/>
          <w:lang w:eastAsia="cs-CZ"/>
        </w:rPr>
        <w:t>932 tis Kč.</w:t>
      </w:r>
    </w:p>
    <w:p w14:paraId="344D6815"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189ECF57"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b/>
          <w:bCs/>
          <w:lang w:eastAsia="cs-CZ"/>
        </w:rPr>
        <w:t>0938/2022/OD</w:t>
      </w:r>
      <w:r w:rsidRPr="000F7F9D">
        <w:rPr>
          <w:rFonts w:ascii="Courier New" w:eastAsia="Times New Roman" w:hAnsi="Courier New" w:cs="Courier New"/>
          <w:lang w:eastAsia="cs-CZ"/>
        </w:rPr>
        <w:t xml:space="preserve"> – na nadlimitní čištění silnic I. – III. třídy, silnice I. třídy jsou ve správě Ředitelství silnic a dálnic ČR, vlastníkem je stát. Silnice II. a III. třídy jsou ve správě Správy silnic Moravskoslezského kraje, vlastníkem je Moravskoslezský kraj. Majetkoví správci vyjádřili svůj souhlas s prováděním nadlimitního čištění. K 31.12.2022 je čerpání k této smlouvě ve výši: </w:t>
      </w:r>
      <w:r w:rsidRPr="000F7F9D">
        <w:rPr>
          <w:rFonts w:ascii="Courier New" w:eastAsia="Times New Roman" w:hAnsi="Courier New" w:cs="Courier New"/>
          <w:b/>
          <w:bCs/>
          <w:lang w:eastAsia="cs-CZ"/>
        </w:rPr>
        <w:t>17 265 tis.Kč.</w:t>
      </w:r>
    </w:p>
    <w:p w14:paraId="492C309D"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r w:rsidRPr="000F7F9D">
        <w:rPr>
          <w:rFonts w:ascii="Courier New" w:eastAsia="Times New Roman" w:hAnsi="Courier New" w:cs="Courier New"/>
          <w:lang w:eastAsia="cs-CZ"/>
        </w:rPr>
        <w:t xml:space="preserve">Dále jsou v průběhu roku vystavovány na Ostravské komunikace dílčí objednávky na činnost Aktivu BESIP, kterými jsou zajišťovány nákupy cen, medailí, pohárů a dalšího materiálu pro žáky v rámci jejich výuky, hodnota těchto objednávek je: </w:t>
      </w:r>
      <w:r w:rsidRPr="000F7F9D">
        <w:rPr>
          <w:rFonts w:ascii="Courier New" w:eastAsia="Times New Roman" w:hAnsi="Courier New" w:cs="Courier New"/>
          <w:b/>
          <w:bCs/>
          <w:lang w:eastAsia="cs-CZ"/>
        </w:rPr>
        <w:t>481 tis.Kč</w:t>
      </w:r>
    </w:p>
    <w:p w14:paraId="3F51C63C"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3F2EC569"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lang w:eastAsia="cs-CZ"/>
        </w:rPr>
        <w:t>V roce 2022 byla vystavena objednávka č. 1814/2022/100 a 2364/2022/100 na danou společnost ještě za:</w:t>
      </w:r>
    </w:p>
    <w:p w14:paraId="00583047" w14:textId="77777777" w:rsidR="000F7F9D" w:rsidRPr="000F7F9D" w:rsidRDefault="000F7F9D" w:rsidP="007C1736">
      <w:pPr>
        <w:numPr>
          <w:ilvl w:val="0"/>
          <w:numId w:val="15"/>
        </w:numPr>
        <w:overflowPunct w:val="0"/>
        <w:autoSpaceDE w:val="0"/>
        <w:autoSpaceDN w:val="0"/>
        <w:adjustRightInd w:val="0"/>
        <w:spacing w:after="0" w:line="240" w:lineRule="auto"/>
        <w:ind w:right="23"/>
        <w:contextualSpacing/>
        <w:jc w:val="both"/>
        <w:textAlignment w:val="baseline"/>
        <w:rPr>
          <w:rFonts w:ascii="Courier New" w:eastAsia="Times New Roman" w:hAnsi="Courier New" w:cs="Courier New"/>
          <w:b/>
          <w:bCs/>
          <w:lang w:eastAsia="cs-CZ"/>
        </w:rPr>
      </w:pPr>
      <w:r w:rsidRPr="000F7F9D">
        <w:rPr>
          <w:rFonts w:ascii="Courier New" w:eastAsia="Times New Roman" w:hAnsi="Courier New" w:cs="Courier New"/>
          <w:lang w:eastAsia="cs-CZ"/>
        </w:rPr>
        <w:t xml:space="preserve">zajištění obsluhy parkoviště Poděbradova z důvodu poruchy vjezdových a výjezdových stojanů, čerpání je za tyto objednávky ve výši: </w:t>
      </w:r>
      <w:r w:rsidRPr="000F7F9D">
        <w:rPr>
          <w:rFonts w:ascii="Courier New" w:eastAsia="Times New Roman" w:hAnsi="Courier New" w:cs="Courier New"/>
          <w:b/>
          <w:bCs/>
          <w:lang w:eastAsia="cs-CZ"/>
        </w:rPr>
        <w:t>125 tis.Kč</w:t>
      </w:r>
    </w:p>
    <w:p w14:paraId="5240D32E" w14:textId="77777777" w:rsidR="000F7F9D" w:rsidRPr="000F7F9D" w:rsidRDefault="000F7F9D" w:rsidP="000F7F9D">
      <w:pPr>
        <w:spacing w:after="0" w:line="240" w:lineRule="auto"/>
        <w:ind w:right="23"/>
        <w:jc w:val="both"/>
        <w:rPr>
          <w:rFonts w:ascii="Courier New" w:eastAsia="Times New Roman" w:hAnsi="Courier New" w:cs="Courier New"/>
          <w:b/>
          <w:bCs/>
          <w:lang w:eastAsia="cs-CZ"/>
        </w:rPr>
      </w:pPr>
    </w:p>
    <w:p w14:paraId="1BF27F2E"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Dále byly vystaveny objednávky č. 0716/2022/100 na nákup informačních tabulích na Svinovské mosty ve výši </w:t>
      </w:r>
      <w:r w:rsidRPr="000F7F9D">
        <w:rPr>
          <w:rFonts w:ascii="Courier New" w:eastAsia="Times New Roman" w:hAnsi="Courier New" w:cs="Courier New"/>
          <w:b/>
          <w:bCs/>
          <w:lang w:eastAsia="cs-CZ"/>
        </w:rPr>
        <w:t xml:space="preserve">950 tis.Kč a </w:t>
      </w:r>
      <w:r w:rsidRPr="000F7F9D">
        <w:rPr>
          <w:rFonts w:ascii="Courier New" w:eastAsia="Times New Roman" w:hAnsi="Courier New" w:cs="Courier New"/>
          <w:lang w:eastAsia="cs-CZ"/>
        </w:rPr>
        <w:t>č. 3042/2022/100 na obhlídku parkoviště P+R Hlučínská z důvodu nehody na daném parkovišti ve výši</w:t>
      </w:r>
      <w:r w:rsidRPr="000F7F9D">
        <w:rPr>
          <w:rFonts w:ascii="Courier New" w:eastAsia="Times New Roman" w:hAnsi="Courier New" w:cs="Courier New"/>
          <w:b/>
          <w:bCs/>
          <w:lang w:eastAsia="cs-CZ"/>
        </w:rPr>
        <w:t xml:space="preserve"> 5</w:t>
      </w:r>
      <w:r w:rsidRPr="000F7F9D">
        <w:rPr>
          <w:rFonts w:ascii="Courier New" w:eastAsia="Times New Roman" w:hAnsi="Courier New" w:cs="Courier New"/>
          <w:lang w:eastAsia="cs-CZ"/>
        </w:rPr>
        <w:t> </w:t>
      </w:r>
      <w:r w:rsidRPr="000F7F9D">
        <w:rPr>
          <w:rFonts w:ascii="Courier New" w:eastAsia="Times New Roman" w:hAnsi="Courier New" w:cs="Courier New"/>
          <w:b/>
          <w:bCs/>
          <w:lang w:eastAsia="cs-CZ"/>
        </w:rPr>
        <w:t xml:space="preserve">tis.Kč. </w:t>
      </w:r>
      <w:r w:rsidRPr="000F7F9D">
        <w:rPr>
          <w:rFonts w:ascii="Courier New" w:eastAsia="Times New Roman" w:hAnsi="Courier New" w:cs="Courier New"/>
          <w:lang w:eastAsia="cs-CZ"/>
        </w:rPr>
        <w:t>V těchto výších byly objednávky i vyčerpány.</w:t>
      </w:r>
    </w:p>
    <w:p w14:paraId="4105C60D" w14:textId="77777777" w:rsidR="000F7F9D" w:rsidRPr="000F7F9D" w:rsidRDefault="000F7F9D" w:rsidP="000F7F9D">
      <w:pPr>
        <w:spacing w:after="0" w:line="240" w:lineRule="auto"/>
        <w:ind w:right="23"/>
        <w:jc w:val="both"/>
        <w:rPr>
          <w:rFonts w:ascii="Courier New" w:eastAsia="Times New Roman" w:hAnsi="Courier New" w:cs="Courier New"/>
          <w:lang w:eastAsia="cs-CZ"/>
        </w:rPr>
      </w:pPr>
    </w:p>
    <w:p w14:paraId="158BBF5C" w14:textId="77777777" w:rsidR="000F7F9D" w:rsidRPr="000F7F9D" w:rsidRDefault="000F7F9D" w:rsidP="000F7F9D">
      <w:pPr>
        <w:spacing w:after="240" w:line="240" w:lineRule="auto"/>
        <w:jc w:val="both"/>
        <w:rPr>
          <w:rFonts w:ascii="Courier New" w:eastAsia="MS Mincho" w:hAnsi="Courier New" w:cs="Times New Roman"/>
          <w:lang w:eastAsia="cs-CZ"/>
        </w:rPr>
      </w:pPr>
      <w:r w:rsidRPr="000F7F9D">
        <w:rPr>
          <w:rFonts w:ascii="Courier New" w:eastAsia="MS Mincho" w:hAnsi="Courier New" w:cs="Times New Roman"/>
          <w:b/>
          <w:lang w:eastAsia="cs-CZ"/>
        </w:rPr>
        <w:t>Výsledek hospodaření společnosti za rok 2022 představuje zisk po zdanění ve výši 56 071 tis.Kč.</w:t>
      </w:r>
      <w:r w:rsidRPr="000F7F9D">
        <w:rPr>
          <w:rFonts w:ascii="Courier New" w:eastAsia="MS Mincho" w:hAnsi="Courier New" w:cs="Times New Roman"/>
          <w:lang w:eastAsia="cs-CZ"/>
        </w:rPr>
        <w:t xml:space="preserve"> Ve srovnání s předcházejícím obdobím došlo k nárůstu hospodářského výsledku o 6 205 tis.Kč. </w:t>
      </w:r>
    </w:p>
    <w:p w14:paraId="2D38EFB5" w14:textId="77777777" w:rsidR="000F7F9D" w:rsidRPr="000F7F9D" w:rsidRDefault="000F7F9D" w:rsidP="000F7F9D">
      <w:pPr>
        <w:spacing w:after="0" w:line="240" w:lineRule="auto"/>
        <w:jc w:val="both"/>
        <w:rPr>
          <w:rFonts w:ascii="Courier New" w:eastAsia="MS Mincho" w:hAnsi="Courier New" w:cs="Times New Roman"/>
          <w:lang w:eastAsia="cs-CZ"/>
        </w:rPr>
      </w:pPr>
      <w:r w:rsidRPr="000F7F9D">
        <w:rPr>
          <w:rFonts w:ascii="Courier New" w:eastAsia="MS Mincho" w:hAnsi="Courier New" w:cs="Times New Roman"/>
          <w:lang w:eastAsia="cs-CZ"/>
        </w:rPr>
        <w:t xml:space="preserve">Celkové výnosy vzrostly meziročně o 76 818 tis.Kč. Nejvyšší podíl na meziročním růstu výnosů měly opět zakázky pro Statutární město Ostrava. V režimu IN-HOUSE firma realizovala zakázky v objemu 85,8 %. Meziroční nárůst celkových tržeb za výrobky, služby a zboží je 13,83 %. Výrazně se také na překroční plánu výnosů projevila fakturace společnosti Lumius, spol. s.r.o. za porušení smluvních ujednání o dodávkách elektrické energie. Překročení plánu tržeb z prodeje majetku bylo dosaženo zejména prodejem kolového finišeru a nosiče nástaveb a došlo také k vyššímu pojistnému plnění za náhradu škod. </w:t>
      </w:r>
      <w:bookmarkStart w:id="181" w:name="_Hlk134009462"/>
      <w:r w:rsidRPr="000F7F9D">
        <w:rPr>
          <w:rFonts w:ascii="Courier New" w:eastAsia="MS Mincho" w:hAnsi="Courier New" w:cs="Times New Roman"/>
          <w:lang w:eastAsia="cs-CZ"/>
        </w:rPr>
        <w:t>K překročení plánu došlo také u výnosových úroků v návaznosti na zhodnocování finančních prostředků na bankovních účtech.</w:t>
      </w:r>
      <w:bookmarkEnd w:id="181"/>
    </w:p>
    <w:p w14:paraId="7C50D0EF" w14:textId="77777777" w:rsidR="000F7F9D" w:rsidRPr="000F7F9D" w:rsidRDefault="000F7F9D" w:rsidP="000F7F9D">
      <w:pPr>
        <w:spacing w:after="0" w:line="240" w:lineRule="auto"/>
        <w:jc w:val="both"/>
        <w:rPr>
          <w:rFonts w:ascii="Courier New" w:eastAsia="MS Mincho" w:hAnsi="Courier New" w:cs="Times New Roman"/>
          <w:lang w:eastAsia="cs-CZ"/>
        </w:rPr>
      </w:pPr>
      <w:r w:rsidRPr="000F7F9D">
        <w:rPr>
          <w:rFonts w:ascii="Courier New" w:eastAsia="MS Mincho" w:hAnsi="Courier New" w:cs="Times New Roman"/>
          <w:lang w:eastAsia="cs-CZ"/>
        </w:rPr>
        <w:t>Významné účelové opravy, které společnost realizovala, jsou zmíněny u jednotlivých příkazních smluv. V rámci velkoplošných oprav živičných povrchů byly provedeny práce na ulici 30. dubna, Bedřicha Nikodéma a Novoveské. Společnost prováděla také stavební práce, které přispívají k větší bezpečnosti chodců a cyklistů, kontrolu bezpečnostních prvků, údržbu silniční zeleně, správu, údržbu a opravy veřejného osvětlení. V nepřetržitém třísměnném provozu zaměstnanci Ostravských komunikací, a.s. zajišťovali sjízdnost 385 km komunikací na území statutárního města.</w:t>
      </w:r>
    </w:p>
    <w:p w14:paraId="436C6D64" w14:textId="77777777" w:rsidR="000F7F9D" w:rsidRPr="000F7F9D" w:rsidRDefault="000F7F9D" w:rsidP="000F7F9D">
      <w:pPr>
        <w:spacing w:after="0" w:line="240" w:lineRule="auto"/>
        <w:jc w:val="both"/>
        <w:rPr>
          <w:rFonts w:ascii="Courier New" w:eastAsia="MS Mincho" w:hAnsi="Courier New" w:cs="Times New Roman"/>
          <w:color w:val="FF0000"/>
          <w:lang w:eastAsia="cs-CZ"/>
        </w:rPr>
      </w:pPr>
    </w:p>
    <w:p w14:paraId="31AD65E1" w14:textId="77777777" w:rsidR="000F7F9D" w:rsidRPr="000F7F9D" w:rsidRDefault="000F7F9D" w:rsidP="000F7F9D">
      <w:pPr>
        <w:spacing w:after="0" w:line="240" w:lineRule="auto"/>
        <w:jc w:val="both"/>
        <w:rPr>
          <w:rFonts w:ascii="Courier New" w:eastAsia="MS Mincho" w:hAnsi="Courier New" w:cs="Times New Roman"/>
          <w:lang w:eastAsia="cs-CZ"/>
        </w:rPr>
      </w:pPr>
      <w:r w:rsidRPr="000F7F9D">
        <w:rPr>
          <w:rFonts w:ascii="Courier New" w:eastAsia="MS Mincho" w:hAnsi="Courier New" w:cs="Times New Roman"/>
          <w:lang w:eastAsia="cs-CZ"/>
        </w:rPr>
        <w:t xml:space="preserve">Celkové náklady meziročně vzrostly o 70 613 tis.Kč, a to zejména v oblasti nákladů na elektrickou energii z důvodu náhlého ukončení dodávky od smluvního dodavatele, přechodu na dodávky DPI. Od měsíce května je smluvní cena za el. energii od nového obchodníka 2,4krát vyšší. Náklady na spotřebu hutního, stavebního i ostatního materiálu vzrostly v návaznosti na zvýšení výnosů. Rovněž vzrostly náklady vynaložené na prodané zboží – soli a recyklátu. O 11,5 % se v porovnání s plánem zvýšily náklady na propagaci. </w:t>
      </w:r>
    </w:p>
    <w:p w14:paraId="642A2654" w14:textId="77777777" w:rsidR="000F7F9D" w:rsidRPr="000F7F9D" w:rsidRDefault="000F7F9D" w:rsidP="000F7F9D">
      <w:pPr>
        <w:spacing w:after="0" w:line="240" w:lineRule="auto"/>
        <w:jc w:val="both"/>
        <w:rPr>
          <w:rFonts w:ascii="Courier New" w:eastAsia="MS Mincho" w:hAnsi="Courier New" w:cs="Times New Roman"/>
          <w:color w:val="FF0000"/>
          <w:lang w:eastAsia="cs-CZ"/>
        </w:rPr>
      </w:pPr>
    </w:p>
    <w:p w14:paraId="400D4A32" w14:textId="7CAD39C3" w:rsidR="000F7F9D" w:rsidRPr="000F7F9D" w:rsidRDefault="000F7F9D" w:rsidP="000F7F9D">
      <w:pPr>
        <w:spacing w:after="240" w:line="240" w:lineRule="auto"/>
        <w:jc w:val="both"/>
        <w:rPr>
          <w:rFonts w:ascii="Courier New" w:eastAsia="MS Mincho" w:hAnsi="Courier New" w:cs="Times New Roman"/>
          <w:lang w:eastAsia="cs-CZ"/>
        </w:rPr>
      </w:pPr>
      <w:r w:rsidRPr="000F7F9D">
        <w:rPr>
          <w:rFonts w:ascii="Courier New" w:eastAsia="MS Mincho" w:hAnsi="Courier New" w:cs="Times New Roman"/>
          <w:lang w:eastAsia="cs-CZ"/>
        </w:rPr>
        <w:t>Společnost provedla ve sledovaném období opravy ve výši 7 771 tis.Kč a realizovala z vlastních zdrojů investice v celkové hodnotě 32 148 tis.Kč, přičemž mezi hodnotově významnější položky patří pořízení tří nákladních automobilů značky Mercedes Benz (vysokotlakého čističe kanalizací, víceúčelového vozidla a automobilu Iveco Daily s nadstavbou). Technické zhodnocení GIS nebylo realizováno z důvodu přečerpání plánované hodnoty investic, do plánu zasáhly i dvě havárie. Při požáru byl zničen vařič asfaltu a došlo k havárii osobního automobilu.</w:t>
      </w:r>
    </w:p>
    <w:p w14:paraId="58E4264C" w14:textId="77777777" w:rsidR="000F7F9D" w:rsidRPr="000F7F9D" w:rsidRDefault="000F7F9D" w:rsidP="000F7F9D">
      <w:pPr>
        <w:spacing w:after="240" w:line="240" w:lineRule="auto"/>
        <w:jc w:val="both"/>
        <w:rPr>
          <w:rFonts w:ascii="Courier New" w:eastAsia="MS Mincho" w:hAnsi="Courier New" w:cs="Times New Roman"/>
          <w:lang w:eastAsia="cs-CZ"/>
        </w:rPr>
      </w:pPr>
      <w:r w:rsidRPr="000F7F9D">
        <w:rPr>
          <w:rFonts w:ascii="Courier New" w:eastAsia="MS Mincho" w:hAnsi="Courier New" w:cs="Times New Roman"/>
          <w:lang w:eastAsia="cs-CZ"/>
        </w:rPr>
        <w:t>Průměrný počet zaměstnanců ve sledovaném období činil 228 a oproti skutečnosti roku 2021 se zvýšil o 2,8 zaměstnance. Průměrná měsíční hrubá mzda byla ve výši 39 515 Kč, je to o 3 227 Kč více, než v roce 2021.</w:t>
      </w:r>
    </w:p>
    <w:p w14:paraId="439E0C0C" w14:textId="77777777" w:rsidR="000F7F9D" w:rsidRPr="000F7F9D" w:rsidRDefault="000F7F9D" w:rsidP="000F7F9D">
      <w:pPr>
        <w:keepNext/>
        <w:tabs>
          <w:tab w:val="right" w:pos="9214"/>
        </w:tabs>
        <w:spacing w:after="0" w:line="240" w:lineRule="auto"/>
        <w:ind w:right="23"/>
        <w:rPr>
          <w:rFonts w:ascii="Courier New" w:eastAsia="Times New Roman" w:hAnsi="Courier New" w:cs="Courier New"/>
          <w:sz w:val="18"/>
          <w:szCs w:val="18"/>
          <w:lang w:eastAsia="cs-CZ"/>
        </w:rPr>
      </w:pPr>
      <w:r w:rsidRPr="000F7F9D">
        <w:rPr>
          <w:rFonts w:ascii="Courier New" w:eastAsia="Times New Roman" w:hAnsi="Courier New" w:cs="Courier New"/>
          <w:lang w:eastAsia="cs-CZ"/>
        </w:rPr>
        <w:tab/>
        <w:t xml:space="preserve">      </w:t>
      </w:r>
      <w:r w:rsidRPr="000F7F9D">
        <w:rPr>
          <w:rFonts w:ascii="Courier New" w:eastAsia="Times New Roman" w:hAnsi="Courier New" w:cs="Courier New"/>
          <w:sz w:val="18"/>
          <w:szCs w:val="18"/>
          <w:lang w:eastAsia="cs-CZ"/>
        </w:rPr>
        <w:t>v tis.Kč</w:t>
      </w:r>
    </w:p>
    <w:tbl>
      <w:tblPr>
        <w:tblW w:w="9341" w:type="dxa"/>
        <w:tblLayout w:type="fixed"/>
        <w:tblCellMar>
          <w:left w:w="30" w:type="dxa"/>
          <w:right w:w="30" w:type="dxa"/>
        </w:tblCellMar>
        <w:tblLook w:val="04A0" w:firstRow="1" w:lastRow="0" w:firstColumn="1" w:lastColumn="0" w:noHBand="0" w:noVBand="1"/>
      </w:tblPr>
      <w:tblGrid>
        <w:gridCol w:w="429"/>
        <w:gridCol w:w="3667"/>
        <w:gridCol w:w="1078"/>
        <w:gridCol w:w="1067"/>
        <w:gridCol w:w="1067"/>
        <w:gridCol w:w="1041"/>
        <w:gridCol w:w="992"/>
      </w:tblGrid>
      <w:tr w:rsidR="000F7F9D" w:rsidRPr="000F7F9D" w14:paraId="286D023A" w14:textId="77777777" w:rsidTr="00D91D93">
        <w:trPr>
          <w:trHeight w:val="319"/>
        </w:trPr>
        <w:tc>
          <w:tcPr>
            <w:tcW w:w="4096" w:type="dxa"/>
            <w:gridSpan w:val="2"/>
            <w:tcBorders>
              <w:top w:val="single" w:sz="12" w:space="0" w:color="auto"/>
              <w:left w:val="single" w:sz="12" w:space="0" w:color="auto"/>
              <w:bottom w:val="single" w:sz="12" w:space="0" w:color="auto"/>
              <w:right w:val="single" w:sz="12" w:space="0" w:color="auto"/>
            </w:tcBorders>
            <w:shd w:val="solid" w:color="99CCFF" w:fill="auto"/>
          </w:tcPr>
          <w:p w14:paraId="21410B6B" w14:textId="77777777" w:rsidR="000F7F9D" w:rsidRPr="000F7F9D" w:rsidRDefault="000F7F9D" w:rsidP="000F7F9D">
            <w:pPr>
              <w:keepNext/>
              <w:spacing w:after="0" w:line="240" w:lineRule="auto"/>
              <w:jc w:val="center"/>
              <w:rPr>
                <w:rFonts w:ascii="Calibri" w:eastAsia="Times New Roman" w:hAnsi="Calibri" w:cs="Calibri"/>
                <w:i/>
                <w:lang w:eastAsia="cs-CZ"/>
              </w:rPr>
            </w:pPr>
          </w:p>
        </w:tc>
        <w:tc>
          <w:tcPr>
            <w:tcW w:w="1078" w:type="dxa"/>
            <w:tcBorders>
              <w:top w:val="single" w:sz="12" w:space="0" w:color="auto"/>
              <w:left w:val="single" w:sz="8" w:space="0" w:color="auto"/>
              <w:bottom w:val="single" w:sz="12" w:space="0" w:color="auto"/>
              <w:right w:val="single" w:sz="8" w:space="0" w:color="auto"/>
            </w:tcBorders>
            <w:shd w:val="solid" w:color="99CCFF" w:fill="auto"/>
            <w:vAlign w:val="center"/>
          </w:tcPr>
          <w:p w14:paraId="575FC04A" w14:textId="77777777" w:rsidR="000F7F9D" w:rsidRPr="000F7F9D" w:rsidRDefault="000F7F9D" w:rsidP="000F7F9D">
            <w:pPr>
              <w:keepNext/>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2018</w:t>
            </w:r>
          </w:p>
        </w:tc>
        <w:tc>
          <w:tcPr>
            <w:tcW w:w="1067" w:type="dxa"/>
            <w:tcBorders>
              <w:top w:val="single" w:sz="12" w:space="0" w:color="auto"/>
              <w:left w:val="single" w:sz="8" w:space="0" w:color="auto"/>
              <w:bottom w:val="single" w:sz="12" w:space="0" w:color="auto"/>
              <w:right w:val="single" w:sz="2" w:space="0" w:color="auto"/>
            </w:tcBorders>
            <w:shd w:val="solid" w:color="99CCFF" w:fill="auto"/>
            <w:vAlign w:val="center"/>
          </w:tcPr>
          <w:p w14:paraId="0F60CE79" w14:textId="77777777" w:rsidR="000F7F9D" w:rsidRPr="000F7F9D" w:rsidRDefault="000F7F9D" w:rsidP="000F7F9D">
            <w:pPr>
              <w:keepNext/>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2019</w:t>
            </w:r>
          </w:p>
        </w:tc>
        <w:tc>
          <w:tcPr>
            <w:tcW w:w="1067" w:type="dxa"/>
            <w:tcBorders>
              <w:top w:val="single" w:sz="12" w:space="0" w:color="auto"/>
              <w:left w:val="single" w:sz="2" w:space="0" w:color="auto"/>
              <w:bottom w:val="single" w:sz="12" w:space="0" w:color="auto"/>
              <w:right w:val="single" w:sz="12" w:space="0" w:color="auto"/>
            </w:tcBorders>
            <w:shd w:val="solid" w:color="99CCFF" w:fill="auto"/>
            <w:vAlign w:val="center"/>
          </w:tcPr>
          <w:p w14:paraId="0FDDA78A" w14:textId="77777777" w:rsidR="000F7F9D" w:rsidRPr="000F7F9D" w:rsidRDefault="000F7F9D" w:rsidP="000F7F9D">
            <w:pPr>
              <w:keepNext/>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2020</w:t>
            </w:r>
          </w:p>
        </w:tc>
        <w:tc>
          <w:tcPr>
            <w:tcW w:w="1041" w:type="dxa"/>
            <w:tcBorders>
              <w:top w:val="single" w:sz="12" w:space="0" w:color="auto"/>
              <w:left w:val="single" w:sz="8" w:space="0" w:color="auto"/>
              <w:bottom w:val="single" w:sz="12" w:space="0" w:color="auto"/>
              <w:right w:val="single" w:sz="12" w:space="0" w:color="auto"/>
            </w:tcBorders>
            <w:shd w:val="solid" w:color="99CCFF" w:fill="auto"/>
            <w:vAlign w:val="center"/>
          </w:tcPr>
          <w:p w14:paraId="457119B9" w14:textId="77777777" w:rsidR="000F7F9D" w:rsidRPr="000F7F9D" w:rsidRDefault="000F7F9D" w:rsidP="000F7F9D">
            <w:pPr>
              <w:keepNext/>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2021</w:t>
            </w:r>
          </w:p>
        </w:tc>
        <w:tc>
          <w:tcPr>
            <w:tcW w:w="992" w:type="dxa"/>
            <w:tcBorders>
              <w:top w:val="single" w:sz="12" w:space="0" w:color="auto"/>
              <w:left w:val="single" w:sz="8" w:space="0" w:color="auto"/>
              <w:bottom w:val="single" w:sz="12" w:space="0" w:color="auto"/>
              <w:right w:val="single" w:sz="12" w:space="0" w:color="auto"/>
            </w:tcBorders>
            <w:shd w:val="solid" w:color="99CCFF" w:fill="auto"/>
          </w:tcPr>
          <w:p w14:paraId="1EF497B7" w14:textId="77777777" w:rsidR="000F7F9D" w:rsidRPr="000F7F9D" w:rsidRDefault="000F7F9D" w:rsidP="000F7F9D">
            <w:pPr>
              <w:keepNext/>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2022</w:t>
            </w:r>
          </w:p>
        </w:tc>
      </w:tr>
      <w:tr w:rsidR="000F7F9D" w:rsidRPr="000F7F9D" w14:paraId="047FE8CA" w14:textId="77777777" w:rsidTr="00D91D93">
        <w:trPr>
          <w:trHeight w:val="293"/>
        </w:trPr>
        <w:tc>
          <w:tcPr>
            <w:tcW w:w="42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78FB2E21"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1</w:t>
            </w:r>
          </w:p>
        </w:tc>
        <w:tc>
          <w:tcPr>
            <w:tcW w:w="3667" w:type="dxa"/>
            <w:tcBorders>
              <w:top w:val="single" w:sz="12" w:space="0" w:color="auto"/>
              <w:left w:val="single" w:sz="6" w:space="0" w:color="auto"/>
              <w:bottom w:val="single" w:sz="6" w:space="0" w:color="auto"/>
              <w:right w:val="single" w:sz="12" w:space="0" w:color="auto"/>
            </w:tcBorders>
            <w:vAlign w:val="bottom"/>
            <w:hideMark/>
          </w:tcPr>
          <w:p w14:paraId="572597A1"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Výnosy celkem</w:t>
            </w:r>
          </w:p>
        </w:tc>
        <w:tc>
          <w:tcPr>
            <w:tcW w:w="1078" w:type="dxa"/>
            <w:tcBorders>
              <w:top w:val="single" w:sz="12" w:space="0" w:color="auto"/>
              <w:left w:val="single" w:sz="8" w:space="0" w:color="auto"/>
              <w:bottom w:val="single" w:sz="6" w:space="0" w:color="auto"/>
              <w:right w:val="single" w:sz="8" w:space="0" w:color="auto"/>
            </w:tcBorders>
            <w:vAlign w:val="bottom"/>
          </w:tcPr>
          <w:p w14:paraId="5836EE3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401 456</w:t>
            </w:r>
          </w:p>
        </w:tc>
        <w:tc>
          <w:tcPr>
            <w:tcW w:w="1067" w:type="dxa"/>
            <w:tcBorders>
              <w:top w:val="single" w:sz="12" w:space="0" w:color="auto"/>
              <w:left w:val="single" w:sz="8" w:space="0" w:color="auto"/>
              <w:bottom w:val="single" w:sz="6" w:space="0" w:color="auto"/>
              <w:right w:val="single" w:sz="2" w:space="0" w:color="auto"/>
            </w:tcBorders>
            <w:vAlign w:val="bottom"/>
          </w:tcPr>
          <w:p w14:paraId="4E5D1E40"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418 633</w:t>
            </w:r>
          </w:p>
        </w:tc>
        <w:tc>
          <w:tcPr>
            <w:tcW w:w="1067" w:type="dxa"/>
            <w:tcBorders>
              <w:top w:val="single" w:sz="12" w:space="0" w:color="auto"/>
              <w:left w:val="single" w:sz="2" w:space="0" w:color="auto"/>
              <w:bottom w:val="single" w:sz="6" w:space="0" w:color="auto"/>
              <w:right w:val="single" w:sz="12" w:space="0" w:color="auto"/>
            </w:tcBorders>
            <w:vAlign w:val="bottom"/>
          </w:tcPr>
          <w:p w14:paraId="655E6386"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458 678</w:t>
            </w:r>
          </w:p>
        </w:tc>
        <w:tc>
          <w:tcPr>
            <w:tcW w:w="1041" w:type="dxa"/>
            <w:tcBorders>
              <w:top w:val="single" w:sz="12" w:space="0" w:color="auto"/>
              <w:left w:val="single" w:sz="8" w:space="0" w:color="auto"/>
              <w:bottom w:val="single" w:sz="6" w:space="0" w:color="auto"/>
              <w:right w:val="single" w:sz="12" w:space="0" w:color="auto"/>
            </w:tcBorders>
            <w:vAlign w:val="bottom"/>
          </w:tcPr>
          <w:p w14:paraId="711D098E"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501 379</w:t>
            </w:r>
          </w:p>
        </w:tc>
        <w:tc>
          <w:tcPr>
            <w:tcW w:w="992" w:type="dxa"/>
            <w:tcBorders>
              <w:top w:val="single" w:sz="12" w:space="0" w:color="auto"/>
              <w:left w:val="single" w:sz="8" w:space="0" w:color="auto"/>
              <w:bottom w:val="single" w:sz="6" w:space="0" w:color="auto"/>
              <w:right w:val="single" w:sz="12" w:space="0" w:color="auto"/>
            </w:tcBorders>
          </w:tcPr>
          <w:p w14:paraId="020492C9"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578 197</w:t>
            </w:r>
          </w:p>
        </w:tc>
      </w:tr>
      <w:tr w:rsidR="000F7F9D" w:rsidRPr="000F7F9D" w14:paraId="18834D73" w14:textId="77777777" w:rsidTr="00D91D93">
        <w:trPr>
          <w:trHeight w:val="293"/>
        </w:trPr>
        <w:tc>
          <w:tcPr>
            <w:tcW w:w="42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3A12309A"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2</w:t>
            </w:r>
          </w:p>
        </w:tc>
        <w:tc>
          <w:tcPr>
            <w:tcW w:w="3667" w:type="dxa"/>
            <w:tcBorders>
              <w:top w:val="single" w:sz="6" w:space="0" w:color="auto"/>
              <w:left w:val="single" w:sz="6" w:space="0" w:color="auto"/>
              <w:bottom w:val="single" w:sz="12" w:space="0" w:color="auto"/>
              <w:right w:val="single" w:sz="12" w:space="0" w:color="auto"/>
            </w:tcBorders>
            <w:vAlign w:val="bottom"/>
            <w:hideMark/>
          </w:tcPr>
          <w:p w14:paraId="66DF5CA6"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Náklady celkem</w:t>
            </w:r>
          </w:p>
        </w:tc>
        <w:tc>
          <w:tcPr>
            <w:tcW w:w="1078" w:type="dxa"/>
            <w:tcBorders>
              <w:top w:val="single" w:sz="6" w:space="0" w:color="auto"/>
              <w:left w:val="single" w:sz="8" w:space="0" w:color="auto"/>
              <w:bottom w:val="single" w:sz="12" w:space="0" w:color="auto"/>
              <w:right w:val="single" w:sz="8" w:space="0" w:color="auto"/>
            </w:tcBorders>
            <w:vAlign w:val="bottom"/>
          </w:tcPr>
          <w:p w14:paraId="21F23F9F"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361 223</w:t>
            </w:r>
          </w:p>
        </w:tc>
        <w:tc>
          <w:tcPr>
            <w:tcW w:w="1067" w:type="dxa"/>
            <w:tcBorders>
              <w:top w:val="single" w:sz="6" w:space="0" w:color="auto"/>
              <w:left w:val="single" w:sz="8" w:space="0" w:color="auto"/>
              <w:bottom w:val="single" w:sz="12" w:space="0" w:color="auto"/>
              <w:right w:val="single" w:sz="2" w:space="0" w:color="auto"/>
            </w:tcBorders>
            <w:vAlign w:val="bottom"/>
          </w:tcPr>
          <w:p w14:paraId="657F7F2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379 027</w:t>
            </w:r>
          </w:p>
        </w:tc>
        <w:tc>
          <w:tcPr>
            <w:tcW w:w="1067" w:type="dxa"/>
            <w:tcBorders>
              <w:top w:val="single" w:sz="6" w:space="0" w:color="auto"/>
              <w:left w:val="single" w:sz="2" w:space="0" w:color="auto"/>
              <w:bottom w:val="single" w:sz="12" w:space="0" w:color="auto"/>
              <w:right w:val="single" w:sz="12" w:space="0" w:color="auto"/>
            </w:tcBorders>
            <w:vAlign w:val="bottom"/>
          </w:tcPr>
          <w:p w14:paraId="673D73BF"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408 898</w:t>
            </w:r>
          </w:p>
        </w:tc>
        <w:tc>
          <w:tcPr>
            <w:tcW w:w="1041" w:type="dxa"/>
            <w:tcBorders>
              <w:top w:val="single" w:sz="6" w:space="0" w:color="auto"/>
              <w:left w:val="single" w:sz="8" w:space="0" w:color="auto"/>
              <w:bottom w:val="single" w:sz="12" w:space="0" w:color="auto"/>
              <w:right w:val="single" w:sz="12" w:space="0" w:color="auto"/>
            </w:tcBorders>
            <w:vAlign w:val="bottom"/>
          </w:tcPr>
          <w:p w14:paraId="3B8E6744"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451 513</w:t>
            </w:r>
          </w:p>
        </w:tc>
        <w:tc>
          <w:tcPr>
            <w:tcW w:w="992" w:type="dxa"/>
            <w:tcBorders>
              <w:top w:val="single" w:sz="6" w:space="0" w:color="auto"/>
              <w:left w:val="single" w:sz="8" w:space="0" w:color="auto"/>
              <w:bottom w:val="single" w:sz="12" w:space="0" w:color="auto"/>
              <w:right w:val="single" w:sz="12" w:space="0" w:color="auto"/>
            </w:tcBorders>
          </w:tcPr>
          <w:p w14:paraId="611C5F5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522 126</w:t>
            </w:r>
          </w:p>
        </w:tc>
      </w:tr>
      <w:tr w:rsidR="000F7F9D" w:rsidRPr="000F7F9D" w14:paraId="191B3AB7" w14:textId="77777777" w:rsidTr="00D91D93">
        <w:trPr>
          <w:trHeight w:val="293"/>
        </w:trPr>
        <w:tc>
          <w:tcPr>
            <w:tcW w:w="429" w:type="dxa"/>
            <w:tcBorders>
              <w:top w:val="single" w:sz="12" w:space="0" w:color="auto"/>
              <w:left w:val="single" w:sz="12" w:space="0" w:color="auto"/>
              <w:bottom w:val="single" w:sz="12" w:space="0" w:color="auto"/>
              <w:right w:val="single" w:sz="6" w:space="0" w:color="auto"/>
            </w:tcBorders>
            <w:shd w:val="solid" w:color="99CCFF" w:fill="auto"/>
            <w:vAlign w:val="bottom"/>
            <w:hideMark/>
          </w:tcPr>
          <w:p w14:paraId="003F0661"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w:t>
            </w:r>
          </w:p>
        </w:tc>
        <w:tc>
          <w:tcPr>
            <w:tcW w:w="3667" w:type="dxa"/>
            <w:tcBorders>
              <w:top w:val="single" w:sz="12" w:space="0" w:color="auto"/>
              <w:left w:val="single" w:sz="6" w:space="0" w:color="auto"/>
              <w:bottom w:val="single" w:sz="12" w:space="0" w:color="auto"/>
              <w:right w:val="single" w:sz="12" w:space="0" w:color="auto"/>
            </w:tcBorders>
            <w:vAlign w:val="bottom"/>
            <w:hideMark/>
          </w:tcPr>
          <w:p w14:paraId="0CE4634D"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Výsledek hospodaření</w:t>
            </w:r>
          </w:p>
        </w:tc>
        <w:tc>
          <w:tcPr>
            <w:tcW w:w="1078" w:type="dxa"/>
            <w:tcBorders>
              <w:top w:val="single" w:sz="12" w:space="0" w:color="auto"/>
              <w:left w:val="single" w:sz="8" w:space="0" w:color="auto"/>
              <w:bottom w:val="single" w:sz="12" w:space="0" w:color="auto"/>
              <w:right w:val="single" w:sz="8" w:space="0" w:color="auto"/>
            </w:tcBorders>
            <w:vAlign w:val="bottom"/>
          </w:tcPr>
          <w:p w14:paraId="30C22CF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40 233</w:t>
            </w:r>
          </w:p>
        </w:tc>
        <w:tc>
          <w:tcPr>
            <w:tcW w:w="1067" w:type="dxa"/>
            <w:tcBorders>
              <w:top w:val="single" w:sz="12" w:space="0" w:color="auto"/>
              <w:left w:val="single" w:sz="8" w:space="0" w:color="auto"/>
              <w:bottom w:val="single" w:sz="12" w:space="0" w:color="auto"/>
              <w:right w:val="single" w:sz="2" w:space="0" w:color="auto"/>
            </w:tcBorders>
            <w:vAlign w:val="bottom"/>
          </w:tcPr>
          <w:p w14:paraId="24438CC3"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39 606</w:t>
            </w:r>
          </w:p>
        </w:tc>
        <w:tc>
          <w:tcPr>
            <w:tcW w:w="1067" w:type="dxa"/>
            <w:tcBorders>
              <w:top w:val="single" w:sz="12" w:space="0" w:color="auto"/>
              <w:left w:val="single" w:sz="2" w:space="0" w:color="auto"/>
              <w:bottom w:val="single" w:sz="12" w:space="0" w:color="auto"/>
              <w:right w:val="single" w:sz="12" w:space="0" w:color="auto"/>
            </w:tcBorders>
            <w:vAlign w:val="bottom"/>
          </w:tcPr>
          <w:p w14:paraId="4E7BD04B"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49 780</w:t>
            </w:r>
          </w:p>
        </w:tc>
        <w:tc>
          <w:tcPr>
            <w:tcW w:w="1041" w:type="dxa"/>
            <w:tcBorders>
              <w:top w:val="single" w:sz="12" w:space="0" w:color="auto"/>
              <w:left w:val="single" w:sz="8" w:space="0" w:color="auto"/>
              <w:bottom w:val="single" w:sz="12" w:space="0" w:color="auto"/>
              <w:right w:val="single" w:sz="12" w:space="0" w:color="auto"/>
            </w:tcBorders>
            <w:vAlign w:val="bottom"/>
          </w:tcPr>
          <w:p w14:paraId="7EF2BF52"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49 866</w:t>
            </w:r>
          </w:p>
        </w:tc>
        <w:tc>
          <w:tcPr>
            <w:tcW w:w="992" w:type="dxa"/>
            <w:tcBorders>
              <w:top w:val="single" w:sz="12" w:space="0" w:color="auto"/>
              <w:left w:val="single" w:sz="8" w:space="0" w:color="auto"/>
              <w:bottom w:val="single" w:sz="12" w:space="0" w:color="auto"/>
              <w:right w:val="single" w:sz="12" w:space="0" w:color="auto"/>
            </w:tcBorders>
          </w:tcPr>
          <w:p w14:paraId="41A2AED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56 071</w:t>
            </w:r>
          </w:p>
        </w:tc>
      </w:tr>
      <w:tr w:rsidR="000F7F9D" w:rsidRPr="000F7F9D" w14:paraId="0D249497" w14:textId="77777777" w:rsidTr="00D91D93">
        <w:trPr>
          <w:trHeight w:val="293"/>
        </w:trPr>
        <w:tc>
          <w:tcPr>
            <w:tcW w:w="42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44A83D92"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3</w:t>
            </w:r>
          </w:p>
        </w:tc>
        <w:tc>
          <w:tcPr>
            <w:tcW w:w="3667" w:type="dxa"/>
            <w:tcBorders>
              <w:top w:val="single" w:sz="12" w:space="0" w:color="auto"/>
              <w:left w:val="single" w:sz="6" w:space="0" w:color="auto"/>
              <w:bottom w:val="single" w:sz="6" w:space="0" w:color="auto"/>
              <w:right w:val="single" w:sz="12" w:space="0" w:color="auto"/>
            </w:tcBorders>
            <w:vAlign w:val="bottom"/>
            <w:hideMark/>
          </w:tcPr>
          <w:p w14:paraId="054EE1A2"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Tržby¹</w:t>
            </w:r>
          </w:p>
        </w:tc>
        <w:tc>
          <w:tcPr>
            <w:tcW w:w="1078" w:type="dxa"/>
            <w:tcBorders>
              <w:top w:val="single" w:sz="12" w:space="0" w:color="auto"/>
              <w:left w:val="single" w:sz="8" w:space="0" w:color="auto"/>
              <w:bottom w:val="single" w:sz="6" w:space="0" w:color="auto"/>
              <w:right w:val="single" w:sz="8" w:space="0" w:color="auto"/>
            </w:tcBorders>
            <w:vAlign w:val="bottom"/>
          </w:tcPr>
          <w:p w14:paraId="3E32C44A"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393 710</w:t>
            </w:r>
          </w:p>
        </w:tc>
        <w:tc>
          <w:tcPr>
            <w:tcW w:w="1067" w:type="dxa"/>
            <w:tcBorders>
              <w:top w:val="single" w:sz="12" w:space="0" w:color="auto"/>
              <w:left w:val="single" w:sz="8" w:space="0" w:color="auto"/>
              <w:bottom w:val="single" w:sz="6" w:space="0" w:color="auto"/>
              <w:right w:val="single" w:sz="2" w:space="0" w:color="auto"/>
            </w:tcBorders>
            <w:vAlign w:val="bottom"/>
          </w:tcPr>
          <w:p w14:paraId="3CA12CD1"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410 245</w:t>
            </w:r>
          </w:p>
        </w:tc>
        <w:tc>
          <w:tcPr>
            <w:tcW w:w="1067" w:type="dxa"/>
            <w:tcBorders>
              <w:top w:val="single" w:sz="12" w:space="0" w:color="auto"/>
              <w:left w:val="single" w:sz="2" w:space="0" w:color="auto"/>
              <w:bottom w:val="single" w:sz="6" w:space="0" w:color="auto"/>
              <w:right w:val="single" w:sz="12" w:space="0" w:color="auto"/>
            </w:tcBorders>
            <w:vAlign w:val="bottom"/>
          </w:tcPr>
          <w:p w14:paraId="0E4110EA"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438 798</w:t>
            </w:r>
          </w:p>
        </w:tc>
        <w:tc>
          <w:tcPr>
            <w:tcW w:w="1041" w:type="dxa"/>
            <w:tcBorders>
              <w:top w:val="single" w:sz="12" w:space="0" w:color="auto"/>
              <w:left w:val="single" w:sz="8" w:space="0" w:color="auto"/>
              <w:bottom w:val="single" w:sz="6" w:space="0" w:color="auto"/>
              <w:right w:val="single" w:sz="12" w:space="0" w:color="auto"/>
            </w:tcBorders>
            <w:vAlign w:val="bottom"/>
          </w:tcPr>
          <w:p w14:paraId="7132A351"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493 698</w:t>
            </w:r>
          </w:p>
        </w:tc>
        <w:tc>
          <w:tcPr>
            <w:tcW w:w="992" w:type="dxa"/>
            <w:tcBorders>
              <w:top w:val="single" w:sz="12" w:space="0" w:color="auto"/>
              <w:left w:val="single" w:sz="8" w:space="0" w:color="auto"/>
              <w:bottom w:val="single" w:sz="6" w:space="0" w:color="auto"/>
              <w:right w:val="single" w:sz="12" w:space="0" w:color="auto"/>
            </w:tcBorders>
          </w:tcPr>
          <w:p w14:paraId="3EB0511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561 997</w:t>
            </w:r>
          </w:p>
        </w:tc>
      </w:tr>
      <w:tr w:rsidR="000F7F9D" w:rsidRPr="000F7F9D" w14:paraId="493790B1"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4F650A2B"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4</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7243FEFE"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Odpisy majetku</w:t>
            </w:r>
          </w:p>
        </w:tc>
        <w:tc>
          <w:tcPr>
            <w:tcW w:w="1078" w:type="dxa"/>
            <w:tcBorders>
              <w:top w:val="single" w:sz="6" w:space="0" w:color="auto"/>
              <w:left w:val="single" w:sz="8" w:space="0" w:color="auto"/>
              <w:bottom w:val="single" w:sz="6" w:space="0" w:color="auto"/>
              <w:right w:val="single" w:sz="8" w:space="0" w:color="auto"/>
            </w:tcBorders>
            <w:vAlign w:val="bottom"/>
          </w:tcPr>
          <w:p w14:paraId="359A3B4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23 543</w:t>
            </w:r>
          </w:p>
        </w:tc>
        <w:tc>
          <w:tcPr>
            <w:tcW w:w="1067" w:type="dxa"/>
            <w:tcBorders>
              <w:top w:val="single" w:sz="6" w:space="0" w:color="auto"/>
              <w:left w:val="single" w:sz="8" w:space="0" w:color="auto"/>
              <w:bottom w:val="single" w:sz="6" w:space="0" w:color="auto"/>
              <w:right w:val="single" w:sz="2" w:space="0" w:color="auto"/>
            </w:tcBorders>
            <w:vAlign w:val="bottom"/>
          </w:tcPr>
          <w:p w14:paraId="78E0E6EF"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25 176</w:t>
            </w:r>
          </w:p>
        </w:tc>
        <w:tc>
          <w:tcPr>
            <w:tcW w:w="1067" w:type="dxa"/>
            <w:tcBorders>
              <w:top w:val="single" w:sz="6" w:space="0" w:color="auto"/>
              <w:left w:val="single" w:sz="2" w:space="0" w:color="auto"/>
              <w:bottom w:val="single" w:sz="6" w:space="0" w:color="auto"/>
              <w:right w:val="single" w:sz="12" w:space="0" w:color="auto"/>
            </w:tcBorders>
            <w:vAlign w:val="bottom"/>
          </w:tcPr>
          <w:p w14:paraId="67085E5A"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26 599</w:t>
            </w:r>
          </w:p>
        </w:tc>
        <w:tc>
          <w:tcPr>
            <w:tcW w:w="1041" w:type="dxa"/>
            <w:tcBorders>
              <w:top w:val="single" w:sz="6" w:space="0" w:color="auto"/>
              <w:left w:val="single" w:sz="8" w:space="0" w:color="auto"/>
              <w:bottom w:val="single" w:sz="6" w:space="0" w:color="auto"/>
              <w:right w:val="single" w:sz="12" w:space="0" w:color="auto"/>
            </w:tcBorders>
            <w:vAlign w:val="bottom"/>
          </w:tcPr>
          <w:p w14:paraId="47188287"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24 632</w:t>
            </w:r>
          </w:p>
        </w:tc>
        <w:tc>
          <w:tcPr>
            <w:tcW w:w="992" w:type="dxa"/>
            <w:tcBorders>
              <w:top w:val="single" w:sz="6" w:space="0" w:color="auto"/>
              <w:left w:val="single" w:sz="8" w:space="0" w:color="auto"/>
              <w:bottom w:val="single" w:sz="6" w:space="0" w:color="auto"/>
              <w:right w:val="single" w:sz="12" w:space="0" w:color="auto"/>
            </w:tcBorders>
          </w:tcPr>
          <w:p w14:paraId="12545B19"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23 392</w:t>
            </w:r>
          </w:p>
        </w:tc>
      </w:tr>
      <w:tr w:rsidR="000F7F9D" w:rsidRPr="000F7F9D" w14:paraId="2CAE7D6D"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3B6C27F"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5</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45506711"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Osobní náklady</w:t>
            </w:r>
          </w:p>
        </w:tc>
        <w:tc>
          <w:tcPr>
            <w:tcW w:w="1078" w:type="dxa"/>
            <w:tcBorders>
              <w:top w:val="single" w:sz="6" w:space="0" w:color="auto"/>
              <w:left w:val="single" w:sz="8" w:space="0" w:color="auto"/>
              <w:bottom w:val="single" w:sz="6" w:space="0" w:color="auto"/>
              <w:right w:val="single" w:sz="8" w:space="0" w:color="auto"/>
            </w:tcBorders>
            <w:vAlign w:val="bottom"/>
          </w:tcPr>
          <w:p w14:paraId="388EC46D"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121 372</w:t>
            </w:r>
          </w:p>
        </w:tc>
        <w:tc>
          <w:tcPr>
            <w:tcW w:w="1067" w:type="dxa"/>
            <w:tcBorders>
              <w:top w:val="single" w:sz="6" w:space="0" w:color="auto"/>
              <w:left w:val="single" w:sz="8" w:space="0" w:color="auto"/>
              <w:bottom w:val="single" w:sz="6" w:space="0" w:color="auto"/>
              <w:right w:val="single" w:sz="2" w:space="0" w:color="auto"/>
            </w:tcBorders>
            <w:vAlign w:val="bottom"/>
          </w:tcPr>
          <w:p w14:paraId="58126DDA"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134 248</w:t>
            </w:r>
          </w:p>
        </w:tc>
        <w:tc>
          <w:tcPr>
            <w:tcW w:w="1067" w:type="dxa"/>
            <w:tcBorders>
              <w:top w:val="single" w:sz="6" w:space="0" w:color="auto"/>
              <w:left w:val="single" w:sz="2" w:space="0" w:color="auto"/>
              <w:bottom w:val="single" w:sz="6" w:space="0" w:color="auto"/>
              <w:right w:val="single" w:sz="12" w:space="0" w:color="auto"/>
            </w:tcBorders>
            <w:vAlign w:val="bottom"/>
          </w:tcPr>
          <w:p w14:paraId="560D1F62"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136 763</w:t>
            </w:r>
          </w:p>
        </w:tc>
        <w:tc>
          <w:tcPr>
            <w:tcW w:w="1041" w:type="dxa"/>
            <w:tcBorders>
              <w:top w:val="single" w:sz="6" w:space="0" w:color="auto"/>
              <w:left w:val="single" w:sz="8" w:space="0" w:color="auto"/>
              <w:bottom w:val="single" w:sz="6" w:space="0" w:color="auto"/>
              <w:right w:val="single" w:sz="12" w:space="0" w:color="auto"/>
            </w:tcBorders>
            <w:vAlign w:val="bottom"/>
          </w:tcPr>
          <w:p w14:paraId="5079CE9D"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138 465</w:t>
            </w:r>
          </w:p>
        </w:tc>
        <w:tc>
          <w:tcPr>
            <w:tcW w:w="992" w:type="dxa"/>
            <w:tcBorders>
              <w:top w:val="single" w:sz="6" w:space="0" w:color="auto"/>
              <w:left w:val="single" w:sz="8" w:space="0" w:color="auto"/>
              <w:bottom w:val="single" w:sz="6" w:space="0" w:color="auto"/>
              <w:right w:val="single" w:sz="12" w:space="0" w:color="auto"/>
            </w:tcBorders>
          </w:tcPr>
          <w:p w14:paraId="6BF838F8"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152 654</w:t>
            </w:r>
          </w:p>
        </w:tc>
      </w:tr>
      <w:tr w:rsidR="000F7F9D" w:rsidRPr="000F7F9D" w14:paraId="3350AE94"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3D0E97D6"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6</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73E3D364"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Spotřeba materiálu a energie</w:t>
            </w:r>
          </w:p>
        </w:tc>
        <w:tc>
          <w:tcPr>
            <w:tcW w:w="1078" w:type="dxa"/>
            <w:tcBorders>
              <w:top w:val="single" w:sz="6" w:space="0" w:color="auto"/>
              <w:left w:val="single" w:sz="8" w:space="0" w:color="auto"/>
              <w:bottom w:val="single" w:sz="6" w:space="0" w:color="auto"/>
              <w:right w:val="single" w:sz="8" w:space="0" w:color="auto"/>
            </w:tcBorders>
            <w:vAlign w:val="bottom"/>
          </w:tcPr>
          <w:p w14:paraId="06319DB1"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99 051</w:t>
            </w:r>
          </w:p>
        </w:tc>
        <w:tc>
          <w:tcPr>
            <w:tcW w:w="1067" w:type="dxa"/>
            <w:tcBorders>
              <w:top w:val="single" w:sz="6" w:space="0" w:color="auto"/>
              <w:left w:val="single" w:sz="8" w:space="0" w:color="auto"/>
              <w:bottom w:val="single" w:sz="6" w:space="0" w:color="auto"/>
              <w:right w:val="single" w:sz="2" w:space="0" w:color="auto"/>
            </w:tcBorders>
            <w:vAlign w:val="bottom"/>
          </w:tcPr>
          <w:p w14:paraId="387B343E"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104 122</w:t>
            </w:r>
          </w:p>
        </w:tc>
        <w:tc>
          <w:tcPr>
            <w:tcW w:w="1067" w:type="dxa"/>
            <w:tcBorders>
              <w:top w:val="single" w:sz="6" w:space="0" w:color="auto"/>
              <w:left w:val="single" w:sz="2" w:space="0" w:color="auto"/>
              <w:bottom w:val="single" w:sz="6" w:space="0" w:color="auto"/>
              <w:right w:val="single" w:sz="12" w:space="0" w:color="auto"/>
            </w:tcBorders>
            <w:vAlign w:val="bottom"/>
          </w:tcPr>
          <w:p w14:paraId="698FF70D"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107 089</w:t>
            </w:r>
          </w:p>
        </w:tc>
        <w:tc>
          <w:tcPr>
            <w:tcW w:w="1041" w:type="dxa"/>
            <w:tcBorders>
              <w:top w:val="single" w:sz="6" w:space="0" w:color="auto"/>
              <w:left w:val="single" w:sz="8" w:space="0" w:color="auto"/>
              <w:bottom w:val="single" w:sz="6" w:space="0" w:color="auto"/>
              <w:right w:val="single" w:sz="12" w:space="0" w:color="auto"/>
            </w:tcBorders>
            <w:vAlign w:val="bottom"/>
          </w:tcPr>
          <w:p w14:paraId="5305A755"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119 600</w:t>
            </w:r>
          </w:p>
        </w:tc>
        <w:tc>
          <w:tcPr>
            <w:tcW w:w="992" w:type="dxa"/>
            <w:tcBorders>
              <w:top w:val="single" w:sz="6" w:space="0" w:color="auto"/>
              <w:left w:val="single" w:sz="8" w:space="0" w:color="auto"/>
              <w:bottom w:val="single" w:sz="6" w:space="0" w:color="auto"/>
              <w:right w:val="single" w:sz="12" w:space="0" w:color="auto"/>
            </w:tcBorders>
          </w:tcPr>
          <w:p w14:paraId="1AF13A27"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198 017</w:t>
            </w:r>
          </w:p>
        </w:tc>
      </w:tr>
      <w:tr w:rsidR="000F7F9D" w:rsidRPr="000F7F9D" w14:paraId="0420FF82"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39463763"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7</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55C79FB7"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Služby</w:t>
            </w:r>
          </w:p>
        </w:tc>
        <w:tc>
          <w:tcPr>
            <w:tcW w:w="1078" w:type="dxa"/>
            <w:tcBorders>
              <w:top w:val="single" w:sz="6" w:space="0" w:color="auto"/>
              <w:left w:val="single" w:sz="8" w:space="0" w:color="auto"/>
              <w:bottom w:val="single" w:sz="6" w:space="0" w:color="auto"/>
              <w:right w:val="single" w:sz="8" w:space="0" w:color="auto"/>
            </w:tcBorders>
            <w:vAlign w:val="bottom"/>
          </w:tcPr>
          <w:p w14:paraId="664705A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98 212</w:t>
            </w:r>
          </w:p>
        </w:tc>
        <w:tc>
          <w:tcPr>
            <w:tcW w:w="1067" w:type="dxa"/>
            <w:tcBorders>
              <w:top w:val="single" w:sz="6" w:space="0" w:color="auto"/>
              <w:left w:val="single" w:sz="8" w:space="0" w:color="auto"/>
              <w:bottom w:val="single" w:sz="6" w:space="0" w:color="auto"/>
              <w:right w:val="single" w:sz="2" w:space="0" w:color="auto"/>
            </w:tcBorders>
            <w:vAlign w:val="bottom"/>
          </w:tcPr>
          <w:p w14:paraId="4DB086C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95 236</w:t>
            </w:r>
          </w:p>
        </w:tc>
        <w:tc>
          <w:tcPr>
            <w:tcW w:w="1067" w:type="dxa"/>
            <w:tcBorders>
              <w:top w:val="single" w:sz="6" w:space="0" w:color="auto"/>
              <w:left w:val="single" w:sz="2" w:space="0" w:color="auto"/>
              <w:bottom w:val="single" w:sz="6" w:space="0" w:color="auto"/>
              <w:right w:val="single" w:sz="12" w:space="0" w:color="auto"/>
            </w:tcBorders>
            <w:vAlign w:val="bottom"/>
          </w:tcPr>
          <w:p w14:paraId="0830239E"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113 005</w:t>
            </w:r>
          </w:p>
        </w:tc>
        <w:tc>
          <w:tcPr>
            <w:tcW w:w="1041" w:type="dxa"/>
            <w:tcBorders>
              <w:top w:val="single" w:sz="6" w:space="0" w:color="auto"/>
              <w:left w:val="single" w:sz="8" w:space="0" w:color="auto"/>
              <w:bottom w:val="single" w:sz="6" w:space="0" w:color="auto"/>
              <w:right w:val="single" w:sz="12" w:space="0" w:color="auto"/>
            </w:tcBorders>
            <w:vAlign w:val="bottom"/>
          </w:tcPr>
          <w:p w14:paraId="39D32044"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145 848</w:t>
            </w:r>
          </w:p>
        </w:tc>
        <w:tc>
          <w:tcPr>
            <w:tcW w:w="992" w:type="dxa"/>
            <w:tcBorders>
              <w:top w:val="single" w:sz="6" w:space="0" w:color="auto"/>
              <w:left w:val="single" w:sz="8" w:space="0" w:color="auto"/>
              <w:bottom w:val="single" w:sz="6" w:space="0" w:color="auto"/>
              <w:right w:val="single" w:sz="12" w:space="0" w:color="auto"/>
            </w:tcBorders>
          </w:tcPr>
          <w:p w14:paraId="7389AF8F"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123 582</w:t>
            </w:r>
          </w:p>
        </w:tc>
      </w:tr>
      <w:tr w:rsidR="000F7F9D" w:rsidRPr="000F7F9D" w14:paraId="2BDAE666"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00F6C9C4"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8</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16A705C6"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Vlastní kapitál</w:t>
            </w:r>
          </w:p>
        </w:tc>
        <w:tc>
          <w:tcPr>
            <w:tcW w:w="1078" w:type="dxa"/>
            <w:tcBorders>
              <w:top w:val="single" w:sz="6" w:space="0" w:color="auto"/>
              <w:left w:val="single" w:sz="8" w:space="0" w:color="auto"/>
              <w:bottom w:val="single" w:sz="6" w:space="0" w:color="auto"/>
              <w:right w:val="single" w:sz="8" w:space="0" w:color="auto"/>
            </w:tcBorders>
            <w:vAlign w:val="bottom"/>
          </w:tcPr>
          <w:p w14:paraId="20953EC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397 996</w:t>
            </w:r>
          </w:p>
        </w:tc>
        <w:tc>
          <w:tcPr>
            <w:tcW w:w="1067" w:type="dxa"/>
            <w:tcBorders>
              <w:top w:val="single" w:sz="6" w:space="0" w:color="auto"/>
              <w:left w:val="single" w:sz="8" w:space="0" w:color="auto"/>
              <w:bottom w:val="single" w:sz="6" w:space="0" w:color="auto"/>
              <w:right w:val="single" w:sz="2" w:space="0" w:color="auto"/>
            </w:tcBorders>
            <w:vAlign w:val="bottom"/>
          </w:tcPr>
          <w:p w14:paraId="1896CA20"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419 202</w:t>
            </w:r>
          </w:p>
        </w:tc>
        <w:tc>
          <w:tcPr>
            <w:tcW w:w="1067" w:type="dxa"/>
            <w:tcBorders>
              <w:top w:val="single" w:sz="6" w:space="0" w:color="auto"/>
              <w:left w:val="single" w:sz="2" w:space="0" w:color="auto"/>
              <w:bottom w:val="single" w:sz="6" w:space="0" w:color="auto"/>
              <w:right w:val="single" w:sz="12" w:space="0" w:color="auto"/>
            </w:tcBorders>
            <w:vAlign w:val="bottom"/>
          </w:tcPr>
          <w:p w14:paraId="6BD4FDAF"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435 205</w:t>
            </w:r>
          </w:p>
        </w:tc>
        <w:tc>
          <w:tcPr>
            <w:tcW w:w="1041" w:type="dxa"/>
            <w:tcBorders>
              <w:top w:val="single" w:sz="6" w:space="0" w:color="auto"/>
              <w:left w:val="single" w:sz="8" w:space="0" w:color="auto"/>
              <w:bottom w:val="single" w:sz="6" w:space="0" w:color="auto"/>
              <w:right w:val="single" w:sz="12" w:space="0" w:color="auto"/>
            </w:tcBorders>
            <w:vAlign w:val="bottom"/>
          </w:tcPr>
          <w:p w14:paraId="651512C7"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446 186</w:t>
            </w:r>
          </w:p>
        </w:tc>
        <w:tc>
          <w:tcPr>
            <w:tcW w:w="992" w:type="dxa"/>
            <w:tcBorders>
              <w:top w:val="single" w:sz="6" w:space="0" w:color="auto"/>
              <w:left w:val="single" w:sz="8" w:space="0" w:color="auto"/>
              <w:bottom w:val="single" w:sz="6" w:space="0" w:color="auto"/>
              <w:right w:val="single" w:sz="12" w:space="0" w:color="auto"/>
            </w:tcBorders>
          </w:tcPr>
          <w:p w14:paraId="747E499C"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498 275</w:t>
            </w:r>
          </w:p>
        </w:tc>
      </w:tr>
      <w:tr w:rsidR="000F7F9D" w:rsidRPr="000F7F9D" w14:paraId="0033F8BC"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07C5B34C"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9</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467C0EBA"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Cizí zdroje (kapitál)</w:t>
            </w:r>
          </w:p>
        </w:tc>
        <w:tc>
          <w:tcPr>
            <w:tcW w:w="1078" w:type="dxa"/>
            <w:tcBorders>
              <w:top w:val="single" w:sz="6" w:space="0" w:color="auto"/>
              <w:left w:val="single" w:sz="8" w:space="0" w:color="auto"/>
              <w:bottom w:val="single" w:sz="6" w:space="0" w:color="auto"/>
              <w:right w:val="single" w:sz="8" w:space="0" w:color="auto"/>
            </w:tcBorders>
            <w:vAlign w:val="bottom"/>
          </w:tcPr>
          <w:p w14:paraId="204DBE2E"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64 557</w:t>
            </w:r>
          </w:p>
        </w:tc>
        <w:tc>
          <w:tcPr>
            <w:tcW w:w="1067" w:type="dxa"/>
            <w:tcBorders>
              <w:top w:val="single" w:sz="6" w:space="0" w:color="auto"/>
              <w:left w:val="single" w:sz="8" w:space="0" w:color="auto"/>
              <w:bottom w:val="single" w:sz="6" w:space="0" w:color="auto"/>
              <w:right w:val="single" w:sz="2" w:space="0" w:color="auto"/>
            </w:tcBorders>
            <w:vAlign w:val="bottom"/>
          </w:tcPr>
          <w:p w14:paraId="61859E8F"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56 509</w:t>
            </w:r>
          </w:p>
        </w:tc>
        <w:tc>
          <w:tcPr>
            <w:tcW w:w="1067" w:type="dxa"/>
            <w:tcBorders>
              <w:top w:val="single" w:sz="6" w:space="0" w:color="auto"/>
              <w:left w:val="single" w:sz="2" w:space="0" w:color="auto"/>
              <w:bottom w:val="single" w:sz="6" w:space="0" w:color="auto"/>
              <w:right w:val="single" w:sz="12" w:space="0" w:color="auto"/>
            </w:tcBorders>
            <w:vAlign w:val="bottom"/>
          </w:tcPr>
          <w:p w14:paraId="5E20C876"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43 053</w:t>
            </w:r>
          </w:p>
        </w:tc>
        <w:tc>
          <w:tcPr>
            <w:tcW w:w="1041" w:type="dxa"/>
            <w:tcBorders>
              <w:top w:val="single" w:sz="6" w:space="0" w:color="auto"/>
              <w:left w:val="single" w:sz="8" w:space="0" w:color="auto"/>
              <w:bottom w:val="single" w:sz="6" w:space="0" w:color="auto"/>
              <w:right w:val="single" w:sz="12" w:space="0" w:color="auto"/>
            </w:tcBorders>
            <w:vAlign w:val="bottom"/>
          </w:tcPr>
          <w:p w14:paraId="2AB74204"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72 276</w:t>
            </w:r>
          </w:p>
        </w:tc>
        <w:tc>
          <w:tcPr>
            <w:tcW w:w="992" w:type="dxa"/>
            <w:tcBorders>
              <w:top w:val="single" w:sz="6" w:space="0" w:color="auto"/>
              <w:left w:val="single" w:sz="8" w:space="0" w:color="auto"/>
              <w:bottom w:val="single" w:sz="6" w:space="0" w:color="auto"/>
              <w:right w:val="single" w:sz="12" w:space="0" w:color="auto"/>
            </w:tcBorders>
          </w:tcPr>
          <w:p w14:paraId="536C638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92 400</w:t>
            </w:r>
          </w:p>
        </w:tc>
      </w:tr>
      <w:tr w:rsidR="000F7F9D" w:rsidRPr="000F7F9D" w14:paraId="3F819288"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64D9F5F9"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10</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18BE3BB6"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Krátkodobé pohledávky celkem</w:t>
            </w:r>
          </w:p>
        </w:tc>
        <w:tc>
          <w:tcPr>
            <w:tcW w:w="1078" w:type="dxa"/>
            <w:tcBorders>
              <w:top w:val="single" w:sz="6" w:space="0" w:color="auto"/>
              <w:left w:val="single" w:sz="8" w:space="0" w:color="auto"/>
              <w:bottom w:val="single" w:sz="6" w:space="0" w:color="auto"/>
              <w:right w:val="single" w:sz="8" w:space="0" w:color="auto"/>
            </w:tcBorders>
            <w:vAlign w:val="bottom"/>
          </w:tcPr>
          <w:p w14:paraId="55056658"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39 401</w:t>
            </w:r>
          </w:p>
        </w:tc>
        <w:tc>
          <w:tcPr>
            <w:tcW w:w="1067" w:type="dxa"/>
            <w:tcBorders>
              <w:top w:val="single" w:sz="6" w:space="0" w:color="auto"/>
              <w:left w:val="single" w:sz="8" w:space="0" w:color="auto"/>
              <w:bottom w:val="single" w:sz="6" w:space="0" w:color="auto"/>
              <w:right w:val="single" w:sz="2" w:space="0" w:color="auto"/>
            </w:tcBorders>
            <w:vAlign w:val="bottom"/>
          </w:tcPr>
          <w:p w14:paraId="4B3424C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35 941</w:t>
            </w:r>
          </w:p>
        </w:tc>
        <w:tc>
          <w:tcPr>
            <w:tcW w:w="1067" w:type="dxa"/>
            <w:tcBorders>
              <w:top w:val="single" w:sz="6" w:space="0" w:color="auto"/>
              <w:left w:val="single" w:sz="2" w:space="0" w:color="auto"/>
              <w:bottom w:val="single" w:sz="6" w:space="0" w:color="auto"/>
              <w:right w:val="single" w:sz="12" w:space="0" w:color="auto"/>
            </w:tcBorders>
            <w:vAlign w:val="bottom"/>
          </w:tcPr>
          <w:p w14:paraId="2A737B80"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42 229</w:t>
            </w:r>
          </w:p>
        </w:tc>
        <w:tc>
          <w:tcPr>
            <w:tcW w:w="1041" w:type="dxa"/>
            <w:tcBorders>
              <w:top w:val="single" w:sz="6" w:space="0" w:color="auto"/>
              <w:left w:val="single" w:sz="8" w:space="0" w:color="auto"/>
              <w:bottom w:val="single" w:sz="6" w:space="0" w:color="auto"/>
              <w:right w:val="single" w:sz="12" w:space="0" w:color="auto"/>
            </w:tcBorders>
            <w:vAlign w:val="bottom"/>
          </w:tcPr>
          <w:p w14:paraId="2B55A07D"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47 670</w:t>
            </w:r>
          </w:p>
        </w:tc>
        <w:tc>
          <w:tcPr>
            <w:tcW w:w="992" w:type="dxa"/>
            <w:tcBorders>
              <w:top w:val="single" w:sz="6" w:space="0" w:color="auto"/>
              <w:left w:val="single" w:sz="8" w:space="0" w:color="auto"/>
              <w:bottom w:val="single" w:sz="6" w:space="0" w:color="auto"/>
              <w:right w:val="single" w:sz="12" w:space="0" w:color="auto"/>
            </w:tcBorders>
          </w:tcPr>
          <w:p w14:paraId="0EFA9DBA"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58 714</w:t>
            </w:r>
          </w:p>
        </w:tc>
      </w:tr>
      <w:tr w:rsidR="000F7F9D" w:rsidRPr="000F7F9D" w14:paraId="4694718A"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68DF3A74"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11</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56D2662E"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Dlouhodobé pohledávky celkem</w:t>
            </w:r>
          </w:p>
        </w:tc>
        <w:tc>
          <w:tcPr>
            <w:tcW w:w="1078" w:type="dxa"/>
            <w:tcBorders>
              <w:top w:val="single" w:sz="6" w:space="0" w:color="auto"/>
              <w:left w:val="single" w:sz="8" w:space="0" w:color="auto"/>
              <w:bottom w:val="single" w:sz="6" w:space="0" w:color="auto"/>
              <w:right w:val="single" w:sz="8" w:space="0" w:color="auto"/>
            </w:tcBorders>
            <w:vAlign w:val="bottom"/>
          </w:tcPr>
          <w:p w14:paraId="60A6DE1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067" w:type="dxa"/>
            <w:tcBorders>
              <w:top w:val="single" w:sz="6" w:space="0" w:color="auto"/>
              <w:left w:val="single" w:sz="8" w:space="0" w:color="auto"/>
              <w:bottom w:val="single" w:sz="6" w:space="0" w:color="auto"/>
              <w:right w:val="single" w:sz="2" w:space="0" w:color="auto"/>
            </w:tcBorders>
            <w:vAlign w:val="bottom"/>
          </w:tcPr>
          <w:p w14:paraId="7CA2B0A1"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0</w:t>
            </w:r>
          </w:p>
        </w:tc>
        <w:tc>
          <w:tcPr>
            <w:tcW w:w="1067" w:type="dxa"/>
            <w:tcBorders>
              <w:top w:val="single" w:sz="6" w:space="0" w:color="auto"/>
              <w:left w:val="single" w:sz="2" w:space="0" w:color="auto"/>
              <w:bottom w:val="single" w:sz="6" w:space="0" w:color="auto"/>
              <w:right w:val="single" w:sz="12" w:space="0" w:color="auto"/>
            </w:tcBorders>
            <w:vAlign w:val="bottom"/>
          </w:tcPr>
          <w:p w14:paraId="085F0B00"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0</w:t>
            </w:r>
          </w:p>
        </w:tc>
        <w:tc>
          <w:tcPr>
            <w:tcW w:w="1041" w:type="dxa"/>
            <w:tcBorders>
              <w:top w:val="single" w:sz="6" w:space="0" w:color="auto"/>
              <w:left w:val="single" w:sz="8" w:space="0" w:color="auto"/>
              <w:bottom w:val="single" w:sz="6" w:space="0" w:color="auto"/>
              <w:right w:val="single" w:sz="12" w:space="0" w:color="auto"/>
            </w:tcBorders>
            <w:vAlign w:val="bottom"/>
          </w:tcPr>
          <w:p w14:paraId="4135B1E0"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0</w:t>
            </w:r>
          </w:p>
        </w:tc>
        <w:tc>
          <w:tcPr>
            <w:tcW w:w="992" w:type="dxa"/>
            <w:tcBorders>
              <w:top w:val="single" w:sz="6" w:space="0" w:color="auto"/>
              <w:left w:val="single" w:sz="8" w:space="0" w:color="auto"/>
              <w:bottom w:val="single" w:sz="6" w:space="0" w:color="auto"/>
              <w:right w:val="single" w:sz="12" w:space="0" w:color="auto"/>
            </w:tcBorders>
          </w:tcPr>
          <w:p w14:paraId="43F5C507"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0</w:t>
            </w:r>
          </w:p>
        </w:tc>
      </w:tr>
      <w:tr w:rsidR="000F7F9D" w:rsidRPr="000F7F9D" w14:paraId="08E884D5"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47D4865C"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12</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3F335F59"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Krátkodobé závazky celkem</w:t>
            </w:r>
          </w:p>
        </w:tc>
        <w:tc>
          <w:tcPr>
            <w:tcW w:w="1078" w:type="dxa"/>
            <w:tcBorders>
              <w:top w:val="single" w:sz="6" w:space="0" w:color="auto"/>
              <w:left w:val="single" w:sz="8" w:space="0" w:color="auto"/>
              <w:bottom w:val="single" w:sz="6" w:space="0" w:color="auto"/>
              <w:right w:val="single" w:sz="8" w:space="0" w:color="auto"/>
            </w:tcBorders>
            <w:vAlign w:val="bottom"/>
          </w:tcPr>
          <w:p w14:paraId="30DDB0B3"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47 671</w:t>
            </w:r>
          </w:p>
        </w:tc>
        <w:tc>
          <w:tcPr>
            <w:tcW w:w="1067" w:type="dxa"/>
            <w:tcBorders>
              <w:top w:val="single" w:sz="6" w:space="0" w:color="auto"/>
              <w:left w:val="single" w:sz="8" w:space="0" w:color="auto"/>
              <w:bottom w:val="single" w:sz="6" w:space="0" w:color="auto"/>
              <w:right w:val="single" w:sz="2" w:space="0" w:color="auto"/>
            </w:tcBorders>
            <w:vAlign w:val="bottom"/>
          </w:tcPr>
          <w:p w14:paraId="43D094ED"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39 174</w:t>
            </w:r>
          </w:p>
        </w:tc>
        <w:tc>
          <w:tcPr>
            <w:tcW w:w="1067" w:type="dxa"/>
            <w:tcBorders>
              <w:top w:val="single" w:sz="6" w:space="0" w:color="auto"/>
              <w:left w:val="single" w:sz="2" w:space="0" w:color="auto"/>
              <w:bottom w:val="single" w:sz="6" w:space="0" w:color="auto"/>
              <w:right w:val="single" w:sz="12" w:space="0" w:color="auto"/>
            </w:tcBorders>
            <w:vAlign w:val="bottom"/>
          </w:tcPr>
          <w:p w14:paraId="33EE1008"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26 016</w:t>
            </w:r>
          </w:p>
        </w:tc>
        <w:tc>
          <w:tcPr>
            <w:tcW w:w="1041" w:type="dxa"/>
            <w:tcBorders>
              <w:top w:val="single" w:sz="6" w:space="0" w:color="auto"/>
              <w:left w:val="single" w:sz="8" w:space="0" w:color="auto"/>
              <w:bottom w:val="single" w:sz="6" w:space="0" w:color="auto"/>
              <w:right w:val="single" w:sz="12" w:space="0" w:color="auto"/>
            </w:tcBorders>
            <w:vAlign w:val="bottom"/>
          </w:tcPr>
          <w:p w14:paraId="4EE9C4C5"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55 383</w:t>
            </w:r>
          </w:p>
        </w:tc>
        <w:tc>
          <w:tcPr>
            <w:tcW w:w="992" w:type="dxa"/>
            <w:tcBorders>
              <w:top w:val="single" w:sz="6" w:space="0" w:color="auto"/>
              <w:left w:val="single" w:sz="8" w:space="0" w:color="auto"/>
              <w:bottom w:val="single" w:sz="6" w:space="0" w:color="auto"/>
              <w:right w:val="single" w:sz="12" w:space="0" w:color="auto"/>
            </w:tcBorders>
          </w:tcPr>
          <w:p w14:paraId="792E8671"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76 501</w:t>
            </w:r>
          </w:p>
        </w:tc>
      </w:tr>
      <w:tr w:rsidR="000F7F9D" w:rsidRPr="000F7F9D" w14:paraId="0AA6F707"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5B3C8285"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13</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3B68096D"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Dlouhodobé závazky celkem</w:t>
            </w:r>
          </w:p>
        </w:tc>
        <w:tc>
          <w:tcPr>
            <w:tcW w:w="1078" w:type="dxa"/>
            <w:tcBorders>
              <w:top w:val="single" w:sz="6" w:space="0" w:color="auto"/>
              <w:left w:val="single" w:sz="8" w:space="0" w:color="auto"/>
              <w:bottom w:val="single" w:sz="6" w:space="0" w:color="auto"/>
              <w:right w:val="single" w:sz="8" w:space="0" w:color="auto"/>
            </w:tcBorders>
            <w:vAlign w:val="bottom"/>
          </w:tcPr>
          <w:p w14:paraId="213E5DA9"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10 113</w:t>
            </w:r>
          </w:p>
        </w:tc>
        <w:tc>
          <w:tcPr>
            <w:tcW w:w="1067" w:type="dxa"/>
            <w:tcBorders>
              <w:top w:val="single" w:sz="6" w:space="0" w:color="auto"/>
              <w:left w:val="single" w:sz="8" w:space="0" w:color="auto"/>
              <w:bottom w:val="single" w:sz="6" w:space="0" w:color="auto"/>
              <w:right w:val="single" w:sz="2" w:space="0" w:color="auto"/>
            </w:tcBorders>
            <w:vAlign w:val="bottom"/>
          </w:tcPr>
          <w:p w14:paraId="709BE5A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10 259</w:t>
            </w:r>
          </w:p>
        </w:tc>
        <w:tc>
          <w:tcPr>
            <w:tcW w:w="1067" w:type="dxa"/>
            <w:tcBorders>
              <w:top w:val="single" w:sz="6" w:space="0" w:color="auto"/>
              <w:left w:val="single" w:sz="2" w:space="0" w:color="auto"/>
              <w:bottom w:val="single" w:sz="6" w:space="0" w:color="auto"/>
              <w:right w:val="single" w:sz="12" w:space="0" w:color="auto"/>
            </w:tcBorders>
            <w:vAlign w:val="bottom"/>
          </w:tcPr>
          <w:p w14:paraId="27C6EA0D"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9 866</w:t>
            </w:r>
          </w:p>
        </w:tc>
        <w:tc>
          <w:tcPr>
            <w:tcW w:w="1041" w:type="dxa"/>
            <w:tcBorders>
              <w:top w:val="single" w:sz="6" w:space="0" w:color="auto"/>
              <w:left w:val="single" w:sz="8" w:space="0" w:color="auto"/>
              <w:bottom w:val="single" w:sz="6" w:space="0" w:color="auto"/>
              <w:right w:val="single" w:sz="12" w:space="0" w:color="auto"/>
            </w:tcBorders>
            <w:vAlign w:val="bottom"/>
          </w:tcPr>
          <w:p w14:paraId="150DC439"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9 205</w:t>
            </w:r>
          </w:p>
        </w:tc>
        <w:tc>
          <w:tcPr>
            <w:tcW w:w="992" w:type="dxa"/>
            <w:tcBorders>
              <w:top w:val="single" w:sz="6" w:space="0" w:color="auto"/>
              <w:left w:val="single" w:sz="8" w:space="0" w:color="auto"/>
              <w:bottom w:val="single" w:sz="6" w:space="0" w:color="auto"/>
              <w:right w:val="single" w:sz="12" w:space="0" w:color="auto"/>
            </w:tcBorders>
          </w:tcPr>
          <w:p w14:paraId="4C2D8DD5"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9 494</w:t>
            </w:r>
          </w:p>
        </w:tc>
      </w:tr>
      <w:tr w:rsidR="000F7F9D" w:rsidRPr="000F7F9D" w14:paraId="117E0955" w14:textId="77777777" w:rsidTr="00D91D93">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425F886E"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14</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6601C956"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Zásoby</w:t>
            </w:r>
          </w:p>
        </w:tc>
        <w:tc>
          <w:tcPr>
            <w:tcW w:w="1078" w:type="dxa"/>
            <w:tcBorders>
              <w:top w:val="single" w:sz="6" w:space="0" w:color="auto"/>
              <w:left w:val="single" w:sz="8" w:space="0" w:color="auto"/>
              <w:bottom w:val="single" w:sz="6" w:space="0" w:color="auto"/>
              <w:right w:val="single" w:sz="8" w:space="0" w:color="auto"/>
            </w:tcBorders>
            <w:vAlign w:val="bottom"/>
          </w:tcPr>
          <w:p w14:paraId="6D95DF3A"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22 615</w:t>
            </w:r>
          </w:p>
        </w:tc>
        <w:tc>
          <w:tcPr>
            <w:tcW w:w="1067" w:type="dxa"/>
            <w:tcBorders>
              <w:top w:val="single" w:sz="6" w:space="0" w:color="auto"/>
              <w:left w:val="single" w:sz="8" w:space="0" w:color="auto"/>
              <w:bottom w:val="single" w:sz="6" w:space="0" w:color="auto"/>
              <w:right w:val="single" w:sz="2" w:space="0" w:color="auto"/>
            </w:tcBorders>
            <w:vAlign w:val="bottom"/>
          </w:tcPr>
          <w:p w14:paraId="29A19EFF"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38 547</w:t>
            </w:r>
          </w:p>
        </w:tc>
        <w:tc>
          <w:tcPr>
            <w:tcW w:w="1067" w:type="dxa"/>
            <w:tcBorders>
              <w:top w:val="single" w:sz="6" w:space="0" w:color="auto"/>
              <w:left w:val="single" w:sz="2" w:space="0" w:color="auto"/>
              <w:bottom w:val="single" w:sz="6" w:space="0" w:color="auto"/>
              <w:right w:val="single" w:sz="12" w:space="0" w:color="auto"/>
            </w:tcBorders>
            <w:vAlign w:val="bottom"/>
          </w:tcPr>
          <w:p w14:paraId="385D57E8"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21 292</w:t>
            </w:r>
          </w:p>
        </w:tc>
        <w:tc>
          <w:tcPr>
            <w:tcW w:w="1041" w:type="dxa"/>
            <w:tcBorders>
              <w:top w:val="single" w:sz="6" w:space="0" w:color="auto"/>
              <w:left w:val="single" w:sz="8" w:space="0" w:color="auto"/>
              <w:bottom w:val="single" w:sz="6" w:space="0" w:color="auto"/>
              <w:right w:val="single" w:sz="12" w:space="0" w:color="auto"/>
            </w:tcBorders>
            <w:vAlign w:val="bottom"/>
          </w:tcPr>
          <w:p w14:paraId="70022CC1"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23 559</w:t>
            </w:r>
          </w:p>
        </w:tc>
        <w:tc>
          <w:tcPr>
            <w:tcW w:w="992" w:type="dxa"/>
            <w:tcBorders>
              <w:top w:val="single" w:sz="6" w:space="0" w:color="auto"/>
              <w:left w:val="single" w:sz="8" w:space="0" w:color="auto"/>
              <w:bottom w:val="single" w:sz="6" w:space="0" w:color="auto"/>
              <w:right w:val="single" w:sz="12" w:space="0" w:color="auto"/>
            </w:tcBorders>
          </w:tcPr>
          <w:p w14:paraId="1E7BE146"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24 475</w:t>
            </w:r>
          </w:p>
        </w:tc>
      </w:tr>
      <w:tr w:rsidR="000F7F9D" w:rsidRPr="000F7F9D" w14:paraId="5171AD56" w14:textId="77777777" w:rsidTr="00D91D93">
        <w:trPr>
          <w:trHeight w:val="293"/>
        </w:trPr>
        <w:tc>
          <w:tcPr>
            <w:tcW w:w="42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2B38BF9F" w14:textId="77777777" w:rsidR="000F7F9D" w:rsidRPr="000F7F9D" w:rsidRDefault="000F7F9D" w:rsidP="000F7F9D">
            <w:pPr>
              <w:keepNext/>
              <w:spacing w:after="0" w:line="240" w:lineRule="auto"/>
              <w:jc w:val="center"/>
              <w:rPr>
                <w:rFonts w:ascii="Courier New" w:eastAsia="Times New Roman" w:hAnsi="Courier New" w:cs="Courier New"/>
                <w:b/>
                <w:bCs/>
                <w:lang w:eastAsia="cs-CZ"/>
              </w:rPr>
            </w:pPr>
            <w:r w:rsidRPr="000F7F9D">
              <w:rPr>
                <w:rFonts w:ascii="Courier New" w:eastAsia="Times New Roman" w:hAnsi="Courier New" w:cs="Courier New"/>
                <w:b/>
                <w:bCs/>
                <w:lang w:eastAsia="cs-CZ"/>
              </w:rPr>
              <w:t>15</w:t>
            </w:r>
          </w:p>
        </w:tc>
        <w:tc>
          <w:tcPr>
            <w:tcW w:w="3667" w:type="dxa"/>
            <w:tcBorders>
              <w:top w:val="single" w:sz="6" w:space="0" w:color="auto"/>
              <w:left w:val="single" w:sz="6" w:space="0" w:color="auto"/>
              <w:bottom w:val="single" w:sz="12" w:space="0" w:color="auto"/>
              <w:right w:val="single" w:sz="12" w:space="0" w:color="auto"/>
            </w:tcBorders>
            <w:vAlign w:val="bottom"/>
            <w:hideMark/>
          </w:tcPr>
          <w:p w14:paraId="3B1C0403" w14:textId="77777777" w:rsidR="000F7F9D" w:rsidRPr="000F7F9D" w:rsidRDefault="000F7F9D" w:rsidP="000F7F9D">
            <w:pPr>
              <w:keepNext/>
              <w:spacing w:after="0" w:line="240" w:lineRule="auto"/>
              <w:rPr>
                <w:rFonts w:ascii="Calibri" w:eastAsia="Times New Roman" w:hAnsi="Calibri" w:cs="Calibri"/>
                <w:lang w:eastAsia="cs-CZ"/>
              </w:rPr>
            </w:pPr>
            <w:r w:rsidRPr="000F7F9D">
              <w:rPr>
                <w:rFonts w:ascii="Calibri" w:eastAsia="Times New Roman" w:hAnsi="Calibri" w:cs="Calibri"/>
                <w:lang w:eastAsia="cs-CZ"/>
              </w:rPr>
              <w:t>Bankovní úvěry a výpomoci</w:t>
            </w:r>
          </w:p>
        </w:tc>
        <w:tc>
          <w:tcPr>
            <w:tcW w:w="1078" w:type="dxa"/>
            <w:tcBorders>
              <w:top w:val="single" w:sz="6" w:space="0" w:color="auto"/>
              <w:left w:val="single" w:sz="8" w:space="0" w:color="auto"/>
              <w:bottom w:val="single" w:sz="12" w:space="0" w:color="auto"/>
              <w:right w:val="single" w:sz="8" w:space="0" w:color="auto"/>
            </w:tcBorders>
            <w:vAlign w:val="bottom"/>
          </w:tcPr>
          <w:p w14:paraId="3CD2CB58"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067" w:type="dxa"/>
            <w:tcBorders>
              <w:top w:val="single" w:sz="6" w:space="0" w:color="auto"/>
              <w:left w:val="single" w:sz="8" w:space="0" w:color="auto"/>
              <w:bottom w:val="single" w:sz="12" w:space="0" w:color="auto"/>
              <w:right w:val="single" w:sz="2" w:space="0" w:color="auto"/>
            </w:tcBorders>
            <w:vAlign w:val="bottom"/>
          </w:tcPr>
          <w:p w14:paraId="7DCFCA2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067" w:type="dxa"/>
            <w:tcBorders>
              <w:top w:val="single" w:sz="6" w:space="0" w:color="auto"/>
              <w:left w:val="single" w:sz="2" w:space="0" w:color="auto"/>
              <w:bottom w:val="single" w:sz="12" w:space="0" w:color="auto"/>
              <w:right w:val="single" w:sz="12" w:space="0" w:color="auto"/>
            </w:tcBorders>
            <w:vAlign w:val="bottom"/>
          </w:tcPr>
          <w:p w14:paraId="278B3C8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041" w:type="dxa"/>
            <w:tcBorders>
              <w:top w:val="single" w:sz="6" w:space="0" w:color="auto"/>
              <w:left w:val="single" w:sz="8" w:space="0" w:color="auto"/>
              <w:bottom w:val="single" w:sz="12" w:space="0" w:color="auto"/>
              <w:right w:val="single" w:sz="12" w:space="0" w:color="auto"/>
            </w:tcBorders>
            <w:vAlign w:val="bottom"/>
          </w:tcPr>
          <w:p w14:paraId="239E7C6F"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0</w:t>
            </w:r>
          </w:p>
        </w:tc>
        <w:tc>
          <w:tcPr>
            <w:tcW w:w="992" w:type="dxa"/>
            <w:tcBorders>
              <w:top w:val="single" w:sz="6" w:space="0" w:color="auto"/>
              <w:left w:val="single" w:sz="8" w:space="0" w:color="auto"/>
              <w:bottom w:val="single" w:sz="12" w:space="0" w:color="auto"/>
              <w:right w:val="single" w:sz="12" w:space="0" w:color="auto"/>
            </w:tcBorders>
          </w:tcPr>
          <w:p w14:paraId="1218834C"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0</w:t>
            </w:r>
          </w:p>
        </w:tc>
      </w:tr>
    </w:tbl>
    <w:p w14:paraId="677EB6C1" w14:textId="111394F6" w:rsidR="000F7F9D" w:rsidRDefault="000F7F9D" w:rsidP="006F19C0">
      <w:pPr>
        <w:overflowPunct w:val="0"/>
        <w:autoSpaceDE w:val="0"/>
        <w:autoSpaceDN w:val="0"/>
        <w:adjustRightInd w:val="0"/>
        <w:spacing w:after="0" w:line="240" w:lineRule="auto"/>
        <w:jc w:val="both"/>
        <w:textAlignment w:val="baseline"/>
        <w:rPr>
          <w:rFonts w:ascii="Courier New" w:eastAsia="Times New Roman" w:hAnsi="Courier New" w:cs="Times New Roman"/>
          <w:color w:val="FF0000"/>
          <w:lang w:eastAsia="cs-CZ"/>
        </w:rPr>
      </w:pPr>
      <w:r w:rsidRPr="000F7F9D">
        <w:rPr>
          <w:rFonts w:ascii="Courier New" w:eastAsia="MS Mincho" w:hAnsi="Courier New" w:cs="Courier New"/>
          <w:bCs/>
          <w:i/>
          <w:sz w:val="18"/>
          <w:szCs w:val="18"/>
          <w:lang w:eastAsia="cs-CZ"/>
        </w:rPr>
        <w:t>1 - bez tržeb z prodeje dlouhodobého majetku a materiálu</w:t>
      </w:r>
    </w:p>
    <w:p w14:paraId="2A686964" w14:textId="0E15D094" w:rsidR="006F19C0" w:rsidRPr="00EE767D" w:rsidRDefault="006F19C0" w:rsidP="006F19C0">
      <w:pPr>
        <w:keepNext/>
        <w:tabs>
          <w:tab w:val="right" w:pos="9214"/>
        </w:tabs>
        <w:spacing w:after="0" w:line="240" w:lineRule="auto"/>
        <w:ind w:right="23"/>
        <w:rPr>
          <w:rFonts w:ascii="Courier New" w:eastAsia="Times New Roman" w:hAnsi="Courier New" w:cs="Courier New"/>
          <w:color w:val="FF0000"/>
          <w:sz w:val="18"/>
          <w:szCs w:val="18"/>
          <w:lang w:eastAsia="cs-CZ"/>
        </w:rPr>
      </w:pPr>
      <w:r w:rsidRPr="00EE767D">
        <w:rPr>
          <w:rFonts w:ascii="Courier New" w:eastAsia="Times New Roman" w:hAnsi="Courier New" w:cs="Courier New"/>
          <w:color w:val="FF0000"/>
          <w:lang w:eastAsia="cs-CZ"/>
        </w:rPr>
        <w:tab/>
      </w:r>
    </w:p>
    <w:p w14:paraId="1C651A9A" w14:textId="3142C118" w:rsidR="00A672CF" w:rsidRPr="00EA001C" w:rsidRDefault="00A672CF">
      <w:r w:rsidRPr="00EA001C">
        <w:br w:type="page"/>
      </w:r>
    </w:p>
    <w:p w14:paraId="554A59FE" w14:textId="228CE025" w:rsidR="00A672CF" w:rsidRPr="000F7F9D" w:rsidRDefault="00A672CF" w:rsidP="00A672CF">
      <w:pPr>
        <w:pStyle w:val="Zvrenet03"/>
      </w:pPr>
      <w:bookmarkStart w:id="182" w:name="_Toc136500924"/>
      <w:r w:rsidRPr="000F7F9D">
        <w:t>Koordinátor ODIS s.r.o.</w:t>
      </w:r>
      <w:bookmarkEnd w:id="182"/>
    </w:p>
    <w:p w14:paraId="5BA39CAE" w14:textId="5B659E4A" w:rsidR="000F7F9D" w:rsidRPr="00541FE5" w:rsidRDefault="00541FE5" w:rsidP="000F7F9D">
      <w:pPr>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541FE5">
        <w:rPr>
          <w:rFonts w:ascii="Courier New" w:eastAsia="Times New Roman" w:hAnsi="Courier New" w:cs="Courier New"/>
          <w:b/>
          <w:bCs/>
          <w:lang w:eastAsia="cs-CZ"/>
        </w:rPr>
        <w:t>Dotace na zajištění správy a rozvoje ODIS</w:t>
      </w:r>
    </w:p>
    <w:p w14:paraId="2EBEB97F" w14:textId="7C65028D"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Společnosti byla na rok 2022 zastupitelstvem města schválena účelová neinvestiční dotace ve výši </w:t>
      </w:r>
      <w:r w:rsidRPr="000F7F9D">
        <w:rPr>
          <w:rFonts w:ascii="Courier New" w:eastAsia="Times New Roman" w:hAnsi="Courier New" w:cs="Courier New"/>
          <w:b/>
          <w:lang w:eastAsia="cs-CZ"/>
        </w:rPr>
        <w:t xml:space="preserve">6 943 </w:t>
      </w:r>
      <w:r w:rsidR="00D1071D">
        <w:rPr>
          <w:rFonts w:ascii="Courier New" w:eastAsia="Times New Roman" w:hAnsi="Courier New" w:cs="Courier New"/>
          <w:b/>
          <w:lang w:eastAsia="cs-CZ"/>
        </w:rPr>
        <w:t>tis.Kč</w:t>
      </w:r>
      <w:r w:rsidRPr="000F7F9D">
        <w:rPr>
          <w:rFonts w:ascii="Courier New" w:eastAsia="Times New Roman" w:hAnsi="Courier New" w:cs="Courier New"/>
          <w:lang w:eastAsia="cs-CZ"/>
        </w:rPr>
        <w:t xml:space="preserve"> na částečné krytí uznatelných nákladů, zejména provozních a mzdových, které vzniknou příjemci v roce 2022 při činnostech zajišťovaných k podpoře Integrovaného dopravního systému Moravskoslezského kraje ODIS (dále i ODIS), což souvisí i se zajištěním dopravní obslužnosti území poskytovatele dotace a sousedních měst a obcí, ve kterých se poskytovatel dotace podílí na spolufinancování úhrady ztráty z provozu linek a spojů veřejné linkové dopravy v rámci ODIS. </w:t>
      </w:r>
    </w:p>
    <w:p w14:paraId="65DF0165"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37456BBD" w14:textId="0C2B6B29" w:rsidR="000F7F9D" w:rsidRPr="000F7F9D" w:rsidRDefault="000F7F9D" w:rsidP="000F7F9D">
      <w:pPr>
        <w:overflowPunct w:val="0"/>
        <w:autoSpaceDE w:val="0"/>
        <w:autoSpaceDN w:val="0"/>
        <w:adjustRightInd w:val="0"/>
        <w:spacing w:after="0" w:line="240" w:lineRule="auto"/>
        <w:jc w:val="both"/>
        <w:textAlignment w:val="baseline"/>
        <w:rPr>
          <w:rFonts w:ascii="Courier New" w:eastAsia="Times New Roman" w:hAnsi="Courier New" w:cs="Courier New"/>
          <w:u w:val="single"/>
          <w:lang w:eastAsia="cs-CZ"/>
        </w:rPr>
      </w:pPr>
      <w:r w:rsidRPr="000F7F9D">
        <w:rPr>
          <w:rFonts w:ascii="Courier New" w:eastAsia="Times New Roman" w:hAnsi="Courier New" w:cs="Courier New"/>
          <w:lang w:eastAsia="cs-CZ"/>
        </w:rPr>
        <w:t xml:space="preserve">Dále je tato dotace určena </w:t>
      </w:r>
      <w:r w:rsidRPr="000F7F9D">
        <w:rPr>
          <w:rFonts w:ascii="Courier New" w:eastAsia="Times New Roman" w:hAnsi="Courier New" w:cs="Courier New"/>
          <w:u w:val="single"/>
          <w:lang w:eastAsia="cs-CZ"/>
        </w:rPr>
        <w:t>i pro dopravně informační středisko ve Svinově.</w:t>
      </w:r>
    </w:p>
    <w:p w14:paraId="7D4308A6"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0FAFC417"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65025C87" w14:textId="77777777"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b/>
          <w:lang w:eastAsia="cs-CZ"/>
        </w:rPr>
        <w:t>Dopravně informační středisko ve Svinově</w:t>
      </w:r>
      <w:r w:rsidRPr="000F7F9D">
        <w:rPr>
          <w:rFonts w:ascii="Courier New" w:eastAsia="Times New Roman" w:hAnsi="Courier New" w:cs="Courier New"/>
          <w:lang w:eastAsia="cs-CZ"/>
        </w:rPr>
        <w:t xml:space="preserve"> zajišťuje následující služby:</w:t>
      </w:r>
    </w:p>
    <w:p w14:paraId="26A48D66" w14:textId="77777777" w:rsidR="000F7F9D" w:rsidRPr="000F7F9D" w:rsidRDefault="000F7F9D" w:rsidP="007C1736">
      <w:pPr>
        <w:numPr>
          <w:ilvl w:val="0"/>
          <w:numId w:val="14"/>
        </w:numPr>
        <w:tabs>
          <w:tab w:val="num" w:pos="360"/>
        </w:tabs>
        <w:spacing w:after="0" w:line="240" w:lineRule="auto"/>
        <w:ind w:left="360"/>
        <w:jc w:val="both"/>
        <w:rPr>
          <w:rFonts w:ascii="Courier New" w:eastAsia="Times New Roman" w:hAnsi="Courier New" w:cs="Courier New"/>
          <w:lang w:eastAsia="cs-CZ"/>
        </w:rPr>
      </w:pPr>
      <w:r w:rsidRPr="000F7F9D">
        <w:rPr>
          <w:rFonts w:ascii="Courier New" w:eastAsia="Times New Roman" w:hAnsi="Courier New" w:cs="Courier New"/>
          <w:lang w:eastAsia="cs-CZ"/>
        </w:rPr>
        <w:t>poskytuje dopravně-tarifní informace cestující veřejnosti formou SMS, telefonicky a e-mailem,</w:t>
      </w:r>
    </w:p>
    <w:p w14:paraId="11D13A2E" w14:textId="77777777" w:rsidR="000F7F9D" w:rsidRPr="000F7F9D" w:rsidRDefault="000F7F9D" w:rsidP="007C1736">
      <w:pPr>
        <w:numPr>
          <w:ilvl w:val="0"/>
          <w:numId w:val="14"/>
        </w:numPr>
        <w:tabs>
          <w:tab w:val="num" w:pos="360"/>
        </w:tabs>
        <w:spacing w:after="0" w:line="240" w:lineRule="auto"/>
        <w:ind w:hanging="720"/>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provozuje odpočinkové místnosti pro řidiče dopravců, </w:t>
      </w:r>
    </w:p>
    <w:p w14:paraId="22B1AC10" w14:textId="77777777" w:rsidR="000F7F9D" w:rsidRPr="000F7F9D" w:rsidRDefault="000F7F9D" w:rsidP="007C1736">
      <w:pPr>
        <w:numPr>
          <w:ilvl w:val="0"/>
          <w:numId w:val="14"/>
        </w:numPr>
        <w:tabs>
          <w:tab w:val="num" w:pos="360"/>
        </w:tabs>
        <w:spacing w:after="0" w:line="240" w:lineRule="auto"/>
        <w:ind w:hanging="720"/>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zajištuje provoz informačního a sdělovacího zařízení, </w:t>
      </w:r>
    </w:p>
    <w:p w14:paraId="1522A1E1" w14:textId="77777777" w:rsidR="000F7F9D" w:rsidRPr="000F7F9D" w:rsidRDefault="000F7F9D" w:rsidP="007C1736">
      <w:pPr>
        <w:numPr>
          <w:ilvl w:val="0"/>
          <w:numId w:val="14"/>
        </w:numPr>
        <w:tabs>
          <w:tab w:val="num" w:pos="360"/>
        </w:tabs>
        <w:spacing w:after="0" w:line="240" w:lineRule="auto"/>
        <w:ind w:hanging="720"/>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zajišťuje provoz, běžnou údržby a drobné opravy.  </w:t>
      </w:r>
    </w:p>
    <w:p w14:paraId="6CA8F3D3"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289EE39C" w14:textId="77777777" w:rsidR="000F7F9D" w:rsidRPr="000F7F9D" w:rsidRDefault="000F7F9D" w:rsidP="000F7F9D">
      <w:pPr>
        <w:spacing w:after="0" w:line="240" w:lineRule="auto"/>
        <w:jc w:val="both"/>
        <w:rPr>
          <w:rFonts w:ascii="Courier New" w:eastAsia="Times New Roman" w:hAnsi="Courier New" w:cs="Courier New"/>
          <w:u w:val="single"/>
          <w:lang w:eastAsia="cs-CZ"/>
        </w:rPr>
      </w:pPr>
      <w:r w:rsidRPr="000F7F9D">
        <w:rPr>
          <w:rFonts w:ascii="Courier New" w:eastAsia="Times New Roman" w:hAnsi="Courier New" w:cs="Courier New"/>
          <w:u w:val="single"/>
          <w:lang w:eastAsia="cs-CZ"/>
        </w:rPr>
        <w:t>Tato dotace byla vyčerpána v plné výši.</w:t>
      </w:r>
    </w:p>
    <w:p w14:paraId="728E982F" w14:textId="77777777" w:rsidR="000F7F9D" w:rsidRPr="000F7F9D" w:rsidRDefault="000F7F9D" w:rsidP="000F7F9D">
      <w:pPr>
        <w:spacing w:after="0" w:line="240" w:lineRule="auto"/>
        <w:jc w:val="both"/>
        <w:rPr>
          <w:rFonts w:ascii="Courier New" w:eastAsia="Times New Roman" w:hAnsi="Courier New" w:cs="Courier New"/>
          <w:u w:val="single"/>
          <w:lang w:eastAsia="cs-CZ"/>
        </w:rPr>
      </w:pPr>
    </w:p>
    <w:p w14:paraId="63712BF9" w14:textId="61B24D6A" w:rsidR="000F7F9D" w:rsidRPr="000F7F9D" w:rsidRDefault="000F7F9D" w:rsidP="000F7F9D">
      <w:pPr>
        <w:spacing w:after="0" w:line="240" w:lineRule="auto"/>
        <w:jc w:val="both"/>
        <w:rPr>
          <w:rFonts w:ascii="Courier New" w:eastAsia="Times New Roman" w:hAnsi="Courier New" w:cs="Courier New"/>
          <w:lang w:eastAsia="cs-CZ"/>
        </w:rPr>
      </w:pPr>
      <w:r w:rsidRPr="000F7F9D">
        <w:rPr>
          <w:rFonts w:ascii="Courier New" w:eastAsia="Times New Roman" w:hAnsi="Courier New" w:cs="Courier New"/>
          <w:lang w:eastAsia="cs-CZ"/>
        </w:rPr>
        <w:t xml:space="preserve">V průběhu roku 2022 byla společnosti na základě smlouvy č. </w:t>
      </w:r>
      <w:r w:rsidRPr="000F7F9D">
        <w:rPr>
          <w:rFonts w:ascii="Courier New" w:eastAsia="Times New Roman" w:hAnsi="Courier New" w:cs="Courier New"/>
          <w:b/>
          <w:bCs/>
          <w:lang w:eastAsia="cs-CZ"/>
        </w:rPr>
        <w:t>2469/2022/OD</w:t>
      </w:r>
      <w:r w:rsidRPr="000F7F9D">
        <w:rPr>
          <w:rFonts w:ascii="Courier New" w:eastAsia="Times New Roman" w:hAnsi="Courier New" w:cs="Courier New"/>
          <w:lang w:eastAsia="cs-CZ"/>
        </w:rPr>
        <w:t xml:space="preserve"> poskytnuta i dotace na náklady spojené s realizací přípravy změn v tarifní struktuře ODIS pro město Ostravu ve výši </w:t>
      </w:r>
      <w:r w:rsidRPr="000F7F9D">
        <w:rPr>
          <w:rFonts w:ascii="Courier New" w:eastAsia="Times New Roman" w:hAnsi="Courier New" w:cs="Courier New"/>
          <w:b/>
          <w:bCs/>
          <w:lang w:eastAsia="cs-CZ"/>
        </w:rPr>
        <w:t xml:space="preserve">2 881 </w:t>
      </w:r>
      <w:r w:rsidR="00D1071D">
        <w:rPr>
          <w:rFonts w:ascii="Courier New" w:eastAsia="Times New Roman" w:hAnsi="Courier New" w:cs="Courier New"/>
          <w:b/>
          <w:bCs/>
          <w:lang w:eastAsia="cs-CZ"/>
        </w:rPr>
        <w:t>tis.Kč</w:t>
      </w:r>
      <w:r w:rsidRPr="000F7F9D">
        <w:rPr>
          <w:rFonts w:ascii="Courier New" w:eastAsia="Times New Roman" w:hAnsi="Courier New" w:cs="Courier New"/>
          <w:lang w:eastAsia="cs-CZ"/>
        </w:rPr>
        <w:t xml:space="preserve"> (z toho část byla investiční ve výši 2 055 </w:t>
      </w:r>
      <w:r w:rsidR="00D1071D">
        <w:rPr>
          <w:rFonts w:ascii="Courier New" w:eastAsia="Times New Roman" w:hAnsi="Courier New" w:cs="Courier New"/>
          <w:lang w:eastAsia="cs-CZ"/>
        </w:rPr>
        <w:t>tis.Kč</w:t>
      </w:r>
      <w:r w:rsidRPr="000F7F9D">
        <w:rPr>
          <w:rFonts w:ascii="Courier New" w:eastAsia="Times New Roman" w:hAnsi="Courier New" w:cs="Courier New"/>
          <w:lang w:eastAsia="cs-CZ"/>
        </w:rPr>
        <w:t xml:space="preserve"> a část neinvestiční ve výši 826 </w:t>
      </w:r>
      <w:r w:rsidR="00D1071D">
        <w:rPr>
          <w:rFonts w:ascii="Courier New" w:eastAsia="Times New Roman" w:hAnsi="Courier New" w:cs="Courier New"/>
          <w:lang w:eastAsia="cs-CZ"/>
        </w:rPr>
        <w:t>tis.Kč</w:t>
      </w:r>
      <w:r w:rsidRPr="000F7F9D">
        <w:rPr>
          <w:rFonts w:ascii="Courier New" w:eastAsia="Times New Roman" w:hAnsi="Courier New" w:cs="Courier New"/>
          <w:lang w:eastAsia="cs-CZ"/>
        </w:rPr>
        <w:t xml:space="preserve">). Dotace byla v plné výši vyúčtována a vyčerpána. </w:t>
      </w:r>
    </w:p>
    <w:p w14:paraId="07B0D4B0"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25DC26A0" w14:textId="77777777" w:rsidR="000F7F9D" w:rsidRPr="000F7F9D" w:rsidRDefault="000F7F9D" w:rsidP="000F7F9D">
      <w:pPr>
        <w:spacing w:after="0" w:line="240" w:lineRule="auto"/>
        <w:jc w:val="both"/>
        <w:rPr>
          <w:rFonts w:ascii="Courier New" w:eastAsia="Times New Roman" w:hAnsi="Courier New" w:cs="Courier New"/>
          <w:lang w:eastAsia="cs-CZ"/>
        </w:rPr>
      </w:pPr>
    </w:p>
    <w:p w14:paraId="09C294EE"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
          <w:bCs/>
          <w:lang w:eastAsia="cs-CZ"/>
        </w:rPr>
        <w:t>Výsledek hospodaření společnosti za rok 2022 představuje zisk ve výši 66 tis.Kč, oproti roku 2021 zisk vzrostl o 10 tis.Kč.</w:t>
      </w:r>
      <w:r w:rsidRPr="000F7F9D">
        <w:rPr>
          <w:rFonts w:ascii="Courier New" w:eastAsia="Times New Roman" w:hAnsi="Courier New" w:cs="Courier New"/>
          <w:bCs/>
          <w:lang w:eastAsia="cs-CZ"/>
        </w:rPr>
        <w:t xml:space="preserve"> </w:t>
      </w:r>
    </w:p>
    <w:p w14:paraId="08D828E9" w14:textId="77777777" w:rsidR="000F7F9D" w:rsidRPr="000F7F9D" w:rsidRDefault="000F7F9D" w:rsidP="000F7F9D">
      <w:pPr>
        <w:spacing w:after="0" w:line="240" w:lineRule="auto"/>
        <w:jc w:val="both"/>
        <w:rPr>
          <w:rFonts w:ascii="Courier New" w:eastAsia="Times New Roman" w:hAnsi="Courier New" w:cs="Courier New"/>
          <w:b/>
          <w:bCs/>
          <w:lang w:eastAsia="cs-CZ"/>
        </w:rPr>
      </w:pPr>
    </w:p>
    <w:p w14:paraId="67A619D4"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Celkové výnosy za rok 2022 jsou ve výši 96 579 tis.Kč a meziročně vzrostly o 6 102 tis.Kč. Největší nárůst byl v oblasti tržeb za výkony na základě smluv o spolupráci při zajišťování provozu a rozvoje Integrovaného dopravního systému MSK ODIS (meziroční nárůst o 1 353 tis.Kč), tržeb za poskytnuté ostatní služby smluvním partnerům (meziroční nárůst o 1 832 tis.Kč), tržeb z prodeje ODISek (meziroční nárůst o 1 759 tis.Kč) a poskytnutí vyššího objemu dotace z rozpočtu města Ostravy (meziroční nárůst o 1 157 tis.Kč).</w:t>
      </w:r>
    </w:p>
    <w:p w14:paraId="6A39DA24"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 xml:space="preserve"> </w:t>
      </w:r>
    </w:p>
    <w:p w14:paraId="48728825" w14:textId="2E3927C3"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Celkové náklady za rok 2022 jsou ve výši 96 513 tis.Kč, meziročně vzrostly o 6 092 tis.Kč a to především v oblasti osobních nákladů, kde byl meziroční nárůst o 3 012 tis.Kč z důvodu vytvoření nových pracovních míst a v oblasti nákladů výkonové spotřeby, kde byly především vyšší náklady na elektrickou energii vlivem vyšší ceny (meziroční nárůst o 1 072 tis.Kč), vyšší náklady na prodané zboží (především navýšení nákladů na pořízení karet ODISka) s meziročním nárůstem o 1 056 tis.Kč a vyšší náklady na software (meziroční nárůst o 796 tis.Kč) z důvodu pořízení licence, provedení analýzy a testování nových tarifních číselníků pro projekt „Rodinný tarif“ a „Tarif 10+2“.</w:t>
      </w:r>
    </w:p>
    <w:p w14:paraId="6CDDD0F3" w14:textId="77777777" w:rsidR="000F7F9D" w:rsidRPr="000F7F9D" w:rsidRDefault="000F7F9D" w:rsidP="000F7F9D">
      <w:pPr>
        <w:spacing w:after="0" w:line="240" w:lineRule="auto"/>
        <w:jc w:val="both"/>
        <w:rPr>
          <w:rFonts w:ascii="Courier New" w:eastAsia="Times New Roman" w:hAnsi="Courier New" w:cs="Courier New"/>
          <w:bCs/>
          <w:lang w:eastAsia="cs-CZ"/>
        </w:rPr>
      </w:pPr>
    </w:p>
    <w:p w14:paraId="14A5EE7E"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 xml:space="preserve">V roce 2022 byl průměrný přepočtený stav zaměstnanců ve společnosti 69 a průměrná mzda činila 33 865,88 Kč. </w:t>
      </w:r>
    </w:p>
    <w:p w14:paraId="3CBB271F"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V daném roce společnost z vlastních zdrojů pořídila elektronické informační panely v částce 461 tis.Kč, stacionární validátory v částce 624 tis.Kč a projektovou dokumentaci na elektronické informační panely v částce 421 tis.Kč (v souvislosti s tímto byly společností uhrazeny zálohy na dlouhodobý hmotný majetek ve výši 12 tis.Kč). Dále Společnost z cizích zdrojů (dotace) pořídila upgrade jednotlivých softwarů v rámci realizace změn v tarifní oblasti (tarifní model 10+2, rodinný tarif, automatizovaná opakovaná platba) v částce 2 055 tis.Kč.</w:t>
      </w:r>
    </w:p>
    <w:p w14:paraId="72D8B7CF" w14:textId="77777777" w:rsidR="000F7F9D" w:rsidRPr="000F7F9D" w:rsidRDefault="000F7F9D" w:rsidP="000F7F9D">
      <w:pPr>
        <w:spacing w:after="0" w:line="240" w:lineRule="auto"/>
        <w:jc w:val="both"/>
        <w:rPr>
          <w:rFonts w:ascii="Courier New" w:eastAsia="Times New Roman" w:hAnsi="Courier New" w:cs="Courier New"/>
          <w:bCs/>
          <w:lang w:eastAsia="cs-CZ"/>
        </w:rPr>
      </w:pPr>
    </w:p>
    <w:p w14:paraId="7F108172" w14:textId="77777777" w:rsidR="000F7F9D" w:rsidRPr="000F7F9D" w:rsidRDefault="000F7F9D" w:rsidP="000F7F9D">
      <w:pPr>
        <w:spacing w:after="0" w:line="240" w:lineRule="auto"/>
        <w:jc w:val="both"/>
        <w:rPr>
          <w:rFonts w:ascii="Courier New" w:eastAsia="Times New Roman" w:hAnsi="Courier New" w:cs="Courier New"/>
          <w:bCs/>
          <w:lang w:eastAsia="cs-CZ"/>
        </w:rPr>
      </w:pPr>
      <w:r w:rsidRPr="000F7F9D">
        <w:rPr>
          <w:rFonts w:ascii="Courier New" w:eastAsia="Times New Roman" w:hAnsi="Courier New" w:cs="Courier New"/>
          <w:bCs/>
          <w:lang w:eastAsia="cs-CZ"/>
        </w:rPr>
        <w:t>Závazky po lhůtě splatnosti ke dni 31.12.2021 činily 266 tis.Kč a byly uhrazeny následující den po jejich splatnosti. Společnost netvoří zákonné a jiné rezervy. Nárůst krátkodobých závazků je způsoben větším objemem závazků z obchodních vztahů (meziroční navýšení o 8 017 tis.Kč) a jiných závazků (kauce k náhradním kartám, které jsou v následujícím roce cestujícím vráceny, závazky za dopravci z titulu přerozdělování tržeb ze zůstatků elektronických peněženek, závazky za cestujícími-zůstatky elektronických peněženek) s meziročním navýšením o 8 635 tis.Kč.</w:t>
      </w:r>
    </w:p>
    <w:p w14:paraId="3742FF5B" w14:textId="77777777" w:rsidR="000F7F9D" w:rsidRPr="000F7F9D" w:rsidRDefault="000F7F9D" w:rsidP="000F7F9D">
      <w:pPr>
        <w:spacing w:after="0" w:line="240" w:lineRule="auto"/>
        <w:jc w:val="both"/>
        <w:rPr>
          <w:rFonts w:ascii="Courier New" w:eastAsia="Times New Roman" w:hAnsi="Courier New" w:cs="Courier New"/>
          <w:bCs/>
          <w:lang w:eastAsia="cs-CZ"/>
        </w:rPr>
      </w:pPr>
    </w:p>
    <w:p w14:paraId="204B1329" w14:textId="77777777" w:rsidR="000F7F9D" w:rsidRPr="000F7F9D" w:rsidRDefault="000F7F9D" w:rsidP="000F7F9D">
      <w:pPr>
        <w:spacing w:after="0" w:line="240" w:lineRule="auto"/>
        <w:jc w:val="both"/>
        <w:rPr>
          <w:rFonts w:ascii="Courier New" w:eastAsia="Times New Roman" w:hAnsi="Courier New" w:cs="Courier New"/>
          <w:bCs/>
          <w:sz w:val="18"/>
          <w:szCs w:val="18"/>
          <w:lang w:eastAsia="cs-CZ"/>
        </w:rPr>
      </w:pPr>
      <w:r w:rsidRPr="000F7F9D">
        <w:rPr>
          <w:rFonts w:ascii="Courier New" w:eastAsia="Times New Roman" w:hAnsi="Courier New" w:cs="Courier New"/>
          <w:iCs/>
          <w:sz w:val="18"/>
          <w:szCs w:val="18"/>
          <w:lang w:eastAsia="cs-CZ"/>
        </w:rPr>
        <w:t xml:space="preserve">                                                                               v tis.Kč</w:t>
      </w:r>
    </w:p>
    <w:tbl>
      <w:tblPr>
        <w:tblW w:w="9523" w:type="dxa"/>
        <w:tblInd w:w="70" w:type="dxa"/>
        <w:tblCellMar>
          <w:left w:w="70" w:type="dxa"/>
          <w:right w:w="70" w:type="dxa"/>
        </w:tblCellMar>
        <w:tblLook w:val="04A0" w:firstRow="1" w:lastRow="0" w:firstColumn="1" w:lastColumn="0" w:noHBand="0" w:noVBand="1"/>
      </w:tblPr>
      <w:tblGrid>
        <w:gridCol w:w="506"/>
        <w:gridCol w:w="3630"/>
        <w:gridCol w:w="1134"/>
        <w:gridCol w:w="1134"/>
        <w:gridCol w:w="992"/>
        <w:gridCol w:w="993"/>
        <w:gridCol w:w="1134"/>
      </w:tblGrid>
      <w:tr w:rsidR="000F7F9D" w:rsidRPr="000F7F9D" w14:paraId="2629C7B7" w14:textId="77777777" w:rsidTr="00D91D93">
        <w:trPr>
          <w:trHeight w:val="398"/>
        </w:trPr>
        <w:tc>
          <w:tcPr>
            <w:tcW w:w="4136"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7B2AE235" w14:textId="77777777" w:rsidR="000F7F9D" w:rsidRPr="000F7F9D" w:rsidRDefault="000F7F9D" w:rsidP="000F7F9D">
            <w:pPr>
              <w:spacing w:after="0" w:line="240" w:lineRule="auto"/>
              <w:jc w:val="both"/>
              <w:rPr>
                <w:rFonts w:ascii="Calibri" w:eastAsia="Times New Roman" w:hAnsi="Calibri" w:cs="Calibri"/>
                <w:i/>
                <w:lang w:eastAsia="cs-CZ"/>
              </w:rPr>
            </w:pPr>
            <w:r w:rsidRPr="000F7F9D">
              <w:rPr>
                <w:rFonts w:ascii="Calibri" w:eastAsia="Times New Roman" w:hAnsi="Calibri" w:cs="Calibri"/>
                <w:i/>
                <w:lang w:eastAsia="cs-CZ"/>
              </w:rPr>
              <w:t> </w:t>
            </w:r>
          </w:p>
        </w:tc>
        <w:tc>
          <w:tcPr>
            <w:tcW w:w="1134" w:type="dxa"/>
            <w:tcBorders>
              <w:top w:val="single" w:sz="12" w:space="0" w:color="auto"/>
              <w:left w:val="single" w:sz="8" w:space="0" w:color="auto"/>
              <w:bottom w:val="single" w:sz="8" w:space="0" w:color="auto"/>
              <w:right w:val="single" w:sz="8" w:space="0" w:color="auto"/>
            </w:tcBorders>
            <w:shd w:val="clear" w:color="auto" w:fill="99CCFF"/>
            <w:noWrap/>
            <w:vAlign w:val="center"/>
          </w:tcPr>
          <w:p w14:paraId="3735150C"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2018</w:t>
            </w:r>
          </w:p>
        </w:tc>
        <w:tc>
          <w:tcPr>
            <w:tcW w:w="1134" w:type="dxa"/>
            <w:tcBorders>
              <w:top w:val="single" w:sz="12" w:space="0" w:color="auto"/>
              <w:left w:val="single" w:sz="8" w:space="0" w:color="auto"/>
              <w:bottom w:val="single" w:sz="8" w:space="0" w:color="auto"/>
              <w:right w:val="single" w:sz="8" w:space="0" w:color="auto"/>
            </w:tcBorders>
            <w:shd w:val="clear" w:color="auto" w:fill="99CCFF"/>
            <w:vAlign w:val="center"/>
            <w:hideMark/>
          </w:tcPr>
          <w:p w14:paraId="0A7548B3"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2019</w:t>
            </w:r>
          </w:p>
        </w:tc>
        <w:tc>
          <w:tcPr>
            <w:tcW w:w="992"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5072BE9D"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2020</w:t>
            </w:r>
          </w:p>
        </w:tc>
        <w:tc>
          <w:tcPr>
            <w:tcW w:w="993"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5D0760BB"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2021</w:t>
            </w:r>
          </w:p>
        </w:tc>
        <w:tc>
          <w:tcPr>
            <w:tcW w:w="1134"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7F16BBA6"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2022</w:t>
            </w:r>
          </w:p>
        </w:tc>
      </w:tr>
      <w:tr w:rsidR="000F7F9D" w:rsidRPr="000F7F9D" w14:paraId="7CF04721"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BDF8D6D"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3A414F30"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Výnosy celkem</w:t>
            </w:r>
          </w:p>
        </w:tc>
        <w:tc>
          <w:tcPr>
            <w:tcW w:w="1134" w:type="dxa"/>
            <w:tcBorders>
              <w:top w:val="single" w:sz="8" w:space="0" w:color="auto"/>
              <w:left w:val="single" w:sz="8" w:space="0" w:color="auto"/>
              <w:bottom w:val="single" w:sz="8" w:space="0" w:color="auto"/>
              <w:right w:val="single" w:sz="8" w:space="0" w:color="auto"/>
            </w:tcBorders>
            <w:vAlign w:val="bottom"/>
          </w:tcPr>
          <w:p w14:paraId="7687ADF0" w14:textId="77777777" w:rsidR="000F7F9D" w:rsidRPr="000F7F9D" w:rsidRDefault="000F7F9D" w:rsidP="000F7F9D">
            <w:pPr>
              <w:spacing w:after="0" w:line="240" w:lineRule="auto"/>
              <w:jc w:val="right"/>
              <w:rPr>
                <w:rFonts w:ascii="Calibri" w:eastAsia="Times New Roman" w:hAnsi="Calibri" w:cs="Calibri"/>
                <w:bCs/>
                <w:lang w:val="en-US" w:eastAsia="cs-CZ"/>
              </w:rPr>
            </w:pPr>
            <w:r w:rsidRPr="000F7F9D">
              <w:rPr>
                <w:rFonts w:ascii="Calibri" w:eastAsia="Times New Roman" w:hAnsi="Calibri" w:cs="Calibri"/>
                <w:bCs/>
                <w:lang w:val="en-US" w:eastAsia="cs-CZ"/>
              </w:rPr>
              <w:t>36 665</w:t>
            </w:r>
          </w:p>
        </w:tc>
        <w:tc>
          <w:tcPr>
            <w:tcW w:w="1134" w:type="dxa"/>
            <w:tcBorders>
              <w:top w:val="single" w:sz="8" w:space="0" w:color="auto"/>
              <w:left w:val="single" w:sz="8" w:space="0" w:color="auto"/>
              <w:bottom w:val="single" w:sz="8" w:space="0" w:color="auto"/>
              <w:right w:val="single" w:sz="8" w:space="0" w:color="auto"/>
            </w:tcBorders>
            <w:noWrap/>
            <w:vAlign w:val="bottom"/>
          </w:tcPr>
          <w:p w14:paraId="4E28D7A8" w14:textId="77777777" w:rsidR="000F7F9D" w:rsidRPr="000F7F9D" w:rsidRDefault="000F7F9D" w:rsidP="000F7F9D">
            <w:pPr>
              <w:spacing w:after="0" w:line="240" w:lineRule="auto"/>
              <w:jc w:val="right"/>
              <w:rPr>
                <w:rFonts w:ascii="Calibri" w:eastAsia="Times New Roman" w:hAnsi="Calibri" w:cs="Calibri"/>
                <w:bCs/>
                <w:lang w:val="en-US" w:eastAsia="cs-CZ"/>
              </w:rPr>
            </w:pPr>
            <w:r w:rsidRPr="000F7F9D">
              <w:rPr>
                <w:rFonts w:ascii="Calibri" w:eastAsia="Times New Roman" w:hAnsi="Calibri" w:cs="Calibri"/>
                <w:lang w:val="en-US" w:eastAsia="cs-CZ"/>
              </w:rPr>
              <w:t>58 198</w:t>
            </w:r>
          </w:p>
        </w:tc>
        <w:tc>
          <w:tcPr>
            <w:tcW w:w="992" w:type="dxa"/>
            <w:tcBorders>
              <w:top w:val="single" w:sz="8" w:space="0" w:color="auto"/>
              <w:left w:val="single" w:sz="8" w:space="0" w:color="auto"/>
              <w:bottom w:val="single" w:sz="8" w:space="0" w:color="auto"/>
              <w:right w:val="single" w:sz="8" w:space="0" w:color="auto"/>
            </w:tcBorders>
            <w:noWrap/>
            <w:vAlign w:val="bottom"/>
          </w:tcPr>
          <w:p w14:paraId="0FE63175" w14:textId="77777777" w:rsidR="000F7F9D" w:rsidRPr="000F7F9D" w:rsidRDefault="000F7F9D" w:rsidP="000F7F9D">
            <w:pPr>
              <w:spacing w:after="0" w:line="240" w:lineRule="auto"/>
              <w:jc w:val="right"/>
              <w:rPr>
                <w:rFonts w:ascii="Calibri" w:eastAsia="Times New Roman" w:hAnsi="Calibri" w:cs="Calibri"/>
                <w:lang w:val="en-US" w:eastAsia="cs-CZ"/>
              </w:rPr>
            </w:pPr>
            <w:r w:rsidRPr="000F7F9D">
              <w:rPr>
                <w:rFonts w:ascii="Calibri" w:eastAsia="Times New Roman" w:hAnsi="Calibri" w:cs="Calibri"/>
                <w:lang w:val="en-US" w:eastAsia="cs-CZ"/>
              </w:rPr>
              <w:t>77 803</w:t>
            </w:r>
          </w:p>
        </w:tc>
        <w:tc>
          <w:tcPr>
            <w:tcW w:w="993" w:type="dxa"/>
            <w:tcBorders>
              <w:top w:val="single" w:sz="8" w:space="0" w:color="auto"/>
              <w:left w:val="single" w:sz="8" w:space="0" w:color="auto"/>
              <w:bottom w:val="single" w:sz="8" w:space="0" w:color="auto"/>
              <w:right w:val="single" w:sz="12" w:space="0" w:color="auto"/>
            </w:tcBorders>
            <w:noWrap/>
            <w:vAlign w:val="bottom"/>
          </w:tcPr>
          <w:p w14:paraId="0D041ECA" w14:textId="77777777" w:rsidR="000F7F9D" w:rsidRPr="000F7F9D" w:rsidRDefault="000F7F9D" w:rsidP="000F7F9D">
            <w:pPr>
              <w:spacing w:after="0" w:line="240" w:lineRule="auto"/>
              <w:jc w:val="right"/>
              <w:rPr>
                <w:rFonts w:ascii="Calibri" w:eastAsia="Times New Roman" w:hAnsi="Calibri" w:cs="Calibri"/>
                <w:lang w:val="en-US" w:eastAsia="cs-CZ"/>
              </w:rPr>
            </w:pPr>
            <w:r w:rsidRPr="000F7F9D">
              <w:rPr>
                <w:rFonts w:ascii="Calibri" w:eastAsia="Times New Roman" w:hAnsi="Calibri" w:cs="Calibri"/>
                <w:lang w:val="en-US" w:eastAsia="cs-CZ"/>
              </w:rPr>
              <w:t>90 477</w:t>
            </w:r>
          </w:p>
        </w:tc>
        <w:tc>
          <w:tcPr>
            <w:tcW w:w="1134" w:type="dxa"/>
            <w:tcBorders>
              <w:top w:val="single" w:sz="8" w:space="0" w:color="auto"/>
              <w:left w:val="single" w:sz="12" w:space="0" w:color="auto"/>
              <w:bottom w:val="single" w:sz="8" w:space="0" w:color="auto"/>
              <w:right w:val="single" w:sz="12" w:space="0" w:color="auto"/>
            </w:tcBorders>
            <w:noWrap/>
            <w:vAlign w:val="bottom"/>
          </w:tcPr>
          <w:p w14:paraId="721DD138" w14:textId="77777777" w:rsidR="000F7F9D" w:rsidRPr="000F7F9D" w:rsidRDefault="000F7F9D" w:rsidP="000F7F9D">
            <w:pPr>
              <w:spacing w:after="0" w:line="240" w:lineRule="auto"/>
              <w:jc w:val="right"/>
              <w:rPr>
                <w:rFonts w:ascii="Calibri" w:eastAsia="Times New Roman" w:hAnsi="Calibri" w:cs="Calibri"/>
                <w:b/>
                <w:bCs/>
                <w:lang w:val="en-US" w:eastAsia="cs-CZ"/>
              </w:rPr>
            </w:pPr>
            <w:r w:rsidRPr="000F7F9D">
              <w:rPr>
                <w:rFonts w:ascii="Calibri" w:eastAsia="Times New Roman" w:hAnsi="Calibri" w:cs="Calibri"/>
                <w:b/>
                <w:bCs/>
                <w:lang w:val="en-US" w:eastAsia="cs-CZ"/>
              </w:rPr>
              <w:t>96 579</w:t>
            </w:r>
          </w:p>
        </w:tc>
      </w:tr>
      <w:tr w:rsidR="000F7F9D" w:rsidRPr="000F7F9D" w14:paraId="12BD242A" w14:textId="77777777" w:rsidTr="00D91D93">
        <w:trPr>
          <w:trHeight w:val="300"/>
        </w:trPr>
        <w:tc>
          <w:tcPr>
            <w:tcW w:w="506"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28E5AB82"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2</w:t>
            </w:r>
          </w:p>
        </w:tc>
        <w:tc>
          <w:tcPr>
            <w:tcW w:w="3630" w:type="dxa"/>
            <w:tcBorders>
              <w:top w:val="single" w:sz="8" w:space="0" w:color="auto"/>
              <w:left w:val="single" w:sz="8" w:space="0" w:color="auto"/>
              <w:bottom w:val="single" w:sz="12" w:space="0" w:color="auto"/>
              <w:right w:val="single" w:sz="8" w:space="0" w:color="auto"/>
            </w:tcBorders>
            <w:noWrap/>
            <w:vAlign w:val="bottom"/>
            <w:hideMark/>
          </w:tcPr>
          <w:p w14:paraId="0DF17112"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Náklady celkem</w:t>
            </w:r>
          </w:p>
        </w:tc>
        <w:tc>
          <w:tcPr>
            <w:tcW w:w="1134" w:type="dxa"/>
            <w:tcBorders>
              <w:top w:val="single" w:sz="8" w:space="0" w:color="auto"/>
              <w:left w:val="single" w:sz="8" w:space="0" w:color="auto"/>
              <w:bottom w:val="single" w:sz="12" w:space="0" w:color="auto"/>
              <w:right w:val="single" w:sz="8" w:space="0" w:color="auto"/>
            </w:tcBorders>
            <w:vAlign w:val="bottom"/>
          </w:tcPr>
          <w:p w14:paraId="028B8706"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36 411</w:t>
            </w:r>
          </w:p>
        </w:tc>
        <w:tc>
          <w:tcPr>
            <w:tcW w:w="1134" w:type="dxa"/>
            <w:tcBorders>
              <w:top w:val="single" w:sz="8" w:space="0" w:color="auto"/>
              <w:left w:val="single" w:sz="8" w:space="0" w:color="auto"/>
              <w:bottom w:val="single" w:sz="12" w:space="0" w:color="auto"/>
              <w:right w:val="single" w:sz="8" w:space="0" w:color="auto"/>
            </w:tcBorders>
            <w:noWrap/>
            <w:vAlign w:val="bottom"/>
          </w:tcPr>
          <w:p w14:paraId="3DC7AF98"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57 936</w:t>
            </w:r>
          </w:p>
        </w:tc>
        <w:tc>
          <w:tcPr>
            <w:tcW w:w="992" w:type="dxa"/>
            <w:tcBorders>
              <w:top w:val="single" w:sz="8" w:space="0" w:color="auto"/>
              <w:left w:val="single" w:sz="8" w:space="0" w:color="auto"/>
              <w:bottom w:val="single" w:sz="12" w:space="0" w:color="auto"/>
              <w:right w:val="single" w:sz="8" w:space="0" w:color="auto"/>
            </w:tcBorders>
            <w:noWrap/>
            <w:vAlign w:val="bottom"/>
          </w:tcPr>
          <w:p w14:paraId="30A83FD3"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75 477</w:t>
            </w:r>
          </w:p>
        </w:tc>
        <w:tc>
          <w:tcPr>
            <w:tcW w:w="993" w:type="dxa"/>
            <w:tcBorders>
              <w:top w:val="single" w:sz="8" w:space="0" w:color="auto"/>
              <w:left w:val="single" w:sz="8" w:space="0" w:color="auto"/>
              <w:bottom w:val="single" w:sz="12" w:space="0" w:color="auto"/>
              <w:right w:val="single" w:sz="12" w:space="0" w:color="auto"/>
            </w:tcBorders>
            <w:noWrap/>
            <w:vAlign w:val="bottom"/>
          </w:tcPr>
          <w:p w14:paraId="41A557D2"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90 421</w:t>
            </w:r>
          </w:p>
        </w:tc>
        <w:tc>
          <w:tcPr>
            <w:tcW w:w="1134" w:type="dxa"/>
            <w:tcBorders>
              <w:top w:val="single" w:sz="8" w:space="0" w:color="auto"/>
              <w:left w:val="single" w:sz="12" w:space="0" w:color="auto"/>
              <w:bottom w:val="single" w:sz="12" w:space="0" w:color="auto"/>
              <w:right w:val="single" w:sz="12" w:space="0" w:color="auto"/>
            </w:tcBorders>
            <w:noWrap/>
            <w:vAlign w:val="bottom"/>
          </w:tcPr>
          <w:p w14:paraId="7F26E8C7"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96 513</w:t>
            </w:r>
          </w:p>
        </w:tc>
      </w:tr>
      <w:tr w:rsidR="000F7F9D" w:rsidRPr="000F7F9D" w14:paraId="3AB7BF66" w14:textId="77777777" w:rsidTr="00D91D93">
        <w:trPr>
          <w:trHeight w:val="300"/>
        </w:trPr>
        <w:tc>
          <w:tcPr>
            <w:tcW w:w="506"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7D211B1F"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w:t>
            </w:r>
          </w:p>
        </w:tc>
        <w:tc>
          <w:tcPr>
            <w:tcW w:w="3630" w:type="dxa"/>
            <w:tcBorders>
              <w:top w:val="single" w:sz="12" w:space="0" w:color="auto"/>
              <w:left w:val="single" w:sz="8" w:space="0" w:color="auto"/>
              <w:bottom w:val="single" w:sz="12" w:space="0" w:color="auto"/>
              <w:right w:val="single" w:sz="8" w:space="0" w:color="auto"/>
            </w:tcBorders>
            <w:noWrap/>
            <w:vAlign w:val="bottom"/>
            <w:hideMark/>
          </w:tcPr>
          <w:p w14:paraId="7A1A797B"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Výsledek hospodaření</w:t>
            </w:r>
          </w:p>
        </w:tc>
        <w:tc>
          <w:tcPr>
            <w:tcW w:w="1134" w:type="dxa"/>
            <w:tcBorders>
              <w:top w:val="single" w:sz="12" w:space="0" w:color="auto"/>
              <w:left w:val="single" w:sz="8" w:space="0" w:color="auto"/>
              <w:bottom w:val="single" w:sz="12" w:space="0" w:color="auto"/>
              <w:right w:val="single" w:sz="8" w:space="0" w:color="auto"/>
            </w:tcBorders>
            <w:vAlign w:val="bottom"/>
          </w:tcPr>
          <w:p w14:paraId="64B36263"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254</w:t>
            </w:r>
          </w:p>
        </w:tc>
        <w:tc>
          <w:tcPr>
            <w:tcW w:w="1134" w:type="dxa"/>
            <w:tcBorders>
              <w:top w:val="single" w:sz="12" w:space="0" w:color="auto"/>
              <w:left w:val="single" w:sz="8" w:space="0" w:color="auto"/>
              <w:bottom w:val="single" w:sz="12" w:space="0" w:color="auto"/>
              <w:right w:val="single" w:sz="8" w:space="0" w:color="auto"/>
            </w:tcBorders>
            <w:noWrap/>
            <w:vAlign w:val="bottom"/>
          </w:tcPr>
          <w:p w14:paraId="50D24FC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262</w:t>
            </w:r>
          </w:p>
        </w:tc>
        <w:tc>
          <w:tcPr>
            <w:tcW w:w="992" w:type="dxa"/>
            <w:tcBorders>
              <w:top w:val="single" w:sz="12" w:space="0" w:color="auto"/>
              <w:left w:val="single" w:sz="8" w:space="0" w:color="auto"/>
              <w:bottom w:val="single" w:sz="12" w:space="0" w:color="auto"/>
              <w:right w:val="single" w:sz="8" w:space="0" w:color="auto"/>
            </w:tcBorders>
            <w:noWrap/>
            <w:vAlign w:val="bottom"/>
          </w:tcPr>
          <w:p w14:paraId="2F4C2B2A"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2 326</w:t>
            </w:r>
          </w:p>
        </w:tc>
        <w:tc>
          <w:tcPr>
            <w:tcW w:w="993" w:type="dxa"/>
            <w:tcBorders>
              <w:top w:val="single" w:sz="12" w:space="0" w:color="auto"/>
              <w:left w:val="single" w:sz="8" w:space="0" w:color="auto"/>
              <w:bottom w:val="single" w:sz="12" w:space="0" w:color="auto"/>
              <w:right w:val="single" w:sz="12" w:space="0" w:color="auto"/>
            </w:tcBorders>
            <w:noWrap/>
            <w:vAlign w:val="bottom"/>
          </w:tcPr>
          <w:p w14:paraId="1820ACDF"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56</w:t>
            </w:r>
          </w:p>
        </w:tc>
        <w:tc>
          <w:tcPr>
            <w:tcW w:w="1134" w:type="dxa"/>
            <w:tcBorders>
              <w:top w:val="single" w:sz="12" w:space="0" w:color="auto"/>
              <w:left w:val="single" w:sz="12" w:space="0" w:color="auto"/>
              <w:bottom w:val="single" w:sz="12" w:space="0" w:color="auto"/>
              <w:right w:val="single" w:sz="12" w:space="0" w:color="auto"/>
            </w:tcBorders>
            <w:noWrap/>
            <w:vAlign w:val="bottom"/>
          </w:tcPr>
          <w:p w14:paraId="3894ACD8"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66</w:t>
            </w:r>
          </w:p>
        </w:tc>
      </w:tr>
      <w:tr w:rsidR="000F7F9D" w:rsidRPr="000F7F9D" w14:paraId="31E1AC30" w14:textId="77777777" w:rsidTr="00D91D93">
        <w:trPr>
          <w:trHeight w:val="300"/>
        </w:trPr>
        <w:tc>
          <w:tcPr>
            <w:tcW w:w="506"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3636793B"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3</w:t>
            </w:r>
          </w:p>
        </w:tc>
        <w:tc>
          <w:tcPr>
            <w:tcW w:w="3630" w:type="dxa"/>
            <w:tcBorders>
              <w:top w:val="single" w:sz="12" w:space="0" w:color="auto"/>
              <w:left w:val="single" w:sz="8" w:space="0" w:color="auto"/>
              <w:bottom w:val="single" w:sz="8" w:space="0" w:color="auto"/>
              <w:right w:val="single" w:sz="8" w:space="0" w:color="auto"/>
            </w:tcBorders>
            <w:noWrap/>
            <w:vAlign w:val="bottom"/>
            <w:hideMark/>
          </w:tcPr>
          <w:p w14:paraId="62D5A9B8"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Tržby¹</w:t>
            </w:r>
          </w:p>
        </w:tc>
        <w:tc>
          <w:tcPr>
            <w:tcW w:w="1134" w:type="dxa"/>
            <w:tcBorders>
              <w:top w:val="single" w:sz="12" w:space="0" w:color="auto"/>
              <w:left w:val="single" w:sz="8" w:space="0" w:color="auto"/>
              <w:bottom w:val="single" w:sz="8" w:space="0" w:color="auto"/>
              <w:right w:val="single" w:sz="8" w:space="0" w:color="auto"/>
            </w:tcBorders>
            <w:vAlign w:val="bottom"/>
          </w:tcPr>
          <w:p w14:paraId="39DCD72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20 242</w:t>
            </w:r>
          </w:p>
        </w:tc>
        <w:tc>
          <w:tcPr>
            <w:tcW w:w="1134" w:type="dxa"/>
            <w:tcBorders>
              <w:top w:val="single" w:sz="12" w:space="0" w:color="auto"/>
              <w:left w:val="single" w:sz="8" w:space="0" w:color="auto"/>
              <w:bottom w:val="single" w:sz="8" w:space="0" w:color="auto"/>
              <w:right w:val="single" w:sz="8" w:space="0" w:color="auto"/>
            </w:tcBorders>
            <w:noWrap/>
            <w:vAlign w:val="bottom"/>
          </w:tcPr>
          <w:p w14:paraId="6836CECE"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44 196</w:t>
            </w:r>
          </w:p>
        </w:tc>
        <w:tc>
          <w:tcPr>
            <w:tcW w:w="992" w:type="dxa"/>
            <w:tcBorders>
              <w:top w:val="single" w:sz="12" w:space="0" w:color="auto"/>
              <w:left w:val="single" w:sz="8" w:space="0" w:color="auto"/>
              <w:bottom w:val="single" w:sz="8" w:space="0" w:color="auto"/>
              <w:right w:val="single" w:sz="8" w:space="0" w:color="auto"/>
            </w:tcBorders>
            <w:noWrap/>
            <w:vAlign w:val="bottom"/>
          </w:tcPr>
          <w:p w14:paraId="19A8944C"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66 424</w:t>
            </w:r>
          </w:p>
        </w:tc>
        <w:tc>
          <w:tcPr>
            <w:tcW w:w="993" w:type="dxa"/>
            <w:tcBorders>
              <w:top w:val="single" w:sz="12" w:space="0" w:color="auto"/>
              <w:left w:val="single" w:sz="8" w:space="0" w:color="auto"/>
              <w:bottom w:val="single" w:sz="8" w:space="0" w:color="auto"/>
              <w:right w:val="single" w:sz="12" w:space="0" w:color="auto"/>
            </w:tcBorders>
            <w:noWrap/>
            <w:vAlign w:val="bottom"/>
          </w:tcPr>
          <w:p w14:paraId="734DEAD1"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83 527</w:t>
            </w:r>
          </w:p>
        </w:tc>
        <w:tc>
          <w:tcPr>
            <w:tcW w:w="1134" w:type="dxa"/>
            <w:tcBorders>
              <w:top w:val="single" w:sz="12" w:space="0" w:color="auto"/>
              <w:left w:val="single" w:sz="12" w:space="0" w:color="auto"/>
              <w:bottom w:val="single" w:sz="8" w:space="0" w:color="auto"/>
              <w:right w:val="single" w:sz="12" w:space="0" w:color="auto"/>
            </w:tcBorders>
            <w:noWrap/>
            <w:vAlign w:val="bottom"/>
          </w:tcPr>
          <w:p w14:paraId="0F365182"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88 295</w:t>
            </w:r>
          </w:p>
        </w:tc>
      </w:tr>
      <w:tr w:rsidR="000F7F9D" w:rsidRPr="000F7F9D" w14:paraId="09298486"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9977D9D"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4</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03BAB127"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Odpisy majetku</w:t>
            </w:r>
          </w:p>
        </w:tc>
        <w:tc>
          <w:tcPr>
            <w:tcW w:w="1134" w:type="dxa"/>
            <w:tcBorders>
              <w:top w:val="single" w:sz="8" w:space="0" w:color="auto"/>
              <w:left w:val="single" w:sz="8" w:space="0" w:color="auto"/>
              <w:bottom w:val="single" w:sz="8" w:space="0" w:color="auto"/>
              <w:right w:val="single" w:sz="8" w:space="0" w:color="auto"/>
            </w:tcBorders>
            <w:vAlign w:val="bottom"/>
          </w:tcPr>
          <w:p w14:paraId="2C2AD2BA"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273</w:t>
            </w:r>
          </w:p>
        </w:tc>
        <w:tc>
          <w:tcPr>
            <w:tcW w:w="1134" w:type="dxa"/>
            <w:tcBorders>
              <w:top w:val="single" w:sz="8" w:space="0" w:color="auto"/>
              <w:left w:val="single" w:sz="8" w:space="0" w:color="auto"/>
              <w:bottom w:val="single" w:sz="8" w:space="0" w:color="auto"/>
              <w:right w:val="single" w:sz="8" w:space="0" w:color="auto"/>
            </w:tcBorders>
            <w:noWrap/>
            <w:vAlign w:val="bottom"/>
          </w:tcPr>
          <w:p w14:paraId="01E2EDD6"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710</w:t>
            </w:r>
          </w:p>
        </w:tc>
        <w:tc>
          <w:tcPr>
            <w:tcW w:w="992" w:type="dxa"/>
            <w:tcBorders>
              <w:top w:val="single" w:sz="8" w:space="0" w:color="auto"/>
              <w:left w:val="single" w:sz="8" w:space="0" w:color="auto"/>
              <w:bottom w:val="single" w:sz="8" w:space="0" w:color="auto"/>
              <w:right w:val="single" w:sz="8" w:space="0" w:color="auto"/>
            </w:tcBorders>
            <w:noWrap/>
            <w:vAlign w:val="bottom"/>
          </w:tcPr>
          <w:p w14:paraId="79CACA0F"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1 264</w:t>
            </w:r>
          </w:p>
        </w:tc>
        <w:tc>
          <w:tcPr>
            <w:tcW w:w="993" w:type="dxa"/>
            <w:tcBorders>
              <w:top w:val="single" w:sz="8" w:space="0" w:color="auto"/>
              <w:left w:val="single" w:sz="8" w:space="0" w:color="auto"/>
              <w:bottom w:val="single" w:sz="8" w:space="0" w:color="auto"/>
              <w:right w:val="single" w:sz="12" w:space="0" w:color="auto"/>
            </w:tcBorders>
            <w:noWrap/>
            <w:vAlign w:val="bottom"/>
          </w:tcPr>
          <w:p w14:paraId="73B69ECE"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2 379</w:t>
            </w:r>
          </w:p>
        </w:tc>
        <w:tc>
          <w:tcPr>
            <w:tcW w:w="1134" w:type="dxa"/>
            <w:tcBorders>
              <w:top w:val="single" w:sz="8" w:space="0" w:color="auto"/>
              <w:left w:val="single" w:sz="12" w:space="0" w:color="auto"/>
              <w:bottom w:val="single" w:sz="8" w:space="0" w:color="auto"/>
              <w:right w:val="single" w:sz="12" w:space="0" w:color="auto"/>
            </w:tcBorders>
            <w:noWrap/>
            <w:vAlign w:val="bottom"/>
          </w:tcPr>
          <w:p w14:paraId="3FF73142"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2 442</w:t>
            </w:r>
          </w:p>
        </w:tc>
      </w:tr>
      <w:tr w:rsidR="000F7F9D" w:rsidRPr="000F7F9D" w14:paraId="2E05D6A1"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8CDD077"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5</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2AC31928"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Osobní náklady</w:t>
            </w:r>
          </w:p>
        </w:tc>
        <w:tc>
          <w:tcPr>
            <w:tcW w:w="1134" w:type="dxa"/>
            <w:tcBorders>
              <w:top w:val="single" w:sz="8" w:space="0" w:color="auto"/>
              <w:left w:val="single" w:sz="8" w:space="0" w:color="auto"/>
              <w:bottom w:val="single" w:sz="8" w:space="0" w:color="auto"/>
              <w:right w:val="single" w:sz="8" w:space="0" w:color="auto"/>
            </w:tcBorders>
            <w:vAlign w:val="center"/>
          </w:tcPr>
          <w:p w14:paraId="19A8E8A7"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18 667</w:t>
            </w:r>
          </w:p>
        </w:tc>
        <w:tc>
          <w:tcPr>
            <w:tcW w:w="1134" w:type="dxa"/>
            <w:tcBorders>
              <w:top w:val="single" w:sz="8" w:space="0" w:color="auto"/>
              <w:left w:val="single" w:sz="8" w:space="0" w:color="auto"/>
              <w:bottom w:val="single" w:sz="8" w:space="0" w:color="auto"/>
              <w:right w:val="single" w:sz="8" w:space="0" w:color="auto"/>
            </w:tcBorders>
            <w:noWrap/>
            <w:vAlign w:val="center"/>
          </w:tcPr>
          <w:p w14:paraId="7FF20F5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30 036</w:t>
            </w:r>
          </w:p>
        </w:tc>
        <w:tc>
          <w:tcPr>
            <w:tcW w:w="992" w:type="dxa"/>
            <w:tcBorders>
              <w:top w:val="single" w:sz="8" w:space="0" w:color="auto"/>
              <w:left w:val="single" w:sz="8" w:space="0" w:color="auto"/>
              <w:bottom w:val="single" w:sz="8" w:space="0" w:color="auto"/>
              <w:right w:val="single" w:sz="8" w:space="0" w:color="auto"/>
            </w:tcBorders>
            <w:noWrap/>
            <w:vAlign w:val="center"/>
          </w:tcPr>
          <w:p w14:paraId="0443005B"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37 747</w:t>
            </w:r>
          </w:p>
        </w:tc>
        <w:tc>
          <w:tcPr>
            <w:tcW w:w="993" w:type="dxa"/>
            <w:tcBorders>
              <w:top w:val="single" w:sz="8" w:space="0" w:color="auto"/>
              <w:left w:val="single" w:sz="8" w:space="0" w:color="auto"/>
              <w:bottom w:val="single" w:sz="8" w:space="0" w:color="auto"/>
              <w:right w:val="single" w:sz="12" w:space="0" w:color="auto"/>
            </w:tcBorders>
            <w:noWrap/>
            <w:vAlign w:val="center"/>
          </w:tcPr>
          <w:p w14:paraId="197159D5"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40 859</w:t>
            </w:r>
          </w:p>
        </w:tc>
        <w:tc>
          <w:tcPr>
            <w:tcW w:w="1134" w:type="dxa"/>
            <w:tcBorders>
              <w:top w:val="single" w:sz="8" w:space="0" w:color="auto"/>
              <w:left w:val="single" w:sz="12" w:space="0" w:color="auto"/>
              <w:bottom w:val="single" w:sz="8" w:space="0" w:color="auto"/>
              <w:right w:val="single" w:sz="12" w:space="0" w:color="auto"/>
            </w:tcBorders>
            <w:noWrap/>
            <w:vAlign w:val="center"/>
          </w:tcPr>
          <w:p w14:paraId="2C9011C1"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43 871</w:t>
            </w:r>
          </w:p>
        </w:tc>
      </w:tr>
      <w:tr w:rsidR="000F7F9D" w:rsidRPr="000F7F9D" w14:paraId="6E6F2072"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107BD33"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6</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10F217C9"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Spotřeba materiálu a energie</w:t>
            </w:r>
          </w:p>
        </w:tc>
        <w:tc>
          <w:tcPr>
            <w:tcW w:w="1134" w:type="dxa"/>
            <w:tcBorders>
              <w:top w:val="single" w:sz="8" w:space="0" w:color="auto"/>
              <w:left w:val="single" w:sz="8" w:space="0" w:color="auto"/>
              <w:bottom w:val="single" w:sz="8" w:space="0" w:color="auto"/>
              <w:right w:val="single" w:sz="8" w:space="0" w:color="auto"/>
            </w:tcBorders>
            <w:vAlign w:val="bottom"/>
          </w:tcPr>
          <w:p w14:paraId="32872DB9"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1 973</w:t>
            </w:r>
          </w:p>
        </w:tc>
        <w:tc>
          <w:tcPr>
            <w:tcW w:w="1134" w:type="dxa"/>
            <w:tcBorders>
              <w:top w:val="single" w:sz="8" w:space="0" w:color="auto"/>
              <w:left w:val="single" w:sz="8" w:space="0" w:color="auto"/>
              <w:bottom w:val="single" w:sz="8" w:space="0" w:color="auto"/>
              <w:right w:val="single" w:sz="8" w:space="0" w:color="auto"/>
            </w:tcBorders>
            <w:noWrap/>
            <w:vAlign w:val="bottom"/>
          </w:tcPr>
          <w:p w14:paraId="06F1D26D"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3 770</w:t>
            </w:r>
          </w:p>
        </w:tc>
        <w:tc>
          <w:tcPr>
            <w:tcW w:w="992" w:type="dxa"/>
            <w:tcBorders>
              <w:top w:val="single" w:sz="8" w:space="0" w:color="auto"/>
              <w:left w:val="single" w:sz="8" w:space="0" w:color="auto"/>
              <w:bottom w:val="single" w:sz="8" w:space="0" w:color="auto"/>
              <w:right w:val="single" w:sz="8" w:space="0" w:color="auto"/>
            </w:tcBorders>
            <w:noWrap/>
            <w:vAlign w:val="bottom"/>
          </w:tcPr>
          <w:p w14:paraId="06224644"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5 558</w:t>
            </w:r>
          </w:p>
        </w:tc>
        <w:tc>
          <w:tcPr>
            <w:tcW w:w="993" w:type="dxa"/>
            <w:tcBorders>
              <w:top w:val="single" w:sz="8" w:space="0" w:color="auto"/>
              <w:left w:val="single" w:sz="8" w:space="0" w:color="auto"/>
              <w:bottom w:val="single" w:sz="8" w:space="0" w:color="auto"/>
              <w:right w:val="single" w:sz="12" w:space="0" w:color="auto"/>
            </w:tcBorders>
            <w:noWrap/>
            <w:vAlign w:val="bottom"/>
          </w:tcPr>
          <w:p w14:paraId="6BEE47B0"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4 392</w:t>
            </w:r>
          </w:p>
        </w:tc>
        <w:tc>
          <w:tcPr>
            <w:tcW w:w="1134" w:type="dxa"/>
            <w:tcBorders>
              <w:top w:val="single" w:sz="8" w:space="0" w:color="auto"/>
              <w:left w:val="single" w:sz="12" w:space="0" w:color="auto"/>
              <w:bottom w:val="single" w:sz="8" w:space="0" w:color="auto"/>
              <w:right w:val="single" w:sz="12" w:space="0" w:color="auto"/>
            </w:tcBorders>
            <w:noWrap/>
            <w:vAlign w:val="bottom"/>
          </w:tcPr>
          <w:p w14:paraId="2F41127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5 053</w:t>
            </w:r>
          </w:p>
        </w:tc>
      </w:tr>
      <w:tr w:rsidR="000F7F9D" w:rsidRPr="000F7F9D" w14:paraId="3D8348C0"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83CA9DA"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7</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0A4CF487"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Služby</w:t>
            </w:r>
          </w:p>
        </w:tc>
        <w:tc>
          <w:tcPr>
            <w:tcW w:w="1134" w:type="dxa"/>
            <w:tcBorders>
              <w:top w:val="single" w:sz="8" w:space="0" w:color="auto"/>
              <w:left w:val="single" w:sz="8" w:space="0" w:color="auto"/>
              <w:bottom w:val="single" w:sz="8" w:space="0" w:color="auto"/>
              <w:right w:val="single" w:sz="8" w:space="0" w:color="auto"/>
            </w:tcBorders>
            <w:vAlign w:val="bottom"/>
          </w:tcPr>
          <w:p w14:paraId="454D9AD6"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14 457</w:t>
            </w:r>
          </w:p>
        </w:tc>
        <w:tc>
          <w:tcPr>
            <w:tcW w:w="1134" w:type="dxa"/>
            <w:tcBorders>
              <w:top w:val="single" w:sz="8" w:space="0" w:color="auto"/>
              <w:left w:val="single" w:sz="8" w:space="0" w:color="auto"/>
              <w:bottom w:val="single" w:sz="8" w:space="0" w:color="auto"/>
              <w:right w:val="single" w:sz="8" w:space="0" w:color="auto"/>
            </w:tcBorders>
            <w:noWrap/>
            <w:vAlign w:val="bottom"/>
          </w:tcPr>
          <w:p w14:paraId="4D39DBA2"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22 252</w:t>
            </w:r>
          </w:p>
        </w:tc>
        <w:tc>
          <w:tcPr>
            <w:tcW w:w="992" w:type="dxa"/>
            <w:tcBorders>
              <w:top w:val="single" w:sz="8" w:space="0" w:color="auto"/>
              <w:left w:val="single" w:sz="8" w:space="0" w:color="auto"/>
              <w:bottom w:val="single" w:sz="8" w:space="0" w:color="auto"/>
              <w:right w:val="single" w:sz="8" w:space="0" w:color="auto"/>
            </w:tcBorders>
            <w:noWrap/>
            <w:vAlign w:val="bottom"/>
          </w:tcPr>
          <w:p w14:paraId="3FABB22A"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27 968</w:t>
            </w:r>
          </w:p>
        </w:tc>
        <w:tc>
          <w:tcPr>
            <w:tcW w:w="993" w:type="dxa"/>
            <w:tcBorders>
              <w:top w:val="single" w:sz="8" w:space="0" w:color="auto"/>
              <w:left w:val="single" w:sz="8" w:space="0" w:color="auto"/>
              <w:bottom w:val="single" w:sz="8" w:space="0" w:color="auto"/>
              <w:right w:val="single" w:sz="12" w:space="0" w:color="auto"/>
            </w:tcBorders>
            <w:noWrap/>
            <w:vAlign w:val="bottom"/>
          </w:tcPr>
          <w:p w14:paraId="38DEC6B5"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33 945</w:t>
            </w:r>
          </w:p>
        </w:tc>
        <w:tc>
          <w:tcPr>
            <w:tcW w:w="1134" w:type="dxa"/>
            <w:tcBorders>
              <w:top w:val="single" w:sz="8" w:space="0" w:color="auto"/>
              <w:left w:val="single" w:sz="12" w:space="0" w:color="auto"/>
              <w:bottom w:val="single" w:sz="8" w:space="0" w:color="auto"/>
              <w:right w:val="single" w:sz="12" w:space="0" w:color="auto"/>
            </w:tcBorders>
            <w:noWrap/>
            <w:vAlign w:val="bottom"/>
          </w:tcPr>
          <w:p w14:paraId="5579D23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34 899</w:t>
            </w:r>
          </w:p>
        </w:tc>
      </w:tr>
      <w:tr w:rsidR="000F7F9D" w:rsidRPr="000F7F9D" w14:paraId="14AB9313"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08AB860"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8</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14D037C9"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Vlastní kapitál</w:t>
            </w:r>
          </w:p>
        </w:tc>
        <w:tc>
          <w:tcPr>
            <w:tcW w:w="1134" w:type="dxa"/>
            <w:tcBorders>
              <w:top w:val="single" w:sz="8" w:space="0" w:color="auto"/>
              <w:left w:val="single" w:sz="8" w:space="0" w:color="auto"/>
              <w:bottom w:val="single" w:sz="8" w:space="0" w:color="auto"/>
              <w:right w:val="single" w:sz="8" w:space="0" w:color="auto"/>
            </w:tcBorders>
            <w:vAlign w:val="bottom"/>
          </w:tcPr>
          <w:p w14:paraId="12F8C5B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1 720</w:t>
            </w:r>
          </w:p>
        </w:tc>
        <w:tc>
          <w:tcPr>
            <w:tcW w:w="1134" w:type="dxa"/>
            <w:tcBorders>
              <w:top w:val="single" w:sz="8" w:space="0" w:color="auto"/>
              <w:left w:val="single" w:sz="8" w:space="0" w:color="auto"/>
              <w:bottom w:val="single" w:sz="8" w:space="0" w:color="auto"/>
              <w:right w:val="single" w:sz="8" w:space="0" w:color="auto"/>
            </w:tcBorders>
            <w:noWrap/>
            <w:vAlign w:val="bottom"/>
          </w:tcPr>
          <w:p w14:paraId="6CC56042"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1 983</w:t>
            </w:r>
          </w:p>
        </w:tc>
        <w:tc>
          <w:tcPr>
            <w:tcW w:w="992" w:type="dxa"/>
            <w:tcBorders>
              <w:top w:val="single" w:sz="8" w:space="0" w:color="auto"/>
              <w:left w:val="single" w:sz="8" w:space="0" w:color="auto"/>
              <w:bottom w:val="single" w:sz="8" w:space="0" w:color="auto"/>
              <w:right w:val="single" w:sz="8" w:space="0" w:color="auto"/>
            </w:tcBorders>
            <w:noWrap/>
            <w:vAlign w:val="bottom"/>
          </w:tcPr>
          <w:p w14:paraId="6B0AA3F5"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4 309</w:t>
            </w:r>
          </w:p>
        </w:tc>
        <w:tc>
          <w:tcPr>
            <w:tcW w:w="993" w:type="dxa"/>
            <w:tcBorders>
              <w:top w:val="single" w:sz="8" w:space="0" w:color="auto"/>
              <w:left w:val="single" w:sz="8" w:space="0" w:color="auto"/>
              <w:bottom w:val="single" w:sz="8" w:space="0" w:color="auto"/>
              <w:right w:val="single" w:sz="12" w:space="0" w:color="auto"/>
            </w:tcBorders>
            <w:noWrap/>
            <w:vAlign w:val="bottom"/>
          </w:tcPr>
          <w:p w14:paraId="1240E212"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4 365</w:t>
            </w:r>
          </w:p>
        </w:tc>
        <w:tc>
          <w:tcPr>
            <w:tcW w:w="1134" w:type="dxa"/>
            <w:tcBorders>
              <w:top w:val="single" w:sz="8" w:space="0" w:color="auto"/>
              <w:left w:val="single" w:sz="12" w:space="0" w:color="auto"/>
              <w:bottom w:val="single" w:sz="8" w:space="0" w:color="auto"/>
              <w:right w:val="single" w:sz="12" w:space="0" w:color="auto"/>
            </w:tcBorders>
            <w:noWrap/>
            <w:vAlign w:val="bottom"/>
          </w:tcPr>
          <w:p w14:paraId="5E2D8DF3"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4 431</w:t>
            </w:r>
          </w:p>
        </w:tc>
      </w:tr>
      <w:tr w:rsidR="000F7F9D" w:rsidRPr="000F7F9D" w14:paraId="233C86CC"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535F3AE"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9</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51D22164"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Cizí zdroje (kapitál)</w:t>
            </w:r>
          </w:p>
        </w:tc>
        <w:tc>
          <w:tcPr>
            <w:tcW w:w="1134" w:type="dxa"/>
            <w:tcBorders>
              <w:top w:val="single" w:sz="8" w:space="0" w:color="auto"/>
              <w:left w:val="single" w:sz="8" w:space="0" w:color="auto"/>
              <w:bottom w:val="single" w:sz="8" w:space="0" w:color="auto"/>
              <w:right w:val="single" w:sz="8" w:space="0" w:color="auto"/>
            </w:tcBorders>
            <w:vAlign w:val="bottom"/>
          </w:tcPr>
          <w:p w14:paraId="0557E89A"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28 795</w:t>
            </w:r>
          </w:p>
        </w:tc>
        <w:tc>
          <w:tcPr>
            <w:tcW w:w="1134" w:type="dxa"/>
            <w:tcBorders>
              <w:top w:val="single" w:sz="8" w:space="0" w:color="auto"/>
              <w:left w:val="single" w:sz="8" w:space="0" w:color="auto"/>
              <w:bottom w:val="single" w:sz="8" w:space="0" w:color="auto"/>
              <w:right w:val="single" w:sz="8" w:space="0" w:color="auto"/>
            </w:tcBorders>
            <w:noWrap/>
            <w:vAlign w:val="bottom"/>
          </w:tcPr>
          <w:p w14:paraId="1883054F"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27 471</w:t>
            </w:r>
          </w:p>
        </w:tc>
        <w:tc>
          <w:tcPr>
            <w:tcW w:w="992" w:type="dxa"/>
            <w:tcBorders>
              <w:top w:val="single" w:sz="8" w:space="0" w:color="auto"/>
              <w:left w:val="single" w:sz="8" w:space="0" w:color="auto"/>
              <w:bottom w:val="single" w:sz="8" w:space="0" w:color="auto"/>
              <w:right w:val="single" w:sz="8" w:space="0" w:color="auto"/>
            </w:tcBorders>
            <w:noWrap/>
            <w:vAlign w:val="bottom"/>
          </w:tcPr>
          <w:p w14:paraId="756F655D"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38 969</w:t>
            </w:r>
          </w:p>
        </w:tc>
        <w:tc>
          <w:tcPr>
            <w:tcW w:w="993" w:type="dxa"/>
            <w:tcBorders>
              <w:top w:val="single" w:sz="8" w:space="0" w:color="auto"/>
              <w:left w:val="single" w:sz="8" w:space="0" w:color="auto"/>
              <w:bottom w:val="single" w:sz="8" w:space="0" w:color="auto"/>
              <w:right w:val="single" w:sz="12" w:space="0" w:color="auto"/>
            </w:tcBorders>
            <w:noWrap/>
            <w:vAlign w:val="bottom"/>
          </w:tcPr>
          <w:p w14:paraId="4D908D6E"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55 377</w:t>
            </w:r>
          </w:p>
        </w:tc>
        <w:tc>
          <w:tcPr>
            <w:tcW w:w="1134" w:type="dxa"/>
            <w:tcBorders>
              <w:top w:val="single" w:sz="8" w:space="0" w:color="auto"/>
              <w:left w:val="single" w:sz="12" w:space="0" w:color="auto"/>
              <w:bottom w:val="single" w:sz="8" w:space="0" w:color="auto"/>
              <w:right w:val="single" w:sz="12" w:space="0" w:color="auto"/>
            </w:tcBorders>
            <w:noWrap/>
            <w:vAlign w:val="bottom"/>
          </w:tcPr>
          <w:p w14:paraId="3D8E9D7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73 297</w:t>
            </w:r>
          </w:p>
        </w:tc>
      </w:tr>
      <w:tr w:rsidR="000F7F9D" w:rsidRPr="000F7F9D" w14:paraId="375B53F4"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40C1766"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10</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3EEA9559"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Krátkodobé pohledávky celkem</w:t>
            </w:r>
          </w:p>
        </w:tc>
        <w:tc>
          <w:tcPr>
            <w:tcW w:w="1134" w:type="dxa"/>
            <w:tcBorders>
              <w:top w:val="single" w:sz="8" w:space="0" w:color="auto"/>
              <w:left w:val="single" w:sz="8" w:space="0" w:color="auto"/>
              <w:bottom w:val="single" w:sz="8" w:space="0" w:color="auto"/>
              <w:right w:val="single" w:sz="8" w:space="0" w:color="auto"/>
            </w:tcBorders>
            <w:vAlign w:val="bottom"/>
          </w:tcPr>
          <w:p w14:paraId="48704362"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9 603</w:t>
            </w:r>
          </w:p>
        </w:tc>
        <w:tc>
          <w:tcPr>
            <w:tcW w:w="1134" w:type="dxa"/>
            <w:tcBorders>
              <w:top w:val="single" w:sz="8" w:space="0" w:color="auto"/>
              <w:left w:val="single" w:sz="8" w:space="0" w:color="auto"/>
              <w:bottom w:val="single" w:sz="8" w:space="0" w:color="auto"/>
              <w:right w:val="single" w:sz="8" w:space="0" w:color="auto"/>
            </w:tcBorders>
            <w:noWrap/>
            <w:vAlign w:val="bottom"/>
          </w:tcPr>
          <w:p w14:paraId="15D5EE74"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11 563</w:t>
            </w:r>
          </w:p>
        </w:tc>
        <w:tc>
          <w:tcPr>
            <w:tcW w:w="992" w:type="dxa"/>
            <w:tcBorders>
              <w:top w:val="single" w:sz="8" w:space="0" w:color="auto"/>
              <w:left w:val="single" w:sz="8" w:space="0" w:color="auto"/>
              <w:bottom w:val="single" w:sz="8" w:space="0" w:color="auto"/>
              <w:right w:val="single" w:sz="8" w:space="0" w:color="auto"/>
            </w:tcBorders>
            <w:noWrap/>
            <w:vAlign w:val="bottom"/>
          </w:tcPr>
          <w:p w14:paraId="4B29A88A"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11 248</w:t>
            </w:r>
          </w:p>
        </w:tc>
        <w:tc>
          <w:tcPr>
            <w:tcW w:w="993" w:type="dxa"/>
            <w:tcBorders>
              <w:top w:val="single" w:sz="8" w:space="0" w:color="auto"/>
              <w:left w:val="single" w:sz="8" w:space="0" w:color="auto"/>
              <w:bottom w:val="single" w:sz="8" w:space="0" w:color="auto"/>
              <w:right w:val="single" w:sz="12" w:space="0" w:color="auto"/>
            </w:tcBorders>
            <w:noWrap/>
            <w:vAlign w:val="bottom"/>
          </w:tcPr>
          <w:p w14:paraId="18338C27"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14 460</w:t>
            </w:r>
          </w:p>
        </w:tc>
        <w:tc>
          <w:tcPr>
            <w:tcW w:w="1134" w:type="dxa"/>
            <w:tcBorders>
              <w:top w:val="single" w:sz="8" w:space="0" w:color="auto"/>
              <w:left w:val="single" w:sz="12" w:space="0" w:color="auto"/>
              <w:bottom w:val="single" w:sz="8" w:space="0" w:color="auto"/>
              <w:right w:val="single" w:sz="12" w:space="0" w:color="auto"/>
            </w:tcBorders>
            <w:noWrap/>
            <w:vAlign w:val="bottom"/>
          </w:tcPr>
          <w:p w14:paraId="0C947BBA"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17 147</w:t>
            </w:r>
          </w:p>
        </w:tc>
      </w:tr>
      <w:tr w:rsidR="000F7F9D" w:rsidRPr="000F7F9D" w14:paraId="670FF7A7"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5B0991F"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11</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22EF202B"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Dlouhodobé pohledávky celkem</w:t>
            </w:r>
          </w:p>
        </w:tc>
        <w:tc>
          <w:tcPr>
            <w:tcW w:w="1134" w:type="dxa"/>
            <w:tcBorders>
              <w:top w:val="single" w:sz="8" w:space="0" w:color="auto"/>
              <w:left w:val="single" w:sz="8" w:space="0" w:color="auto"/>
              <w:bottom w:val="single" w:sz="8" w:space="0" w:color="auto"/>
              <w:right w:val="single" w:sz="8" w:space="0" w:color="auto"/>
            </w:tcBorders>
            <w:vAlign w:val="bottom"/>
          </w:tcPr>
          <w:p w14:paraId="4AB1C64C"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5</w:t>
            </w:r>
          </w:p>
        </w:tc>
        <w:tc>
          <w:tcPr>
            <w:tcW w:w="1134" w:type="dxa"/>
            <w:tcBorders>
              <w:top w:val="single" w:sz="8" w:space="0" w:color="auto"/>
              <w:left w:val="single" w:sz="8" w:space="0" w:color="auto"/>
              <w:bottom w:val="single" w:sz="8" w:space="0" w:color="auto"/>
              <w:right w:val="single" w:sz="8" w:space="0" w:color="auto"/>
            </w:tcBorders>
            <w:noWrap/>
            <w:vAlign w:val="bottom"/>
          </w:tcPr>
          <w:p w14:paraId="21111FB0"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344</w:t>
            </w:r>
          </w:p>
        </w:tc>
        <w:tc>
          <w:tcPr>
            <w:tcW w:w="992" w:type="dxa"/>
            <w:tcBorders>
              <w:top w:val="single" w:sz="8" w:space="0" w:color="auto"/>
              <w:left w:val="single" w:sz="8" w:space="0" w:color="auto"/>
              <w:bottom w:val="single" w:sz="8" w:space="0" w:color="auto"/>
              <w:right w:val="single" w:sz="8" w:space="0" w:color="auto"/>
            </w:tcBorders>
            <w:noWrap/>
            <w:vAlign w:val="bottom"/>
          </w:tcPr>
          <w:p w14:paraId="28F960C1"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344</w:t>
            </w:r>
          </w:p>
        </w:tc>
        <w:tc>
          <w:tcPr>
            <w:tcW w:w="993" w:type="dxa"/>
            <w:tcBorders>
              <w:top w:val="single" w:sz="8" w:space="0" w:color="auto"/>
              <w:left w:val="single" w:sz="8" w:space="0" w:color="auto"/>
              <w:bottom w:val="single" w:sz="8" w:space="0" w:color="auto"/>
              <w:right w:val="single" w:sz="12" w:space="0" w:color="auto"/>
            </w:tcBorders>
            <w:noWrap/>
            <w:vAlign w:val="bottom"/>
          </w:tcPr>
          <w:p w14:paraId="0201A056"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343</w:t>
            </w:r>
          </w:p>
        </w:tc>
        <w:tc>
          <w:tcPr>
            <w:tcW w:w="1134" w:type="dxa"/>
            <w:tcBorders>
              <w:top w:val="single" w:sz="8" w:space="0" w:color="auto"/>
              <w:left w:val="single" w:sz="12" w:space="0" w:color="auto"/>
              <w:bottom w:val="single" w:sz="8" w:space="0" w:color="auto"/>
              <w:right w:val="single" w:sz="12" w:space="0" w:color="auto"/>
            </w:tcBorders>
            <w:noWrap/>
            <w:vAlign w:val="bottom"/>
          </w:tcPr>
          <w:p w14:paraId="1370BD04"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344</w:t>
            </w:r>
          </w:p>
        </w:tc>
      </w:tr>
      <w:tr w:rsidR="000F7F9D" w:rsidRPr="000F7F9D" w14:paraId="3C7843DA"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A9CB129"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12</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18455687"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Krátkodobé závazky celkem</w:t>
            </w:r>
          </w:p>
        </w:tc>
        <w:tc>
          <w:tcPr>
            <w:tcW w:w="1134" w:type="dxa"/>
            <w:tcBorders>
              <w:top w:val="single" w:sz="8" w:space="0" w:color="auto"/>
              <w:left w:val="single" w:sz="8" w:space="0" w:color="auto"/>
              <w:bottom w:val="single" w:sz="8" w:space="0" w:color="auto"/>
              <w:right w:val="single" w:sz="8" w:space="0" w:color="auto"/>
            </w:tcBorders>
            <w:vAlign w:val="bottom"/>
          </w:tcPr>
          <w:p w14:paraId="37152A59"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28 795</w:t>
            </w:r>
          </w:p>
        </w:tc>
        <w:tc>
          <w:tcPr>
            <w:tcW w:w="1134" w:type="dxa"/>
            <w:tcBorders>
              <w:top w:val="single" w:sz="8" w:space="0" w:color="auto"/>
              <w:left w:val="single" w:sz="8" w:space="0" w:color="auto"/>
              <w:bottom w:val="single" w:sz="8" w:space="0" w:color="auto"/>
              <w:right w:val="single" w:sz="8" w:space="0" w:color="auto"/>
            </w:tcBorders>
            <w:noWrap/>
            <w:vAlign w:val="bottom"/>
          </w:tcPr>
          <w:p w14:paraId="42065FBD"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27 471</w:t>
            </w:r>
          </w:p>
        </w:tc>
        <w:tc>
          <w:tcPr>
            <w:tcW w:w="992" w:type="dxa"/>
            <w:tcBorders>
              <w:top w:val="single" w:sz="8" w:space="0" w:color="auto"/>
              <w:left w:val="single" w:sz="8" w:space="0" w:color="auto"/>
              <w:bottom w:val="single" w:sz="8" w:space="0" w:color="auto"/>
              <w:right w:val="single" w:sz="8" w:space="0" w:color="auto"/>
            </w:tcBorders>
            <w:noWrap/>
            <w:vAlign w:val="bottom"/>
          </w:tcPr>
          <w:p w14:paraId="0993B379"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38 969</w:t>
            </w:r>
          </w:p>
        </w:tc>
        <w:tc>
          <w:tcPr>
            <w:tcW w:w="993" w:type="dxa"/>
            <w:tcBorders>
              <w:top w:val="single" w:sz="8" w:space="0" w:color="auto"/>
              <w:left w:val="single" w:sz="8" w:space="0" w:color="auto"/>
              <w:bottom w:val="single" w:sz="8" w:space="0" w:color="auto"/>
              <w:right w:val="single" w:sz="12" w:space="0" w:color="auto"/>
            </w:tcBorders>
            <w:noWrap/>
            <w:vAlign w:val="bottom"/>
          </w:tcPr>
          <w:p w14:paraId="0258EC52"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55 377</w:t>
            </w:r>
          </w:p>
        </w:tc>
        <w:tc>
          <w:tcPr>
            <w:tcW w:w="1134" w:type="dxa"/>
            <w:tcBorders>
              <w:top w:val="single" w:sz="8" w:space="0" w:color="auto"/>
              <w:left w:val="single" w:sz="12" w:space="0" w:color="auto"/>
              <w:bottom w:val="single" w:sz="8" w:space="0" w:color="auto"/>
              <w:right w:val="single" w:sz="12" w:space="0" w:color="auto"/>
            </w:tcBorders>
            <w:noWrap/>
            <w:vAlign w:val="bottom"/>
          </w:tcPr>
          <w:p w14:paraId="286EC495"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73 297</w:t>
            </w:r>
          </w:p>
        </w:tc>
      </w:tr>
      <w:tr w:rsidR="000F7F9D" w:rsidRPr="000F7F9D" w14:paraId="4F591646" w14:textId="77777777" w:rsidTr="00D91D93">
        <w:trPr>
          <w:trHeight w:val="30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CCFC3C1"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13</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7995C0D7"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Dlouhodobé závazky celkem</w:t>
            </w:r>
          </w:p>
        </w:tc>
        <w:tc>
          <w:tcPr>
            <w:tcW w:w="1134" w:type="dxa"/>
            <w:tcBorders>
              <w:top w:val="single" w:sz="8" w:space="0" w:color="auto"/>
              <w:left w:val="single" w:sz="8" w:space="0" w:color="auto"/>
              <w:bottom w:val="single" w:sz="8" w:space="0" w:color="auto"/>
              <w:right w:val="single" w:sz="8" w:space="0" w:color="auto"/>
            </w:tcBorders>
            <w:vAlign w:val="bottom"/>
          </w:tcPr>
          <w:p w14:paraId="0113F08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134" w:type="dxa"/>
            <w:tcBorders>
              <w:top w:val="single" w:sz="8" w:space="0" w:color="auto"/>
              <w:left w:val="single" w:sz="8" w:space="0" w:color="auto"/>
              <w:bottom w:val="single" w:sz="8" w:space="0" w:color="auto"/>
              <w:right w:val="single" w:sz="8" w:space="0" w:color="auto"/>
            </w:tcBorders>
            <w:noWrap/>
            <w:vAlign w:val="bottom"/>
          </w:tcPr>
          <w:p w14:paraId="74FECDE5"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0</w:t>
            </w:r>
          </w:p>
        </w:tc>
        <w:tc>
          <w:tcPr>
            <w:tcW w:w="992" w:type="dxa"/>
            <w:tcBorders>
              <w:top w:val="single" w:sz="8" w:space="0" w:color="auto"/>
              <w:left w:val="single" w:sz="8" w:space="0" w:color="auto"/>
              <w:bottom w:val="single" w:sz="8" w:space="0" w:color="auto"/>
              <w:right w:val="single" w:sz="8" w:space="0" w:color="auto"/>
            </w:tcBorders>
            <w:noWrap/>
            <w:vAlign w:val="bottom"/>
          </w:tcPr>
          <w:p w14:paraId="6E2DB124"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0</w:t>
            </w:r>
          </w:p>
        </w:tc>
        <w:tc>
          <w:tcPr>
            <w:tcW w:w="993" w:type="dxa"/>
            <w:tcBorders>
              <w:top w:val="single" w:sz="8" w:space="0" w:color="auto"/>
              <w:left w:val="single" w:sz="8" w:space="0" w:color="auto"/>
              <w:bottom w:val="single" w:sz="8" w:space="0" w:color="auto"/>
              <w:right w:val="single" w:sz="12" w:space="0" w:color="auto"/>
            </w:tcBorders>
            <w:noWrap/>
            <w:vAlign w:val="bottom"/>
          </w:tcPr>
          <w:p w14:paraId="69F1AD7C"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0</w:t>
            </w:r>
          </w:p>
        </w:tc>
        <w:tc>
          <w:tcPr>
            <w:tcW w:w="1134" w:type="dxa"/>
            <w:tcBorders>
              <w:top w:val="single" w:sz="8" w:space="0" w:color="auto"/>
              <w:left w:val="single" w:sz="12" w:space="0" w:color="auto"/>
              <w:bottom w:val="single" w:sz="8" w:space="0" w:color="auto"/>
              <w:right w:val="single" w:sz="12" w:space="0" w:color="auto"/>
            </w:tcBorders>
            <w:noWrap/>
            <w:vAlign w:val="bottom"/>
          </w:tcPr>
          <w:p w14:paraId="77994E2D"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0</w:t>
            </w:r>
          </w:p>
        </w:tc>
      </w:tr>
      <w:tr w:rsidR="000F7F9D" w:rsidRPr="000F7F9D" w14:paraId="6B2B1256" w14:textId="77777777" w:rsidTr="00D91D93">
        <w:trPr>
          <w:trHeight w:val="60"/>
        </w:trPr>
        <w:tc>
          <w:tcPr>
            <w:tcW w:w="50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7B85412"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14</w:t>
            </w:r>
          </w:p>
        </w:tc>
        <w:tc>
          <w:tcPr>
            <w:tcW w:w="3630" w:type="dxa"/>
            <w:tcBorders>
              <w:top w:val="single" w:sz="8" w:space="0" w:color="auto"/>
              <w:left w:val="single" w:sz="8" w:space="0" w:color="auto"/>
              <w:bottom w:val="single" w:sz="8" w:space="0" w:color="auto"/>
              <w:right w:val="single" w:sz="8" w:space="0" w:color="auto"/>
            </w:tcBorders>
            <w:noWrap/>
            <w:vAlign w:val="bottom"/>
            <w:hideMark/>
          </w:tcPr>
          <w:p w14:paraId="657E0BCE"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Zásoby</w:t>
            </w:r>
          </w:p>
        </w:tc>
        <w:tc>
          <w:tcPr>
            <w:tcW w:w="1134" w:type="dxa"/>
            <w:tcBorders>
              <w:top w:val="single" w:sz="8" w:space="0" w:color="auto"/>
              <w:left w:val="single" w:sz="8" w:space="0" w:color="auto"/>
              <w:bottom w:val="single" w:sz="8" w:space="0" w:color="auto"/>
              <w:right w:val="single" w:sz="8" w:space="0" w:color="auto"/>
            </w:tcBorders>
            <w:vAlign w:val="bottom"/>
          </w:tcPr>
          <w:p w14:paraId="2F97D2CD"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260</w:t>
            </w:r>
          </w:p>
        </w:tc>
        <w:tc>
          <w:tcPr>
            <w:tcW w:w="1134" w:type="dxa"/>
            <w:tcBorders>
              <w:top w:val="single" w:sz="8" w:space="0" w:color="auto"/>
              <w:left w:val="single" w:sz="8" w:space="0" w:color="auto"/>
              <w:bottom w:val="single" w:sz="8" w:space="0" w:color="auto"/>
              <w:right w:val="single" w:sz="8" w:space="0" w:color="auto"/>
            </w:tcBorders>
            <w:noWrap/>
            <w:vAlign w:val="bottom"/>
          </w:tcPr>
          <w:p w14:paraId="6E7ECAB3"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lang w:eastAsia="cs-CZ"/>
              </w:rPr>
              <w:t>288</w:t>
            </w:r>
          </w:p>
        </w:tc>
        <w:tc>
          <w:tcPr>
            <w:tcW w:w="992" w:type="dxa"/>
            <w:tcBorders>
              <w:top w:val="single" w:sz="8" w:space="0" w:color="auto"/>
              <w:left w:val="single" w:sz="8" w:space="0" w:color="auto"/>
              <w:bottom w:val="single" w:sz="8" w:space="0" w:color="auto"/>
              <w:right w:val="single" w:sz="8" w:space="0" w:color="auto"/>
            </w:tcBorders>
            <w:noWrap/>
            <w:vAlign w:val="bottom"/>
          </w:tcPr>
          <w:p w14:paraId="11333921"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149</w:t>
            </w:r>
          </w:p>
        </w:tc>
        <w:tc>
          <w:tcPr>
            <w:tcW w:w="993" w:type="dxa"/>
            <w:tcBorders>
              <w:top w:val="single" w:sz="8" w:space="0" w:color="auto"/>
              <w:left w:val="single" w:sz="8" w:space="0" w:color="auto"/>
              <w:bottom w:val="single" w:sz="8" w:space="0" w:color="auto"/>
              <w:right w:val="single" w:sz="12" w:space="0" w:color="auto"/>
            </w:tcBorders>
            <w:noWrap/>
            <w:vAlign w:val="bottom"/>
          </w:tcPr>
          <w:p w14:paraId="75236374"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349</w:t>
            </w:r>
          </w:p>
        </w:tc>
        <w:tc>
          <w:tcPr>
            <w:tcW w:w="1134" w:type="dxa"/>
            <w:tcBorders>
              <w:top w:val="single" w:sz="8" w:space="0" w:color="auto"/>
              <w:left w:val="single" w:sz="12" w:space="0" w:color="auto"/>
              <w:bottom w:val="single" w:sz="8" w:space="0" w:color="auto"/>
              <w:right w:val="single" w:sz="12" w:space="0" w:color="auto"/>
            </w:tcBorders>
            <w:noWrap/>
            <w:vAlign w:val="bottom"/>
          </w:tcPr>
          <w:p w14:paraId="69AB4962"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79</w:t>
            </w:r>
          </w:p>
        </w:tc>
      </w:tr>
      <w:tr w:rsidR="000F7F9D" w:rsidRPr="000F7F9D" w14:paraId="149E429A" w14:textId="77777777" w:rsidTr="00D91D93">
        <w:trPr>
          <w:trHeight w:val="300"/>
        </w:trPr>
        <w:tc>
          <w:tcPr>
            <w:tcW w:w="506"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6E6B4FFF" w14:textId="77777777" w:rsidR="000F7F9D" w:rsidRPr="000F7F9D" w:rsidRDefault="000F7F9D" w:rsidP="000F7F9D">
            <w:pPr>
              <w:spacing w:after="0" w:line="240" w:lineRule="auto"/>
              <w:jc w:val="center"/>
              <w:rPr>
                <w:rFonts w:ascii="Calibri" w:eastAsia="Times New Roman" w:hAnsi="Calibri" w:cs="Calibri"/>
                <w:b/>
                <w:bCs/>
                <w:lang w:eastAsia="cs-CZ"/>
              </w:rPr>
            </w:pPr>
            <w:r w:rsidRPr="000F7F9D">
              <w:rPr>
                <w:rFonts w:ascii="Calibri" w:eastAsia="Times New Roman" w:hAnsi="Calibri" w:cs="Calibri"/>
                <w:b/>
                <w:bCs/>
                <w:lang w:eastAsia="cs-CZ"/>
              </w:rPr>
              <w:t>15</w:t>
            </w:r>
          </w:p>
        </w:tc>
        <w:tc>
          <w:tcPr>
            <w:tcW w:w="3630" w:type="dxa"/>
            <w:tcBorders>
              <w:top w:val="single" w:sz="8" w:space="0" w:color="auto"/>
              <w:left w:val="single" w:sz="8" w:space="0" w:color="auto"/>
              <w:bottom w:val="single" w:sz="12" w:space="0" w:color="auto"/>
              <w:right w:val="single" w:sz="8" w:space="0" w:color="auto"/>
            </w:tcBorders>
            <w:noWrap/>
            <w:vAlign w:val="bottom"/>
            <w:hideMark/>
          </w:tcPr>
          <w:p w14:paraId="25E8D310" w14:textId="77777777" w:rsidR="000F7F9D" w:rsidRPr="000F7F9D" w:rsidRDefault="000F7F9D" w:rsidP="000F7F9D">
            <w:pPr>
              <w:spacing w:after="0" w:line="240" w:lineRule="auto"/>
              <w:rPr>
                <w:rFonts w:ascii="Calibri" w:eastAsia="Times New Roman" w:hAnsi="Calibri" w:cs="Calibri"/>
                <w:lang w:eastAsia="cs-CZ"/>
              </w:rPr>
            </w:pPr>
            <w:r w:rsidRPr="000F7F9D">
              <w:rPr>
                <w:rFonts w:ascii="Calibri" w:eastAsia="Times New Roman" w:hAnsi="Calibri" w:cs="Calibri"/>
                <w:lang w:eastAsia="cs-CZ"/>
              </w:rPr>
              <w:t>Bankovní úvěry a výpomoci</w:t>
            </w:r>
          </w:p>
        </w:tc>
        <w:tc>
          <w:tcPr>
            <w:tcW w:w="1134" w:type="dxa"/>
            <w:tcBorders>
              <w:top w:val="single" w:sz="8" w:space="0" w:color="auto"/>
              <w:left w:val="single" w:sz="8" w:space="0" w:color="auto"/>
              <w:bottom w:val="single" w:sz="12" w:space="0" w:color="auto"/>
              <w:right w:val="single" w:sz="8" w:space="0" w:color="auto"/>
            </w:tcBorders>
            <w:vAlign w:val="bottom"/>
          </w:tcPr>
          <w:p w14:paraId="6FF5D62A"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1134" w:type="dxa"/>
            <w:tcBorders>
              <w:top w:val="single" w:sz="8" w:space="0" w:color="auto"/>
              <w:left w:val="single" w:sz="8" w:space="0" w:color="auto"/>
              <w:bottom w:val="single" w:sz="12" w:space="0" w:color="auto"/>
              <w:right w:val="single" w:sz="8" w:space="0" w:color="auto"/>
            </w:tcBorders>
            <w:noWrap/>
            <w:vAlign w:val="bottom"/>
          </w:tcPr>
          <w:p w14:paraId="452602CB" w14:textId="77777777" w:rsidR="000F7F9D" w:rsidRPr="000F7F9D" w:rsidRDefault="000F7F9D" w:rsidP="000F7F9D">
            <w:pPr>
              <w:spacing w:after="0" w:line="240" w:lineRule="auto"/>
              <w:jc w:val="right"/>
              <w:rPr>
                <w:rFonts w:ascii="Calibri" w:eastAsia="Times New Roman" w:hAnsi="Calibri" w:cs="Calibri"/>
                <w:bCs/>
                <w:lang w:eastAsia="cs-CZ"/>
              </w:rPr>
            </w:pPr>
            <w:r w:rsidRPr="000F7F9D">
              <w:rPr>
                <w:rFonts w:ascii="Calibri" w:eastAsia="Times New Roman" w:hAnsi="Calibri" w:cs="Calibri"/>
                <w:bCs/>
                <w:lang w:eastAsia="cs-CZ"/>
              </w:rPr>
              <w:t>0</w:t>
            </w:r>
          </w:p>
        </w:tc>
        <w:tc>
          <w:tcPr>
            <w:tcW w:w="992" w:type="dxa"/>
            <w:tcBorders>
              <w:top w:val="single" w:sz="8" w:space="0" w:color="auto"/>
              <w:left w:val="single" w:sz="8" w:space="0" w:color="auto"/>
              <w:bottom w:val="single" w:sz="12" w:space="0" w:color="auto"/>
              <w:right w:val="single" w:sz="8" w:space="0" w:color="auto"/>
            </w:tcBorders>
            <w:noWrap/>
            <w:vAlign w:val="bottom"/>
          </w:tcPr>
          <w:p w14:paraId="5E45F133"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0</w:t>
            </w:r>
          </w:p>
        </w:tc>
        <w:tc>
          <w:tcPr>
            <w:tcW w:w="993" w:type="dxa"/>
            <w:tcBorders>
              <w:top w:val="single" w:sz="8" w:space="0" w:color="auto"/>
              <w:left w:val="single" w:sz="8" w:space="0" w:color="auto"/>
              <w:bottom w:val="single" w:sz="12" w:space="0" w:color="auto"/>
              <w:right w:val="single" w:sz="12" w:space="0" w:color="auto"/>
            </w:tcBorders>
            <w:noWrap/>
            <w:vAlign w:val="bottom"/>
          </w:tcPr>
          <w:p w14:paraId="3C4307FF" w14:textId="77777777" w:rsidR="000F7F9D" w:rsidRPr="000F7F9D" w:rsidRDefault="000F7F9D" w:rsidP="000F7F9D">
            <w:pPr>
              <w:spacing w:after="0" w:line="240" w:lineRule="auto"/>
              <w:jc w:val="right"/>
              <w:rPr>
                <w:rFonts w:ascii="Calibri" w:eastAsia="Times New Roman" w:hAnsi="Calibri" w:cs="Calibri"/>
                <w:lang w:eastAsia="cs-CZ"/>
              </w:rPr>
            </w:pPr>
            <w:r w:rsidRPr="000F7F9D">
              <w:rPr>
                <w:rFonts w:ascii="Calibri" w:eastAsia="Times New Roman" w:hAnsi="Calibri" w:cs="Calibri"/>
                <w:lang w:eastAsia="cs-CZ"/>
              </w:rPr>
              <w:t>0</w:t>
            </w:r>
          </w:p>
        </w:tc>
        <w:tc>
          <w:tcPr>
            <w:tcW w:w="1134" w:type="dxa"/>
            <w:tcBorders>
              <w:top w:val="single" w:sz="8" w:space="0" w:color="auto"/>
              <w:left w:val="single" w:sz="12" w:space="0" w:color="auto"/>
              <w:bottom w:val="single" w:sz="12" w:space="0" w:color="auto"/>
              <w:right w:val="single" w:sz="12" w:space="0" w:color="auto"/>
            </w:tcBorders>
            <w:noWrap/>
            <w:vAlign w:val="bottom"/>
          </w:tcPr>
          <w:p w14:paraId="72968CA3" w14:textId="77777777" w:rsidR="000F7F9D" w:rsidRPr="000F7F9D" w:rsidRDefault="000F7F9D" w:rsidP="000F7F9D">
            <w:pPr>
              <w:spacing w:after="0" w:line="240" w:lineRule="auto"/>
              <w:jc w:val="right"/>
              <w:rPr>
                <w:rFonts w:ascii="Calibri" w:eastAsia="Times New Roman" w:hAnsi="Calibri" w:cs="Calibri"/>
                <w:b/>
                <w:bCs/>
                <w:lang w:eastAsia="cs-CZ"/>
              </w:rPr>
            </w:pPr>
            <w:r w:rsidRPr="000F7F9D">
              <w:rPr>
                <w:rFonts w:ascii="Calibri" w:eastAsia="Times New Roman" w:hAnsi="Calibri" w:cs="Calibri"/>
                <w:b/>
                <w:bCs/>
                <w:lang w:eastAsia="cs-CZ"/>
              </w:rPr>
              <w:t>0</w:t>
            </w:r>
          </w:p>
        </w:tc>
      </w:tr>
    </w:tbl>
    <w:p w14:paraId="19907FA9" w14:textId="61B73656" w:rsidR="000F7F9D" w:rsidRPr="00B15E2C" w:rsidRDefault="000F7F9D" w:rsidP="00B15E2C">
      <w:pPr>
        <w:spacing w:after="0" w:line="240" w:lineRule="auto"/>
        <w:jc w:val="both"/>
        <w:rPr>
          <w:rFonts w:ascii="Courier New" w:eastAsia="Times New Roman" w:hAnsi="Courier New" w:cs="Courier New"/>
          <w:i/>
          <w:sz w:val="18"/>
          <w:szCs w:val="18"/>
          <w:lang w:eastAsia="cs-CZ"/>
        </w:rPr>
      </w:pPr>
      <w:r w:rsidRPr="000F7F9D">
        <w:rPr>
          <w:rFonts w:ascii="Courier New" w:eastAsia="Times New Roman" w:hAnsi="Courier New" w:cs="Courier New"/>
          <w:bCs/>
          <w:i/>
          <w:sz w:val="18"/>
          <w:szCs w:val="18"/>
          <w:lang w:eastAsia="cs-CZ"/>
        </w:rPr>
        <w:t>1 - bez tržeb z prodeje dlouhodobého majetku a materiálu</w:t>
      </w:r>
      <w:r w:rsidRPr="000F7F9D">
        <w:rPr>
          <w:rFonts w:ascii="Courier New" w:eastAsia="Times New Roman" w:hAnsi="Courier New" w:cs="Courier New"/>
          <w:i/>
          <w:sz w:val="18"/>
          <w:szCs w:val="18"/>
          <w:lang w:eastAsia="cs-CZ"/>
        </w:rPr>
        <w:t xml:space="preserve"> </w:t>
      </w:r>
    </w:p>
    <w:p w14:paraId="209503BB" w14:textId="117FB1A7" w:rsidR="00A672CF" w:rsidRPr="00B15E2C" w:rsidRDefault="00A672CF">
      <w:r w:rsidRPr="00B15E2C">
        <w:br w:type="page"/>
      </w:r>
    </w:p>
    <w:p w14:paraId="24743B0E" w14:textId="4C72D832" w:rsidR="00A672CF" w:rsidRPr="000F7F9D" w:rsidRDefault="00A672CF" w:rsidP="00A672CF">
      <w:pPr>
        <w:pStyle w:val="Zvrenet03"/>
      </w:pPr>
      <w:bookmarkStart w:id="183" w:name="_Toc136500925"/>
      <w:r w:rsidRPr="000F7F9D">
        <w:t>Ostravské městské lesy a zeleň, s.r.o.</w:t>
      </w:r>
      <w:bookmarkEnd w:id="183"/>
    </w:p>
    <w:p w14:paraId="13B0EDF6" w14:textId="77777777" w:rsidR="000F7F9D" w:rsidRPr="000F7F9D" w:rsidRDefault="000F7F9D" w:rsidP="000F7F9D">
      <w:pPr>
        <w:tabs>
          <w:tab w:val="right" w:pos="9923"/>
        </w:tabs>
        <w:spacing w:after="0" w:line="240" w:lineRule="auto"/>
        <w:jc w:val="both"/>
        <w:rPr>
          <w:rFonts w:ascii="Courier New" w:eastAsia="MS Mincho" w:hAnsi="Courier New" w:cs="Times New Roman"/>
          <w:bCs/>
          <w:iCs/>
          <w:lang w:eastAsia="cs-CZ"/>
        </w:rPr>
      </w:pPr>
      <w:r w:rsidRPr="000F7F9D">
        <w:rPr>
          <w:rFonts w:ascii="Courier New" w:eastAsia="MS Mincho" w:hAnsi="Courier New" w:cs="Courier New"/>
          <w:bCs/>
          <w:lang w:eastAsia="cs-CZ"/>
        </w:rPr>
        <w:t xml:space="preserve">Společnosti Ostravské městské lesy a zeleň, s.r.o. byla v rámci rozpočtu statutárního města Ostravy na rok 2022 schválena </w:t>
      </w:r>
      <w:r w:rsidRPr="000F7F9D">
        <w:rPr>
          <w:rFonts w:ascii="Courier New" w:eastAsia="MS Mincho" w:hAnsi="Courier New" w:cs="Courier New"/>
          <w:b/>
          <w:bCs/>
          <w:lang w:eastAsia="cs-CZ"/>
        </w:rPr>
        <w:t xml:space="preserve">účelová neinvestiční dotace </w:t>
      </w:r>
      <w:r w:rsidRPr="000F7F9D">
        <w:rPr>
          <w:rFonts w:ascii="Courier New" w:eastAsia="MS Mincho" w:hAnsi="Courier New" w:cs="Times New Roman"/>
          <w:bCs/>
          <w:iCs/>
          <w:lang w:eastAsia="cs-CZ"/>
        </w:rPr>
        <w:t xml:space="preserve">ve výši </w:t>
      </w:r>
      <w:r w:rsidRPr="000F7F9D">
        <w:rPr>
          <w:rFonts w:ascii="Courier New" w:eastAsia="MS Mincho" w:hAnsi="Courier New" w:cs="Times New Roman"/>
          <w:b/>
          <w:bCs/>
          <w:iCs/>
          <w:lang w:eastAsia="cs-CZ"/>
        </w:rPr>
        <w:t>750 tis.Kč</w:t>
      </w:r>
      <w:r w:rsidRPr="000F7F9D">
        <w:rPr>
          <w:rFonts w:ascii="Courier New" w:eastAsia="MS Mincho" w:hAnsi="Courier New" w:cs="Times New Roman"/>
          <w:bCs/>
          <w:iCs/>
          <w:lang w:eastAsia="cs-CZ"/>
        </w:rPr>
        <w:t xml:space="preserve"> na zajištění provozu </w:t>
      </w:r>
      <w:r w:rsidRPr="000F7F9D">
        <w:rPr>
          <w:rFonts w:ascii="Courier New" w:eastAsia="MS Mincho" w:hAnsi="Courier New" w:cs="Times New Roman"/>
          <w:b/>
          <w:bCs/>
          <w:iCs/>
          <w:lang w:eastAsia="cs-CZ"/>
        </w:rPr>
        <w:t>Lesní školy.</w:t>
      </w:r>
      <w:r w:rsidRPr="000F7F9D">
        <w:rPr>
          <w:rFonts w:ascii="Courier New" w:eastAsia="MS Mincho" w:hAnsi="Courier New" w:cs="Times New Roman"/>
          <w:bCs/>
          <w:iCs/>
          <w:lang w:eastAsia="cs-CZ"/>
        </w:rPr>
        <w:t xml:space="preserve"> Dále byla poskytnuta neinvestiční účelové dotace ve výši </w:t>
      </w:r>
      <w:r w:rsidRPr="000F7F9D">
        <w:rPr>
          <w:rFonts w:ascii="Courier New" w:eastAsia="MS Mincho" w:hAnsi="Courier New" w:cs="Times New Roman"/>
          <w:b/>
          <w:iCs/>
          <w:lang w:eastAsia="cs-CZ"/>
        </w:rPr>
        <w:t>120 tis.Kč</w:t>
      </w:r>
      <w:r w:rsidRPr="000F7F9D">
        <w:rPr>
          <w:rFonts w:ascii="Courier New" w:eastAsia="MS Mincho" w:hAnsi="Courier New" w:cs="Times New Roman"/>
          <w:bCs/>
          <w:iCs/>
          <w:lang w:eastAsia="cs-CZ"/>
        </w:rPr>
        <w:t xml:space="preserve"> na výměnu odumřelých dřevin v izolačním pásu kolem ul. Plzeňská a neinvestiční účelová dotace ve výši </w:t>
      </w:r>
      <w:r w:rsidRPr="000F7F9D">
        <w:rPr>
          <w:rFonts w:ascii="Courier New" w:eastAsia="MS Mincho" w:hAnsi="Courier New" w:cs="Times New Roman"/>
          <w:b/>
          <w:bCs/>
          <w:iCs/>
          <w:lang w:eastAsia="cs-CZ"/>
        </w:rPr>
        <w:t>50 tis.Kč</w:t>
      </w:r>
      <w:r w:rsidRPr="000F7F9D">
        <w:rPr>
          <w:rFonts w:ascii="Courier New" w:eastAsia="MS Mincho" w:hAnsi="Courier New" w:cs="Times New Roman"/>
          <w:bCs/>
          <w:iCs/>
          <w:lang w:eastAsia="cs-CZ"/>
        </w:rPr>
        <w:t xml:space="preserve"> na realizaci projektu „Lesy pro život“.</w:t>
      </w:r>
    </w:p>
    <w:p w14:paraId="3FD350BE" w14:textId="77777777" w:rsidR="000F7F9D" w:rsidRPr="000F7F9D" w:rsidRDefault="000F7F9D" w:rsidP="000F7F9D">
      <w:pPr>
        <w:tabs>
          <w:tab w:val="left" w:pos="5670"/>
        </w:tabs>
        <w:spacing w:after="0" w:line="240" w:lineRule="auto"/>
        <w:jc w:val="both"/>
        <w:rPr>
          <w:rFonts w:ascii="Courier New" w:eastAsia="MS Mincho" w:hAnsi="Courier New" w:cs="Courier New"/>
          <w:b/>
          <w:bCs/>
          <w:lang w:eastAsia="cs-CZ"/>
        </w:rPr>
      </w:pPr>
      <w:r w:rsidRPr="000F7F9D">
        <w:rPr>
          <w:rFonts w:ascii="Courier New" w:eastAsia="MS Mincho" w:hAnsi="Courier New" w:cs="Courier New"/>
          <w:b/>
          <w:bCs/>
          <w:lang w:eastAsia="cs-CZ"/>
        </w:rPr>
        <w:tab/>
      </w:r>
    </w:p>
    <w:p w14:paraId="28CD6FC0" w14:textId="77777777" w:rsidR="000F7F9D" w:rsidRPr="000F7F9D" w:rsidRDefault="000F7F9D" w:rsidP="000F7F9D">
      <w:pPr>
        <w:spacing w:after="0" w:line="240" w:lineRule="auto"/>
        <w:jc w:val="both"/>
        <w:rPr>
          <w:rFonts w:ascii="Courier New" w:eastAsia="Times New Roman" w:hAnsi="Courier New" w:cs="Courier New"/>
          <w:color w:val="000000"/>
          <w:lang w:eastAsia="cs-CZ"/>
        </w:rPr>
      </w:pPr>
      <w:r w:rsidRPr="000F7F9D">
        <w:rPr>
          <w:rFonts w:ascii="Courier New" w:eastAsia="Times New Roman" w:hAnsi="Courier New" w:cs="Courier New"/>
          <w:color w:val="000000"/>
          <w:lang w:eastAsia="cs-CZ"/>
        </w:rPr>
        <w:t>Z prostředků byly hrazeny následující náklady: pořízení pomůcek pro výuku dětí, úhrada nákladů na propagaci, úhrada nákladů na reprezentaci, občerstvení a nápoje pro návštěvníky Lesní školy, zajištění výuky (školení) k lesní pedagogice, nákup kancelářského materiálu a jiných pomůcek k jednotlivým vzdělávacím programům, nákup čistících a hygienických potřeb, pracovní oděv pro lesního pedagoga, úhrada nákladů za spotřebované energie, zajištění ostatních provozních nákladů, zabezpečení údržby a oprav vybavení a zařízení uvnitř objektu Lesní školy a venkovní učebny, úhrada mzdových nákladů, včetně zákonného pojištění, náklady na volnočasové aktivity.</w:t>
      </w:r>
    </w:p>
    <w:p w14:paraId="6C44F3B6" w14:textId="77777777" w:rsidR="000F7F9D" w:rsidRPr="000F7F9D" w:rsidRDefault="000F7F9D" w:rsidP="000F7F9D">
      <w:pPr>
        <w:tabs>
          <w:tab w:val="right" w:pos="9923"/>
        </w:tabs>
        <w:spacing w:after="0" w:line="240" w:lineRule="auto"/>
        <w:jc w:val="both"/>
        <w:rPr>
          <w:rFonts w:ascii="Courier New" w:eastAsia="MS Mincho" w:hAnsi="Courier New" w:cs="Courier New"/>
          <w:bCs/>
          <w:lang w:eastAsia="cs-CZ"/>
        </w:rPr>
      </w:pPr>
      <w:r w:rsidRPr="000F7F9D">
        <w:rPr>
          <w:rFonts w:ascii="Courier New" w:eastAsia="MS Mincho" w:hAnsi="Courier New" w:cs="Courier New"/>
          <w:bCs/>
          <w:lang w:eastAsia="cs-CZ"/>
        </w:rPr>
        <w:t>Prostředky, které byly společnosti poskytnuty, byly použity v plné výši a v souladu s podmínkami uvedenými v příslušných smlouvách řádně a včas vyúčtovány.</w:t>
      </w:r>
    </w:p>
    <w:p w14:paraId="26D9B4DF" w14:textId="77777777" w:rsidR="000F7F9D" w:rsidRPr="00662F07" w:rsidRDefault="000F7F9D" w:rsidP="000F7F9D">
      <w:pPr>
        <w:tabs>
          <w:tab w:val="right" w:pos="9923"/>
        </w:tabs>
        <w:spacing w:after="0" w:line="240" w:lineRule="auto"/>
        <w:jc w:val="both"/>
        <w:rPr>
          <w:rFonts w:ascii="Courier New" w:eastAsia="MS Mincho" w:hAnsi="Courier New" w:cs="Times New Roman"/>
          <w:bCs/>
          <w:iCs/>
          <w:lang w:eastAsia="cs-CZ"/>
        </w:rPr>
      </w:pPr>
    </w:p>
    <w:p w14:paraId="08FC8377" w14:textId="4CAC5A8E" w:rsidR="000F7F9D" w:rsidRPr="000F7F9D" w:rsidRDefault="000F7F9D" w:rsidP="00186AE6">
      <w:pPr>
        <w:autoSpaceDE w:val="0"/>
        <w:autoSpaceDN w:val="0"/>
        <w:adjustRightInd w:val="0"/>
        <w:spacing w:after="0" w:line="240" w:lineRule="auto"/>
        <w:jc w:val="both"/>
        <w:rPr>
          <w:rFonts w:ascii="Courier New" w:eastAsia="Times New Roman" w:hAnsi="Courier New" w:cs="Courier New"/>
          <w:lang w:eastAsia="cs-CZ"/>
        </w:rPr>
      </w:pPr>
      <w:r w:rsidRPr="000F7F9D">
        <w:rPr>
          <w:rFonts w:ascii="Courier New" w:eastAsia="MS Mincho" w:hAnsi="Courier New" w:cs="Times New Roman"/>
          <w:iCs/>
          <w:lang w:eastAsia="cs-CZ"/>
        </w:rPr>
        <w:t xml:space="preserve">Ve sledovaném období byly společností městu </w:t>
      </w:r>
      <w:r w:rsidRPr="000F7F9D">
        <w:rPr>
          <w:rFonts w:ascii="Courier New" w:eastAsia="MS Mincho" w:hAnsi="Courier New" w:cs="Times New Roman"/>
          <w:b/>
          <w:iCs/>
          <w:lang w:eastAsia="cs-CZ"/>
        </w:rPr>
        <w:t>fakturovány práce</w:t>
      </w:r>
      <w:r w:rsidRPr="000F7F9D">
        <w:rPr>
          <w:rFonts w:ascii="Courier New" w:eastAsia="MS Mincho" w:hAnsi="Courier New" w:cs="Times New Roman"/>
          <w:iCs/>
          <w:lang w:eastAsia="cs-CZ"/>
        </w:rPr>
        <w:t xml:space="preserve"> na zajištění údržby v příměstských lesích zvláštního určení v majetku statutárního města Ostravy (smlouva 0271/2022/OŽP – likvidace komunálního odpadu, čištění a údržba zpevněných komunikací, údržba a oprava rekreačních prvků, běžeckých drah, cvičebních prvků, naučných stezek, modelace lesních porostů, kosení travnatých ploch atd.)</w:t>
      </w:r>
      <w:r w:rsidRPr="000F7F9D">
        <w:rPr>
          <w:rFonts w:ascii="Courier New" w:eastAsia="MS Mincho" w:hAnsi="Courier New" w:cs="Times New Roman"/>
          <w:iCs/>
          <w:color w:val="FF0000"/>
          <w:lang w:eastAsia="cs-CZ"/>
        </w:rPr>
        <w:t xml:space="preserve"> </w:t>
      </w:r>
      <w:r w:rsidRPr="000F7F9D">
        <w:rPr>
          <w:rFonts w:ascii="Courier New" w:eastAsia="MS Mincho" w:hAnsi="Courier New" w:cs="Times New Roman"/>
          <w:iCs/>
          <w:lang w:eastAsia="cs-CZ"/>
        </w:rPr>
        <w:t xml:space="preserve">ve výši </w:t>
      </w:r>
      <w:r w:rsidRPr="000F7F9D">
        <w:rPr>
          <w:rFonts w:ascii="Courier New" w:eastAsia="MS Mincho" w:hAnsi="Courier New" w:cs="Times New Roman"/>
          <w:b/>
          <w:bCs/>
          <w:iCs/>
          <w:lang w:eastAsia="cs-CZ"/>
        </w:rPr>
        <w:t>11 119 tis.</w:t>
      </w:r>
      <w:r w:rsidRPr="00662F07">
        <w:rPr>
          <w:rFonts w:ascii="Courier New" w:eastAsia="MS Mincho" w:hAnsi="Courier New" w:cs="Times New Roman"/>
          <w:b/>
          <w:bCs/>
          <w:iCs/>
          <w:lang w:eastAsia="cs-CZ"/>
        </w:rPr>
        <w:t>Kč</w:t>
      </w:r>
      <w:r w:rsidRPr="00662F07">
        <w:rPr>
          <w:rFonts w:ascii="Courier New" w:eastAsia="MS Mincho" w:hAnsi="Courier New" w:cs="Times New Roman"/>
          <w:iCs/>
          <w:lang w:eastAsia="cs-CZ"/>
        </w:rPr>
        <w:t xml:space="preserve">. </w:t>
      </w:r>
      <w:r w:rsidRPr="00662F07">
        <w:rPr>
          <w:rFonts w:ascii="Courier New" w:eastAsia="Times New Roman" w:hAnsi="Courier New" w:cs="Courier New"/>
          <w:lang w:eastAsia="cs-CZ"/>
        </w:rPr>
        <w:t xml:space="preserve">Za údržbu </w:t>
      </w:r>
      <w:r w:rsidRPr="000F7F9D">
        <w:rPr>
          <w:rFonts w:ascii="Courier New" w:eastAsia="Times New Roman" w:hAnsi="Courier New" w:cs="Courier New"/>
          <w:lang w:eastAsia="cs-CZ"/>
        </w:rPr>
        <w:t>a provoz projektů „Rozšíření výukového areálu Bělský les - výukové centrum“ a „Rozšíření výukového areálu Bělský les - výsadba zeleně“</w:t>
      </w:r>
      <w:r w:rsidRPr="000F7F9D">
        <w:rPr>
          <w:rFonts w:ascii="Courier New" w:eastAsia="MS Mincho" w:hAnsi="Courier New" w:cs="Times New Roman"/>
          <w:iCs/>
          <w:lang w:eastAsia="cs-CZ"/>
        </w:rPr>
        <w:t xml:space="preserve"> (smlouva 0272/2022/OŽP – kosení travnatých ploch, údržba dřevin, rostlin a záhonů, údržba a opravy rekreačních prvků, provoz výukového centra atd.)</w:t>
      </w:r>
      <w:r w:rsidRPr="000F7F9D">
        <w:rPr>
          <w:rFonts w:ascii="Courier New" w:eastAsia="MS Mincho" w:hAnsi="Courier New" w:cs="Times New Roman"/>
          <w:iCs/>
          <w:color w:val="FF0000"/>
          <w:lang w:eastAsia="cs-CZ"/>
        </w:rPr>
        <w:t xml:space="preserve"> </w:t>
      </w:r>
      <w:r w:rsidRPr="000F7F9D">
        <w:rPr>
          <w:rFonts w:ascii="Courier New" w:eastAsia="MS Mincho" w:hAnsi="Courier New" w:cs="Times New Roman"/>
          <w:iCs/>
          <w:lang w:eastAsia="cs-CZ"/>
        </w:rPr>
        <w:t xml:space="preserve">ve výši </w:t>
      </w:r>
      <w:r w:rsidRPr="000F7F9D">
        <w:rPr>
          <w:rFonts w:ascii="Courier New" w:eastAsia="MS Mincho" w:hAnsi="Courier New" w:cs="Times New Roman"/>
          <w:b/>
          <w:bCs/>
          <w:iCs/>
          <w:lang w:eastAsia="cs-CZ"/>
        </w:rPr>
        <w:t>2 106 tis.Kč</w:t>
      </w:r>
      <w:r w:rsidRPr="000F7F9D">
        <w:rPr>
          <w:rFonts w:ascii="Courier New" w:eastAsia="MS Mincho" w:hAnsi="Courier New" w:cs="Times New Roman"/>
          <w:iCs/>
          <w:lang w:eastAsia="cs-CZ"/>
        </w:rPr>
        <w:t>, Z</w:t>
      </w:r>
      <w:r w:rsidRPr="000F7F9D">
        <w:rPr>
          <w:rFonts w:ascii="Courier New" w:eastAsia="Times New Roman" w:hAnsi="Courier New" w:cs="Courier New"/>
          <w:lang w:eastAsia="cs-CZ"/>
        </w:rPr>
        <w:t xml:space="preserve">a provedené práce na akci „Relax zóna Masarykovo nám. - realizace přípojek sítí a rekonstrukce komunikací“ </w:t>
      </w:r>
      <w:r w:rsidRPr="000F7F9D">
        <w:rPr>
          <w:rFonts w:ascii="Courier New" w:eastAsia="Times New Roman" w:hAnsi="Courier New" w:cs="Courier New"/>
          <w:b/>
          <w:bCs/>
          <w:lang w:eastAsia="cs-CZ"/>
        </w:rPr>
        <w:t>6 085 tis.Kč</w:t>
      </w:r>
      <w:r w:rsidRPr="000F7F9D">
        <w:rPr>
          <w:rFonts w:ascii="Courier New" w:eastAsia="Times New Roman" w:hAnsi="Courier New" w:cs="Courier New"/>
          <w:lang w:eastAsia="cs-CZ"/>
        </w:rPr>
        <w:t xml:space="preserve">. Cesta vody a Park nad rybníkem-revitalizace části Bělského lesa k vytvoření volnočasového areálu </w:t>
      </w:r>
      <w:r w:rsidRPr="000F7F9D">
        <w:rPr>
          <w:rFonts w:ascii="Courier New" w:eastAsia="Times New Roman" w:hAnsi="Courier New" w:cs="Courier New"/>
          <w:b/>
          <w:bCs/>
          <w:lang w:eastAsia="cs-CZ"/>
        </w:rPr>
        <w:t>1</w:t>
      </w:r>
      <w:r w:rsidR="00662F07">
        <w:rPr>
          <w:rFonts w:ascii="Courier New" w:eastAsia="Times New Roman" w:hAnsi="Courier New" w:cs="Courier New"/>
          <w:b/>
          <w:bCs/>
          <w:lang w:eastAsia="cs-CZ"/>
        </w:rPr>
        <w:t> </w:t>
      </w:r>
      <w:r w:rsidRPr="000F7F9D">
        <w:rPr>
          <w:rFonts w:ascii="Courier New" w:eastAsia="Times New Roman" w:hAnsi="Courier New" w:cs="Courier New"/>
          <w:b/>
          <w:bCs/>
          <w:lang w:eastAsia="cs-CZ"/>
        </w:rPr>
        <w:t>098</w:t>
      </w:r>
      <w:r w:rsidR="00662F07">
        <w:rPr>
          <w:rFonts w:ascii="Courier New" w:eastAsia="Times New Roman" w:hAnsi="Courier New" w:cs="Courier New"/>
          <w:b/>
          <w:bCs/>
          <w:lang w:eastAsia="cs-CZ"/>
        </w:rPr>
        <w:t> </w:t>
      </w:r>
      <w:r w:rsidRPr="000F7F9D">
        <w:rPr>
          <w:rFonts w:ascii="Courier New" w:eastAsia="Times New Roman" w:hAnsi="Courier New" w:cs="Courier New"/>
          <w:b/>
          <w:bCs/>
          <w:lang w:eastAsia="cs-CZ"/>
        </w:rPr>
        <w:t>tis.Kč</w:t>
      </w:r>
      <w:r w:rsidRPr="000F7F9D">
        <w:rPr>
          <w:rFonts w:ascii="Courier New" w:eastAsia="Times New Roman" w:hAnsi="Courier New" w:cs="Courier New"/>
          <w:lang w:eastAsia="cs-CZ"/>
        </w:rPr>
        <w:t xml:space="preserve">. Za instalaci a čištění ptačích budek </w:t>
      </w:r>
      <w:r w:rsidRPr="000F7F9D">
        <w:rPr>
          <w:rFonts w:ascii="Courier New" w:eastAsia="Times New Roman" w:hAnsi="Courier New" w:cs="Courier New"/>
          <w:b/>
          <w:bCs/>
          <w:lang w:eastAsia="cs-CZ"/>
        </w:rPr>
        <w:t>151 tis.Kč.</w:t>
      </w:r>
      <w:r w:rsidRPr="000F7F9D">
        <w:rPr>
          <w:rFonts w:ascii="Courier New" w:eastAsia="Times New Roman" w:hAnsi="Courier New" w:cs="Times New Roman"/>
          <w:sz w:val="24"/>
          <w:szCs w:val="20"/>
          <w:lang w:eastAsia="cs-CZ"/>
        </w:rPr>
        <w:t xml:space="preserve"> </w:t>
      </w:r>
      <w:r w:rsidRPr="000F7F9D">
        <w:rPr>
          <w:rFonts w:ascii="Courier New" w:eastAsia="Times New Roman" w:hAnsi="Courier New" w:cs="Courier New"/>
          <w:lang w:eastAsia="cs-CZ"/>
        </w:rPr>
        <w:t>Zajištění odklizení odpadu v lokalitě bývalých řadových garáží mezi ulicemi Úprkova a Rovná v Ostravě-Přívoz (smlouva č.</w:t>
      </w:r>
      <w:r w:rsidRPr="000F7F9D">
        <w:rPr>
          <w:rFonts w:ascii="Courier New" w:eastAsia="MS Mincho" w:hAnsi="Courier New" w:cs="Times New Roman"/>
          <w:b/>
          <w:iCs/>
          <w:lang w:eastAsia="cs-CZ"/>
        </w:rPr>
        <w:t> </w:t>
      </w:r>
      <w:r w:rsidRPr="000F7F9D">
        <w:rPr>
          <w:rFonts w:ascii="Courier New" w:eastAsia="Times New Roman" w:hAnsi="Courier New" w:cs="Courier New"/>
          <w:lang w:eastAsia="cs-CZ"/>
        </w:rPr>
        <w:t xml:space="preserve">0194/2022/OŽP) stálo </w:t>
      </w:r>
      <w:r w:rsidRPr="000F7F9D">
        <w:rPr>
          <w:rFonts w:ascii="Courier New" w:eastAsia="Times New Roman" w:hAnsi="Courier New" w:cs="Courier New"/>
          <w:b/>
          <w:bCs/>
          <w:lang w:eastAsia="cs-CZ"/>
        </w:rPr>
        <w:t xml:space="preserve">1 773 </w:t>
      </w:r>
      <w:r w:rsidR="00D1071D">
        <w:rPr>
          <w:rFonts w:ascii="Courier New" w:eastAsia="Times New Roman" w:hAnsi="Courier New" w:cs="Courier New"/>
          <w:b/>
          <w:bCs/>
          <w:lang w:eastAsia="cs-CZ"/>
        </w:rPr>
        <w:t>tis.Kč</w:t>
      </w:r>
      <w:r w:rsidRPr="000F7F9D">
        <w:rPr>
          <w:rFonts w:ascii="Courier New" w:eastAsia="Times New Roman" w:hAnsi="Courier New" w:cs="Courier New"/>
          <w:b/>
          <w:bCs/>
          <w:lang w:eastAsia="cs-CZ"/>
        </w:rPr>
        <w:t xml:space="preserve">. </w:t>
      </w:r>
      <w:r w:rsidRPr="000F7F9D">
        <w:rPr>
          <w:rFonts w:ascii="Courier New" w:eastAsia="Times New Roman" w:hAnsi="Courier New" w:cs="Courier New"/>
          <w:lang w:eastAsia="cs-CZ"/>
        </w:rPr>
        <w:t xml:space="preserve">Odklizení nezákonně soustředěného odpadu na městských pozemcích v Přívoze-práce na odstranění skládky na ul. Muglinovská (smlouva č. 1528/2022/OŽP) ve výši </w:t>
      </w:r>
      <w:r w:rsidRPr="000F7F9D">
        <w:rPr>
          <w:rFonts w:ascii="Courier New" w:eastAsia="Times New Roman" w:hAnsi="Courier New" w:cs="Courier New"/>
          <w:b/>
          <w:bCs/>
          <w:lang w:eastAsia="cs-CZ"/>
        </w:rPr>
        <w:t>3 385 tis.Kč</w:t>
      </w:r>
      <w:r w:rsidRPr="000F7F9D">
        <w:rPr>
          <w:rFonts w:ascii="Courier New" w:eastAsia="Times New Roman" w:hAnsi="Courier New" w:cs="Courier New"/>
          <w:lang w:eastAsia="cs-CZ"/>
        </w:rPr>
        <w:t xml:space="preserve">. Realizace 3.etapy celkové revitalizace areálu bývalých řadovách garáží na ul. Muglinovská (sml. č. 2660/2022/OŽP) ve výši </w:t>
      </w:r>
      <w:r w:rsidRPr="000F7F9D">
        <w:rPr>
          <w:rFonts w:ascii="Courier New" w:eastAsia="Times New Roman" w:hAnsi="Courier New" w:cs="Courier New"/>
          <w:b/>
          <w:bCs/>
          <w:lang w:eastAsia="cs-CZ"/>
        </w:rPr>
        <w:t xml:space="preserve">8 603 tis.Kč. </w:t>
      </w:r>
      <w:r w:rsidRPr="000F7F9D">
        <w:rPr>
          <w:rFonts w:ascii="Courier New" w:eastAsia="Times New Roman" w:hAnsi="Courier New" w:cs="Courier New"/>
          <w:lang w:eastAsia="cs-CZ"/>
        </w:rPr>
        <w:t>Komplexní ošetření 291 ks stromů napadených jmelím bílým</w:t>
      </w:r>
      <w:r w:rsidR="00186AE6">
        <w:rPr>
          <w:rFonts w:ascii="Courier New" w:eastAsia="Times New Roman" w:hAnsi="Courier New" w:cs="Courier New"/>
          <w:lang w:eastAsia="cs-CZ"/>
        </w:rPr>
        <w:t xml:space="preserve"> </w:t>
      </w:r>
      <w:r w:rsidRPr="000F7F9D">
        <w:rPr>
          <w:rFonts w:ascii="Courier New" w:eastAsia="Times New Roman" w:hAnsi="Courier New" w:cs="Courier New"/>
          <w:lang w:eastAsia="cs-CZ"/>
        </w:rPr>
        <w:t>(sml. č.1262/2022/OŽP)</w:t>
      </w:r>
      <w:r w:rsidR="00186AE6">
        <w:rPr>
          <w:rFonts w:ascii="Courier New" w:eastAsia="Times New Roman" w:hAnsi="Courier New" w:cs="Courier New"/>
          <w:lang w:eastAsia="cs-CZ"/>
        </w:rPr>
        <w:t xml:space="preserve"> </w:t>
      </w:r>
      <w:r w:rsidRPr="000F7F9D">
        <w:rPr>
          <w:rFonts w:ascii="Courier New" w:eastAsia="Times New Roman" w:hAnsi="Courier New" w:cs="Courier New"/>
          <w:lang w:eastAsia="cs-CZ"/>
        </w:rPr>
        <w:t xml:space="preserve">ve výši </w:t>
      </w:r>
      <w:r w:rsidRPr="000F7F9D">
        <w:rPr>
          <w:rFonts w:ascii="Courier New" w:eastAsia="Times New Roman" w:hAnsi="Courier New" w:cs="Courier New"/>
          <w:b/>
          <w:bCs/>
          <w:lang w:eastAsia="cs-CZ"/>
        </w:rPr>
        <w:t>821 tis.Kč</w:t>
      </w:r>
      <w:r w:rsidRPr="000F7F9D">
        <w:rPr>
          <w:rFonts w:ascii="Courier New" w:eastAsia="Times New Roman" w:hAnsi="Courier New" w:cs="Courier New"/>
          <w:lang w:eastAsia="cs-CZ"/>
        </w:rPr>
        <w:t xml:space="preserve">. Práce spojené s činností lesního hospodáře ve výši </w:t>
      </w:r>
      <w:r w:rsidRPr="000F7F9D">
        <w:rPr>
          <w:rFonts w:ascii="Courier New" w:eastAsia="Times New Roman" w:hAnsi="Courier New" w:cs="Courier New"/>
          <w:b/>
          <w:bCs/>
          <w:lang w:eastAsia="cs-CZ"/>
        </w:rPr>
        <w:t>847tis.Kč</w:t>
      </w:r>
      <w:r w:rsidRPr="000F7F9D">
        <w:rPr>
          <w:rFonts w:ascii="Courier New" w:eastAsia="Times New Roman" w:hAnsi="Courier New" w:cs="Courier New"/>
          <w:lang w:eastAsia="cs-CZ"/>
        </w:rPr>
        <w:t>.</w:t>
      </w:r>
    </w:p>
    <w:p w14:paraId="5A4C2566" w14:textId="00B86CD0" w:rsidR="000F7F9D" w:rsidRPr="000F7F9D" w:rsidRDefault="000F7F9D" w:rsidP="00186AE6">
      <w:pPr>
        <w:spacing w:after="0" w:line="240" w:lineRule="auto"/>
        <w:jc w:val="both"/>
        <w:rPr>
          <w:rFonts w:ascii="Courier New" w:eastAsia="MS Mincho" w:hAnsi="Courier New" w:cs="Courier New"/>
          <w:iCs/>
          <w:lang w:eastAsia="cs-CZ"/>
        </w:rPr>
      </w:pPr>
      <w:r w:rsidRPr="000F7F9D">
        <w:rPr>
          <w:rFonts w:ascii="Courier New" w:eastAsia="MS Mincho" w:hAnsi="Courier New" w:cs="Courier New"/>
          <w:b/>
          <w:bCs/>
          <w:iCs/>
          <w:lang w:eastAsia="cs-CZ"/>
        </w:rPr>
        <w:t>Za ostatní práce</w:t>
      </w:r>
      <w:r w:rsidRPr="000F7F9D">
        <w:rPr>
          <w:rFonts w:ascii="Courier New" w:eastAsia="MS Mincho" w:hAnsi="Courier New" w:cs="Courier New"/>
          <w:iCs/>
          <w:lang w:eastAsia="cs-CZ"/>
        </w:rPr>
        <w:t xml:space="preserve"> (kácení, ořezy, monitoring rizikových stromů, náhradní výsadba, rekultivace a zatravnění, provedení vegetačních a sadových úprav, obnova části aleje na ul. 28.října atd, realizace vybraných prvků ÚSES na území SMO - 1. etapa, část A,</w:t>
      </w:r>
      <w:r w:rsidR="00186AE6">
        <w:rPr>
          <w:rFonts w:ascii="Courier New" w:eastAsia="MS Mincho" w:hAnsi="Courier New" w:cs="Courier New"/>
          <w:iCs/>
          <w:lang w:eastAsia="cs-CZ"/>
        </w:rPr>
        <w:t xml:space="preserve"> </w:t>
      </w:r>
      <w:r w:rsidRPr="000F7F9D">
        <w:rPr>
          <w:rFonts w:ascii="Courier New" w:eastAsia="MS Mincho" w:hAnsi="Courier New" w:cs="Courier New"/>
          <w:iCs/>
          <w:lang w:eastAsia="cs-CZ"/>
        </w:rPr>
        <w:t xml:space="preserve">B - udržovací péče o zeleň atd.) ve výši </w:t>
      </w:r>
      <w:r w:rsidRPr="000F7F9D">
        <w:rPr>
          <w:rFonts w:ascii="Courier New" w:eastAsia="MS Mincho" w:hAnsi="Courier New" w:cs="Courier New"/>
          <w:b/>
          <w:bCs/>
          <w:iCs/>
          <w:lang w:eastAsia="cs-CZ"/>
        </w:rPr>
        <w:t>11 961 tis.Kč</w:t>
      </w:r>
      <w:r w:rsidRPr="000F7F9D">
        <w:rPr>
          <w:rFonts w:ascii="Courier New" w:eastAsia="MS Mincho" w:hAnsi="Courier New" w:cs="Courier New"/>
          <w:iCs/>
          <w:lang w:eastAsia="cs-CZ"/>
        </w:rPr>
        <w:t>.</w:t>
      </w:r>
    </w:p>
    <w:p w14:paraId="3643AA99" w14:textId="77777777" w:rsidR="000F7F9D" w:rsidRPr="000F7F9D" w:rsidRDefault="000F7F9D" w:rsidP="000F7F9D">
      <w:pPr>
        <w:tabs>
          <w:tab w:val="right" w:pos="9923"/>
        </w:tabs>
        <w:spacing w:after="0" w:line="240" w:lineRule="auto"/>
        <w:jc w:val="both"/>
        <w:rPr>
          <w:rFonts w:ascii="Courier New" w:eastAsia="Times New Roman" w:hAnsi="Courier New" w:cs="Courier New"/>
          <w:lang w:eastAsia="cs-CZ"/>
        </w:rPr>
      </w:pPr>
    </w:p>
    <w:p w14:paraId="5CF482AD" w14:textId="77777777" w:rsidR="000F7F9D" w:rsidRPr="000F7F9D" w:rsidRDefault="000F7F9D" w:rsidP="000F7F9D">
      <w:pPr>
        <w:tabs>
          <w:tab w:val="right" w:pos="9923"/>
        </w:tabs>
        <w:spacing w:after="0" w:line="240" w:lineRule="auto"/>
        <w:jc w:val="both"/>
        <w:rPr>
          <w:rFonts w:ascii="Courier New" w:eastAsia="Times New Roman" w:hAnsi="Courier New" w:cs="Courier New"/>
          <w:lang w:eastAsia="cs-CZ"/>
        </w:rPr>
      </w:pPr>
    </w:p>
    <w:p w14:paraId="2B46118C" w14:textId="0B1AE736"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rPr>
      </w:pPr>
      <w:r w:rsidRPr="000F7F9D">
        <w:rPr>
          <w:rFonts w:ascii="Courier New" w:eastAsia="Calibri" w:hAnsi="Courier New" w:cs="Courier New"/>
          <w:b/>
          <w:bCs/>
        </w:rPr>
        <w:t>Výsledkem hospodaření společnosti za rok 2022 je zisk ve výši 2 492 tis.Kč,</w:t>
      </w:r>
      <w:r w:rsidRPr="000F7F9D">
        <w:rPr>
          <w:rFonts w:ascii="Courier New" w:eastAsia="Calibri" w:hAnsi="Courier New" w:cs="Courier New"/>
        </w:rPr>
        <w:t xml:space="preserve"> což představuje meziroční nárůst o 219 tis.Kč a v porovnání s plánem je výsledek hospodaření vyšší o 1 839 tis.Kč. Společnost k 1.1.2018 vstoupila do in-house režimu zadávání veřejných zakázek (od tohoto data vykonává své služby především pro Statutární město Ostravu, jím ovládané právnické osoby a jednotlivé městské obvody, a to formou přímého zadání).  Poměr komunálních tržeb k tržbám komerčním je stanoven v poměru 80:20 a je každoročně dodržován.</w:t>
      </w:r>
    </w:p>
    <w:p w14:paraId="3A1BF483" w14:textId="2E49DF1A"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r w:rsidRPr="000F7F9D">
        <w:rPr>
          <w:rFonts w:ascii="Courier New" w:eastAsia="Calibri" w:hAnsi="Courier New" w:cs="Courier New"/>
        </w:rPr>
        <w:t>Celkové výnosy zaznamenaly v roce 2022 meziroční nárůst o 50 802 tis.Kč, oproti plánu byly celkové výnosy vyšší o 25 150 tis.Kč zejména díky zakázkám realizovaným v městských obvodech Radvanice a Bartovice, Ostrava-Jih a Poruba. Stabilní nárůst tržeb společnosti zajišťuje i realizace služeb pro Magistrát města Ostravy. V tržbách z prodeje služeb pro SMO, městské obvody a městské organizace je meziroční nárůst o 65,5 % (tj. o 32 325 tis.Kč), oproti plánu je tento nárůst o 44,1 % (o 24 974 tis.Kč). V roce 2022 společnost získala</w:t>
      </w:r>
      <w:r w:rsidR="00186AE6">
        <w:rPr>
          <w:rFonts w:ascii="Courier New" w:eastAsia="Calibri" w:hAnsi="Courier New" w:cs="Courier New"/>
        </w:rPr>
        <w:t xml:space="preserve"> </w:t>
      </w:r>
      <w:r w:rsidRPr="000F7F9D">
        <w:rPr>
          <w:rFonts w:ascii="Courier New" w:eastAsia="Calibri" w:hAnsi="Courier New" w:cs="Courier New"/>
        </w:rPr>
        <w:t>od Moravskoslezského kraje dotaci (příspěvky na hospodaření v lesích) ve výši 3 025 tis.Kč.</w:t>
      </w:r>
    </w:p>
    <w:p w14:paraId="5D801876" w14:textId="77777777"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p>
    <w:p w14:paraId="16373CAA" w14:textId="70B54099"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rPr>
      </w:pPr>
      <w:r w:rsidRPr="000F7F9D">
        <w:rPr>
          <w:rFonts w:ascii="Courier New" w:eastAsia="Calibri" w:hAnsi="Courier New" w:cs="Courier New"/>
        </w:rPr>
        <w:t>V oblasti celkových nákladů došlo k meziročnímu nárůstu o 51 021 tis.Kč, oproti plánu byly celkové náklady vyšší o 23 311 tis.Kč, zejména vlivem nárůstu zakázkové činnosti pro statutární město Ostrava, městské obvody a městské organizace na území statutárního města Ostravy. Z důvodu vyšších tržeb z realizovaných zakázek jsou výrazně vyšší náklady na služby v zakázkách (meziroční nárůst o 16 361 tis.Kč, tj. o 89,6 %), náklady na spotřebu rostlinného materiálu a ostatního materiálu (meziroční nárůst o 37,9 %, tj. o 2 743 tis.Kč, oproti plánu je nárůst o 49,1 %, tj. o 3 287 tis.Kč). Náklady na pohonné hmoty byly ovlivněny značným nárůstem cen v druhé polovině roku (meziroční nárůst o 1 458,8 tis.Kč) a vyšší meziroční náklady na spotřebu elektrické energie a plynu byly způsobeny nárůstem dodavatelských cen (meziroční nárůst o 56,3 %, tj. o 131,7 tis.Kč). Mzdové náklady meziročně vzrostly o 5 906 tis.Kč, tj. o 23,8 % v důsledku přijetí nových zaměstnanců.</w:t>
      </w:r>
    </w:p>
    <w:p w14:paraId="601EF868" w14:textId="77777777"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p>
    <w:p w14:paraId="1F2CA5E5" w14:textId="63F0CAEC"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rPr>
      </w:pPr>
      <w:r w:rsidRPr="000F7F9D">
        <w:rPr>
          <w:rFonts w:ascii="Courier New" w:eastAsia="Calibri" w:hAnsi="Courier New" w:cs="Courier New"/>
        </w:rPr>
        <w:t xml:space="preserve">Společnost v roce 2022 pořídila investiční majetek (potřebné dopravní prostředky a mechanizaci) v hodnotě cca 16 230 tis.Kč (např. samojízdné sekačky se sběrem za cca 4,6 mil.Kč, traktor univerzální za 4,7 mil.Kč, vyvážecí vlek za 1,8 mil.Kč, nakladač kolový za 1,4 mil.Kč apod.). Na nákup investičního majetku společnost uzavřela 7 úvěrových smluv se společností Societe Generale Equipment Finance v celkové hodnotě 10 805 tis.Kč. Zůstatek úvěrů ke dni 31.12.2022 je v celkové hodnotě 9 682 tis.Kč. Dále </w:t>
      </w:r>
    </w:p>
    <w:p w14:paraId="0EE4FC30" w14:textId="31B17974"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rPr>
      </w:pPr>
      <w:r w:rsidRPr="000F7F9D">
        <w:rPr>
          <w:rFonts w:ascii="Courier New" w:eastAsia="Calibri" w:hAnsi="Courier New" w:cs="Courier New"/>
        </w:rPr>
        <w:t>společnost čerpala v roce 2022 opakující se krátkodobý (roční) revolvingový úvěr u Komerční banky, jehož čerpaná výše ke dni 31. 12. 2022 činí 4 mil.Kč.</w:t>
      </w:r>
    </w:p>
    <w:p w14:paraId="01AB878C" w14:textId="77777777" w:rsidR="000F7F9D" w:rsidRPr="000F7F9D" w:rsidRDefault="000F7F9D" w:rsidP="000F7F9D">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p>
    <w:p w14:paraId="2C7BABA0" w14:textId="77777777" w:rsidR="000F7F9D" w:rsidRPr="000F7F9D" w:rsidRDefault="000F7F9D" w:rsidP="000F7F9D">
      <w:pPr>
        <w:spacing w:after="0" w:line="240" w:lineRule="auto"/>
        <w:jc w:val="both"/>
        <w:rPr>
          <w:rFonts w:ascii="Courier New" w:eastAsia="Calibri" w:hAnsi="Courier New" w:cs="Courier New"/>
        </w:rPr>
      </w:pPr>
      <w:r w:rsidRPr="000F7F9D">
        <w:rPr>
          <w:rFonts w:ascii="Courier New" w:eastAsia="Calibri" w:hAnsi="Courier New" w:cs="Courier New"/>
        </w:rPr>
        <w:t xml:space="preserve">Průměrný přepočtený stav zaměstnanců ve sledovaném období činil 53,77. </w:t>
      </w:r>
    </w:p>
    <w:p w14:paraId="6FECBECC" w14:textId="77777777" w:rsidR="000F7F9D" w:rsidRDefault="000F7F9D" w:rsidP="00632552">
      <w:pPr>
        <w:tabs>
          <w:tab w:val="right" w:pos="9923"/>
        </w:tabs>
        <w:spacing w:after="0" w:line="240" w:lineRule="auto"/>
        <w:jc w:val="both"/>
        <w:rPr>
          <w:rFonts w:ascii="Courier New" w:eastAsia="MS Mincho" w:hAnsi="Courier New" w:cs="Courier New"/>
          <w:bCs/>
          <w:color w:val="FF0000"/>
          <w:lang w:eastAsia="cs-CZ"/>
        </w:rPr>
      </w:pPr>
    </w:p>
    <w:tbl>
      <w:tblPr>
        <w:tblW w:w="9516" w:type="dxa"/>
        <w:tblLayout w:type="fixed"/>
        <w:tblCellMar>
          <w:left w:w="70" w:type="dxa"/>
          <w:right w:w="70" w:type="dxa"/>
        </w:tblCellMar>
        <w:tblLook w:val="04A0" w:firstRow="1" w:lastRow="0" w:firstColumn="1" w:lastColumn="0" w:noHBand="0" w:noVBand="1"/>
      </w:tblPr>
      <w:tblGrid>
        <w:gridCol w:w="424"/>
        <w:gridCol w:w="3842"/>
        <w:gridCol w:w="1050"/>
        <w:gridCol w:w="1050"/>
        <w:gridCol w:w="1050"/>
        <w:gridCol w:w="948"/>
        <w:gridCol w:w="1152"/>
      </w:tblGrid>
      <w:tr w:rsidR="000F7F9D" w:rsidRPr="000F7F9D" w14:paraId="2279C889" w14:textId="77777777" w:rsidTr="00D91D93">
        <w:trPr>
          <w:trHeight w:val="285"/>
        </w:trPr>
        <w:tc>
          <w:tcPr>
            <w:tcW w:w="9516" w:type="dxa"/>
            <w:gridSpan w:val="7"/>
            <w:tcBorders>
              <w:top w:val="nil"/>
              <w:left w:val="nil"/>
              <w:bottom w:val="single" w:sz="12" w:space="0" w:color="auto"/>
              <w:right w:val="nil"/>
            </w:tcBorders>
            <w:noWrap/>
            <w:vAlign w:val="bottom"/>
            <w:hideMark/>
          </w:tcPr>
          <w:p w14:paraId="71DF66DB"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ourier New" w:eastAsia="Calibri" w:hAnsi="Courier New" w:cs="Courier New"/>
                <w:sz w:val="18"/>
                <w:szCs w:val="18"/>
                <w:lang w:val="en-US"/>
              </w:rPr>
            </w:pPr>
            <w:r w:rsidRPr="000F7F9D">
              <w:rPr>
                <w:rFonts w:ascii="Courier New" w:eastAsia="Calibri" w:hAnsi="Courier New" w:cs="Courier New"/>
                <w:sz w:val="18"/>
                <w:szCs w:val="18"/>
                <w:lang w:val="en-US"/>
              </w:rPr>
              <w:t>v tis.Kč</w:t>
            </w:r>
          </w:p>
        </w:tc>
      </w:tr>
      <w:tr w:rsidR="000F7F9D" w:rsidRPr="000F7F9D" w14:paraId="7C98EF43" w14:textId="77777777" w:rsidTr="00D91D93">
        <w:trPr>
          <w:trHeight w:val="388"/>
        </w:trPr>
        <w:tc>
          <w:tcPr>
            <w:tcW w:w="4266"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50EF5AE"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0F7F9D">
              <w:rPr>
                <w:rFonts w:ascii="Calibri" w:eastAsia="Calibri" w:hAnsi="Calibri" w:cs="Calibri"/>
                <w:lang w:val="en-US"/>
              </w:rPr>
              <w:t> </w:t>
            </w:r>
          </w:p>
        </w:tc>
        <w:tc>
          <w:tcPr>
            <w:tcW w:w="1050"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19F3D9BF"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0F7F9D">
              <w:rPr>
                <w:rFonts w:ascii="Calibri" w:eastAsia="Calibri" w:hAnsi="Calibri" w:cs="Calibri"/>
                <w:lang w:val="en-US"/>
              </w:rPr>
              <w:t>2018</w:t>
            </w:r>
          </w:p>
        </w:tc>
        <w:tc>
          <w:tcPr>
            <w:tcW w:w="1050" w:type="dxa"/>
            <w:tcBorders>
              <w:top w:val="single" w:sz="12" w:space="0" w:color="auto"/>
              <w:left w:val="single" w:sz="8" w:space="0" w:color="auto"/>
              <w:bottom w:val="single" w:sz="12" w:space="0" w:color="auto"/>
              <w:right w:val="single" w:sz="4" w:space="0" w:color="auto"/>
            </w:tcBorders>
            <w:shd w:val="clear" w:color="auto" w:fill="99CCFF"/>
            <w:noWrap/>
            <w:vAlign w:val="center"/>
            <w:hideMark/>
          </w:tcPr>
          <w:p w14:paraId="3AF53D71"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0F7F9D">
              <w:rPr>
                <w:rFonts w:ascii="Calibri" w:eastAsia="Calibri" w:hAnsi="Calibri" w:cs="Calibri"/>
                <w:lang w:val="en-US"/>
              </w:rPr>
              <w:t>2019</w:t>
            </w:r>
          </w:p>
        </w:tc>
        <w:tc>
          <w:tcPr>
            <w:tcW w:w="1050" w:type="dxa"/>
            <w:tcBorders>
              <w:top w:val="single" w:sz="12" w:space="0" w:color="auto"/>
              <w:left w:val="single" w:sz="4" w:space="0" w:color="auto"/>
              <w:bottom w:val="single" w:sz="12" w:space="0" w:color="auto"/>
              <w:right w:val="single" w:sz="4" w:space="0" w:color="auto"/>
            </w:tcBorders>
            <w:shd w:val="clear" w:color="auto" w:fill="99CCFF"/>
            <w:noWrap/>
            <w:vAlign w:val="center"/>
            <w:hideMark/>
          </w:tcPr>
          <w:p w14:paraId="6D42F5B5"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0F7F9D">
              <w:rPr>
                <w:rFonts w:ascii="Calibri" w:eastAsia="Calibri" w:hAnsi="Calibri" w:cs="Calibri"/>
                <w:lang w:val="en-US"/>
              </w:rPr>
              <w:t>2020</w:t>
            </w:r>
          </w:p>
        </w:tc>
        <w:tc>
          <w:tcPr>
            <w:tcW w:w="948" w:type="dxa"/>
            <w:tcBorders>
              <w:top w:val="single" w:sz="12" w:space="0" w:color="auto"/>
              <w:left w:val="single" w:sz="4" w:space="0" w:color="auto"/>
              <w:bottom w:val="single" w:sz="12" w:space="0" w:color="auto"/>
              <w:right w:val="single" w:sz="12" w:space="0" w:color="auto"/>
            </w:tcBorders>
            <w:shd w:val="clear" w:color="auto" w:fill="99CCFF"/>
            <w:noWrap/>
            <w:vAlign w:val="center"/>
            <w:hideMark/>
          </w:tcPr>
          <w:p w14:paraId="3CD922E8"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0F7F9D">
              <w:rPr>
                <w:rFonts w:ascii="Calibri" w:eastAsia="Calibri" w:hAnsi="Calibri" w:cs="Calibri"/>
                <w:lang w:val="en-US"/>
              </w:rPr>
              <w:t>2021</w:t>
            </w:r>
          </w:p>
        </w:tc>
        <w:tc>
          <w:tcPr>
            <w:tcW w:w="1152"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711CE563"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alibri" w:eastAsia="Calibri" w:hAnsi="Calibri" w:cs="Calibri"/>
                <w:b/>
                <w:bCs/>
                <w:lang w:val="en-US"/>
              </w:rPr>
            </w:pPr>
            <w:r w:rsidRPr="000F7F9D">
              <w:rPr>
                <w:rFonts w:ascii="Calibri" w:eastAsia="Calibri" w:hAnsi="Calibri" w:cs="Calibri"/>
                <w:b/>
                <w:bCs/>
                <w:lang w:val="en-US"/>
              </w:rPr>
              <w:t>2022</w:t>
            </w:r>
          </w:p>
        </w:tc>
      </w:tr>
      <w:tr w:rsidR="000F7F9D" w:rsidRPr="000F7F9D" w14:paraId="3A99F51D" w14:textId="77777777" w:rsidTr="00D91D93">
        <w:trPr>
          <w:trHeight w:val="353"/>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121FD78D"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1</w:t>
            </w:r>
          </w:p>
        </w:tc>
        <w:tc>
          <w:tcPr>
            <w:tcW w:w="3842" w:type="dxa"/>
            <w:tcBorders>
              <w:top w:val="nil"/>
              <w:left w:val="nil"/>
              <w:bottom w:val="single" w:sz="4" w:space="0" w:color="auto"/>
              <w:right w:val="single" w:sz="12" w:space="0" w:color="auto"/>
            </w:tcBorders>
            <w:noWrap/>
            <w:vAlign w:val="bottom"/>
            <w:hideMark/>
          </w:tcPr>
          <w:p w14:paraId="6A9CF996"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Výnosy celkem</w:t>
            </w:r>
          </w:p>
        </w:tc>
        <w:tc>
          <w:tcPr>
            <w:tcW w:w="1050" w:type="dxa"/>
            <w:tcBorders>
              <w:top w:val="nil"/>
              <w:left w:val="single" w:sz="12" w:space="0" w:color="auto"/>
              <w:bottom w:val="single" w:sz="4" w:space="0" w:color="auto"/>
              <w:right w:val="nil"/>
            </w:tcBorders>
            <w:noWrap/>
            <w:vAlign w:val="bottom"/>
          </w:tcPr>
          <w:p w14:paraId="231FE6A1"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43 436</w:t>
            </w:r>
          </w:p>
        </w:tc>
        <w:tc>
          <w:tcPr>
            <w:tcW w:w="1050" w:type="dxa"/>
            <w:tcBorders>
              <w:top w:val="nil"/>
              <w:left w:val="single" w:sz="4" w:space="0" w:color="auto"/>
              <w:bottom w:val="single" w:sz="4" w:space="0" w:color="auto"/>
              <w:right w:val="nil"/>
            </w:tcBorders>
            <w:noWrap/>
            <w:vAlign w:val="bottom"/>
            <w:hideMark/>
          </w:tcPr>
          <w:p w14:paraId="19DF80F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58 055</w:t>
            </w:r>
          </w:p>
        </w:tc>
        <w:tc>
          <w:tcPr>
            <w:tcW w:w="1050" w:type="dxa"/>
            <w:tcBorders>
              <w:top w:val="nil"/>
              <w:left w:val="single" w:sz="4" w:space="0" w:color="auto"/>
              <w:bottom w:val="single" w:sz="4" w:space="0" w:color="auto"/>
              <w:right w:val="single" w:sz="4" w:space="0" w:color="auto"/>
            </w:tcBorders>
            <w:noWrap/>
            <w:vAlign w:val="bottom"/>
            <w:hideMark/>
          </w:tcPr>
          <w:p w14:paraId="2E641CD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66 049</w:t>
            </w:r>
          </w:p>
        </w:tc>
        <w:tc>
          <w:tcPr>
            <w:tcW w:w="948" w:type="dxa"/>
            <w:tcBorders>
              <w:top w:val="nil"/>
              <w:left w:val="single" w:sz="4" w:space="0" w:color="auto"/>
              <w:bottom w:val="single" w:sz="4" w:space="0" w:color="auto"/>
              <w:right w:val="single" w:sz="12" w:space="0" w:color="auto"/>
            </w:tcBorders>
            <w:noWrap/>
            <w:vAlign w:val="bottom"/>
            <w:hideMark/>
          </w:tcPr>
          <w:p w14:paraId="51B4118B"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70 702</w:t>
            </w:r>
          </w:p>
        </w:tc>
        <w:tc>
          <w:tcPr>
            <w:tcW w:w="1152" w:type="dxa"/>
            <w:tcBorders>
              <w:top w:val="nil"/>
              <w:left w:val="single" w:sz="12" w:space="0" w:color="auto"/>
              <w:bottom w:val="single" w:sz="4" w:space="0" w:color="auto"/>
              <w:right w:val="single" w:sz="12" w:space="0" w:color="auto"/>
            </w:tcBorders>
            <w:vAlign w:val="bottom"/>
            <w:hideMark/>
          </w:tcPr>
          <w:p w14:paraId="0411D160"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121 504</w:t>
            </w:r>
          </w:p>
        </w:tc>
      </w:tr>
      <w:tr w:rsidR="000F7F9D" w:rsidRPr="000F7F9D" w14:paraId="4453F12D" w14:textId="77777777" w:rsidTr="00D91D93">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3F5D3DF0"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2</w:t>
            </w:r>
          </w:p>
        </w:tc>
        <w:tc>
          <w:tcPr>
            <w:tcW w:w="3842" w:type="dxa"/>
            <w:tcBorders>
              <w:top w:val="nil"/>
              <w:left w:val="nil"/>
              <w:bottom w:val="single" w:sz="12" w:space="0" w:color="auto"/>
              <w:right w:val="single" w:sz="12" w:space="0" w:color="auto"/>
            </w:tcBorders>
            <w:noWrap/>
            <w:vAlign w:val="bottom"/>
            <w:hideMark/>
          </w:tcPr>
          <w:p w14:paraId="771E094F"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Náklady celkem</w:t>
            </w:r>
          </w:p>
        </w:tc>
        <w:tc>
          <w:tcPr>
            <w:tcW w:w="1050" w:type="dxa"/>
            <w:tcBorders>
              <w:top w:val="nil"/>
              <w:left w:val="single" w:sz="12" w:space="0" w:color="auto"/>
              <w:bottom w:val="single" w:sz="12" w:space="0" w:color="auto"/>
              <w:right w:val="nil"/>
            </w:tcBorders>
            <w:noWrap/>
            <w:vAlign w:val="bottom"/>
          </w:tcPr>
          <w:p w14:paraId="565815D5"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42 029</w:t>
            </w:r>
          </w:p>
        </w:tc>
        <w:tc>
          <w:tcPr>
            <w:tcW w:w="1050" w:type="dxa"/>
            <w:tcBorders>
              <w:top w:val="nil"/>
              <w:left w:val="single" w:sz="4" w:space="0" w:color="auto"/>
              <w:bottom w:val="single" w:sz="12" w:space="0" w:color="auto"/>
              <w:right w:val="nil"/>
            </w:tcBorders>
            <w:noWrap/>
            <w:vAlign w:val="bottom"/>
            <w:hideMark/>
          </w:tcPr>
          <w:p w14:paraId="0C4A6938"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56 950</w:t>
            </w:r>
          </w:p>
        </w:tc>
        <w:tc>
          <w:tcPr>
            <w:tcW w:w="1050" w:type="dxa"/>
            <w:tcBorders>
              <w:top w:val="nil"/>
              <w:left w:val="single" w:sz="4" w:space="0" w:color="auto"/>
              <w:bottom w:val="single" w:sz="12" w:space="0" w:color="auto"/>
              <w:right w:val="single" w:sz="4" w:space="0" w:color="auto"/>
            </w:tcBorders>
            <w:noWrap/>
            <w:vAlign w:val="bottom"/>
            <w:hideMark/>
          </w:tcPr>
          <w:p w14:paraId="1DB33ED8"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64 663</w:t>
            </w:r>
          </w:p>
        </w:tc>
        <w:tc>
          <w:tcPr>
            <w:tcW w:w="948" w:type="dxa"/>
            <w:tcBorders>
              <w:top w:val="nil"/>
              <w:left w:val="single" w:sz="4" w:space="0" w:color="auto"/>
              <w:bottom w:val="single" w:sz="12" w:space="0" w:color="auto"/>
              <w:right w:val="single" w:sz="12" w:space="0" w:color="auto"/>
            </w:tcBorders>
            <w:noWrap/>
            <w:vAlign w:val="bottom"/>
            <w:hideMark/>
          </w:tcPr>
          <w:p w14:paraId="007EB279"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67 991</w:t>
            </w:r>
          </w:p>
        </w:tc>
        <w:tc>
          <w:tcPr>
            <w:tcW w:w="1152" w:type="dxa"/>
            <w:tcBorders>
              <w:top w:val="nil"/>
              <w:left w:val="single" w:sz="12" w:space="0" w:color="auto"/>
              <w:bottom w:val="single" w:sz="12" w:space="0" w:color="auto"/>
              <w:right w:val="single" w:sz="12" w:space="0" w:color="auto"/>
            </w:tcBorders>
            <w:vAlign w:val="bottom"/>
            <w:hideMark/>
          </w:tcPr>
          <w:p w14:paraId="179182CF"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119 012</w:t>
            </w:r>
          </w:p>
        </w:tc>
      </w:tr>
      <w:tr w:rsidR="000F7F9D" w:rsidRPr="000F7F9D" w14:paraId="29D736E4" w14:textId="77777777" w:rsidTr="00D91D93">
        <w:trPr>
          <w:trHeight w:val="300"/>
        </w:trPr>
        <w:tc>
          <w:tcPr>
            <w:tcW w:w="424" w:type="dxa"/>
            <w:tcBorders>
              <w:top w:val="single" w:sz="12" w:space="0" w:color="auto"/>
              <w:left w:val="single" w:sz="12" w:space="0" w:color="auto"/>
              <w:bottom w:val="single" w:sz="12" w:space="0" w:color="auto"/>
              <w:right w:val="single" w:sz="4" w:space="0" w:color="auto"/>
            </w:tcBorders>
            <w:shd w:val="clear" w:color="auto" w:fill="99CCFF"/>
            <w:noWrap/>
            <w:vAlign w:val="bottom"/>
            <w:hideMark/>
          </w:tcPr>
          <w:p w14:paraId="6358369B"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w:t>
            </w:r>
          </w:p>
        </w:tc>
        <w:tc>
          <w:tcPr>
            <w:tcW w:w="3842" w:type="dxa"/>
            <w:tcBorders>
              <w:top w:val="single" w:sz="12" w:space="0" w:color="auto"/>
              <w:left w:val="nil"/>
              <w:bottom w:val="single" w:sz="12" w:space="0" w:color="auto"/>
              <w:right w:val="single" w:sz="12" w:space="0" w:color="auto"/>
            </w:tcBorders>
            <w:noWrap/>
            <w:vAlign w:val="bottom"/>
            <w:hideMark/>
          </w:tcPr>
          <w:p w14:paraId="4A33C601"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Výsledek hospodaření</w:t>
            </w:r>
          </w:p>
        </w:tc>
        <w:tc>
          <w:tcPr>
            <w:tcW w:w="1050" w:type="dxa"/>
            <w:tcBorders>
              <w:top w:val="single" w:sz="12" w:space="0" w:color="auto"/>
              <w:left w:val="single" w:sz="12" w:space="0" w:color="auto"/>
              <w:bottom w:val="single" w:sz="12" w:space="0" w:color="auto"/>
              <w:right w:val="nil"/>
            </w:tcBorders>
            <w:noWrap/>
            <w:vAlign w:val="bottom"/>
          </w:tcPr>
          <w:p w14:paraId="3F3FEB35"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1 407</w:t>
            </w:r>
          </w:p>
        </w:tc>
        <w:tc>
          <w:tcPr>
            <w:tcW w:w="1050" w:type="dxa"/>
            <w:tcBorders>
              <w:top w:val="single" w:sz="12" w:space="0" w:color="auto"/>
              <w:left w:val="single" w:sz="4" w:space="0" w:color="auto"/>
              <w:bottom w:val="single" w:sz="12" w:space="0" w:color="auto"/>
              <w:right w:val="nil"/>
            </w:tcBorders>
            <w:noWrap/>
            <w:vAlign w:val="bottom"/>
            <w:hideMark/>
          </w:tcPr>
          <w:p w14:paraId="122F17B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1 105</w:t>
            </w:r>
          </w:p>
        </w:tc>
        <w:tc>
          <w:tcPr>
            <w:tcW w:w="1050" w:type="dxa"/>
            <w:tcBorders>
              <w:top w:val="single" w:sz="12" w:space="0" w:color="auto"/>
              <w:left w:val="single" w:sz="4" w:space="0" w:color="auto"/>
              <w:bottom w:val="single" w:sz="12" w:space="0" w:color="auto"/>
              <w:right w:val="single" w:sz="4" w:space="0" w:color="auto"/>
            </w:tcBorders>
            <w:noWrap/>
            <w:vAlign w:val="bottom"/>
            <w:hideMark/>
          </w:tcPr>
          <w:p w14:paraId="33AE6C14"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1 386</w:t>
            </w:r>
          </w:p>
        </w:tc>
        <w:tc>
          <w:tcPr>
            <w:tcW w:w="948" w:type="dxa"/>
            <w:tcBorders>
              <w:top w:val="single" w:sz="12" w:space="0" w:color="auto"/>
              <w:left w:val="single" w:sz="4" w:space="0" w:color="auto"/>
              <w:bottom w:val="single" w:sz="12" w:space="0" w:color="auto"/>
              <w:right w:val="single" w:sz="12" w:space="0" w:color="auto"/>
            </w:tcBorders>
            <w:noWrap/>
            <w:vAlign w:val="bottom"/>
            <w:hideMark/>
          </w:tcPr>
          <w:p w14:paraId="4574FA81"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2 711</w:t>
            </w:r>
          </w:p>
        </w:tc>
        <w:tc>
          <w:tcPr>
            <w:tcW w:w="1152" w:type="dxa"/>
            <w:tcBorders>
              <w:top w:val="single" w:sz="12" w:space="0" w:color="auto"/>
              <w:left w:val="single" w:sz="12" w:space="0" w:color="auto"/>
              <w:bottom w:val="single" w:sz="12" w:space="0" w:color="auto"/>
              <w:right w:val="single" w:sz="12" w:space="0" w:color="auto"/>
            </w:tcBorders>
            <w:vAlign w:val="bottom"/>
            <w:hideMark/>
          </w:tcPr>
          <w:p w14:paraId="33BB0C64"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2 492</w:t>
            </w:r>
          </w:p>
        </w:tc>
      </w:tr>
      <w:tr w:rsidR="000F7F9D" w:rsidRPr="000F7F9D" w14:paraId="7F780E0A" w14:textId="77777777" w:rsidTr="00D91D93">
        <w:trPr>
          <w:trHeight w:val="300"/>
        </w:trPr>
        <w:tc>
          <w:tcPr>
            <w:tcW w:w="424"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40618525"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3</w:t>
            </w:r>
          </w:p>
        </w:tc>
        <w:tc>
          <w:tcPr>
            <w:tcW w:w="3842" w:type="dxa"/>
            <w:tcBorders>
              <w:top w:val="single" w:sz="12" w:space="0" w:color="auto"/>
              <w:left w:val="nil"/>
              <w:bottom w:val="single" w:sz="4" w:space="0" w:color="auto"/>
              <w:right w:val="single" w:sz="12" w:space="0" w:color="auto"/>
            </w:tcBorders>
            <w:noWrap/>
            <w:vAlign w:val="bottom"/>
            <w:hideMark/>
          </w:tcPr>
          <w:p w14:paraId="783DBEBF"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Tržby¹</w:t>
            </w:r>
          </w:p>
        </w:tc>
        <w:tc>
          <w:tcPr>
            <w:tcW w:w="1050" w:type="dxa"/>
            <w:tcBorders>
              <w:top w:val="single" w:sz="12" w:space="0" w:color="auto"/>
              <w:left w:val="single" w:sz="12" w:space="0" w:color="auto"/>
              <w:bottom w:val="single" w:sz="4" w:space="0" w:color="auto"/>
              <w:right w:val="nil"/>
            </w:tcBorders>
            <w:noWrap/>
            <w:vAlign w:val="bottom"/>
          </w:tcPr>
          <w:p w14:paraId="73CB8B36"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41 088</w:t>
            </w:r>
          </w:p>
        </w:tc>
        <w:tc>
          <w:tcPr>
            <w:tcW w:w="1050" w:type="dxa"/>
            <w:tcBorders>
              <w:top w:val="single" w:sz="12" w:space="0" w:color="auto"/>
              <w:left w:val="single" w:sz="4" w:space="0" w:color="auto"/>
              <w:bottom w:val="single" w:sz="4" w:space="0" w:color="auto"/>
              <w:right w:val="nil"/>
            </w:tcBorders>
            <w:noWrap/>
            <w:vAlign w:val="bottom"/>
            <w:hideMark/>
          </w:tcPr>
          <w:p w14:paraId="62A89120"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53 339</w:t>
            </w:r>
          </w:p>
        </w:tc>
        <w:tc>
          <w:tcPr>
            <w:tcW w:w="1050" w:type="dxa"/>
            <w:tcBorders>
              <w:top w:val="single" w:sz="12" w:space="0" w:color="auto"/>
              <w:left w:val="single" w:sz="4" w:space="0" w:color="auto"/>
              <w:bottom w:val="single" w:sz="4" w:space="0" w:color="auto"/>
              <w:right w:val="single" w:sz="4" w:space="0" w:color="auto"/>
            </w:tcBorders>
            <w:noWrap/>
            <w:vAlign w:val="bottom"/>
            <w:hideMark/>
          </w:tcPr>
          <w:p w14:paraId="77D451D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62 478</w:t>
            </w:r>
          </w:p>
        </w:tc>
        <w:tc>
          <w:tcPr>
            <w:tcW w:w="948" w:type="dxa"/>
            <w:tcBorders>
              <w:top w:val="single" w:sz="12" w:space="0" w:color="auto"/>
              <w:left w:val="single" w:sz="4" w:space="0" w:color="auto"/>
              <w:bottom w:val="single" w:sz="4" w:space="0" w:color="auto"/>
              <w:right w:val="single" w:sz="12" w:space="0" w:color="auto"/>
            </w:tcBorders>
            <w:noWrap/>
            <w:vAlign w:val="bottom"/>
            <w:hideMark/>
          </w:tcPr>
          <w:p w14:paraId="275571F0"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66 545</w:t>
            </w:r>
          </w:p>
        </w:tc>
        <w:tc>
          <w:tcPr>
            <w:tcW w:w="1152" w:type="dxa"/>
            <w:tcBorders>
              <w:top w:val="single" w:sz="12" w:space="0" w:color="auto"/>
              <w:left w:val="single" w:sz="12" w:space="0" w:color="auto"/>
              <w:bottom w:val="single" w:sz="4" w:space="0" w:color="auto"/>
              <w:right w:val="single" w:sz="12" w:space="0" w:color="auto"/>
            </w:tcBorders>
            <w:vAlign w:val="bottom"/>
            <w:hideMark/>
          </w:tcPr>
          <w:p w14:paraId="1400D856"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116 306</w:t>
            </w:r>
          </w:p>
        </w:tc>
      </w:tr>
      <w:tr w:rsidR="000F7F9D" w:rsidRPr="000F7F9D" w14:paraId="6ABFF21D"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3BBF9BAE"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4</w:t>
            </w:r>
          </w:p>
        </w:tc>
        <w:tc>
          <w:tcPr>
            <w:tcW w:w="3842" w:type="dxa"/>
            <w:tcBorders>
              <w:top w:val="nil"/>
              <w:left w:val="nil"/>
              <w:bottom w:val="single" w:sz="4" w:space="0" w:color="auto"/>
              <w:right w:val="single" w:sz="12" w:space="0" w:color="auto"/>
            </w:tcBorders>
            <w:noWrap/>
            <w:vAlign w:val="bottom"/>
            <w:hideMark/>
          </w:tcPr>
          <w:p w14:paraId="40C43A67"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Odpisy majetku</w:t>
            </w:r>
          </w:p>
        </w:tc>
        <w:tc>
          <w:tcPr>
            <w:tcW w:w="1050" w:type="dxa"/>
            <w:tcBorders>
              <w:top w:val="nil"/>
              <w:left w:val="single" w:sz="12" w:space="0" w:color="auto"/>
              <w:bottom w:val="single" w:sz="4" w:space="0" w:color="auto"/>
              <w:right w:val="nil"/>
            </w:tcBorders>
            <w:noWrap/>
            <w:vAlign w:val="bottom"/>
          </w:tcPr>
          <w:p w14:paraId="4301533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2 119</w:t>
            </w:r>
          </w:p>
        </w:tc>
        <w:tc>
          <w:tcPr>
            <w:tcW w:w="1050" w:type="dxa"/>
            <w:tcBorders>
              <w:top w:val="nil"/>
              <w:left w:val="single" w:sz="4" w:space="0" w:color="auto"/>
              <w:bottom w:val="single" w:sz="4" w:space="0" w:color="auto"/>
              <w:right w:val="nil"/>
            </w:tcBorders>
            <w:noWrap/>
            <w:vAlign w:val="bottom"/>
            <w:hideMark/>
          </w:tcPr>
          <w:p w14:paraId="24E3327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3 144</w:t>
            </w:r>
          </w:p>
        </w:tc>
        <w:tc>
          <w:tcPr>
            <w:tcW w:w="1050" w:type="dxa"/>
            <w:tcBorders>
              <w:top w:val="nil"/>
              <w:left w:val="single" w:sz="4" w:space="0" w:color="auto"/>
              <w:bottom w:val="single" w:sz="4" w:space="0" w:color="auto"/>
              <w:right w:val="single" w:sz="4" w:space="0" w:color="auto"/>
            </w:tcBorders>
            <w:noWrap/>
            <w:vAlign w:val="bottom"/>
            <w:hideMark/>
          </w:tcPr>
          <w:p w14:paraId="3B14AB65"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3 398</w:t>
            </w:r>
          </w:p>
        </w:tc>
        <w:tc>
          <w:tcPr>
            <w:tcW w:w="948" w:type="dxa"/>
            <w:tcBorders>
              <w:top w:val="nil"/>
              <w:left w:val="single" w:sz="4" w:space="0" w:color="auto"/>
              <w:bottom w:val="single" w:sz="4" w:space="0" w:color="auto"/>
              <w:right w:val="single" w:sz="12" w:space="0" w:color="auto"/>
            </w:tcBorders>
            <w:noWrap/>
            <w:vAlign w:val="bottom"/>
            <w:hideMark/>
          </w:tcPr>
          <w:p w14:paraId="23000E32"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3 849</w:t>
            </w:r>
          </w:p>
        </w:tc>
        <w:tc>
          <w:tcPr>
            <w:tcW w:w="1152" w:type="dxa"/>
            <w:tcBorders>
              <w:top w:val="nil"/>
              <w:left w:val="single" w:sz="12" w:space="0" w:color="auto"/>
              <w:bottom w:val="single" w:sz="4" w:space="0" w:color="auto"/>
              <w:right w:val="single" w:sz="12" w:space="0" w:color="auto"/>
            </w:tcBorders>
            <w:vAlign w:val="bottom"/>
            <w:hideMark/>
          </w:tcPr>
          <w:p w14:paraId="542D5919"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5 633</w:t>
            </w:r>
          </w:p>
        </w:tc>
      </w:tr>
      <w:tr w:rsidR="000F7F9D" w:rsidRPr="000F7F9D" w14:paraId="20DCCA87"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0B8412A"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5</w:t>
            </w:r>
          </w:p>
        </w:tc>
        <w:tc>
          <w:tcPr>
            <w:tcW w:w="3842" w:type="dxa"/>
            <w:tcBorders>
              <w:top w:val="nil"/>
              <w:left w:val="nil"/>
              <w:bottom w:val="single" w:sz="4" w:space="0" w:color="auto"/>
              <w:right w:val="single" w:sz="12" w:space="0" w:color="auto"/>
            </w:tcBorders>
            <w:noWrap/>
            <w:vAlign w:val="bottom"/>
            <w:hideMark/>
          </w:tcPr>
          <w:p w14:paraId="17A8C10D"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Osobní náklady</w:t>
            </w:r>
          </w:p>
        </w:tc>
        <w:tc>
          <w:tcPr>
            <w:tcW w:w="1050" w:type="dxa"/>
            <w:tcBorders>
              <w:top w:val="nil"/>
              <w:left w:val="single" w:sz="12" w:space="0" w:color="auto"/>
              <w:bottom w:val="single" w:sz="4" w:space="0" w:color="auto"/>
              <w:right w:val="nil"/>
            </w:tcBorders>
            <w:noWrap/>
            <w:vAlign w:val="bottom"/>
          </w:tcPr>
          <w:p w14:paraId="4002CC91"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14 356</w:t>
            </w:r>
          </w:p>
        </w:tc>
        <w:tc>
          <w:tcPr>
            <w:tcW w:w="1050" w:type="dxa"/>
            <w:tcBorders>
              <w:top w:val="nil"/>
              <w:left w:val="single" w:sz="4" w:space="0" w:color="auto"/>
              <w:bottom w:val="single" w:sz="4" w:space="0" w:color="auto"/>
              <w:right w:val="nil"/>
            </w:tcBorders>
            <w:noWrap/>
            <w:vAlign w:val="bottom"/>
            <w:hideMark/>
          </w:tcPr>
          <w:p w14:paraId="466E9D09"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18 805</w:t>
            </w:r>
          </w:p>
        </w:tc>
        <w:tc>
          <w:tcPr>
            <w:tcW w:w="1050" w:type="dxa"/>
            <w:tcBorders>
              <w:top w:val="nil"/>
              <w:left w:val="single" w:sz="4" w:space="0" w:color="auto"/>
              <w:bottom w:val="single" w:sz="4" w:space="0" w:color="auto"/>
              <w:right w:val="single" w:sz="4" w:space="0" w:color="auto"/>
            </w:tcBorders>
            <w:noWrap/>
            <w:vAlign w:val="bottom"/>
            <w:hideMark/>
          </w:tcPr>
          <w:p w14:paraId="1C8B2B41"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21 859</w:t>
            </w:r>
          </w:p>
        </w:tc>
        <w:tc>
          <w:tcPr>
            <w:tcW w:w="948" w:type="dxa"/>
            <w:tcBorders>
              <w:top w:val="nil"/>
              <w:left w:val="single" w:sz="4" w:space="0" w:color="auto"/>
              <w:bottom w:val="single" w:sz="4" w:space="0" w:color="auto"/>
              <w:right w:val="single" w:sz="12" w:space="0" w:color="auto"/>
            </w:tcBorders>
            <w:noWrap/>
            <w:vAlign w:val="bottom"/>
            <w:hideMark/>
          </w:tcPr>
          <w:p w14:paraId="22070CF2"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24 838</w:t>
            </w:r>
          </w:p>
        </w:tc>
        <w:tc>
          <w:tcPr>
            <w:tcW w:w="1152" w:type="dxa"/>
            <w:tcBorders>
              <w:top w:val="nil"/>
              <w:left w:val="single" w:sz="12" w:space="0" w:color="auto"/>
              <w:bottom w:val="single" w:sz="4" w:space="0" w:color="auto"/>
              <w:right w:val="single" w:sz="12" w:space="0" w:color="auto"/>
            </w:tcBorders>
            <w:vAlign w:val="bottom"/>
            <w:hideMark/>
          </w:tcPr>
          <w:p w14:paraId="03885977"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30 744</w:t>
            </w:r>
          </w:p>
        </w:tc>
      </w:tr>
      <w:tr w:rsidR="000F7F9D" w:rsidRPr="000F7F9D" w14:paraId="19566F38"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51525B88"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6</w:t>
            </w:r>
          </w:p>
        </w:tc>
        <w:tc>
          <w:tcPr>
            <w:tcW w:w="3842" w:type="dxa"/>
            <w:tcBorders>
              <w:top w:val="nil"/>
              <w:left w:val="nil"/>
              <w:bottom w:val="single" w:sz="4" w:space="0" w:color="auto"/>
              <w:right w:val="single" w:sz="12" w:space="0" w:color="auto"/>
            </w:tcBorders>
            <w:noWrap/>
            <w:vAlign w:val="bottom"/>
            <w:hideMark/>
          </w:tcPr>
          <w:p w14:paraId="5F8E5CFA"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Spotřeba materiálu a energie</w:t>
            </w:r>
          </w:p>
        </w:tc>
        <w:tc>
          <w:tcPr>
            <w:tcW w:w="1050" w:type="dxa"/>
            <w:tcBorders>
              <w:top w:val="nil"/>
              <w:left w:val="single" w:sz="12" w:space="0" w:color="auto"/>
              <w:bottom w:val="single" w:sz="4" w:space="0" w:color="auto"/>
              <w:right w:val="nil"/>
            </w:tcBorders>
            <w:noWrap/>
            <w:vAlign w:val="bottom"/>
          </w:tcPr>
          <w:p w14:paraId="7391C439"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8 072</w:t>
            </w:r>
          </w:p>
        </w:tc>
        <w:tc>
          <w:tcPr>
            <w:tcW w:w="1050" w:type="dxa"/>
            <w:tcBorders>
              <w:top w:val="nil"/>
              <w:left w:val="single" w:sz="4" w:space="0" w:color="auto"/>
              <w:bottom w:val="single" w:sz="4" w:space="0" w:color="auto"/>
              <w:right w:val="nil"/>
            </w:tcBorders>
            <w:noWrap/>
            <w:vAlign w:val="bottom"/>
            <w:hideMark/>
          </w:tcPr>
          <w:p w14:paraId="3A21C401"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 xml:space="preserve">11 080 </w:t>
            </w:r>
          </w:p>
        </w:tc>
        <w:tc>
          <w:tcPr>
            <w:tcW w:w="1050" w:type="dxa"/>
            <w:tcBorders>
              <w:top w:val="nil"/>
              <w:left w:val="single" w:sz="4" w:space="0" w:color="auto"/>
              <w:bottom w:val="single" w:sz="4" w:space="0" w:color="auto"/>
              <w:right w:val="single" w:sz="4" w:space="0" w:color="auto"/>
            </w:tcBorders>
            <w:noWrap/>
            <w:vAlign w:val="bottom"/>
            <w:hideMark/>
          </w:tcPr>
          <w:p w14:paraId="3C693999"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 xml:space="preserve">13 534 </w:t>
            </w:r>
          </w:p>
        </w:tc>
        <w:tc>
          <w:tcPr>
            <w:tcW w:w="948" w:type="dxa"/>
            <w:tcBorders>
              <w:top w:val="nil"/>
              <w:left w:val="single" w:sz="4" w:space="0" w:color="auto"/>
              <w:bottom w:val="single" w:sz="4" w:space="0" w:color="auto"/>
              <w:right w:val="single" w:sz="12" w:space="0" w:color="auto"/>
            </w:tcBorders>
            <w:noWrap/>
            <w:vAlign w:val="bottom"/>
            <w:hideMark/>
          </w:tcPr>
          <w:p w14:paraId="2BD37741"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 xml:space="preserve">12 329 </w:t>
            </w:r>
          </w:p>
        </w:tc>
        <w:tc>
          <w:tcPr>
            <w:tcW w:w="1152" w:type="dxa"/>
            <w:tcBorders>
              <w:top w:val="nil"/>
              <w:left w:val="single" w:sz="12" w:space="0" w:color="auto"/>
              <w:bottom w:val="single" w:sz="4" w:space="0" w:color="auto"/>
              <w:right w:val="single" w:sz="12" w:space="0" w:color="auto"/>
            </w:tcBorders>
            <w:vAlign w:val="bottom"/>
            <w:hideMark/>
          </w:tcPr>
          <w:p w14:paraId="6A92B5D4"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 xml:space="preserve">29 854 </w:t>
            </w:r>
          </w:p>
        </w:tc>
      </w:tr>
      <w:tr w:rsidR="000F7F9D" w:rsidRPr="000F7F9D" w14:paraId="18CA9974"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23F56BB8"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7</w:t>
            </w:r>
          </w:p>
        </w:tc>
        <w:tc>
          <w:tcPr>
            <w:tcW w:w="3842" w:type="dxa"/>
            <w:tcBorders>
              <w:top w:val="nil"/>
              <w:left w:val="nil"/>
              <w:bottom w:val="single" w:sz="4" w:space="0" w:color="auto"/>
              <w:right w:val="single" w:sz="12" w:space="0" w:color="auto"/>
            </w:tcBorders>
            <w:noWrap/>
            <w:vAlign w:val="bottom"/>
            <w:hideMark/>
          </w:tcPr>
          <w:p w14:paraId="19324A69"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Služby</w:t>
            </w:r>
          </w:p>
        </w:tc>
        <w:tc>
          <w:tcPr>
            <w:tcW w:w="1050" w:type="dxa"/>
            <w:tcBorders>
              <w:top w:val="nil"/>
              <w:left w:val="single" w:sz="12" w:space="0" w:color="auto"/>
              <w:bottom w:val="single" w:sz="4" w:space="0" w:color="auto"/>
              <w:right w:val="nil"/>
            </w:tcBorders>
            <w:noWrap/>
            <w:vAlign w:val="bottom"/>
          </w:tcPr>
          <w:p w14:paraId="395D6C72"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16 249</w:t>
            </w:r>
          </w:p>
        </w:tc>
        <w:tc>
          <w:tcPr>
            <w:tcW w:w="1050" w:type="dxa"/>
            <w:tcBorders>
              <w:top w:val="nil"/>
              <w:left w:val="single" w:sz="4" w:space="0" w:color="auto"/>
              <w:bottom w:val="single" w:sz="4" w:space="0" w:color="auto"/>
              <w:right w:val="nil"/>
            </w:tcBorders>
            <w:noWrap/>
            <w:vAlign w:val="bottom"/>
            <w:hideMark/>
          </w:tcPr>
          <w:p w14:paraId="50162422"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22 536</w:t>
            </w:r>
          </w:p>
        </w:tc>
        <w:tc>
          <w:tcPr>
            <w:tcW w:w="1050" w:type="dxa"/>
            <w:tcBorders>
              <w:top w:val="nil"/>
              <w:left w:val="single" w:sz="4" w:space="0" w:color="auto"/>
              <w:bottom w:val="single" w:sz="4" w:space="0" w:color="auto"/>
              <w:right w:val="single" w:sz="4" w:space="0" w:color="auto"/>
            </w:tcBorders>
            <w:noWrap/>
            <w:vAlign w:val="bottom"/>
            <w:hideMark/>
          </w:tcPr>
          <w:p w14:paraId="7C751A91"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28 597</w:t>
            </w:r>
          </w:p>
        </w:tc>
        <w:tc>
          <w:tcPr>
            <w:tcW w:w="948" w:type="dxa"/>
            <w:tcBorders>
              <w:top w:val="nil"/>
              <w:left w:val="single" w:sz="4" w:space="0" w:color="auto"/>
              <w:bottom w:val="single" w:sz="4" w:space="0" w:color="auto"/>
              <w:right w:val="single" w:sz="12" w:space="0" w:color="auto"/>
            </w:tcBorders>
            <w:noWrap/>
            <w:vAlign w:val="bottom"/>
            <w:hideMark/>
          </w:tcPr>
          <w:p w14:paraId="3389344C"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27 433</w:t>
            </w:r>
          </w:p>
        </w:tc>
        <w:tc>
          <w:tcPr>
            <w:tcW w:w="1152" w:type="dxa"/>
            <w:tcBorders>
              <w:top w:val="nil"/>
              <w:left w:val="single" w:sz="12" w:space="0" w:color="auto"/>
              <w:bottom w:val="single" w:sz="4" w:space="0" w:color="auto"/>
              <w:right w:val="single" w:sz="12" w:space="0" w:color="auto"/>
            </w:tcBorders>
            <w:shd w:val="clear" w:color="auto" w:fill="auto"/>
            <w:vAlign w:val="bottom"/>
            <w:hideMark/>
          </w:tcPr>
          <w:p w14:paraId="31A818C2"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51 110</w:t>
            </w:r>
          </w:p>
        </w:tc>
      </w:tr>
      <w:tr w:rsidR="000F7F9D" w:rsidRPr="000F7F9D" w14:paraId="178A5521"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2F6DBBDA"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8</w:t>
            </w:r>
          </w:p>
        </w:tc>
        <w:tc>
          <w:tcPr>
            <w:tcW w:w="3842" w:type="dxa"/>
            <w:tcBorders>
              <w:top w:val="nil"/>
              <w:left w:val="nil"/>
              <w:bottom w:val="single" w:sz="4" w:space="0" w:color="auto"/>
              <w:right w:val="single" w:sz="12" w:space="0" w:color="auto"/>
            </w:tcBorders>
            <w:noWrap/>
            <w:vAlign w:val="bottom"/>
            <w:hideMark/>
          </w:tcPr>
          <w:p w14:paraId="1FCC6354"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Vlastní kapitál</w:t>
            </w:r>
          </w:p>
        </w:tc>
        <w:tc>
          <w:tcPr>
            <w:tcW w:w="1050" w:type="dxa"/>
            <w:tcBorders>
              <w:top w:val="nil"/>
              <w:left w:val="single" w:sz="12" w:space="0" w:color="auto"/>
              <w:bottom w:val="single" w:sz="4" w:space="0" w:color="auto"/>
              <w:right w:val="nil"/>
            </w:tcBorders>
            <w:noWrap/>
            <w:vAlign w:val="bottom"/>
          </w:tcPr>
          <w:p w14:paraId="7F0B4BC7"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17 798</w:t>
            </w:r>
          </w:p>
        </w:tc>
        <w:tc>
          <w:tcPr>
            <w:tcW w:w="1050" w:type="dxa"/>
            <w:tcBorders>
              <w:top w:val="nil"/>
              <w:left w:val="single" w:sz="4" w:space="0" w:color="auto"/>
              <w:bottom w:val="single" w:sz="4" w:space="0" w:color="auto"/>
              <w:right w:val="nil"/>
            </w:tcBorders>
            <w:noWrap/>
            <w:vAlign w:val="bottom"/>
            <w:hideMark/>
          </w:tcPr>
          <w:p w14:paraId="6F670F52"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18 725</w:t>
            </w:r>
          </w:p>
        </w:tc>
        <w:tc>
          <w:tcPr>
            <w:tcW w:w="1050" w:type="dxa"/>
            <w:tcBorders>
              <w:top w:val="nil"/>
              <w:left w:val="single" w:sz="4" w:space="0" w:color="auto"/>
              <w:bottom w:val="single" w:sz="4" w:space="0" w:color="auto"/>
              <w:right w:val="single" w:sz="4" w:space="0" w:color="auto"/>
            </w:tcBorders>
            <w:noWrap/>
            <w:vAlign w:val="bottom"/>
            <w:hideMark/>
          </w:tcPr>
          <w:p w14:paraId="5FC3AAB5"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19 950</w:t>
            </w:r>
          </w:p>
        </w:tc>
        <w:tc>
          <w:tcPr>
            <w:tcW w:w="948" w:type="dxa"/>
            <w:tcBorders>
              <w:top w:val="nil"/>
              <w:left w:val="single" w:sz="4" w:space="0" w:color="auto"/>
              <w:bottom w:val="single" w:sz="4" w:space="0" w:color="auto"/>
              <w:right w:val="single" w:sz="12" w:space="0" w:color="auto"/>
            </w:tcBorders>
            <w:noWrap/>
            <w:vAlign w:val="bottom"/>
            <w:hideMark/>
          </w:tcPr>
          <w:p w14:paraId="7078CD93"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22 625</w:t>
            </w:r>
          </w:p>
        </w:tc>
        <w:tc>
          <w:tcPr>
            <w:tcW w:w="1152" w:type="dxa"/>
            <w:tcBorders>
              <w:top w:val="nil"/>
              <w:left w:val="single" w:sz="12" w:space="0" w:color="auto"/>
              <w:bottom w:val="single" w:sz="4" w:space="0" w:color="auto"/>
              <w:right w:val="single" w:sz="12" w:space="0" w:color="auto"/>
            </w:tcBorders>
            <w:vAlign w:val="bottom"/>
            <w:hideMark/>
          </w:tcPr>
          <w:p w14:paraId="657368DA"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25 070</w:t>
            </w:r>
          </w:p>
        </w:tc>
      </w:tr>
      <w:tr w:rsidR="000F7F9D" w:rsidRPr="000F7F9D" w14:paraId="1356C141"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30F095FA"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9</w:t>
            </w:r>
          </w:p>
        </w:tc>
        <w:tc>
          <w:tcPr>
            <w:tcW w:w="3842" w:type="dxa"/>
            <w:tcBorders>
              <w:top w:val="nil"/>
              <w:left w:val="nil"/>
              <w:bottom w:val="single" w:sz="4" w:space="0" w:color="auto"/>
              <w:right w:val="single" w:sz="12" w:space="0" w:color="auto"/>
            </w:tcBorders>
            <w:noWrap/>
            <w:vAlign w:val="bottom"/>
            <w:hideMark/>
          </w:tcPr>
          <w:p w14:paraId="18B65A22"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Cizí zdroje (kapitál)</w:t>
            </w:r>
          </w:p>
        </w:tc>
        <w:tc>
          <w:tcPr>
            <w:tcW w:w="1050" w:type="dxa"/>
            <w:tcBorders>
              <w:top w:val="nil"/>
              <w:left w:val="single" w:sz="12" w:space="0" w:color="auto"/>
              <w:bottom w:val="single" w:sz="4" w:space="0" w:color="auto"/>
              <w:right w:val="nil"/>
            </w:tcBorders>
            <w:noWrap/>
            <w:vAlign w:val="bottom"/>
          </w:tcPr>
          <w:p w14:paraId="26AC9AA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24 810</w:t>
            </w:r>
          </w:p>
        </w:tc>
        <w:tc>
          <w:tcPr>
            <w:tcW w:w="1050" w:type="dxa"/>
            <w:tcBorders>
              <w:top w:val="nil"/>
              <w:left w:val="single" w:sz="4" w:space="0" w:color="auto"/>
              <w:bottom w:val="single" w:sz="4" w:space="0" w:color="auto"/>
              <w:right w:val="nil"/>
            </w:tcBorders>
            <w:noWrap/>
            <w:vAlign w:val="bottom"/>
            <w:hideMark/>
          </w:tcPr>
          <w:p w14:paraId="46B6ADE6"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35 306</w:t>
            </w:r>
          </w:p>
        </w:tc>
        <w:tc>
          <w:tcPr>
            <w:tcW w:w="1050" w:type="dxa"/>
            <w:tcBorders>
              <w:top w:val="nil"/>
              <w:left w:val="single" w:sz="4" w:space="0" w:color="auto"/>
              <w:bottom w:val="single" w:sz="4" w:space="0" w:color="auto"/>
              <w:right w:val="single" w:sz="4" w:space="0" w:color="auto"/>
            </w:tcBorders>
            <w:noWrap/>
            <w:vAlign w:val="bottom"/>
            <w:hideMark/>
          </w:tcPr>
          <w:p w14:paraId="693A1C3B"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31 489</w:t>
            </w:r>
          </w:p>
        </w:tc>
        <w:tc>
          <w:tcPr>
            <w:tcW w:w="948" w:type="dxa"/>
            <w:tcBorders>
              <w:top w:val="nil"/>
              <w:left w:val="single" w:sz="4" w:space="0" w:color="auto"/>
              <w:bottom w:val="single" w:sz="4" w:space="0" w:color="auto"/>
              <w:right w:val="single" w:sz="12" w:space="0" w:color="auto"/>
            </w:tcBorders>
            <w:noWrap/>
            <w:vAlign w:val="bottom"/>
            <w:hideMark/>
          </w:tcPr>
          <w:p w14:paraId="7559EECE"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31 540</w:t>
            </w:r>
          </w:p>
        </w:tc>
        <w:tc>
          <w:tcPr>
            <w:tcW w:w="1152" w:type="dxa"/>
            <w:tcBorders>
              <w:top w:val="nil"/>
              <w:left w:val="single" w:sz="12" w:space="0" w:color="auto"/>
              <w:bottom w:val="single" w:sz="4" w:space="0" w:color="auto"/>
              <w:right w:val="single" w:sz="12" w:space="0" w:color="auto"/>
            </w:tcBorders>
            <w:vAlign w:val="bottom"/>
            <w:hideMark/>
          </w:tcPr>
          <w:p w14:paraId="162B39D8"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53 973</w:t>
            </w:r>
          </w:p>
        </w:tc>
      </w:tr>
      <w:tr w:rsidR="000F7F9D" w:rsidRPr="000F7F9D" w14:paraId="1D45D4BF" w14:textId="77777777" w:rsidTr="00D91D93">
        <w:trPr>
          <w:trHeight w:val="300"/>
        </w:trPr>
        <w:tc>
          <w:tcPr>
            <w:tcW w:w="424"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02408D6B"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10</w:t>
            </w:r>
          </w:p>
        </w:tc>
        <w:tc>
          <w:tcPr>
            <w:tcW w:w="3842" w:type="dxa"/>
            <w:tcBorders>
              <w:top w:val="single" w:sz="4" w:space="0" w:color="auto"/>
              <w:left w:val="nil"/>
              <w:bottom w:val="single" w:sz="4" w:space="0" w:color="auto"/>
              <w:right w:val="single" w:sz="12" w:space="0" w:color="auto"/>
            </w:tcBorders>
            <w:noWrap/>
            <w:vAlign w:val="bottom"/>
            <w:hideMark/>
          </w:tcPr>
          <w:p w14:paraId="017DFB32"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Krátkodobé pohledávky celkem</w:t>
            </w:r>
          </w:p>
        </w:tc>
        <w:tc>
          <w:tcPr>
            <w:tcW w:w="1050" w:type="dxa"/>
            <w:tcBorders>
              <w:top w:val="single" w:sz="4" w:space="0" w:color="auto"/>
              <w:left w:val="single" w:sz="12" w:space="0" w:color="auto"/>
              <w:bottom w:val="single" w:sz="4" w:space="0" w:color="auto"/>
              <w:right w:val="nil"/>
            </w:tcBorders>
            <w:noWrap/>
            <w:vAlign w:val="bottom"/>
          </w:tcPr>
          <w:p w14:paraId="591A5EEB"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4 897</w:t>
            </w:r>
          </w:p>
        </w:tc>
        <w:tc>
          <w:tcPr>
            <w:tcW w:w="1050" w:type="dxa"/>
            <w:tcBorders>
              <w:top w:val="single" w:sz="4" w:space="0" w:color="auto"/>
              <w:left w:val="single" w:sz="4" w:space="0" w:color="auto"/>
              <w:bottom w:val="single" w:sz="4" w:space="0" w:color="auto"/>
              <w:right w:val="nil"/>
            </w:tcBorders>
            <w:noWrap/>
            <w:vAlign w:val="bottom"/>
            <w:hideMark/>
          </w:tcPr>
          <w:p w14:paraId="63B83F38"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8 303</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E5E3CFC"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7 425</w:t>
            </w:r>
          </w:p>
        </w:tc>
        <w:tc>
          <w:tcPr>
            <w:tcW w:w="948" w:type="dxa"/>
            <w:tcBorders>
              <w:top w:val="single" w:sz="4" w:space="0" w:color="auto"/>
              <w:left w:val="single" w:sz="4" w:space="0" w:color="auto"/>
              <w:bottom w:val="single" w:sz="4" w:space="0" w:color="auto"/>
              <w:right w:val="single" w:sz="12" w:space="0" w:color="auto"/>
            </w:tcBorders>
            <w:noWrap/>
            <w:vAlign w:val="bottom"/>
            <w:hideMark/>
          </w:tcPr>
          <w:p w14:paraId="705649C3"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7 731</w:t>
            </w:r>
          </w:p>
        </w:tc>
        <w:tc>
          <w:tcPr>
            <w:tcW w:w="1152" w:type="dxa"/>
            <w:tcBorders>
              <w:top w:val="single" w:sz="4" w:space="0" w:color="auto"/>
              <w:left w:val="single" w:sz="12" w:space="0" w:color="auto"/>
              <w:bottom w:val="single" w:sz="4" w:space="0" w:color="auto"/>
              <w:right w:val="single" w:sz="12" w:space="0" w:color="auto"/>
            </w:tcBorders>
            <w:vAlign w:val="bottom"/>
            <w:hideMark/>
          </w:tcPr>
          <w:p w14:paraId="3958C337"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13 564</w:t>
            </w:r>
          </w:p>
        </w:tc>
      </w:tr>
      <w:tr w:rsidR="000F7F9D" w:rsidRPr="000F7F9D" w14:paraId="2F40C4DA"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1AFF6CF8"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11</w:t>
            </w:r>
          </w:p>
        </w:tc>
        <w:tc>
          <w:tcPr>
            <w:tcW w:w="3842" w:type="dxa"/>
            <w:tcBorders>
              <w:top w:val="nil"/>
              <w:left w:val="nil"/>
              <w:bottom w:val="single" w:sz="4" w:space="0" w:color="auto"/>
              <w:right w:val="single" w:sz="12" w:space="0" w:color="auto"/>
            </w:tcBorders>
            <w:noWrap/>
            <w:vAlign w:val="bottom"/>
            <w:hideMark/>
          </w:tcPr>
          <w:p w14:paraId="540427CE"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Dlouhodobé pohledávky celkem</w:t>
            </w:r>
          </w:p>
        </w:tc>
        <w:tc>
          <w:tcPr>
            <w:tcW w:w="1050" w:type="dxa"/>
            <w:tcBorders>
              <w:top w:val="nil"/>
              <w:left w:val="single" w:sz="12" w:space="0" w:color="auto"/>
              <w:bottom w:val="single" w:sz="4" w:space="0" w:color="auto"/>
              <w:right w:val="nil"/>
            </w:tcBorders>
            <w:noWrap/>
            <w:vAlign w:val="bottom"/>
          </w:tcPr>
          <w:p w14:paraId="3E77EF24"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204</w:t>
            </w:r>
          </w:p>
        </w:tc>
        <w:tc>
          <w:tcPr>
            <w:tcW w:w="1050" w:type="dxa"/>
            <w:tcBorders>
              <w:top w:val="nil"/>
              <w:left w:val="single" w:sz="4" w:space="0" w:color="auto"/>
              <w:bottom w:val="single" w:sz="4" w:space="0" w:color="auto"/>
              <w:right w:val="nil"/>
            </w:tcBorders>
            <w:noWrap/>
            <w:vAlign w:val="bottom"/>
            <w:hideMark/>
          </w:tcPr>
          <w:p w14:paraId="1A1E01BC"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203</w:t>
            </w:r>
          </w:p>
        </w:tc>
        <w:tc>
          <w:tcPr>
            <w:tcW w:w="1050" w:type="dxa"/>
            <w:tcBorders>
              <w:top w:val="nil"/>
              <w:left w:val="single" w:sz="4" w:space="0" w:color="auto"/>
              <w:bottom w:val="single" w:sz="4" w:space="0" w:color="auto"/>
              <w:right w:val="single" w:sz="4" w:space="0" w:color="auto"/>
            </w:tcBorders>
            <w:noWrap/>
            <w:vAlign w:val="bottom"/>
            <w:hideMark/>
          </w:tcPr>
          <w:p w14:paraId="0C3551FB"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218</w:t>
            </w:r>
          </w:p>
        </w:tc>
        <w:tc>
          <w:tcPr>
            <w:tcW w:w="948" w:type="dxa"/>
            <w:tcBorders>
              <w:top w:val="nil"/>
              <w:left w:val="single" w:sz="4" w:space="0" w:color="auto"/>
              <w:bottom w:val="single" w:sz="4" w:space="0" w:color="auto"/>
              <w:right w:val="single" w:sz="12" w:space="0" w:color="auto"/>
            </w:tcBorders>
            <w:noWrap/>
            <w:vAlign w:val="bottom"/>
            <w:hideMark/>
          </w:tcPr>
          <w:p w14:paraId="7496C500"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182</w:t>
            </w:r>
          </w:p>
        </w:tc>
        <w:tc>
          <w:tcPr>
            <w:tcW w:w="1152" w:type="dxa"/>
            <w:tcBorders>
              <w:top w:val="nil"/>
              <w:left w:val="single" w:sz="12" w:space="0" w:color="auto"/>
              <w:bottom w:val="single" w:sz="4" w:space="0" w:color="auto"/>
              <w:right w:val="single" w:sz="12" w:space="0" w:color="auto"/>
            </w:tcBorders>
            <w:vAlign w:val="bottom"/>
            <w:hideMark/>
          </w:tcPr>
          <w:p w14:paraId="57108164"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221</w:t>
            </w:r>
          </w:p>
        </w:tc>
      </w:tr>
      <w:tr w:rsidR="000F7F9D" w:rsidRPr="000F7F9D" w14:paraId="317E92C2"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2CCABC5"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12</w:t>
            </w:r>
          </w:p>
        </w:tc>
        <w:tc>
          <w:tcPr>
            <w:tcW w:w="3842" w:type="dxa"/>
            <w:tcBorders>
              <w:top w:val="nil"/>
              <w:left w:val="nil"/>
              <w:bottom w:val="single" w:sz="4" w:space="0" w:color="auto"/>
              <w:right w:val="single" w:sz="12" w:space="0" w:color="auto"/>
            </w:tcBorders>
            <w:noWrap/>
            <w:vAlign w:val="bottom"/>
            <w:hideMark/>
          </w:tcPr>
          <w:p w14:paraId="60E696D5"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 xml:space="preserve">Krátkodobé závazky celkem </w:t>
            </w:r>
          </w:p>
        </w:tc>
        <w:tc>
          <w:tcPr>
            <w:tcW w:w="1050" w:type="dxa"/>
            <w:tcBorders>
              <w:top w:val="nil"/>
              <w:left w:val="single" w:sz="12" w:space="0" w:color="auto"/>
              <w:bottom w:val="single" w:sz="4" w:space="0" w:color="auto"/>
              <w:right w:val="nil"/>
            </w:tcBorders>
            <w:noWrap/>
            <w:vAlign w:val="bottom"/>
          </w:tcPr>
          <w:p w14:paraId="0935434C"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3 282</w:t>
            </w:r>
          </w:p>
        </w:tc>
        <w:tc>
          <w:tcPr>
            <w:tcW w:w="1050" w:type="dxa"/>
            <w:tcBorders>
              <w:top w:val="nil"/>
              <w:left w:val="single" w:sz="4" w:space="0" w:color="auto"/>
              <w:bottom w:val="single" w:sz="4" w:space="0" w:color="auto"/>
              <w:right w:val="nil"/>
            </w:tcBorders>
            <w:noWrap/>
            <w:vAlign w:val="bottom"/>
            <w:hideMark/>
          </w:tcPr>
          <w:p w14:paraId="5B636CE3"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12 206</w:t>
            </w:r>
          </w:p>
        </w:tc>
        <w:tc>
          <w:tcPr>
            <w:tcW w:w="1050" w:type="dxa"/>
            <w:tcBorders>
              <w:top w:val="nil"/>
              <w:left w:val="single" w:sz="4" w:space="0" w:color="auto"/>
              <w:bottom w:val="single" w:sz="4" w:space="0" w:color="auto"/>
              <w:right w:val="single" w:sz="4" w:space="0" w:color="auto"/>
            </w:tcBorders>
            <w:noWrap/>
            <w:vAlign w:val="bottom"/>
            <w:hideMark/>
          </w:tcPr>
          <w:p w14:paraId="105515BD"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10 185</w:t>
            </w:r>
          </w:p>
        </w:tc>
        <w:tc>
          <w:tcPr>
            <w:tcW w:w="948" w:type="dxa"/>
            <w:tcBorders>
              <w:top w:val="nil"/>
              <w:left w:val="single" w:sz="4" w:space="0" w:color="auto"/>
              <w:bottom w:val="single" w:sz="4" w:space="0" w:color="auto"/>
              <w:right w:val="single" w:sz="12" w:space="0" w:color="auto"/>
            </w:tcBorders>
            <w:noWrap/>
            <w:vAlign w:val="bottom"/>
            <w:hideMark/>
          </w:tcPr>
          <w:p w14:paraId="2B2F9BE6"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11 246</w:t>
            </w:r>
          </w:p>
        </w:tc>
        <w:tc>
          <w:tcPr>
            <w:tcW w:w="1152" w:type="dxa"/>
            <w:tcBorders>
              <w:top w:val="nil"/>
              <w:left w:val="single" w:sz="12" w:space="0" w:color="auto"/>
              <w:bottom w:val="single" w:sz="4" w:space="0" w:color="auto"/>
              <w:right w:val="single" w:sz="12" w:space="0" w:color="auto"/>
            </w:tcBorders>
            <w:vAlign w:val="bottom"/>
            <w:hideMark/>
          </w:tcPr>
          <w:p w14:paraId="5C7C8EC9"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21 600</w:t>
            </w:r>
          </w:p>
        </w:tc>
      </w:tr>
      <w:tr w:rsidR="000F7F9D" w:rsidRPr="000F7F9D" w14:paraId="1886EA46"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5FD0D8DE"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13</w:t>
            </w:r>
          </w:p>
        </w:tc>
        <w:tc>
          <w:tcPr>
            <w:tcW w:w="3842" w:type="dxa"/>
            <w:tcBorders>
              <w:top w:val="nil"/>
              <w:left w:val="nil"/>
              <w:bottom w:val="single" w:sz="4" w:space="0" w:color="auto"/>
              <w:right w:val="single" w:sz="12" w:space="0" w:color="auto"/>
            </w:tcBorders>
            <w:noWrap/>
            <w:vAlign w:val="bottom"/>
            <w:hideMark/>
          </w:tcPr>
          <w:p w14:paraId="6A1CA5EC"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Dlouhodobé závazky celkem</w:t>
            </w:r>
          </w:p>
        </w:tc>
        <w:tc>
          <w:tcPr>
            <w:tcW w:w="1050" w:type="dxa"/>
            <w:tcBorders>
              <w:top w:val="nil"/>
              <w:left w:val="single" w:sz="12" w:space="0" w:color="auto"/>
              <w:bottom w:val="single" w:sz="4" w:space="0" w:color="auto"/>
              <w:right w:val="nil"/>
            </w:tcBorders>
            <w:noWrap/>
            <w:vAlign w:val="bottom"/>
          </w:tcPr>
          <w:p w14:paraId="68163070"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436</w:t>
            </w:r>
          </w:p>
        </w:tc>
        <w:tc>
          <w:tcPr>
            <w:tcW w:w="1050" w:type="dxa"/>
            <w:tcBorders>
              <w:top w:val="nil"/>
              <w:left w:val="single" w:sz="4" w:space="0" w:color="auto"/>
              <w:bottom w:val="single" w:sz="4" w:space="0" w:color="auto"/>
              <w:right w:val="nil"/>
            </w:tcBorders>
            <w:noWrap/>
            <w:vAlign w:val="bottom"/>
            <w:hideMark/>
          </w:tcPr>
          <w:p w14:paraId="364D337F"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555</w:t>
            </w:r>
          </w:p>
        </w:tc>
        <w:tc>
          <w:tcPr>
            <w:tcW w:w="1050" w:type="dxa"/>
            <w:tcBorders>
              <w:top w:val="nil"/>
              <w:left w:val="single" w:sz="4" w:space="0" w:color="auto"/>
              <w:bottom w:val="single" w:sz="4" w:space="0" w:color="auto"/>
              <w:right w:val="single" w:sz="4" w:space="0" w:color="auto"/>
            </w:tcBorders>
            <w:noWrap/>
            <w:vAlign w:val="bottom"/>
            <w:hideMark/>
          </w:tcPr>
          <w:p w14:paraId="4ABD5DD0"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650</w:t>
            </w:r>
          </w:p>
        </w:tc>
        <w:tc>
          <w:tcPr>
            <w:tcW w:w="948" w:type="dxa"/>
            <w:tcBorders>
              <w:top w:val="nil"/>
              <w:left w:val="single" w:sz="4" w:space="0" w:color="auto"/>
              <w:bottom w:val="single" w:sz="4" w:space="0" w:color="auto"/>
              <w:right w:val="single" w:sz="12" w:space="0" w:color="auto"/>
            </w:tcBorders>
            <w:noWrap/>
            <w:vAlign w:val="bottom"/>
            <w:hideMark/>
          </w:tcPr>
          <w:p w14:paraId="5DC4C3C3"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845</w:t>
            </w:r>
          </w:p>
        </w:tc>
        <w:tc>
          <w:tcPr>
            <w:tcW w:w="1152" w:type="dxa"/>
            <w:tcBorders>
              <w:top w:val="nil"/>
              <w:left w:val="single" w:sz="12" w:space="0" w:color="auto"/>
              <w:bottom w:val="single" w:sz="4" w:space="0" w:color="auto"/>
              <w:right w:val="single" w:sz="12" w:space="0" w:color="auto"/>
            </w:tcBorders>
            <w:vAlign w:val="bottom"/>
            <w:hideMark/>
          </w:tcPr>
          <w:p w14:paraId="6096E974"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11 034</w:t>
            </w:r>
          </w:p>
        </w:tc>
      </w:tr>
      <w:tr w:rsidR="000F7F9D" w:rsidRPr="000F7F9D" w14:paraId="1540A96B" w14:textId="77777777" w:rsidTr="00D91D93">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0AD63ED3"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14</w:t>
            </w:r>
          </w:p>
        </w:tc>
        <w:tc>
          <w:tcPr>
            <w:tcW w:w="3842" w:type="dxa"/>
            <w:tcBorders>
              <w:top w:val="nil"/>
              <w:left w:val="nil"/>
              <w:bottom w:val="single" w:sz="4" w:space="0" w:color="auto"/>
              <w:right w:val="single" w:sz="12" w:space="0" w:color="auto"/>
            </w:tcBorders>
            <w:noWrap/>
            <w:vAlign w:val="bottom"/>
            <w:hideMark/>
          </w:tcPr>
          <w:p w14:paraId="5834CB64"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Zásoby</w:t>
            </w:r>
          </w:p>
        </w:tc>
        <w:tc>
          <w:tcPr>
            <w:tcW w:w="1050" w:type="dxa"/>
            <w:tcBorders>
              <w:top w:val="nil"/>
              <w:left w:val="single" w:sz="12" w:space="0" w:color="auto"/>
              <w:bottom w:val="single" w:sz="4" w:space="0" w:color="auto"/>
              <w:right w:val="nil"/>
            </w:tcBorders>
            <w:noWrap/>
            <w:vAlign w:val="bottom"/>
          </w:tcPr>
          <w:p w14:paraId="7C6B91A4"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464</w:t>
            </w:r>
          </w:p>
        </w:tc>
        <w:tc>
          <w:tcPr>
            <w:tcW w:w="1050" w:type="dxa"/>
            <w:tcBorders>
              <w:top w:val="nil"/>
              <w:left w:val="single" w:sz="4" w:space="0" w:color="auto"/>
              <w:bottom w:val="single" w:sz="4" w:space="0" w:color="auto"/>
              <w:right w:val="nil"/>
            </w:tcBorders>
            <w:noWrap/>
            <w:vAlign w:val="bottom"/>
            <w:hideMark/>
          </w:tcPr>
          <w:p w14:paraId="45BF4A5F"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553</w:t>
            </w:r>
          </w:p>
        </w:tc>
        <w:tc>
          <w:tcPr>
            <w:tcW w:w="1050" w:type="dxa"/>
            <w:tcBorders>
              <w:top w:val="nil"/>
              <w:left w:val="single" w:sz="4" w:space="0" w:color="auto"/>
              <w:bottom w:val="single" w:sz="4" w:space="0" w:color="auto"/>
              <w:right w:val="single" w:sz="4" w:space="0" w:color="auto"/>
            </w:tcBorders>
            <w:noWrap/>
            <w:vAlign w:val="bottom"/>
            <w:hideMark/>
          </w:tcPr>
          <w:p w14:paraId="5694F9D9"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593</w:t>
            </w:r>
          </w:p>
        </w:tc>
        <w:tc>
          <w:tcPr>
            <w:tcW w:w="948" w:type="dxa"/>
            <w:tcBorders>
              <w:top w:val="nil"/>
              <w:left w:val="single" w:sz="4" w:space="0" w:color="auto"/>
              <w:bottom w:val="single" w:sz="4" w:space="0" w:color="auto"/>
              <w:right w:val="single" w:sz="12" w:space="0" w:color="auto"/>
            </w:tcBorders>
            <w:noWrap/>
            <w:vAlign w:val="bottom"/>
            <w:hideMark/>
          </w:tcPr>
          <w:p w14:paraId="2C41E3C8"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519</w:t>
            </w:r>
          </w:p>
        </w:tc>
        <w:tc>
          <w:tcPr>
            <w:tcW w:w="1152" w:type="dxa"/>
            <w:tcBorders>
              <w:top w:val="nil"/>
              <w:left w:val="single" w:sz="12" w:space="0" w:color="auto"/>
              <w:bottom w:val="single" w:sz="4" w:space="0" w:color="auto"/>
              <w:right w:val="single" w:sz="12" w:space="0" w:color="auto"/>
            </w:tcBorders>
            <w:vAlign w:val="bottom"/>
            <w:hideMark/>
          </w:tcPr>
          <w:p w14:paraId="76CC4359"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745</w:t>
            </w:r>
          </w:p>
        </w:tc>
      </w:tr>
      <w:tr w:rsidR="000F7F9D" w:rsidRPr="000F7F9D" w14:paraId="1E9BA685" w14:textId="77777777" w:rsidTr="00D91D93">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6CB0198D" w14:textId="77777777" w:rsidR="000F7F9D" w:rsidRPr="000F7F9D" w:rsidRDefault="000F7F9D" w:rsidP="000F7F9D">
            <w:pPr>
              <w:keepNext/>
              <w:overflowPunct w:val="0"/>
              <w:autoSpaceDE w:val="0"/>
              <w:autoSpaceDN w:val="0"/>
              <w:adjustRightInd w:val="0"/>
              <w:spacing w:after="0" w:line="240" w:lineRule="auto"/>
              <w:jc w:val="center"/>
              <w:textAlignment w:val="baseline"/>
              <w:rPr>
                <w:rFonts w:ascii="Courier New" w:eastAsia="Calibri" w:hAnsi="Courier New" w:cs="Courier New"/>
              </w:rPr>
            </w:pPr>
            <w:r w:rsidRPr="000F7F9D">
              <w:rPr>
                <w:rFonts w:ascii="Courier New" w:eastAsia="Calibri" w:hAnsi="Courier New" w:cs="Courier New"/>
              </w:rPr>
              <w:t>15</w:t>
            </w:r>
          </w:p>
        </w:tc>
        <w:tc>
          <w:tcPr>
            <w:tcW w:w="3842" w:type="dxa"/>
            <w:tcBorders>
              <w:top w:val="nil"/>
              <w:left w:val="nil"/>
              <w:bottom w:val="single" w:sz="12" w:space="0" w:color="auto"/>
              <w:right w:val="single" w:sz="12" w:space="0" w:color="auto"/>
            </w:tcBorders>
            <w:noWrap/>
            <w:vAlign w:val="bottom"/>
            <w:hideMark/>
          </w:tcPr>
          <w:p w14:paraId="3AD13274" w14:textId="77777777" w:rsidR="000F7F9D" w:rsidRPr="000F7F9D" w:rsidRDefault="000F7F9D" w:rsidP="000F7F9D">
            <w:pPr>
              <w:keepNext/>
              <w:overflowPunct w:val="0"/>
              <w:autoSpaceDE w:val="0"/>
              <w:autoSpaceDN w:val="0"/>
              <w:adjustRightInd w:val="0"/>
              <w:spacing w:after="0" w:line="240" w:lineRule="auto"/>
              <w:textAlignment w:val="baseline"/>
              <w:rPr>
                <w:rFonts w:ascii="Calibri" w:eastAsia="Calibri" w:hAnsi="Calibri" w:cs="Calibri"/>
              </w:rPr>
            </w:pPr>
            <w:r w:rsidRPr="000F7F9D">
              <w:rPr>
                <w:rFonts w:ascii="Calibri" w:eastAsia="Calibri" w:hAnsi="Calibri" w:cs="Calibri"/>
              </w:rPr>
              <w:t>Bankovní úvěry a výpomoci</w:t>
            </w:r>
          </w:p>
        </w:tc>
        <w:tc>
          <w:tcPr>
            <w:tcW w:w="1050" w:type="dxa"/>
            <w:tcBorders>
              <w:top w:val="nil"/>
              <w:left w:val="single" w:sz="12" w:space="0" w:color="auto"/>
              <w:bottom w:val="single" w:sz="12" w:space="0" w:color="auto"/>
              <w:right w:val="nil"/>
            </w:tcBorders>
            <w:noWrap/>
            <w:vAlign w:val="bottom"/>
          </w:tcPr>
          <w:p w14:paraId="06896C47"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0</w:t>
            </w:r>
          </w:p>
        </w:tc>
        <w:tc>
          <w:tcPr>
            <w:tcW w:w="1050" w:type="dxa"/>
            <w:tcBorders>
              <w:top w:val="nil"/>
              <w:left w:val="single" w:sz="4" w:space="0" w:color="auto"/>
              <w:bottom w:val="single" w:sz="12" w:space="0" w:color="auto"/>
              <w:right w:val="nil"/>
            </w:tcBorders>
            <w:noWrap/>
            <w:vAlign w:val="bottom"/>
            <w:hideMark/>
          </w:tcPr>
          <w:p w14:paraId="610B94FE"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5 000</w:t>
            </w:r>
          </w:p>
        </w:tc>
        <w:tc>
          <w:tcPr>
            <w:tcW w:w="1050" w:type="dxa"/>
            <w:tcBorders>
              <w:top w:val="nil"/>
              <w:left w:val="single" w:sz="4" w:space="0" w:color="auto"/>
              <w:bottom w:val="single" w:sz="12" w:space="0" w:color="auto"/>
              <w:right w:val="single" w:sz="4" w:space="0" w:color="auto"/>
            </w:tcBorders>
            <w:noWrap/>
            <w:vAlign w:val="bottom"/>
            <w:hideMark/>
          </w:tcPr>
          <w:p w14:paraId="145FACC4"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4 000</w:t>
            </w:r>
          </w:p>
        </w:tc>
        <w:tc>
          <w:tcPr>
            <w:tcW w:w="948" w:type="dxa"/>
            <w:tcBorders>
              <w:top w:val="nil"/>
              <w:left w:val="single" w:sz="4" w:space="0" w:color="auto"/>
              <w:bottom w:val="single" w:sz="12" w:space="0" w:color="auto"/>
              <w:right w:val="single" w:sz="12" w:space="0" w:color="auto"/>
            </w:tcBorders>
            <w:noWrap/>
            <w:vAlign w:val="bottom"/>
            <w:hideMark/>
          </w:tcPr>
          <w:p w14:paraId="3573A289" w14:textId="77777777" w:rsidR="000F7F9D" w:rsidRPr="000F7F9D" w:rsidRDefault="000F7F9D" w:rsidP="000F7F9D">
            <w:pPr>
              <w:keepNext/>
              <w:overflowPunct w:val="0"/>
              <w:autoSpaceDE w:val="0"/>
              <w:autoSpaceDN w:val="0"/>
              <w:adjustRightInd w:val="0"/>
              <w:spacing w:after="0" w:line="240" w:lineRule="auto"/>
              <w:jc w:val="right"/>
              <w:textAlignment w:val="baseline"/>
              <w:rPr>
                <w:rFonts w:ascii="Calibri" w:eastAsia="Calibri" w:hAnsi="Calibri" w:cs="Calibri"/>
              </w:rPr>
            </w:pPr>
            <w:r w:rsidRPr="000F7F9D">
              <w:rPr>
                <w:rFonts w:ascii="Calibri" w:eastAsia="Calibri" w:hAnsi="Calibri" w:cs="Calibri"/>
              </w:rPr>
              <w:t>4 000</w:t>
            </w:r>
          </w:p>
        </w:tc>
        <w:tc>
          <w:tcPr>
            <w:tcW w:w="1152" w:type="dxa"/>
            <w:tcBorders>
              <w:top w:val="nil"/>
              <w:left w:val="single" w:sz="12" w:space="0" w:color="auto"/>
              <w:bottom w:val="single" w:sz="12" w:space="0" w:color="auto"/>
              <w:right w:val="single" w:sz="12" w:space="0" w:color="auto"/>
            </w:tcBorders>
            <w:vAlign w:val="bottom"/>
            <w:hideMark/>
          </w:tcPr>
          <w:p w14:paraId="302F389D" w14:textId="77777777" w:rsidR="000F7F9D" w:rsidRPr="000F7F9D" w:rsidRDefault="000F7F9D" w:rsidP="000F7F9D">
            <w:pPr>
              <w:overflowPunct w:val="0"/>
              <w:autoSpaceDE w:val="0"/>
              <w:autoSpaceDN w:val="0"/>
              <w:adjustRightInd w:val="0"/>
              <w:spacing w:after="0" w:line="240" w:lineRule="auto"/>
              <w:jc w:val="right"/>
              <w:textAlignment w:val="baseline"/>
              <w:rPr>
                <w:rFonts w:ascii="Calibri" w:eastAsia="Calibri" w:hAnsi="Calibri" w:cs="Calibri"/>
                <w:b/>
                <w:bCs/>
              </w:rPr>
            </w:pPr>
            <w:r w:rsidRPr="000F7F9D">
              <w:rPr>
                <w:rFonts w:ascii="Calibri" w:eastAsia="Calibri" w:hAnsi="Calibri" w:cs="Calibri"/>
                <w:b/>
                <w:bCs/>
              </w:rPr>
              <w:t>4 000</w:t>
            </w:r>
          </w:p>
        </w:tc>
      </w:tr>
    </w:tbl>
    <w:p w14:paraId="544FFABB" w14:textId="77777777" w:rsidR="000F7F9D" w:rsidRPr="000F7F9D" w:rsidRDefault="000F7F9D" w:rsidP="000F7F9D">
      <w:pPr>
        <w:overflowPunct w:val="0"/>
        <w:autoSpaceDE w:val="0"/>
        <w:autoSpaceDN w:val="0"/>
        <w:adjustRightInd w:val="0"/>
        <w:spacing w:after="240" w:line="240" w:lineRule="auto"/>
        <w:jc w:val="both"/>
        <w:textAlignment w:val="baseline"/>
        <w:rPr>
          <w:rFonts w:ascii="Courier New" w:eastAsia="Calibri" w:hAnsi="Courier New" w:cs="Courier New"/>
          <w:sz w:val="18"/>
          <w:szCs w:val="18"/>
        </w:rPr>
      </w:pPr>
      <w:r w:rsidRPr="000F7F9D">
        <w:rPr>
          <w:rFonts w:ascii="Courier New" w:eastAsia="Calibri" w:hAnsi="Courier New" w:cs="Courier New"/>
          <w:sz w:val="18"/>
          <w:szCs w:val="18"/>
        </w:rPr>
        <w:t>1 – bez tržeb z prodeje dlouhodobého majetku a materiálu</w:t>
      </w:r>
    </w:p>
    <w:p w14:paraId="5B60091F" w14:textId="7A4DBB65" w:rsidR="00A672CF" w:rsidRPr="00F96EA9" w:rsidRDefault="00A672CF" w:rsidP="00632552">
      <w:pPr>
        <w:spacing w:after="240" w:line="240" w:lineRule="auto"/>
        <w:jc w:val="both"/>
        <w:rPr>
          <w:color w:val="FF0000"/>
        </w:rPr>
      </w:pPr>
      <w:r w:rsidRPr="00F96EA9">
        <w:rPr>
          <w:color w:val="FF0000"/>
        </w:rPr>
        <w:br w:type="page"/>
      </w:r>
    </w:p>
    <w:p w14:paraId="3F33E8A2" w14:textId="6581DB20" w:rsidR="00A672CF" w:rsidRPr="00F96EA9" w:rsidRDefault="00A672CF" w:rsidP="00A672CF">
      <w:pPr>
        <w:pStyle w:val="Zvrenet03"/>
      </w:pPr>
      <w:bookmarkStart w:id="184" w:name="_Toc136500926"/>
      <w:r w:rsidRPr="00F96EA9">
        <w:t>Krematorium Ostrava, a.s.</w:t>
      </w:r>
      <w:bookmarkEnd w:id="184"/>
    </w:p>
    <w:p w14:paraId="406C85FD" w14:textId="77777777" w:rsidR="00F96EA9" w:rsidRPr="00F96EA9" w:rsidRDefault="00F96EA9" w:rsidP="00F96EA9">
      <w:pPr>
        <w:spacing w:after="240" w:line="240" w:lineRule="auto"/>
        <w:jc w:val="both"/>
        <w:rPr>
          <w:rFonts w:ascii="Courier New" w:eastAsia="Times New Roman" w:hAnsi="Courier New" w:cs="Times New Roman"/>
          <w:lang w:eastAsia="cs-CZ"/>
        </w:rPr>
      </w:pPr>
      <w:r w:rsidRPr="00F96EA9">
        <w:rPr>
          <w:rFonts w:ascii="Courier New" w:eastAsia="Times New Roman" w:hAnsi="Courier New" w:cs="Times New Roman"/>
          <w:lang w:eastAsia="cs-CZ"/>
        </w:rPr>
        <w:t xml:space="preserve">Společnost Krematorium Ostrava, a.s. </w:t>
      </w:r>
      <w:r w:rsidRPr="00F96EA9">
        <w:rPr>
          <w:rFonts w:ascii="Courier New" w:eastAsia="Times New Roman" w:hAnsi="Courier New" w:cs="Courier New"/>
          <w:lang w:eastAsia="cs-CZ"/>
        </w:rPr>
        <w:t xml:space="preserve">neobdržela z rozpočtu statutárního města Ostravy k 31.12.2022 žádnou dotaci. </w:t>
      </w:r>
    </w:p>
    <w:p w14:paraId="1E5D1F77" w14:textId="77777777" w:rsidR="00F96EA9" w:rsidRPr="00F96EA9" w:rsidRDefault="00F96EA9" w:rsidP="00F96EA9">
      <w:pPr>
        <w:spacing w:after="120" w:line="240" w:lineRule="auto"/>
        <w:rPr>
          <w:rFonts w:ascii="Courier New" w:eastAsia="MS Mincho" w:hAnsi="Courier New" w:cs="Courier New"/>
          <w:color w:val="000000"/>
          <w:lang w:eastAsia="cs-CZ"/>
        </w:rPr>
      </w:pPr>
      <w:r w:rsidRPr="00F96EA9">
        <w:rPr>
          <w:rFonts w:ascii="Courier New" w:eastAsia="MS Mincho" w:hAnsi="Courier New" w:cs="Courier New"/>
          <w:b/>
          <w:color w:val="000000"/>
          <w:lang w:eastAsia="cs-CZ"/>
        </w:rPr>
        <w:t>Výsledek hospodaření společnosti za rok 2022 představuje zisk po zdanění ve výši 2 675 tis.Kč.</w:t>
      </w:r>
      <w:r w:rsidRPr="00F96EA9">
        <w:rPr>
          <w:rFonts w:ascii="Courier New" w:eastAsia="MS Mincho" w:hAnsi="Courier New" w:cs="Courier New"/>
          <w:color w:val="000000"/>
          <w:lang w:eastAsia="cs-CZ"/>
        </w:rPr>
        <w:t xml:space="preserve"> Ve srovnání s předchozím obdobím je hospodářský výsledek nižší o 3 045 tis.Kč.</w:t>
      </w:r>
    </w:p>
    <w:p w14:paraId="758CE8ED" w14:textId="77777777" w:rsidR="00F96EA9" w:rsidRPr="00F96EA9" w:rsidRDefault="00F96EA9" w:rsidP="00F96EA9">
      <w:pPr>
        <w:spacing w:after="120" w:line="240" w:lineRule="auto"/>
        <w:jc w:val="both"/>
        <w:rPr>
          <w:rFonts w:ascii="Courier New" w:eastAsia="MS Mincho" w:hAnsi="Courier New" w:cs="Courier New"/>
          <w:color w:val="000000"/>
          <w:lang w:eastAsia="cs-CZ"/>
        </w:rPr>
      </w:pPr>
      <w:r w:rsidRPr="00F96EA9">
        <w:rPr>
          <w:rFonts w:ascii="Courier New" w:eastAsia="MS Mincho" w:hAnsi="Courier New" w:cs="Courier New"/>
          <w:color w:val="000000"/>
          <w:lang w:eastAsia="cs-CZ"/>
        </w:rPr>
        <w:t>Celkové výnosy zaznamenaly meziroční pokles o 2 525 tis.Kč, a to zejména z důvodu nižšího počtu zpopelnění. V daném období realizovala společnost 12 248 zpopelnění vlastních a 59 cizích, dále bylo uskutečněno 603 nájmů obřadní síně. Oproti plánu byly celkové výnosy vyšší o 3 398 tis.Kč.</w:t>
      </w:r>
    </w:p>
    <w:p w14:paraId="39D0BDFD" w14:textId="582EE5BE" w:rsidR="00F96EA9" w:rsidRPr="00F96EA9" w:rsidRDefault="00F96EA9" w:rsidP="00F96EA9">
      <w:pPr>
        <w:spacing w:after="120" w:line="240" w:lineRule="auto"/>
        <w:jc w:val="both"/>
        <w:rPr>
          <w:rFonts w:ascii="Courier New" w:eastAsia="MS Mincho" w:hAnsi="Courier New" w:cs="Courier New"/>
          <w:color w:val="000000"/>
          <w:lang w:eastAsia="cs-CZ"/>
        </w:rPr>
      </w:pPr>
      <w:r w:rsidRPr="00F96EA9">
        <w:rPr>
          <w:rFonts w:ascii="Courier New" w:eastAsia="MS Mincho" w:hAnsi="Courier New" w:cs="Courier New"/>
          <w:color w:val="000000"/>
          <w:lang w:eastAsia="cs-CZ"/>
        </w:rPr>
        <w:t>Celkové náklady meziročně vzrostly o 520 tis.Kč a oproti plánu byly vyšší o</w:t>
      </w:r>
      <w:r w:rsidR="00662F07">
        <w:rPr>
          <w:rFonts w:ascii="Courier New" w:eastAsia="MS Mincho" w:hAnsi="Courier New" w:cs="Courier New"/>
          <w:color w:val="000000"/>
          <w:lang w:eastAsia="cs-CZ"/>
        </w:rPr>
        <w:t> </w:t>
      </w:r>
      <w:r w:rsidRPr="00F96EA9">
        <w:rPr>
          <w:rFonts w:ascii="Courier New" w:eastAsia="MS Mincho" w:hAnsi="Courier New" w:cs="Courier New"/>
          <w:color w:val="000000"/>
          <w:lang w:eastAsia="cs-CZ"/>
        </w:rPr>
        <w:t xml:space="preserve">2 209 tis.Kč. Překročeny byly oproti plánu náklady na opravy a udržování (neplánované opravy vyzdívek), odměny členům orgánů společnosti (zvýšení odměny člena představenstva), náklady prodaného dlouhodobého majetku (prodej referenčního vozidla) apod. </w:t>
      </w:r>
    </w:p>
    <w:p w14:paraId="18157059" w14:textId="48B844FE" w:rsidR="00F96EA9" w:rsidRPr="00F96EA9" w:rsidRDefault="00F96EA9" w:rsidP="00F96EA9">
      <w:pPr>
        <w:spacing w:after="120" w:line="240" w:lineRule="auto"/>
        <w:jc w:val="both"/>
        <w:rPr>
          <w:rFonts w:ascii="Courier New" w:eastAsia="MS Mincho" w:hAnsi="Courier New" w:cs="Courier New"/>
          <w:color w:val="000000"/>
          <w:lang w:eastAsia="cs-CZ"/>
        </w:rPr>
      </w:pPr>
      <w:r w:rsidRPr="00F96EA9">
        <w:rPr>
          <w:rFonts w:ascii="Courier New" w:eastAsia="MS Mincho" w:hAnsi="Courier New" w:cs="Courier New"/>
          <w:color w:val="000000"/>
          <w:lang w:eastAsia="cs-CZ"/>
        </w:rPr>
        <w:t>Společnost v roce 2022 dokončila výstavbu kremační pece č.4 s doplatkem ve výši 2 644 tis.Kč a zahájila její provoz. Celkově ve sledovaném období realizovala investice ve výši 4 279 tis.Kč (z toho např. pořízení referenčního vozidla činilo 800 tis.Kč, vstupní dveře do spalovny 135 tis.Kč</w:t>
      </w:r>
      <w:r w:rsidR="00662F07">
        <w:rPr>
          <w:rFonts w:ascii="Courier New" w:eastAsia="MS Mincho" w:hAnsi="Courier New" w:cs="Courier New"/>
          <w:color w:val="000000"/>
          <w:lang w:eastAsia="cs-CZ"/>
        </w:rPr>
        <w:t xml:space="preserve"> </w:t>
      </w:r>
      <w:r w:rsidRPr="00F96EA9">
        <w:rPr>
          <w:rFonts w:ascii="Courier New" w:eastAsia="MS Mincho" w:hAnsi="Courier New" w:cs="Courier New"/>
          <w:color w:val="000000"/>
          <w:lang w:eastAsia="cs-CZ"/>
        </w:rPr>
        <w:t xml:space="preserve">a vstupní brána elektro 604 tis.Kč). </w:t>
      </w:r>
    </w:p>
    <w:p w14:paraId="0983CD38" w14:textId="77777777" w:rsidR="00F96EA9" w:rsidRPr="00F96EA9" w:rsidRDefault="00F96EA9" w:rsidP="00F96EA9">
      <w:pPr>
        <w:spacing w:after="120" w:line="240" w:lineRule="auto"/>
        <w:jc w:val="both"/>
        <w:rPr>
          <w:rFonts w:ascii="Courier New" w:eastAsia="MS Mincho" w:hAnsi="Courier New" w:cs="Courier New"/>
          <w:color w:val="000000"/>
          <w:lang w:eastAsia="cs-CZ"/>
        </w:rPr>
      </w:pPr>
      <w:r w:rsidRPr="00F96EA9">
        <w:rPr>
          <w:rFonts w:ascii="Courier New" w:eastAsia="MS Mincho" w:hAnsi="Courier New" w:cs="Courier New"/>
          <w:color w:val="000000"/>
          <w:lang w:eastAsia="cs-CZ"/>
        </w:rPr>
        <w:t>Ve sledovaném období vedení společnosti zajistilo koordinaci přípravy projektové dokumentace – II. etapa rekonstrukce obřadní síně.</w:t>
      </w:r>
    </w:p>
    <w:p w14:paraId="20648A61" w14:textId="77777777" w:rsidR="00F96EA9" w:rsidRPr="00F96EA9" w:rsidRDefault="00F96EA9" w:rsidP="00F96EA9">
      <w:pPr>
        <w:spacing w:after="240" w:line="240" w:lineRule="auto"/>
        <w:jc w:val="both"/>
        <w:rPr>
          <w:rFonts w:ascii="Courier New" w:eastAsia="MS Mincho" w:hAnsi="Courier New" w:cs="Courier New"/>
          <w:color w:val="000000"/>
          <w:lang w:eastAsia="cs-CZ"/>
        </w:rPr>
      </w:pPr>
      <w:r w:rsidRPr="00F96EA9">
        <w:rPr>
          <w:rFonts w:ascii="Courier New" w:eastAsia="MS Mincho" w:hAnsi="Courier New" w:cs="Courier New"/>
          <w:color w:val="000000"/>
          <w:lang w:eastAsia="cs-CZ"/>
        </w:rPr>
        <w:t>Průměrný počet zaměstnanců ve sledovaném období činil 15 a průměrná hrubá měsíční mzda byla 45 372 Kč.</w:t>
      </w:r>
    </w:p>
    <w:tbl>
      <w:tblPr>
        <w:tblW w:w="9540" w:type="dxa"/>
        <w:tblLayout w:type="fixed"/>
        <w:tblCellMar>
          <w:left w:w="70" w:type="dxa"/>
          <w:right w:w="70" w:type="dxa"/>
        </w:tblCellMar>
        <w:tblLook w:val="04A0" w:firstRow="1" w:lastRow="0" w:firstColumn="1" w:lastColumn="0" w:noHBand="0" w:noVBand="1"/>
      </w:tblPr>
      <w:tblGrid>
        <w:gridCol w:w="442"/>
        <w:gridCol w:w="3973"/>
        <w:gridCol w:w="1022"/>
        <w:gridCol w:w="1022"/>
        <w:gridCol w:w="1022"/>
        <w:gridCol w:w="1022"/>
        <w:gridCol w:w="1022"/>
        <w:gridCol w:w="15"/>
      </w:tblGrid>
      <w:tr w:rsidR="00F96EA9" w:rsidRPr="00F96EA9" w14:paraId="1EBBB929" w14:textId="77777777" w:rsidTr="00D91D93">
        <w:trPr>
          <w:trHeight w:val="285"/>
        </w:trPr>
        <w:tc>
          <w:tcPr>
            <w:tcW w:w="9540" w:type="dxa"/>
            <w:gridSpan w:val="8"/>
            <w:tcBorders>
              <w:top w:val="nil"/>
              <w:left w:val="nil"/>
              <w:bottom w:val="single" w:sz="12" w:space="0" w:color="auto"/>
              <w:right w:val="nil"/>
            </w:tcBorders>
            <w:noWrap/>
            <w:vAlign w:val="bottom"/>
            <w:hideMark/>
          </w:tcPr>
          <w:p w14:paraId="4C1D6515" w14:textId="77777777" w:rsidR="00F96EA9" w:rsidRPr="00F96EA9" w:rsidRDefault="00F96EA9" w:rsidP="00F96EA9">
            <w:pPr>
              <w:keepNext/>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v tis.Kč</w:t>
            </w:r>
          </w:p>
        </w:tc>
      </w:tr>
      <w:tr w:rsidR="00F96EA9" w:rsidRPr="00F96EA9" w14:paraId="005606C4" w14:textId="77777777" w:rsidTr="00D91D93">
        <w:trPr>
          <w:gridAfter w:val="1"/>
          <w:wAfter w:w="15" w:type="dxa"/>
          <w:trHeight w:val="388"/>
        </w:trPr>
        <w:tc>
          <w:tcPr>
            <w:tcW w:w="441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22BB2E44"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 </w:t>
            </w:r>
          </w:p>
        </w:tc>
        <w:tc>
          <w:tcPr>
            <w:tcW w:w="1022"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01EAAE6A"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2018</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2331C578"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2019</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7713F79"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2020</w:t>
            </w:r>
          </w:p>
        </w:tc>
        <w:tc>
          <w:tcPr>
            <w:tcW w:w="102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5E9CDC3F"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2021</w:t>
            </w:r>
          </w:p>
        </w:tc>
        <w:tc>
          <w:tcPr>
            <w:tcW w:w="1022"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42BA4E2E"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2022</w:t>
            </w:r>
          </w:p>
        </w:tc>
      </w:tr>
      <w:tr w:rsidR="00F96EA9" w:rsidRPr="00F96EA9" w14:paraId="167DC69D"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F4E4EB0"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7A2DACB2"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Výnosy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5473382"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24 955</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78FCC08"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26 732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2932586"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31 244</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2135E9F"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34 680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C21C48A"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32 155</w:t>
            </w:r>
          </w:p>
        </w:tc>
      </w:tr>
      <w:tr w:rsidR="00F96EA9" w:rsidRPr="00F96EA9" w14:paraId="7CCF6E9F" w14:textId="77777777" w:rsidTr="00D91D93">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72393EC3"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1929B4DB"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Náklady celkem</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700BEC54"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23 831</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14764A41"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23 889</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190B5D48"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25 658</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64065970"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28 960</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62A20610"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29 480</w:t>
            </w:r>
          </w:p>
        </w:tc>
      </w:tr>
      <w:tr w:rsidR="00F96EA9" w:rsidRPr="00F96EA9" w14:paraId="00DF0DFB" w14:textId="77777777" w:rsidTr="00D91D93">
        <w:trPr>
          <w:gridAfter w:val="1"/>
          <w:wAfter w:w="15" w:type="dxa"/>
          <w:trHeight w:val="300"/>
        </w:trPr>
        <w:tc>
          <w:tcPr>
            <w:tcW w:w="442"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3CD3CFA9"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w:t>
            </w:r>
          </w:p>
        </w:tc>
        <w:tc>
          <w:tcPr>
            <w:tcW w:w="3973" w:type="dxa"/>
            <w:tcBorders>
              <w:top w:val="single" w:sz="12" w:space="0" w:color="auto"/>
              <w:left w:val="single" w:sz="8" w:space="0" w:color="auto"/>
              <w:bottom w:val="single" w:sz="12" w:space="0" w:color="auto"/>
              <w:right w:val="single" w:sz="12" w:space="0" w:color="auto"/>
            </w:tcBorders>
            <w:noWrap/>
            <w:vAlign w:val="bottom"/>
            <w:hideMark/>
          </w:tcPr>
          <w:p w14:paraId="24D250A7"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Výsledek hospodaření</w:t>
            </w:r>
          </w:p>
        </w:tc>
        <w:tc>
          <w:tcPr>
            <w:tcW w:w="1022" w:type="dxa"/>
            <w:tcBorders>
              <w:top w:val="single" w:sz="12" w:space="0" w:color="auto"/>
              <w:left w:val="single" w:sz="12" w:space="0" w:color="auto"/>
              <w:bottom w:val="single" w:sz="12" w:space="0" w:color="auto"/>
              <w:right w:val="single" w:sz="8" w:space="0" w:color="auto"/>
            </w:tcBorders>
            <w:noWrap/>
            <w:vAlign w:val="bottom"/>
            <w:hideMark/>
          </w:tcPr>
          <w:p w14:paraId="336CCA5F"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1 124</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6F9C5EB9"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2 843</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5CEAD298"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5 586</w:t>
            </w:r>
          </w:p>
        </w:tc>
        <w:tc>
          <w:tcPr>
            <w:tcW w:w="1022" w:type="dxa"/>
            <w:tcBorders>
              <w:top w:val="single" w:sz="12" w:space="0" w:color="auto"/>
              <w:left w:val="single" w:sz="8" w:space="0" w:color="auto"/>
              <w:bottom w:val="single" w:sz="12" w:space="0" w:color="auto"/>
              <w:right w:val="single" w:sz="12" w:space="0" w:color="auto"/>
            </w:tcBorders>
            <w:vAlign w:val="bottom"/>
            <w:hideMark/>
          </w:tcPr>
          <w:p w14:paraId="379E06EF"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5 720</w:t>
            </w:r>
          </w:p>
        </w:tc>
        <w:tc>
          <w:tcPr>
            <w:tcW w:w="1022" w:type="dxa"/>
            <w:tcBorders>
              <w:top w:val="single" w:sz="12" w:space="0" w:color="auto"/>
              <w:left w:val="single" w:sz="12" w:space="0" w:color="auto"/>
              <w:bottom w:val="single" w:sz="12" w:space="0" w:color="auto"/>
              <w:right w:val="single" w:sz="12" w:space="0" w:color="auto"/>
            </w:tcBorders>
            <w:noWrap/>
            <w:vAlign w:val="bottom"/>
          </w:tcPr>
          <w:p w14:paraId="447CC003"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2 675</w:t>
            </w:r>
          </w:p>
        </w:tc>
      </w:tr>
      <w:tr w:rsidR="00F96EA9" w:rsidRPr="00F96EA9" w14:paraId="053B3079" w14:textId="77777777" w:rsidTr="00D91D93">
        <w:trPr>
          <w:gridAfter w:val="1"/>
          <w:wAfter w:w="15" w:type="dxa"/>
          <w:trHeight w:val="300"/>
        </w:trPr>
        <w:tc>
          <w:tcPr>
            <w:tcW w:w="442"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08281653"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3</w:t>
            </w:r>
          </w:p>
        </w:tc>
        <w:tc>
          <w:tcPr>
            <w:tcW w:w="3973" w:type="dxa"/>
            <w:tcBorders>
              <w:top w:val="single" w:sz="12" w:space="0" w:color="auto"/>
              <w:left w:val="single" w:sz="8" w:space="0" w:color="auto"/>
              <w:bottom w:val="single" w:sz="8" w:space="0" w:color="auto"/>
              <w:right w:val="single" w:sz="12" w:space="0" w:color="auto"/>
            </w:tcBorders>
            <w:noWrap/>
            <w:vAlign w:val="bottom"/>
            <w:hideMark/>
          </w:tcPr>
          <w:p w14:paraId="04ED3437"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Tržby¹</w:t>
            </w:r>
          </w:p>
        </w:tc>
        <w:tc>
          <w:tcPr>
            <w:tcW w:w="1022" w:type="dxa"/>
            <w:tcBorders>
              <w:top w:val="single" w:sz="12" w:space="0" w:color="auto"/>
              <w:left w:val="single" w:sz="12" w:space="0" w:color="auto"/>
              <w:bottom w:val="single" w:sz="8" w:space="0" w:color="auto"/>
              <w:right w:val="single" w:sz="8" w:space="0" w:color="auto"/>
            </w:tcBorders>
            <w:noWrap/>
            <w:vAlign w:val="bottom"/>
            <w:hideMark/>
          </w:tcPr>
          <w:p w14:paraId="1AF8DA97"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24 910</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57E6A251"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25 765</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45EDDC3F"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30 189</w:t>
            </w:r>
          </w:p>
        </w:tc>
        <w:tc>
          <w:tcPr>
            <w:tcW w:w="1022" w:type="dxa"/>
            <w:tcBorders>
              <w:top w:val="single" w:sz="12" w:space="0" w:color="auto"/>
              <w:left w:val="single" w:sz="8" w:space="0" w:color="auto"/>
              <w:bottom w:val="single" w:sz="8" w:space="0" w:color="auto"/>
              <w:right w:val="single" w:sz="12" w:space="0" w:color="auto"/>
            </w:tcBorders>
            <w:vAlign w:val="bottom"/>
            <w:hideMark/>
          </w:tcPr>
          <w:p w14:paraId="512744BD"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33 558</w:t>
            </w:r>
          </w:p>
        </w:tc>
        <w:tc>
          <w:tcPr>
            <w:tcW w:w="1022" w:type="dxa"/>
            <w:tcBorders>
              <w:top w:val="single" w:sz="12" w:space="0" w:color="auto"/>
              <w:left w:val="single" w:sz="12" w:space="0" w:color="auto"/>
              <w:bottom w:val="single" w:sz="8" w:space="0" w:color="auto"/>
              <w:right w:val="single" w:sz="12" w:space="0" w:color="auto"/>
            </w:tcBorders>
            <w:noWrap/>
            <w:vAlign w:val="bottom"/>
          </w:tcPr>
          <w:p w14:paraId="6A84D70E"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29 647</w:t>
            </w:r>
          </w:p>
        </w:tc>
      </w:tr>
      <w:tr w:rsidR="00F96EA9" w:rsidRPr="00F96EA9" w14:paraId="759D4F45"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ABF3326"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241A248E"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Odpisy majetku</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19F916B5"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4 322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3E8DD4C"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4 280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77E6149"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4 220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6666FB98"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3 836</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7CEDA67"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3 985</w:t>
            </w:r>
          </w:p>
        </w:tc>
      </w:tr>
      <w:tr w:rsidR="00F96EA9" w:rsidRPr="00F96EA9" w14:paraId="3C1BADA2"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EF71090"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5</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57433FF3"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Osobní náklady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9F92CBC"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10 437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73611DE"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10 710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0586F3A"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11 533</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0BAFEE66"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13 236</w:t>
            </w:r>
          </w:p>
        </w:tc>
        <w:tc>
          <w:tcPr>
            <w:tcW w:w="1022" w:type="dxa"/>
            <w:tcBorders>
              <w:top w:val="single" w:sz="8" w:space="0" w:color="auto"/>
              <w:left w:val="single" w:sz="12" w:space="0" w:color="auto"/>
              <w:bottom w:val="single" w:sz="8" w:space="0" w:color="auto"/>
              <w:right w:val="single" w:sz="12" w:space="0" w:color="auto"/>
            </w:tcBorders>
            <w:noWrap/>
            <w:vAlign w:val="bottom"/>
          </w:tcPr>
          <w:p w14:paraId="775968F0"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13 291</w:t>
            </w:r>
          </w:p>
        </w:tc>
      </w:tr>
      <w:tr w:rsidR="00F96EA9" w:rsidRPr="00F96EA9" w14:paraId="52DD1E13"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CE0EFCE"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6</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2C5C5E0C"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Spotřeba materiálu a energie</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6E90AC47"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2 487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F2E094B"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3 170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427527E"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3 429</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3949A38"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3 039</w:t>
            </w:r>
          </w:p>
        </w:tc>
        <w:tc>
          <w:tcPr>
            <w:tcW w:w="1022" w:type="dxa"/>
            <w:tcBorders>
              <w:top w:val="single" w:sz="8" w:space="0" w:color="auto"/>
              <w:left w:val="single" w:sz="12" w:space="0" w:color="auto"/>
              <w:bottom w:val="single" w:sz="8" w:space="0" w:color="auto"/>
              <w:right w:val="single" w:sz="12" w:space="0" w:color="auto"/>
            </w:tcBorders>
            <w:noWrap/>
            <w:vAlign w:val="bottom"/>
          </w:tcPr>
          <w:p w14:paraId="06ED2625"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4 642</w:t>
            </w:r>
          </w:p>
        </w:tc>
      </w:tr>
      <w:tr w:rsidR="00F96EA9" w:rsidRPr="00F96EA9" w14:paraId="5263934A"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7D7A76E"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7</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773EE958"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Služby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38AD2A0"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3 769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FBF0F21"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6 066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FB43803"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6 789</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FD58874"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8 614</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DE0C147"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3 909</w:t>
            </w:r>
          </w:p>
        </w:tc>
      </w:tr>
      <w:tr w:rsidR="00F96EA9" w:rsidRPr="00F96EA9" w14:paraId="55E9BC45"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1165732"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8</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611C06C8"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Vlastní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0B3D1CE6"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49 301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28A48CB"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51 848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E177826"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57 063</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756932ED"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62 271</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FD3A83B"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64 443</w:t>
            </w:r>
          </w:p>
        </w:tc>
      </w:tr>
      <w:tr w:rsidR="00F96EA9" w:rsidRPr="00F96EA9" w14:paraId="4F1787B8"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2E87EEF"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9</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2C5A3E76"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Cizí zdroje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1D1B1215"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11 376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291789C"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9 303</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1CCCF5E"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8 666</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793C02B1"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6 087</w:t>
            </w:r>
          </w:p>
        </w:tc>
        <w:tc>
          <w:tcPr>
            <w:tcW w:w="1022" w:type="dxa"/>
            <w:tcBorders>
              <w:top w:val="single" w:sz="8" w:space="0" w:color="auto"/>
              <w:left w:val="single" w:sz="12" w:space="0" w:color="auto"/>
              <w:bottom w:val="single" w:sz="8" w:space="0" w:color="auto"/>
              <w:right w:val="single" w:sz="12" w:space="0" w:color="auto"/>
            </w:tcBorders>
            <w:noWrap/>
            <w:vAlign w:val="bottom"/>
          </w:tcPr>
          <w:p w14:paraId="0E402D53"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7 576</w:t>
            </w:r>
          </w:p>
        </w:tc>
      </w:tr>
      <w:tr w:rsidR="00F96EA9" w:rsidRPr="00F96EA9" w14:paraId="4232AB8A"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4BE6B05"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10</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281C7C1B"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Krátkodobé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67D1D0C1"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991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74257BF"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1 295</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72D4035"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1 350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E051AFB"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1 913</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4E8CDFA"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2 296</w:t>
            </w:r>
          </w:p>
        </w:tc>
      </w:tr>
      <w:tr w:rsidR="00F96EA9" w:rsidRPr="00F96EA9" w14:paraId="3B0254FC"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CEB9E0F"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661B5F84"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Dlouhodobé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32C4264"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3FBBE56"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BC1B213"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10D94BA9"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7B38542E"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0</w:t>
            </w:r>
          </w:p>
        </w:tc>
      </w:tr>
      <w:tr w:rsidR="00F96EA9" w:rsidRPr="00F96EA9" w14:paraId="5CF7164A"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3830D27"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12</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59C878E"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Krátkodobé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1092C20"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2 361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7EEA3C9"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1 858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90E3FE5"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3 697</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42B600EB"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2 624</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B4E1135"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2 096</w:t>
            </w:r>
          </w:p>
        </w:tc>
      </w:tr>
      <w:tr w:rsidR="00F96EA9" w:rsidRPr="00F96EA9" w14:paraId="4946CC0B"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E1EEE47"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13</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53A7C1A7"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Dlouhodobé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65BD15C8"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1F98C00"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151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D7C9684"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151</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FA740D6"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148</w:t>
            </w:r>
          </w:p>
        </w:tc>
        <w:tc>
          <w:tcPr>
            <w:tcW w:w="1022" w:type="dxa"/>
            <w:tcBorders>
              <w:top w:val="single" w:sz="8" w:space="0" w:color="auto"/>
              <w:left w:val="single" w:sz="12" w:space="0" w:color="auto"/>
              <w:bottom w:val="single" w:sz="8" w:space="0" w:color="auto"/>
              <w:right w:val="single" w:sz="12" w:space="0" w:color="auto"/>
            </w:tcBorders>
            <w:noWrap/>
            <w:vAlign w:val="bottom"/>
          </w:tcPr>
          <w:p w14:paraId="3E6F2763"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145</w:t>
            </w:r>
          </w:p>
        </w:tc>
      </w:tr>
      <w:tr w:rsidR="00F96EA9" w:rsidRPr="00F96EA9" w14:paraId="7E9FC3B2" w14:textId="77777777" w:rsidTr="00D91D93">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C0E9BFC"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782F228"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Zásoby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1590B9AE"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267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C30172F"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301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BF65126"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228</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0393E803"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349</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C388052"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377</w:t>
            </w:r>
          </w:p>
        </w:tc>
      </w:tr>
      <w:tr w:rsidR="00F96EA9" w:rsidRPr="00F96EA9" w14:paraId="593F86A9" w14:textId="77777777" w:rsidTr="00D91D93">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522371CF" w14:textId="77777777" w:rsidR="00F96EA9" w:rsidRPr="00F96EA9" w:rsidRDefault="00F96EA9" w:rsidP="00F96EA9">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15</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34D1ECA4" w14:textId="77777777" w:rsidR="00F96EA9" w:rsidRPr="00F96EA9" w:rsidRDefault="00F96EA9" w:rsidP="00F96EA9">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Bankovní úvěry a výpomoci</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74700C44"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bCs/>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099391DB"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F96EA9">
              <w:rPr>
                <w:rFonts w:ascii="Courier New" w:eastAsia="Times New Roman" w:hAnsi="Courier New" w:cs="Courier New"/>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7D4F297D"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0</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60F7A3AF"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F96EA9">
              <w:rPr>
                <w:rFonts w:ascii="Courier New" w:eastAsia="Times New Roman" w:hAnsi="Courier New" w:cs="Courier New"/>
                <w:color w:val="000000"/>
                <w:lang w:eastAsia="cs-CZ"/>
              </w:rPr>
              <w:t>0</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174F5368" w14:textId="77777777" w:rsidR="00F96EA9" w:rsidRPr="00F96EA9" w:rsidRDefault="00F96EA9" w:rsidP="00F96EA9">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F96EA9">
              <w:rPr>
                <w:rFonts w:ascii="Courier New" w:eastAsia="Times New Roman" w:hAnsi="Courier New" w:cs="Courier New"/>
                <w:b/>
                <w:bCs/>
                <w:color w:val="000000"/>
                <w:lang w:eastAsia="cs-CZ"/>
              </w:rPr>
              <w:t>0</w:t>
            </w:r>
          </w:p>
        </w:tc>
      </w:tr>
    </w:tbl>
    <w:p w14:paraId="710746CC" w14:textId="477DF981" w:rsidR="00A672CF" w:rsidRPr="00EE767D" w:rsidRDefault="00F96EA9" w:rsidP="00F96EA9">
      <w:pPr>
        <w:keepNext/>
        <w:spacing w:after="120" w:line="240" w:lineRule="auto"/>
        <w:rPr>
          <w:color w:val="FF0000"/>
        </w:rPr>
      </w:pPr>
      <w:r w:rsidRPr="00F96EA9">
        <w:rPr>
          <w:rFonts w:ascii="Courier New" w:eastAsia="Times New Roman" w:hAnsi="Courier New" w:cs="Courier New"/>
          <w:bCs/>
          <w:i/>
          <w:color w:val="000000"/>
          <w:lang w:eastAsia="cs-CZ"/>
        </w:rPr>
        <w:t>1 - bez tržeb z prodeje dlouhodobého majetku a materiálu</w:t>
      </w:r>
    </w:p>
    <w:p w14:paraId="69EC7617" w14:textId="41C03810" w:rsidR="00A672CF" w:rsidRPr="00EE767D" w:rsidRDefault="00A672CF">
      <w:pPr>
        <w:rPr>
          <w:color w:val="FF0000"/>
        </w:rPr>
      </w:pPr>
      <w:r w:rsidRPr="00EE767D">
        <w:rPr>
          <w:color w:val="FF0000"/>
        </w:rPr>
        <w:br w:type="page"/>
      </w:r>
    </w:p>
    <w:p w14:paraId="01767410" w14:textId="21D886F5" w:rsidR="00A672CF" w:rsidRPr="00F96EA9" w:rsidRDefault="00A672CF" w:rsidP="00A672CF">
      <w:pPr>
        <w:pStyle w:val="Zvrenet03"/>
      </w:pPr>
      <w:bookmarkStart w:id="185" w:name="_Toc136500927"/>
      <w:r w:rsidRPr="00F96EA9">
        <w:t>Sportovní a rekreační zařízení města Ostravy, s.r.o.</w:t>
      </w:r>
      <w:bookmarkEnd w:id="185"/>
    </w:p>
    <w:p w14:paraId="63D6E578"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 xml:space="preserve">Společnosti Sportovní a rekreační zařízení města Ostravy, s.r.o. (dále SAREZA) byla v souladu s upraveným rozpočtem a na základě smluvních ujednání poskytnuta z rozpočtu statutárního města Ostravy </w:t>
      </w:r>
      <w:r w:rsidRPr="00F96EA9">
        <w:rPr>
          <w:rFonts w:ascii="Courier New" w:eastAsia="MS Mincho" w:hAnsi="Courier New" w:cs="Courier New"/>
          <w:b/>
          <w:bCs/>
          <w:lang w:eastAsia="cs-CZ"/>
        </w:rPr>
        <w:t xml:space="preserve">neinvestiční dotace na částečné krytí provozních a osobních nákladů příjemce vzniklých v roce 2022 </w:t>
      </w:r>
      <w:r w:rsidRPr="00F96EA9">
        <w:rPr>
          <w:rFonts w:ascii="Courier New" w:eastAsia="MS Mincho" w:hAnsi="Courier New" w:cs="Courier New"/>
          <w:bCs/>
          <w:lang w:eastAsia="cs-CZ"/>
        </w:rPr>
        <w:t xml:space="preserve">ve výši </w:t>
      </w:r>
      <w:r w:rsidRPr="00F96EA9">
        <w:rPr>
          <w:rFonts w:ascii="Courier New" w:eastAsia="MS Mincho" w:hAnsi="Courier New" w:cs="Courier New"/>
          <w:b/>
          <w:lang w:eastAsia="cs-CZ"/>
        </w:rPr>
        <w:t>126 690 tis.Kč</w:t>
      </w:r>
      <w:r w:rsidRPr="00F96EA9">
        <w:rPr>
          <w:rFonts w:ascii="Courier New" w:eastAsia="MS Mincho" w:hAnsi="Courier New" w:cs="Courier New"/>
          <w:bCs/>
          <w:lang w:eastAsia="cs-CZ"/>
        </w:rPr>
        <w:t xml:space="preserve"> (proti schválenému rozpočtu došlo v průběhu roku k navýšení o 28 891 tis.Kč).</w:t>
      </w:r>
    </w:p>
    <w:p w14:paraId="462E05AF"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p>
    <w:p w14:paraId="6E9CE349"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 xml:space="preserve">Dále byla společnosti schválena a poskytnuta </w:t>
      </w:r>
      <w:r w:rsidRPr="00F96EA9">
        <w:rPr>
          <w:rFonts w:ascii="Courier New" w:eastAsia="MS Mincho" w:hAnsi="Courier New" w:cs="Courier New"/>
          <w:b/>
          <w:bCs/>
          <w:lang w:eastAsia="cs-CZ"/>
        </w:rPr>
        <w:t>účelová neinvestiční dotace</w:t>
      </w:r>
      <w:r w:rsidRPr="00F96EA9">
        <w:rPr>
          <w:rFonts w:ascii="Courier New" w:eastAsia="MS Mincho" w:hAnsi="Courier New" w:cs="Courier New"/>
          <w:bCs/>
          <w:lang w:eastAsia="cs-CZ"/>
        </w:rPr>
        <w:t xml:space="preserve"> ve výši </w:t>
      </w:r>
      <w:r w:rsidRPr="00F96EA9">
        <w:rPr>
          <w:rFonts w:ascii="Courier New" w:eastAsia="MS Mincho" w:hAnsi="Courier New" w:cs="Courier New"/>
          <w:b/>
          <w:bCs/>
          <w:lang w:eastAsia="cs-CZ"/>
        </w:rPr>
        <w:t>1 960 tis.Kč</w:t>
      </w:r>
      <w:r w:rsidRPr="00F96EA9">
        <w:rPr>
          <w:rFonts w:ascii="Courier New" w:eastAsia="MS Mincho" w:hAnsi="Courier New" w:cs="Courier New"/>
          <w:bCs/>
          <w:lang w:eastAsia="cs-CZ"/>
        </w:rPr>
        <w:t xml:space="preserve"> určená na dofinancování realizace 12. ročníku akce </w:t>
      </w:r>
      <w:r w:rsidRPr="00F96EA9">
        <w:rPr>
          <w:rFonts w:ascii="Courier New" w:eastAsia="MS Mincho" w:hAnsi="Courier New" w:cs="Courier New"/>
          <w:b/>
          <w:bCs/>
          <w:lang w:eastAsia="cs-CZ"/>
        </w:rPr>
        <w:t>Vánoční kluziště!!! 2021/2022</w:t>
      </w:r>
      <w:r w:rsidRPr="00F96EA9">
        <w:rPr>
          <w:rFonts w:ascii="Courier New" w:eastAsia="MS Mincho" w:hAnsi="Courier New" w:cs="Courier New"/>
          <w:bCs/>
          <w:lang w:eastAsia="cs-CZ"/>
        </w:rPr>
        <w:t xml:space="preserve"> a ve výši </w:t>
      </w:r>
      <w:r w:rsidRPr="00F96EA9">
        <w:rPr>
          <w:rFonts w:ascii="Courier New" w:eastAsia="MS Mincho" w:hAnsi="Courier New" w:cs="Courier New"/>
          <w:b/>
          <w:lang w:eastAsia="cs-CZ"/>
        </w:rPr>
        <w:t>3 300 tis.Kč</w:t>
      </w:r>
      <w:r w:rsidRPr="00F96EA9">
        <w:rPr>
          <w:rFonts w:ascii="Courier New" w:eastAsia="MS Mincho" w:hAnsi="Courier New" w:cs="Courier New"/>
          <w:bCs/>
          <w:lang w:eastAsia="cs-CZ"/>
        </w:rPr>
        <w:t xml:space="preserve"> určená na realizaci 13. ročníku akce </w:t>
      </w:r>
      <w:r w:rsidRPr="00F96EA9">
        <w:rPr>
          <w:rFonts w:ascii="Courier New" w:eastAsia="MS Mincho" w:hAnsi="Courier New" w:cs="Courier New"/>
          <w:b/>
          <w:lang w:eastAsia="cs-CZ"/>
        </w:rPr>
        <w:t>Vánoční kluziště!!! 2022/2023</w:t>
      </w:r>
      <w:r w:rsidRPr="00F96EA9">
        <w:rPr>
          <w:rFonts w:ascii="Courier New" w:eastAsia="MS Mincho" w:hAnsi="Courier New" w:cs="Courier New"/>
          <w:bCs/>
          <w:lang w:eastAsia="cs-CZ"/>
        </w:rPr>
        <w:t>.</w:t>
      </w:r>
    </w:p>
    <w:p w14:paraId="13C86A1F"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p>
    <w:p w14:paraId="0A9BF1D2"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 xml:space="preserve">Usnesením zastupitelstva města č. 0727/ZM1822/12 ze dne 29. ledna 2020 byla společnosti schválena účelová </w:t>
      </w:r>
      <w:r w:rsidRPr="00F96EA9">
        <w:rPr>
          <w:rFonts w:ascii="Courier New" w:eastAsia="MS Mincho" w:hAnsi="Courier New" w:cs="Courier New"/>
          <w:b/>
          <w:bCs/>
          <w:lang w:eastAsia="cs-CZ"/>
        </w:rPr>
        <w:t>investiční dotace</w:t>
      </w:r>
      <w:r w:rsidRPr="00F96EA9">
        <w:rPr>
          <w:rFonts w:ascii="Courier New" w:eastAsia="MS Mincho" w:hAnsi="Courier New" w:cs="Courier New"/>
          <w:bCs/>
          <w:lang w:eastAsia="cs-CZ"/>
        </w:rPr>
        <w:t xml:space="preserve"> ve výši 37 835 tis.Kč na realizaci akce „</w:t>
      </w:r>
      <w:r w:rsidRPr="00F96EA9">
        <w:rPr>
          <w:rFonts w:ascii="Courier New" w:eastAsia="MS Mincho" w:hAnsi="Courier New" w:cs="Courier New"/>
          <w:b/>
          <w:bCs/>
          <w:lang w:eastAsia="cs-CZ"/>
        </w:rPr>
        <w:t>Rekonstrukce Sportovního areálu Poruba</w:t>
      </w:r>
      <w:r w:rsidRPr="00F96EA9">
        <w:rPr>
          <w:rFonts w:ascii="Courier New" w:eastAsia="MS Mincho" w:hAnsi="Courier New" w:cs="Courier New"/>
          <w:lang w:eastAsia="cs-CZ"/>
        </w:rPr>
        <w:t xml:space="preserve"> – I. etapa</w:t>
      </w:r>
      <w:r w:rsidRPr="00F96EA9">
        <w:rPr>
          <w:rFonts w:ascii="Courier New" w:eastAsia="MS Mincho" w:hAnsi="Courier New" w:cs="Courier New"/>
          <w:bCs/>
          <w:lang w:eastAsia="cs-CZ"/>
        </w:rPr>
        <w:t xml:space="preserve">“ (vybudování nového hřiště s umělým povrchem, oplocení areálu, osvětlení hřiště, rekonstrukce stávající tribuny, dodávka vybavení hřiště). Dodatkem č. 2 byl původní účel rozšířen o 1. část II. etapy (rekonstrukce objektu tenisových šaten včetně přípojek inženýrských sítí a areálových rozvodů), dodatkem č. 3 byla celková výše dotace navýšena na částku maximálně </w:t>
      </w:r>
      <w:r w:rsidRPr="00F96EA9">
        <w:rPr>
          <w:rFonts w:ascii="Courier New" w:eastAsia="MS Mincho" w:hAnsi="Courier New" w:cs="Courier New"/>
          <w:b/>
          <w:lang w:eastAsia="cs-CZ"/>
        </w:rPr>
        <w:t>57 800 tis.Kč</w:t>
      </w:r>
      <w:r w:rsidRPr="00F96EA9">
        <w:rPr>
          <w:rFonts w:ascii="Courier New" w:eastAsia="MS Mincho" w:hAnsi="Courier New" w:cs="Courier New"/>
          <w:bCs/>
          <w:lang w:eastAsia="cs-CZ"/>
        </w:rPr>
        <w:t xml:space="preserve"> a dodatkem č. 4 byl změněn charakter části dotace ve výši 500 tis.Kč z investiční na neinvestiční. Z dotace byly v letech 2020 a 2021 organizaci uvolněny finanční prostředky v celkové výši 45 022 tis.Kč, ve sledovaném období pak prostředky ve výši </w:t>
      </w:r>
      <w:r w:rsidRPr="00F96EA9">
        <w:rPr>
          <w:rFonts w:ascii="Courier New" w:eastAsia="MS Mincho" w:hAnsi="Courier New" w:cs="Courier New"/>
          <w:b/>
          <w:lang w:eastAsia="cs-CZ"/>
        </w:rPr>
        <w:t>11 789 tis.Kč</w:t>
      </w:r>
      <w:r w:rsidRPr="00F96EA9">
        <w:rPr>
          <w:rFonts w:ascii="Courier New" w:eastAsia="MS Mincho" w:hAnsi="Courier New" w:cs="Courier New"/>
          <w:bCs/>
          <w:lang w:eastAsia="cs-CZ"/>
        </w:rPr>
        <w:t xml:space="preserve"> (z toho 500 tis.Kč neinvestičního charakteru). V rámci vyúčtování dotace byly na účet města vráceny finanční prostředky ve výši </w:t>
      </w:r>
      <w:r w:rsidRPr="00F96EA9">
        <w:rPr>
          <w:rFonts w:ascii="Courier New" w:eastAsia="MS Mincho" w:hAnsi="Courier New" w:cs="Courier New"/>
          <w:b/>
          <w:lang w:eastAsia="cs-CZ"/>
        </w:rPr>
        <w:t>2 025 tis.Kč</w:t>
      </w:r>
      <w:r w:rsidRPr="00F96EA9">
        <w:rPr>
          <w:rFonts w:ascii="Courier New" w:eastAsia="MS Mincho" w:hAnsi="Courier New" w:cs="Courier New"/>
          <w:bCs/>
          <w:lang w:eastAsia="cs-CZ"/>
        </w:rPr>
        <w:t xml:space="preserve"> (z toho 412 tis.Kč neinvestičního charakteru). Celkem bylo na akci organizaci poskytnuto </w:t>
      </w:r>
      <w:r w:rsidRPr="00F96EA9">
        <w:rPr>
          <w:rFonts w:ascii="Courier New" w:eastAsia="MS Mincho" w:hAnsi="Courier New" w:cs="Courier New"/>
          <w:b/>
          <w:lang w:eastAsia="cs-CZ"/>
        </w:rPr>
        <w:t>54 786 tis.Kč</w:t>
      </w:r>
      <w:r w:rsidRPr="00F96EA9">
        <w:rPr>
          <w:rFonts w:ascii="Courier New" w:eastAsia="MS Mincho" w:hAnsi="Courier New" w:cs="Courier New"/>
          <w:bCs/>
          <w:lang w:eastAsia="cs-CZ"/>
        </w:rPr>
        <w:t xml:space="preserve"> (z toho 88 tis.Kč neinvestičního charakteru).</w:t>
      </w:r>
    </w:p>
    <w:p w14:paraId="1B98AE81"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p>
    <w:p w14:paraId="4B6B3A98"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 xml:space="preserve">Usnesením zastupitelstva města č. 1803/ZM1822/28 ze dne 8. prosince 2021 byla společnosti schválena účelová </w:t>
      </w:r>
      <w:r w:rsidRPr="00F96EA9">
        <w:rPr>
          <w:rFonts w:ascii="Courier New" w:eastAsia="MS Mincho" w:hAnsi="Courier New" w:cs="Courier New"/>
          <w:b/>
          <w:bCs/>
          <w:lang w:eastAsia="cs-CZ"/>
        </w:rPr>
        <w:t>investiční dotace</w:t>
      </w:r>
      <w:r w:rsidRPr="00F96EA9">
        <w:rPr>
          <w:rFonts w:ascii="Courier New" w:eastAsia="MS Mincho" w:hAnsi="Courier New" w:cs="Courier New"/>
          <w:bCs/>
          <w:lang w:eastAsia="cs-CZ"/>
        </w:rPr>
        <w:t xml:space="preserve"> ve výši maximálně </w:t>
      </w:r>
      <w:r w:rsidRPr="00F96EA9">
        <w:rPr>
          <w:rFonts w:ascii="Courier New" w:eastAsia="MS Mincho" w:hAnsi="Courier New" w:cs="Courier New"/>
          <w:b/>
          <w:lang w:eastAsia="cs-CZ"/>
        </w:rPr>
        <w:t>166 000 tis.Kč</w:t>
      </w:r>
      <w:r w:rsidRPr="00F96EA9">
        <w:rPr>
          <w:rFonts w:ascii="Courier New" w:eastAsia="MS Mincho" w:hAnsi="Courier New" w:cs="Courier New"/>
          <w:bCs/>
          <w:lang w:eastAsia="cs-CZ"/>
        </w:rPr>
        <w:t xml:space="preserve"> na realizaci akce „</w:t>
      </w:r>
      <w:r w:rsidRPr="00F96EA9">
        <w:rPr>
          <w:rFonts w:ascii="Courier New" w:eastAsia="MS Mincho" w:hAnsi="Courier New" w:cs="Courier New"/>
          <w:b/>
          <w:bCs/>
          <w:lang w:eastAsia="cs-CZ"/>
        </w:rPr>
        <w:t>Rekonstrukce Sportovního areálu Poruba – II. etapa</w:t>
      </w:r>
      <w:r w:rsidRPr="00F96EA9">
        <w:rPr>
          <w:rFonts w:ascii="Courier New" w:eastAsia="MS Mincho" w:hAnsi="Courier New" w:cs="Courier New"/>
          <w:bCs/>
          <w:lang w:eastAsia="cs-CZ"/>
        </w:rPr>
        <w:t xml:space="preserve">“. Z dotace byly ve sledovaném období uvolněny organizaci finanční prostředky ve výši </w:t>
      </w:r>
      <w:r w:rsidRPr="00F96EA9">
        <w:rPr>
          <w:rFonts w:ascii="Courier New" w:eastAsia="MS Mincho" w:hAnsi="Courier New" w:cs="Courier New"/>
          <w:b/>
          <w:lang w:eastAsia="cs-CZ"/>
        </w:rPr>
        <w:t>74 000 tis.Kč.</w:t>
      </w:r>
    </w:p>
    <w:p w14:paraId="6BB3A7BE"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p>
    <w:p w14:paraId="66370BA6"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 xml:space="preserve">Usnesením zastupitelstva města č. 2050/ZM1822/34 ze dne 18. května 2022 byla společnosti schválena účelová </w:t>
      </w:r>
      <w:r w:rsidRPr="00F96EA9">
        <w:rPr>
          <w:rFonts w:ascii="Courier New" w:eastAsia="MS Mincho" w:hAnsi="Courier New" w:cs="Courier New"/>
          <w:b/>
          <w:bCs/>
          <w:lang w:eastAsia="cs-CZ"/>
        </w:rPr>
        <w:t>investiční dotace</w:t>
      </w:r>
      <w:r w:rsidRPr="00F96EA9">
        <w:rPr>
          <w:rFonts w:ascii="Courier New" w:eastAsia="MS Mincho" w:hAnsi="Courier New" w:cs="Courier New"/>
          <w:bCs/>
          <w:lang w:eastAsia="cs-CZ"/>
        </w:rPr>
        <w:t xml:space="preserve"> ve výši </w:t>
      </w:r>
      <w:r w:rsidRPr="00F96EA9">
        <w:rPr>
          <w:rFonts w:ascii="Courier New" w:eastAsia="MS Mincho" w:hAnsi="Courier New" w:cs="Courier New"/>
          <w:b/>
          <w:lang w:eastAsia="cs-CZ"/>
        </w:rPr>
        <w:t>7 920 tis.Kč</w:t>
      </w:r>
      <w:r w:rsidRPr="00F96EA9">
        <w:rPr>
          <w:rFonts w:ascii="Courier New" w:eastAsia="MS Mincho" w:hAnsi="Courier New" w:cs="Courier New"/>
          <w:bCs/>
          <w:lang w:eastAsia="cs-CZ"/>
        </w:rPr>
        <w:t xml:space="preserve"> na realizaci akce „</w:t>
      </w:r>
      <w:r w:rsidRPr="00F96EA9">
        <w:rPr>
          <w:rFonts w:ascii="Courier New" w:eastAsia="MS Mincho" w:hAnsi="Courier New" w:cs="Courier New"/>
          <w:b/>
          <w:bCs/>
          <w:lang w:eastAsia="cs-CZ"/>
        </w:rPr>
        <w:t>Osvětlení Sportovní hala Ostrava-Přívoz</w:t>
      </w:r>
      <w:r w:rsidRPr="00F96EA9">
        <w:rPr>
          <w:rFonts w:ascii="Courier New" w:eastAsia="MS Mincho" w:hAnsi="Courier New" w:cs="Courier New"/>
          <w:bCs/>
          <w:lang w:eastAsia="cs-CZ"/>
        </w:rPr>
        <w:t>“. Dotace byla ve sledovaném období organizaci zaslána v plné výši. Dotace byla společností plně vyčerpána a řádně a včas vyúčtována.</w:t>
      </w:r>
    </w:p>
    <w:p w14:paraId="68C6C13C"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p>
    <w:p w14:paraId="6F7CBC22" w14:textId="67C1C7F0" w:rsidR="00F96EA9" w:rsidRPr="00F96EA9" w:rsidRDefault="00F96EA9" w:rsidP="00F96EA9">
      <w:pPr>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Prostředky, které byly společnosti poskytnuty na stanovené účely v roce 2021 a dříve, a které měly termín vyúčtování ve sledovaném období, byly v souladu s podmínkami uvedenými v příslušných smlouvách řádně a včas vyúčtovány. Z</w:t>
      </w:r>
      <w:r>
        <w:rPr>
          <w:rFonts w:ascii="Courier New" w:eastAsia="MS Mincho" w:hAnsi="Courier New" w:cs="Courier New"/>
          <w:bCs/>
          <w:lang w:eastAsia="cs-CZ"/>
        </w:rPr>
        <w:t> </w:t>
      </w:r>
      <w:r w:rsidRPr="00F96EA9">
        <w:rPr>
          <w:rFonts w:ascii="Courier New" w:eastAsia="MS Mincho" w:hAnsi="Courier New" w:cs="Courier New"/>
          <w:bCs/>
          <w:lang w:eastAsia="cs-CZ"/>
        </w:rPr>
        <w:t>provozní dotace poskytnuté společnosti na rok 2021 byla na účet SMO vrácena nedočerpaná část ve výši 7 920 tis.Kč.</w:t>
      </w:r>
    </w:p>
    <w:p w14:paraId="1F4A5EDD" w14:textId="77777777" w:rsidR="00F96EA9" w:rsidRPr="00F96EA9" w:rsidRDefault="00F96EA9" w:rsidP="00F96EA9">
      <w:pPr>
        <w:tabs>
          <w:tab w:val="right" w:pos="9923"/>
        </w:tabs>
        <w:spacing w:after="0" w:line="240" w:lineRule="auto"/>
        <w:jc w:val="both"/>
        <w:rPr>
          <w:rFonts w:ascii="Courier New" w:eastAsia="MS Mincho" w:hAnsi="Courier New" w:cs="Courier New"/>
          <w:bCs/>
          <w:lang w:eastAsia="cs-CZ"/>
        </w:rPr>
      </w:pPr>
    </w:p>
    <w:p w14:paraId="0325F72A" w14:textId="1C3FD1AE" w:rsidR="00F96EA9" w:rsidRPr="00F96EA9" w:rsidRDefault="00F96EA9" w:rsidP="00F96EA9">
      <w:pPr>
        <w:autoSpaceDE w:val="0"/>
        <w:autoSpaceDN w:val="0"/>
        <w:adjustRightInd w:val="0"/>
        <w:spacing w:after="0" w:line="240" w:lineRule="auto"/>
        <w:jc w:val="both"/>
        <w:rPr>
          <w:rFonts w:ascii="Courier New" w:eastAsia="MS Mincho" w:hAnsi="Courier New" w:cs="Courier New"/>
          <w:bCs/>
          <w:lang w:eastAsia="cs-CZ"/>
        </w:rPr>
      </w:pPr>
      <w:r w:rsidRPr="00F96EA9">
        <w:rPr>
          <w:rFonts w:ascii="Courier New" w:eastAsia="MS Mincho" w:hAnsi="Courier New" w:cs="Courier New"/>
          <w:b/>
          <w:lang w:eastAsia="cs-CZ"/>
        </w:rPr>
        <w:t>Výsledek hospodaření společnosti za rok 2022 představuje zisk ve výši 9</w:t>
      </w:r>
      <w:r>
        <w:rPr>
          <w:rFonts w:ascii="Courier New" w:eastAsia="MS Mincho" w:hAnsi="Courier New" w:cs="Courier New"/>
          <w:b/>
          <w:lang w:eastAsia="cs-CZ"/>
        </w:rPr>
        <w:t> </w:t>
      </w:r>
      <w:r w:rsidRPr="00F96EA9">
        <w:rPr>
          <w:rFonts w:ascii="Courier New" w:eastAsia="MS Mincho" w:hAnsi="Courier New" w:cs="Courier New"/>
          <w:b/>
          <w:lang w:eastAsia="cs-CZ"/>
        </w:rPr>
        <w:t>606</w:t>
      </w:r>
      <w:r>
        <w:rPr>
          <w:rFonts w:ascii="Courier New" w:eastAsia="MS Mincho" w:hAnsi="Courier New" w:cs="Courier New"/>
          <w:b/>
          <w:lang w:eastAsia="cs-CZ"/>
        </w:rPr>
        <w:t> </w:t>
      </w:r>
      <w:r w:rsidRPr="00F96EA9">
        <w:rPr>
          <w:rFonts w:ascii="Courier New" w:eastAsia="MS Mincho" w:hAnsi="Courier New" w:cs="Courier New"/>
          <w:b/>
          <w:lang w:eastAsia="cs-CZ"/>
        </w:rPr>
        <w:t>tis.Kč.</w:t>
      </w:r>
      <w:r w:rsidRPr="00F96EA9">
        <w:rPr>
          <w:rFonts w:ascii="Courier New" w:eastAsia="MS Mincho" w:hAnsi="Courier New" w:cs="Courier New"/>
          <w:bCs/>
          <w:lang w:eastAsia="cs-CZ"/>
        </w:rPr>
        <w:t xml:space="preserve">  Oproti plánovanému výsledku hospodaření na rok 2022 (ztráta ve výši -20 045 tis.Kč) došlo ke zlepšení o 29 651 tis.Kč, v meziročním srovnání došlo ke zlepšení výsledku hospodaření o 9 218 tis.Kč. Tento výsledek byl dosažen díky opětovnému uvolnění opatření souvisejících se zabráněním vzniku šíření onemocnění Covid-19 a tudíž obnovení návštěvnosti areálů, které se po dvou letech omezeného provozu vrátila alespoň na úroveň mezi lety 2016 a 2017. Návštěvnost areálů společnosti meziročně oproti předcházejícím dvěma letům výrazně vzrostla a čítala 1 254 389 návštěvníků.</w:t>
      </w:r>
      <w:r>
        <w:rPr>
          <w:rFonts w:ascii="Courier New" w:eastAsia="MS Mincho" w:hAnsi="Courier New" w:cs="Courier New"/>
          <w:bCs/>
          <w:lang w:eastAsia="cs-CZ"/>
        </w:rPr>
        <w:t xml:space="preserve"> </w:t>
      </w:r>
      <w:r w:rsidRPr="00F96EA9">
        <w:rPr>
          <w:rFonts w:ascii="Courier New" w:eastAsia="MS Mincho" w:hAnsi="Courier New" w:cs="Courier New"/>
          <w:bCs/>
          <w:lang w:eastAsia="cs-CZ"/>
        </w:rPr>
        <w:t>Uskutečnila se řada sportovních a kulturních akcí, např. International Para Hockey Cup, Kvalifika</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utk</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v h</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zen</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 MMA z</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pas, Godzone Tour, Mezin</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rodn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Ostravsk</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 xml:space="preserve"> hokejov</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 xml:space="preserve"> </w:t>
      </w:r>
      <w:r w:rsidRPr="00F96EA9">
        <w:rPr>
          <w:rFonts w:ascii="Courier New" w:eastAsia="MS Mincho" w:hAnsi="Courier New" w:cs="Courier New" w:hint="eastAsia"/>
          <w:bCs/>
          <w:lang w:eastAsia="cs-CZ"/>
        </w:rPr>
        <w:t>š</w:t>
      </w:r>
      <w:r w:rsidRPr="00F96EA9">
        <w:rPr>
          <w:rFonts w:ascii="Courier New" w:eastAsia="MS Mincho" w:hAnsi="Courier New" w:cs="Courier New"/>
          <w:bCs/>
          <w:lang w:eastAsia="cs-CZ"/>
        </w:rPr>
        <w:t>kola, Mezin</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rodn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w:t>
      </w:r>
      <w:r w:rsidRPr="00F96EA9">
        <w:rPr>
          <w:rFonts w:ascii="Courier New" w:eastAsia="MS Mincho" w:hAnsi="Courier New" w:cs="Courier New" w:hint="eastAsia"/>
          <w:bCs/>
          <w:lang w:eastAsia="cs-CZ"/>
        </w:rPr>
        <w:t>š</w:t>
      </w:r>
      <w:r w:rsidRPr="00F96EA9">
        <w:rPr>
          <w:rFonts w:ascii="Courier New" w:eastAsia="MS Mincho" w:hAnsi="Courier New" w:cs="Courier New"/>
          <w:bCs/>
          <w:lang w:eastAsia="cs-CZ"/>
        </w:rPr>
        <w:t>kola krasobruslen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Mistrovstv</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R v synchronizovan</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m plav</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a Ostravsk</w:t>
      </w:r>
      <w:r w:rsidRPr="00F96EA9">
        <w:rPr>
          <w:rFonts w:ascii="Courier New" w:eastAsia="MS Mincho" w:hAnsi="Courier New" w:cs="Courier New" w:hint="eastAsia"/>
          <w:bCs/>
          <w:lang w:eastAsia="cs-CZ"/>
        </w:rPr>
        <w:t>ý</w:t>
      </w:r>
      <w:r w:rsidRPr="00F96EA9">
        <w:rPr>
          <w:rFonts w:ascii="Courier New" w:eastAsia="MS Mincho" w:hAnsi="Courier New" w:cs="Courier New"/>
          <w:bCs/>
          <w:lang w:eastAsia="cs-CZ"/>
        </w:rPr>
        <w:t xml:space="preserve"> delf</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nek 2022, sportovn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akce Ragby voz</w:t>
      </w:r>
      <w:r w:rsidRPr="00F96EA9">
        <w:rPr>
          <w:rFonts w:ascii="Courier New" w:eastAsia="MS Mincho" w:hAnsi="Courier New" w:cs="Courier New" w:hint="eastAsia"/>
          <w:bCs/>
          <w:lang w:eastAsia="cs-CZ"/>
        </w:rPr>
        <w:t>íč</w:t>
      </w:r>
      <w:r w:rsidRPr="00F96EA9">
        <w:rPr>
          <w:rFonts w:ascii="Courier New" w:eastAsia="MS Mincho" w:hAnsi="Courier New" w:cs="Courier New"/>
          <w:bCs/>
          <w:lang w:eastAsia="cs-CZ"/>
        </w:rPr>
        <w:t>k</w:t>
      </w:r>
      <w:r w:rsidRPr="00F96EA9">
        <w:rPr>
          <w:rFonts w:ascii="Courier New" w:eastAsia="MS Mincho" w:hAnsi="Courier New" w:cs="Courier New" w:hint="eastAsia"/>
          <w:bCs/>
          <w:lang w:eastAsia="cs-CZ"/>
        </w:rPr>
        <w:t>ářů</w:t>
      </w:r>
      <w:r w:rsidRPr="00F96EA9">
        <w:rPr>
          <w:rFonts w:ascii="Courier New" w:eastAsia="MS Mincho" w:hAnsi="Courier New" w:cs="Courier New"/>
          <w:bCs/>
          <w:lang w:eastAsia="cs-CZ"/>
        </w:rPr>
        <w:t>, Sportovn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aerobik, Sout</w:t>
      </w:r>
      <w:r w:rsidRPr="00F96EA9">
        <w:rPr>
          <w:rFonts w:ascii="Courier New" w:eastAsia="MS Mincho" w:hAnsi="Courier New" w:cs="Courier New" w:hint="eastAsia"/>
          <w:bCs/>
          <w:lang w:eastAsia="cs-CZ"/>
        </w:rPr>
        <w:t>ěž</w:t>
      </w:r>
      <w:r w:rsidRPr="00F96EA9">
        <w:rPr>
          <w:rFonts w:ascii="Courier New" w:eastAsia="MS Mincho" w:hAnsi="Courier New" w:cs="Courier New"/>
          <w:bCs/>
          <w:lang w:eastAsia="cs-CZ"/>
        </w:rPr>
        <w:t xml:space="preserve"> ma</w:t>
      </w:r>
      <w:r w:rsidRPr="00F96EA9">
        <w:rPr>
          <w:rFonts w:ascii="Courier New" w:eastAsia="MS Mincho" w:hAnsi="Courier New" w:cs="Courier New" w:hint="eastAsia"/>
          <w:bCs/>
          <w:lang w:eastAsia="cs-CZ"/>
        </w:rPr>
        <w:t>ž</w:t>
      </w:r>
      <w:r w:rsidRPr="00F96EA9">
        <w:rPr>
          <w:rFonts w:ascii="Courier New" w:eastAsia="MS Mincho" w:hAnsi="Courier New" w:cs="Courier New"/>
          <w:bCs/>
          <w:lang w:eastAsia="cs-CZ"/>
        </w:rPr>
        <w:t xml:space="preserve">oretek aj. </w:t>
      </w:r>
    </w:p>
    <w:p w14:paraId="6287C68B" w14:textId="77777777" w:rsidR="00F96EA9" w:rsidRPr="00F96EA9" w:rsidRDefault="00F96EA9" w:rsidP="00F96EA9">
      <w:pPr>
        <w:keepNext/>
        <w:spacing w:after="0" w:line="240" w:lineRule="auto"/>
        <w:jc w:val="both"/>
        <w:rPr>
          <w:rFonts w:ascii="Courier New" w:eastAsia="MS Mincho" w:hAnsi="Courier New" w:cs="Courier New"/>
          <w:bCs/>
          <w:highlight w:val="yellow"/>
          <w:lang w:eastAsia="cs-CZ"/>
        </w:rPr>
      </w:pPr>
    </w:p>
    <w:p w14:paraId="0DD8BCDC" w14:textId="78C36229" w:rsidR="00F96EA9" w:rsidRPr="00F96EA9" w:rsidRDefault="00F96EA9" w:rsidP="00F96EA9">
      <w:pPr>
        <w:spacing w:after="24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Celkové výnosy společnosti v roce 2022 činily 248 722 tis.Kč, byly oproti plánu vyšší o 19 602 tis.Kč a meziročně vzrostly o 65 549 tis.Kč. Společnost vykázala meziroční navýšení vlastních tržeb z prodeje služeb o částku 47 379 tis.Kč, přičemž tento nárůst ovlivnily zejména vyšší tržby ze všech poskytovaných služeb i díky navýšení cen služeb pro individuální návštěvníky i sportovní organizace. Podíl vlastních výnosů k celkovým výnosům společnosti byl v roce 2022 48,3</w:t>
      </w:r>
      <w:r>
        <w:rPr>
          <w:rFonts w:ascii="Courier New" w:eastAsia="MS Mincho" w:hAnsi="Courier New" w:cs="Courier New"/>
          <w:bCs/>
          <w:lang w:eastAsia="cs-CZ"/>
        </w:rPr>
        <w:t xml:space="preserve"> </w:t>
      </w:r>
      <w:r w:rsidRPr="00F96EA9">
        <w:rPr>
          <w:rFonts w:ascii="Courier New" w:eastAsia="MS Mincho" w:hAnsi="Courier New" w:cs="Courier New"/>
          <w:bCs/>
          <w:lang w:eastAsia="cs-CZ"/>
        </w:rPr>
        <w:t>%. Největší nárůst oproti plánu zaznamenaly tržby za plavání a bruslení (nárůst o 7 202 tis.Kč, meziročně o 21 809 tis.Kč), tržby</w:t>
      </w:r>
      <w:r>
        <w:rPr>
          <w:rFonts w:ascii="Courier New" w:eastAsia="MS Mincho" w:hAnsi="Courier New" w:cs="Courier New"/>
          <w:bCs/>
          <w:lang w:eastAsia="cs-CZ"/>
        </w:rPr>
        <w:t xml:space="preserve"> </w:t>
      </w:r>
      <w:r w:rsidRPr="00F96EA9">
        <w:rPr>
          <w:rFonts w:ascii="Courier New" w:eastAsia="MS Mincho" w:hAnsi="Courier New" w:cs="Courier New"/>
          <w:bCs/>
          <w:lang w:eastAsia="cs-CZ"/>
        </w:rPr>
        <w:t>posilovna (nárůst o 2 089 tis.Kč, meziročně o 4 462 tis.Kč),</w:t>
      </w:r>
      <w:r>
        <w:rPr>
          <w:rFonts w:ascii="Courier New" w:eastAsia="MS Mincho" w:hAnsi="Courier New" w:cs="Courier New"/>
          <w:bCs/>
          <w:lang w:eastAsia="cs-CZ"/>
        </w:rPr>
        <w:t xml:space="preserve"> </w:t>
      </w:r>
      <w:r w:rsidRPr="00F96EA9">
        <w:rPr>
          <w:rFonts w:ascii="Courier New" w:eastAsia="MS Mincho" w:hAnsi="Courier New" w:cs="Courier New"/>
          <w:bCs/>
          <w:lang w:eastAsia="cs-CZ"/>
        </w:rPr>
        <w:t>tržby sauna (nárůst o 1 784 tis.Kč, meziročně o 5 755 tis.Kč), tržby za užívání sportoviště (nárůst o 1 598 tis.Kč, meziročně o 4 366 tis.Kč),  tržby  akce  (nárůst o 1 381 tis.Kč, meziročně o 1 619 tis.Kč) a tržby hotel (nárůst o 1 328 tis.Kč, meziročně o 1 582 tis.Kč). Významnou část provozních výnosů tvoří provozní dotace, která byla čerpána ve výši 126 690 tis.Kč (meziroční nárůst o 28 891 tis.Kč na dokrytí navýšení cen el. energie). Společnost v roce 2022 obdržela výnos ve formě smluvní pokuty od dodavatele Lumius, spol. s r.o. na základě Dohody o narovnání smluvních vztahů ve výši 3</w:t>
      </w:r>
      <w:r>
        <w:rPr>
          <w:rFonts w:ascii="Courier New" w:eastAsia="MS Mincho" w:hAnsi="Courier New" w:cs="Courier New"/>
          <w:bCs/>
          <w:lang w:eastAsia="cs-CZ"/>
        </w:rPr>
        <w:t> </w:t>
      </w:r>
      <w:r w:rsidRPr="00F96EA9">
        <w:rPr>
          <w:rFonts w:ascii="Courier New" w:eastAsia="MS Mincho" w:hAnsi="Courier New" w:cs="Courier New"/>
          <w:bCs/>
          <w:lang w:eastAsia="cs-CZ"/>
        </w:rPr>
        <w:t>086</w:t>
      </w:r>
      <w:r>
        <w:rPr>
          <w:rFonts w:ascii="Courier New" w:eastAsia="MS Mincho" w:hAnsi="Courier New" w:cs="Courier New"/>
          <w:bCs/>
          <w:lang w:eastAsia="cs-CZ"/>
        </w:rPr>
        <w:t> </w:t>
      </w:r>
      <w:r w:rsidRPr="00F96EA9">
        <w:rPr>
          <w:rFonts w:ascii="Courier New" w:eastAsia="MS Mincho" w:hAnsi="Courier New" w:cs="Courier New"/>
          <w:bCs/>
          <w:lang w:eastAsia="cs-CZ"/>
        </w:rPr>
        <w:t>tis.Kč.</w:t>
      </w:r>
    </w:p>
    <w:p w14:paraId="4ED1FFCA" w14:textId="3BBDEFDE" w:rsidR="00F96EA9" w:rsidRPr="00F96EA9" w:rsidRDefault="00F96EA9" w:rsidP="00F96EA9">
      <w:pPr>
        <w:autoSpaceDE w:val="0"/>
        <w:autoSpaceDN w:val="0"/>
        <w:adjustRightInd w:val="0"/>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Celkové náklady společnosti v roce 2022 činily 239 117 tis.Kč, byly oproti plánu nižší o 10 048 tis.Kč a tvořily 95,9 % plánu. V meziročním srovnání pak vzrostly o 56 332 tis.Kč. Ve srovnání s plánem vykazují významnější rozdíly ve smyslu nižšího čerpání nákladové účty mzdové náklady (úspora 2 443 tis.Kč z důvodu optimalizace počtu zaměstnanců) a náklady na opravy celkem. Nicméně i přes úsporu oproti plánu souvisí vysoké náklady na financování oprav (opravy celkem ve výši 11,6 mil.Kč zahrnující účty materiálu a oprav ve formě služeb) s vysokou opotřebovanosti a zátěží areálů vlivem jejich vysoké návštěvnosti a rovněž s ohledem na jejich dobu pořízení. Největší podíl na výrazném zvýšení nákladů ve sledovaném období mělo skokové meziroční navýšení nákladů na spotřebu elektrické energie (meziroční navýšení činilo 34 008 tis.Kč), kdy z důvodu nestandardního ukončení dodávky elektrické energie ze strany společnosti Lumius, spol. s r.o. ke dni 11.1.2022 a následnému přechodu k dodávce el. energie od dodavatele poslední instance v období od 12.1.2022 do 30.4.2022, byla poté uzavřena smlouva s nově vysoutěženým dodavatelem ČEZ ESCO, a.s. za násobně vyšší ceny  od 1.5.2022. Rovněž náklady na teplo meziročně vzrostly o 3 956 tis.Kč. N</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r</w:t>
      </w:r>
      <w:r w:rsidRPr="00F96EA9">
        <w:rPr>
          <w:rFonts w:ascii="Courier New" w:eastAsia="MS Mincho" w:hAnsi="Courier New" w:cs="Courier New" w:hint="eastAsia"/>
          <w:bCs/>
          <w:lang w:eastAsia="cs-CZ"/>
        </w:rPr>
        <w:t>ů</w:t>
      </w:r>
      <w:r w:rsidRPr="00F96EA9">
        <w:rPr>
          <w:rFonts w:ascii="Courier New" w:eastAsia="MS Mincho" w:hAnsi="Courier New" w:cs="Courier New"/>
          <w:bCs/>
          <w:lang w:eastAsia="cs-CZ"/>
        </w:rPr>
        <w:t>st energetick</w:t>
      </w:r>
      <w:r w:rsidRPr="00F96EA9">
        <w:rPr>
          <w:rFonts w:ascii="Courier New" w:eastAsia="MS Mincho" w:hAnsi="Courier New" w:cs="Courier New" w:hint="eastAsia"/>
          <w:bCs/>
          <w:lang w:eastAsia="cs-CZ"/>
        </w:rPr>
        <w:t>ý</w:t>
      </w:r>
      <w:r w:rsidRPr="00F96EA9">
        <w:rPr>
          <w:rFonts w:ascii="Courier New" w:eastAsia="MS Mincho" w:hAnsi="Courier New" w:cs="Courier New"/>
          <w:bCs/>
          <w:lang w:eastAsia="cs-CZ"/>
        </w:rPr>
        <w:t>ch n</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klad</w:t>
      </w:r>
      <w:r w:rsidRPr="00F96EA9">
        <w:rPr>
          <w:rFonts w:ascii="Courier New" w:eastAsia="MS Mincho" w:hAnsi="Courier New" w:cs="Courier New" w:hint="eastAsia"/>
          <w:bCs/>
          <w:lang w:eastAsia="cs-CZ"/>
        </w:rPr>
        <w:t>ů</w:t>
      </w:r>
      <w:r w:rsidRPr="00F96EA9">
        <w:rPr>
          <w:rFonts w:ascii="Courier New" w:eastAsia="MS Mincho" w:hAnsi="Courier New" w:cs="Courier New"/>
          <w:bCs/>
          <w:lang w:eastAsia="cs-CZ"/>
        </w:rPr>
        <w:t xml:space="preserve"> byl po odpo</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tu n</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r</w:t>
      </w:r>
      <w:r w:rsidRPr="00F96EA9">
        <w:rPr>
          <w:rFonts w:ascii="Courier New" w:eastAsia="MS Mincho" w:hAnsi="Courier New" w:cs="Courier New" w:hint="eastAsia"/>
          <w:bCs/>
          <w:lang w:eastAsia="cs-CZ"/>
        </w:rPr>
        <w:t>ů</w:t>
      </w:r>
      <w:r w:rsidRPr="00F96EA9">
        <w:rPr>
          <w:rFonts w:ascii="Courier New" w:eastAsia="MS Mincho" w:hAnsi="Courier New" w:cs="Courier New"/>
          <w:bCs/>
          <w:lang w:eastAsia="cs-CZ"/>
        </w:rPr>
        <w:t>stu refakturovan</w:t>
      </w:r>
      <w:r w:rsidRPr="00F96EA9">
        <w:rPr>
          <w:rFonts w:ascii="Courier New" w:eastAsia="MS Mincho" w:hAnsi="Courier New" w:cs="Courier New" w:hint="eastAsia"/>
          <w:bCs/>
          <w:lang w:eastAsia="cs-CZ"/>
        </w:rPr>
        <w:t>ý</w:t>
      </w:r>
      <w:r w:rsidRPr="00F96EA9">
        <w:rPr>
          <w:rFonts w:ascii="Courier New" w:eastAsia="MS Mincho" w:hAnsi="Courier New" w:cs="Courier New"/>
          <w:bCs/>
          <w:lang w:eastAsia="cs-CZ"/>
        </w:rPr>
        <w:t xml:space="preserve">ch </w:t>
      </w:r>
      <w:r w:rsidRPr="00F96EA9">
        <w:rPr>
          <w:rFonts w:ascii="Courier New" w:eastAsia="MS Mincho" w:hAnsi="Courier New" w:cs="Courier New" w:hint="eastAsia"/>
          <w:bCs/>
          <w:lang w:eastAsia="cs-CZ"/>
        </w:rPr>
        <w:t>čá</w:t>
      </w:r>
      <w:r w:rsidRPr="00F96EA9">
        <w:rPr>
          <w:rFonts w:ascii="Courier New" w:eastAsia="MS Mincho" w:hAnsi="Courier New" w:cs="Courier New"/>
          <w:bCs/>
          <w:lang w:eastAsia="cs-CZ"/>
        </w:rPr>
        <w:t>stek kompenzov</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n nav</w:t>
      </w:r>
      <w:r w:rsidRPr="00F96EA9">
        <w:rPr>
          <w:rFonts w:ascii="Courier New" w:eastAsia="MS Mincho" w:hAnsi="Courier New" w:cs="Courier New" w:hint="eastAsia"/>
          <w:bCs/>
          <w:lang w:eastAsia="cs-CZ"/>
        </w:rPr>
        <w:t>ýš</w:t>
      </w:r>
      <w:r w:rsidRPr="00F96EA9">
        <w:rPr>
          <w:rFonts w:ascii="Courier New" w:eastAsia="MS Mincho" w:hAnsi="Courier New" w:cs="Courier New"/>
          <w:bCs/>
          <w:lang w:eastAsia="cs-CZ"/>
        </w:rPr>
        <w:t>en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m </w:t>
      </w:r>
      <w:r w:rsidRPr="00F96EA9">
        <w:rPr>
          <w:rFonts w:ascii="Courier New" w:eastAsia="MS Mincho" w:hAnsi="Courier New" w:cs="Courier New" w:hint="eastAsia"/>
          <w:bCs/>
          <w:lang w:eastAsia="cs-CZ"/>
        </w:rPr>
        <w:t>úč</w:t>
      </w:r>
      <w:r w:rsidRPr="00F96EA9">
        <w:rPr>
          <w:rFonts w:ascii="Courier New" w:eastAsia="MS Mincho" w:hAnsi="Courier New" w:cs="Courier New"/>
          <w:bCs/>
          <w:lang w:eastAsia="cs-CZ"/>
        </w:rPr>
        <w:t>elov</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 xml:space="preserve"> dotace z rozpo</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tu statut</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rn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ho m</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sta Ostravy.</w:t>
      </w:r>
    </w:p>
    <w:p w14:paraId="694EC73D" w14:textId="77777777" w:rsidR="00F96EA9" w:rsidRPr="00F96EA9" w:rsidRDefault="00F96EA9" w:rsidP="00B15E2C">
      <w:pPr>
        <w:spacing w:after="0" w:line="240" w:lineRule="auto"/>
        <w:jc w:val="both"/>
        <w:rPr>
          <w:rFonts w:ascii="Courier New" w:eastAsia="MS Mincho" w:hAnsi="Courier New" w:cs="Courier New"/>
          <w:bCs/>
          <w:highlight w:val="yellow"/>
          <w:lang w:eastAsia="cs-CZ"/>
        </w:rPr>
      </w:pPr>
    </w:p>
    <w:p w14:paraId="0E3E6DB8" w14:textId="6790F6C5" w:rsidR="00F96EA9" w:rsidRPr="00F96EA9" w:rsidRDefault="00F96EA9" w:rsidP="00F96EA9">
      <w:pPr>
        <w:autoSpaceDE w:val="0"/>
        <w:autoSpaceDN w:val="0"/>
        <w:adjustRightInd w:val="0"/>
        <w:spacing w:after="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Nejv</w:t>
      </w:r>
      <w:r w:rsidRPr="00F96EA9">
        <w:rPr>
          <w:rFonts w:ascii="Courier New" w:eastAsia="MS Mincho" w:hAnsi="Courier New" w:cs="Courier New" w:hint="eastAsia"/>
          <w:bCs/>
          <w:lang w:eastAsia="cs-CZ"/>
        </w:rPr>
        <w:t>ý</w:t>
      </w:r>
      <w:r w:rsidRPr="00F96EA9">
        <w:rPr>
          <w:rFonts w:ascii="Courier New" w:eastAsia="MS Mincho" w:hAnsi="Courier New" w:cs="Courier New"/>
          <w:bCs/>
          <w:lang w:eastAsia="cs-CZ"/>
        </w:rPr>
        <w:t>znamn</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j</w:t>
      </w:r>
      <w:r w:rsidRPr="00F96EA9">
        <w:rPr>
          <w:rFonts w:ascii="Courier New" w:eastAsia="MS Mincho" w:hAnsi="Courier New" w:cs="Courier New" w:hint="eastAsia"/>
          <w:bCs/>
          <w:lang w:eastAsia="cs-CZ"/>
        </w:rPr>
        <w:t>ší</w:t>
      </w:r>
      <w:r w:rsidRPr="00F96EA9">
        <w:rPr>
          <w:rFonts w:ascii="Courier New" w:eastAsia="MS Mincho" w:hAnsi="Courier New" w:cs="Courier New"/>
          <w:bCs/>
          <w:lang w:eastAsia="cs-CZ"/>
        </w:rPr>
        <w:t xml:space="preserve"> investi</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akce a stavebn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w:t>
      </w:r>
      <w:r w:rsidRPr="00F96EA9">
        <w:rPr>
          <w:rFonts w:ascii="Courier New" w:eastAsia="MS Mincho" w:hAnsi="Courier New" w:cs="Courier New" w:hint="eastAsia"/>
          <w:bCs/>
          <w:lang w:eastAsia="cs-CZ"/>
        </w:rPr>
        <w:t>ú</w:t>
      </w:r>
      <w:r w:rsidRPr="00F96EA9">
        <w:rPr>
          <w:rFonts w:ascii="Courier New" w:eastAsia="MS Mincho" w:hAnsi="Courier New" w:cs="Courier New"/>
          <w:bCs/>
          <w:lang w:eastAsia="cs-CZ"/>
        </w:rPr>
        <w:t>pravy se v roce 2022 realizovaly na st</w:t>
      </w:r>
      <w:r w:rsidRPr="00F96EA9">
        <w:rPr>
          <w:rFonts w:ascii="Courier New" w:eastAsia="MS Mincho" w:hAnsi="Courier New" w:cs="Courier New" w:hint="eastAsia"/>
          <w:bCs/>
          <w:lang w:eastAsia="cs-CZ"/>
        </w:rPr>
        <w:t>ř</w:t>
      </w:r>
      <w:r w:rsidRPr="00F96EA9">
        <w:rPr>
          <w:rFonts w:ascii="Courier New" w:eastAsia="MS Mincho" w:hAnsi="Courier New" w:cs="Courier New"/>
          <w:bCs/>
          <w:lang w:eastAsia="cs-CZ"/>
        </w:rPr>
        <w:t>edisku Sportovn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are</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l Poruba (stejně jako v roce 2021). Zde bylo v </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ervnu 2022 uvedeno do provozu nov</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 xml:space="preserve"> h</w:t>
      </w:r>
      <w:r w:rsidRPr="00F96EA9">
        <w:rPr>
          <w:rFonts w:ascii="Courier New" w:eastAsia="MS Mincho" w:hAnsi="Courier New" w:cs="Courier New" w:hint="eastAsia"/>
          <w:bCs/>
          <w:lang w:eastAsia="cs-CZ"/>
        </w:rPr>
        <w:t>ř</w:t>
      </w:r>
      <w:r w:rsidRPr="00F96EA9">
        <w:rPr>
          <w:rFonts w:ascii="Courier New" w:eastAsia="MS Mincho" w:hAnsi="Courier New" w:cs="Courier New"/>
          <w:bCs/>
          <w:lang w:eastAsia="cs-CZ"/>
        </w:rPr>
        <w:t>i</w:t>
      </w:r>
      <w:r w:rsidRPr="00F96EA9">
        <w:rPr>
          <w:rFonts w:ascii="Courier New" w:eastAsia="MS Mincho" w:hAnsi="Courier New" w:cs="Courier New" w:hint="eastAsia"/>
          <w:bCs/>
          <w:lang w:eastAsia="cs-CZ"/>
        </w:rPr>
        <w:t>š</w:t>
      </w:r>
      <w:r w:rsidRPr="00F96EA9">
        <w:rPr>
          <w:rFonts w:ascii="Courier New" w:eastAsia="MS Mincho" w:hAnsi="Courier New" w:cs="Courier New"/>
          <w:bCs/>
          <w:lang w:eastAsia="cs-CZ"/>
        </w:rPr>
        <w:t>t</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 xml:space="preserve"> s um</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l</w:t>
      </w:r>
      <w:r w:rsidRPr="00F96EA9">
        <w:rPr>
          <w:rFonts w:ascii="Courier New" w:eastAsia="MS Mincho" w:hAnsi="Courier New" w:cs="Courier New" w:hint="eastAsia"/>
          <w:bCs/>
          <w:lang w:eastAsia="cs-CZ"/>
        </w:rPr>
        <w:t>ý</w:t>
      </w:r>
      <w:r w:rsidRPr="00F96EA9">
        <w:rPr>
          <w:rFonts w:ascii="Courier New" w:eastAsia="MS Mincho" w:hAnsi="Courier New" w:cs="Courier New"/>
          <w:bCs/>
          <w:lang w:eastAsia="cs-CZ"/>
        </w:rPr>
        <w:t>m tr</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vn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kem pro fotbalisty a hr</w:t>
      </w:r>
      <w:r w:rsidRPr="00F96EA9">
        <w:rPr>
          <w:rFonts w:ascii="Courier New" w:eastAsia="MS Mincho" w:hAnsi="Courier New" w:cs="Courier New" w:hint="eastAsia"/>
          <w:bCs/>
          <w:lang w:eastAsia="cs-CZ"/>
        </w:rPr>
        <w:t>áč</w:t>
      </w:r>
      <w:r w:rsidRPr="00F96EA9">
        <w:rPr>
          <w:rFonts w:ascii="Courier New" w:eastAsia="MS Mincho" w:hAnsi="Courier New" w:cs="Courier New"/>
          <w:bCs/>
          <w:lang w:eastAsia="cs-CZ"/>
        </w:rPr>
        <w:t>e americk</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ho fotbalu.  Od ledna 2022 prob</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hala realizace II. etapy rekonstrukce tohoto are</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lu (vybudov</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atletick</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ho ov</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lu, travnat</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ho fotbalov</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ho h</w:t>
      </w:r>
      <w:r w:rsidRPr="00F96EA9">
        <w:rPr>
          <w:rFonts w:ascii="Courier New" w:eastAsia="MS Mincho" w:hAnsi="Courier New" w:cs="Courier New" w:hint="eastAsia"/>
          <w:bCs/>
          <w:lang w:eastAsia="cs-CZ"/>
        </w:rPr>
        <w:t>ř</w:t>
      </w:r>
      <w:r w:rsidRPr="00F96EA9">
        <w:rPr>
          <w:rFonts w:ascii="Courier New" w:eastAsia="MS Mincho" w:hAnsi="Courier New" w:cs="Courier New"/>
          <w:bCs/>
          <w:lang w:eastAsia="cs-CZ"/>
        </w:rPr>
        <w:t>i</w:t>
      </w:r>
      <w:r w:rsidRPr="00F96EA9">
        <w:rPr>
          <w:rFonts w:ascii="Courier New" w:eastAsia="MS Mincho" w:hAnsi="Courier New" w:cs="Courier New" w:hint="eastAsia"/>
          <w:bCs/>
          <w:lang w:eastAsia="cs-CZ"/>
        </w:rPr>
        <w:t>š</w:t>
      </w:r>
      <w:r w:rsidRPr="00F96EA9">
        <w:rPr>
          <w:rFonts w:ascii="Courier New" w:eastAsia="MS Mincho" w:hAnsi="Courier New" w:cs="Courier New"/>
          <w:bCs/>
          <w:lang w:eastAsia="cs-CZ"/>
        </w:rPr>
        <w:t>t</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 tribuny pro div</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ky v po</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tu cca 1000 m</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st, v</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ce</w:t>
      </w:r>
      <w:r w:rsidRPr="00F96EA9">
        <w:rPr>
          <w:rFonts w:ascii="Courier New" w:eastAsia="MS Mincho" w:hAnsi="Courier New" w:cs="Courier New" w:hint="eastAsia"/>
          <w:bCs/>
          <w:lang w:eastAsia="cs-CZ"/>
        </w:rPr>
        <w:t>úč</w:t>
      </w:r>
      <w:r w:rsidRPr="00F96EA9">
        <w:rPr>
          <w:rFonts w:ascii="Courier New" w:eastAsia="MS Mincho" w:hAnsi="Courier New" w:cs="Courier New"/>
          <w:bCs/>
          <w:lang w:eastAsia="cs-CZ"/>
        </w:rPr>
        <w:t>elov</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ho h</w:t>
      </w:r>
      <w:r w:rsidRPr="00F96EA9">
        <w:rPr>
          <w:rFonts w:ascii="Courier New" w:eastAsia="MS Mincho" w:hAnsi="Courier New" w:cs="Courier New" w:hint="eastAsia"/>
          <w:bCs/>
          <w:lang w:eastAsia="cs-CZ"/>
        </w:rPr>
        <w:t>ř</w:t>
      </w:r>
      <w:r w:rsidRPr="00F96EA9">
        <w:rPr>
          <w:rFonts w:ascii="Courier New" w:eastAsia="MS Mincho" w:hAnsi="Courier New" w:cs="Courier New"/>
          <w:bCs/>
          <w:lang w:eastAsia="cs-CZ"/>
        </w:rPr>
        <w:t>i</w:t>
      </w:r>
      <w:r w:rsidRPr="00F96EA9">
        <w:rPr>
          <w:rFonts w:ascii="Courier New" w:eastAsia="MS Mincho" w:hAnsi="Courier New" w:cs="Courier New" w:hint="eastAsia"/>
          <w:bCs/>
          <w:lang w:eastAsia="cs-CZ"/>
        </w:rPr>
        <w:t>š</w:t>
      </w:r>
      <w:r w:rsidRPr="00F96EA9">
        <w:rPr>
          <w:rFonts w:ascii="Courier New" w:eastAsia="MS Mincho" w:hAnsi="Courier New" w:cs="Courier New"/>
          <w:bCs/>
          <w:lang w:eastAsia="cs-CZ"/>
        </w:rPr>
        <w:t>t</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 d</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tsk</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ho h</w:t>
      </w:r>
      <w:r w:rsidRPr="00F96EA9">
        <w:rPr>
          <w:rFonts w:ascii="Courier New" w:eastAsia="MS Mincho" w:hAnsi="Courier New" w:cs="Courier New" w:hint="eastAsia"/>
          <w:bCs/>
          <w:lang w:eastAsia="cs-CZ"/>
        </w:rPr>
        <w:t>ř</w:t>
      </w:r>
      <w:r w:rsidRPr="00F96EA9">
        <w:rPr>
          <w:rFonts w:ascii="Courier New" w:eastAsia="MS Mincho" w:hAnsi="Courier New" w:cs="Courier New"/>
          <w:bCs/>
          <w:lang w:eastAsia="cs-CZ"/>
        </w:rPr>
        <w:t>i</w:t>
      </w:r>
      <w:r w:rsidRPr="00F96EA9">
        <w:rPr>
          <w:rFonts w:ascii="Courier New" w:eastAsia="MS Mincho" w:hAnsi="Courier New" w:cs="Courier New" w:hint="eastAsia"/>
          <w:bCs/>
          <w:lang w:eastAsia="cs-CZ"/>
        </w:rPr>
        <w:t>š</w:t>
      </w:r>
      <w:r w:rsidRPr="00F96EA9">
        <w:rPr>
          <w:rFonts w:ascii="Courier New" w:eastAsia="MS Mincho" w:hAnsi="Courier New" w:cs="Courier New"/>
          <w:bCs/>
          <w:lang w:eastAsia="cs-CZ"/>
        </w:rPr>
        <w:t>t</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 workoutu a z</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zem</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Ve sportovn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hale Ostrava P</w:t>
      </w:r>
      <w:r w:rsidRPr="00F96EA9">
        <w:rPr>
          <w:rFonts w:ascii="Courier New" w:eastAsia="MS Mincho" w:hAnsi="Courier New" w:cs="Courier New" w:hint="eastAsia"/>
          <w:bCs/>
          <w:lang w:eastAsia="cs-CZ"/>
        </w:rPr>
        <w:t>ří</w:t>
      </w:r>
      <w:r w:rsidRPr="00F96EA9">
        <w:rPr>
          <w:rFonts w:ascii="Courier New" w:eastAsia="MS Mincho" w:hAnsi="Courier New" w:cs="Courier New"/>
          <w:bCs/>
          <w:lang w:eastAsia="cs-CZ"/>
        </w:rPr>
        <w:t>voz prob</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hla kompletn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v</w:t>
      </w:r>
      <w:r w:rsidRPr="00F96EA9">
        <w:rPr>
          <w:rFonts w:ascii="Courier New" w:eastAsia="MS Mincho" w:hAnsi="Courier New" w:cs="Courier New" w:hint="eastAsia"/>
          <w:bCs/>
          <w:lang w:eastAsia="cs-CZ"/>
        </w:rPr>
        <w:t>ý</w:t>
      </w:r>
      <w:r w:rsidRPr="00F96EA9">
        <w:rPr>
          <w:rFonts w:ascii="Courier New" w:eastAsia="MS Mincho" w:hAnsi="Courier New" w:cs="Courier New"/>
          <w:bCs/>
          <w:lang w:eastAsia="cs-CZ"/>
        </w:rPr>
        <w:t>m</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na osv</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tlen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 xml:space="preserve"> za </w:t>
      </w:r>
      <w:r w:rsidRPr="00F96EA9">
        <w:rPr>
          <w:rFonts w:ascii="Courier New" w:eastAsia="MS Mincho" w:hAnsi="Courier New" w:cs="Courier New" w:hint="eastAsia"/>
          <w:bCs/>
          <w:lang w:eastAsia="cs-CZ"/>
        </w:rPr>
        <w:t>ú</w:t>
      </w:r>
      <w:r w:rsidRPr="00F96EA9">
        <w:rPr>
          <w:rFonts w:ascii="Courier New" w:eastAsia="MS Mincho" w:hAnsi="Courier New" w:cs="Courier New"/>
          <w:bCs/>
          <w:lang w:eastAsia="cs-CZ"/>
        </w:rPr>
        <w:t>sporn</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 xml:space="preserve"> LED z</w:t>
      </w:r>
      <w:r w:rsidRPr="00F96EA9">
        <w:rPr>
          <w:rFonts w:ascii="Courier New" w:eastAsia="MS Mincho" w:hAnsi="Courier New" w:cs="Courier New" w:hint="eastAsia"/>
          <w:bCs/>
          <w:lang w:eastAsia="cs-CZ"/>
        </w:rPr>
        <w:t>ář</w:t>
      </w:r>
      <w:r w:rsidRPr="00F96EA9">
        <w:rPr>
          <w:rFonts w:ascii="Courier New" w:eastAsia="MS Mincho" w:hAnsi="Courier New" w:cs="Courier New"/>
          <w:bCs/>
          <w:lang w:eastAsia="cs-CZ"/>
        </w:rPr>
        <w:t>ivky v celkov</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 xml:space="preserve"> v</w:t>
      </w:r>
      <w:r w:rsidRPr="00F96EA9">
        <w:rPr>
          <w:rFonts w:ascii="Courier New" w:eastAsia="MS Mincho" w:hAnsi="Courier New" w:cs="Courier New" w:hint="eastAsia"/>
          <w:bCs/>
          <w:lang w:eastAsia="cs-CZ"/>
        </w:rPr>
        <w:t>ýš</w:t>
      </w:r>
      <w:r w:rsidRPr="00F96EA9">
        <w:rPr>
          <w:rFonts w:ascii="Courier New" w:eastAsia="MS Mincho" w:hAnsi="Courier New" w:cs="Courier New"/>
          <w:bCs/>
          <w:lang w:eastAsia="cs-CZ"/>
        </w:rPr>
        <w:t>i 12,6 mili</w:t>
      </w:r>
      <w:r w:rsidRPr="00F96EA9">
        <w:rPr>
          <w:rFonts w:ascii="Courier New" w:eastAsia="MS Mincho" w:hAnsi="Courier New" w:cs="Courier New" w:hint="eastAsia"/>
          <w:bCs/>
          <w:lang w:eastAsia="cs-CZ"/>
        </w:rPr>
        <w:t>ó</w:t>
      </w:r>
      <w:r w:rsidRPr="00F96EA9">
        <w:rPr>
          <w:rFonts w:ascii="Courier New" w:eastAsia="MS Mincho" w:hAnsi="Courier New" w:cs="Courier New"/>
          <w:bCs/>
          <w:lang w:eastAsia="cs-CZ"/>
        </w:rPr>
        <w:t>nu K</w:t>
      </w:r>
      <w:r w:rsidRPr="00F96EA9">
        <w:rPr>
          <w:rFonts w:ascii="Courier New" w:eastAsia="MS Mincho" w:hAnsi="Courier New" w:cs="Courier New" w:hint="eastAsia"/>
          <w:bCs/>
          <w:lang w:eastAsia="cs-CZ"/>
        </w:rPr>
        <w:t>č</w:t>
      </w:r>
      <w:r w:rsidRPr="00F96EA9">
        <w:rPr>
          <w:rFonts w:ascii="Courier New" w:eastAsia="MS Mincho" w:hAnsi="Courier New" w:cs="Courier New"/>
          <w:bCs/>
          <w:lang w:eastAsia="cs-CZ"/>
        </w:rPr>
        <w:t>, kter</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 xml:space="preserve"> v</w:t>
      </w:r>
      <w:r w:rsidRPr="00F96EA9">
        <w:rPr>
          <w:rFonts w:ascii="Courier New" w:eastAsia="MS Mincho" w:hAnsi="Courier New" w:cs="Courier New" w:hint="eastAsia"/>
          <w:bCs/>
          <w:lang w:eastAsia="cs-CZ"/>
        </w:rPr>
        <w:t>ý</w:t>
      </w:r>
      <w:r w:rsidRPr="00F96EA9">
        <w:rPr>
          <w:rFonts w:ascii="Courier New" w:eastAsia="MS Mincho" w:hAnsi="Courier New" w:cs="Courier New"/>
          <w:bCs/>
          <w:lang w:eastAsia="cs-CZ"/>
        </w:rPr>
        <w:t>znamn</w:t>
      </w:r>
      <w:r w:rsidRPr="00F96EA9">
        <w:rPr>
          <w:rFonts w:ascii="Courier New" w:eastAsia="MS Mincho" w:hAnsi="Courier New" w:cs="Courier New" w:hint="eastAsia"/>
          <w:bCs/>
          <w:lang w:eastAsia="cs-CZ"/>
        </w:rPr>
        <w:t>ě</w:t>
      </w:r>
      <w:r w:rsidRPr="00F96EA9">
        <w:rPr>
          <w:rFonts w:ascii="Courier New" w:eastAsia="MS Mincho" w:hAnsi="Courier New" w:cs="Courier New"/>
          <w:bCs/>
          <w:lang w:eastAsia="cs-CZ"/>
        </w:rPr>
        <w:t xml:space="preserve"> sn</w:t>
      </w:r>
      <w:r w:rsidRPr="00F96EA9">
        <w:rPr>
          <w:rFonts w:ascii="Courier New" w:eastAsia="MS Mincho" w:hAnsi="Courier New" w:cs="Courier New" w:hint="eastAsia"/>
          <w:bCs/>
          <w:lang w:eastAsia="cs-CZ"/>
        </w:rPr>
        <w:t>íží</w:t>
      </w:r>
      <w:r w:rsidRPr="00F96EA9">
        <w:rPr>
          <w:rFonts w:ascii="Courier New" w:eastAsia="MS Mincho" w:hAnsi="Courier New" w:cs="Courier New"/>
          <w:bCs/>
          <w:lang w:eastAsia="cs-CZ"/>
        </w:rPr>
        <w:t xml:space="preserve"> n</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klady na spot</w:t>
      </w:r>
      <w:r w:rsidRPr="00F96EA9">
        <w:rPr>
          <w:rFonts w:ascii="Courier New" w:eastAsia="MS Mincho" w:hAnsi="Courier New" w:cs="Courier New" w:hint="eastAsia"/>
          <w:bCs/>
          <w:lang w:eastAsia="cs-CZ"/>
        </w:rPr>
        <w:t>ř</w:t>
      </w:r>
      <w:r w:rsidRPr="00F96EA9">
        <w:rPr>
          <w:rFonts w:ascii="Courier New" w:eastAsia="MS Mincho" w:hAnsi="Courier New" w:cs="Courier New"/>
          <w:bCs/>
          <w:lang w:eastAsia="cs-CZ"/>
        </w:rPr>
        <w:t>ebu elektrick</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 xml:space="preserve"> energie. Na Kryt</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m baz</w:t>
      </w:r>
      <w:r w:rsidRPr="00F96EA9">
        <w:rPr>
          <w:rFonts w:ascii="Courier New" w:eastAsia="MS Mincho" w:hAnsi="Courier New" w:cs="Courier New" w:hint="eastAsia"/>
          <w:bCs/>
          <w:lang w:eastAsia="cs-CZ"/>
        </w:rPr>
        <w:t>é</w:t>
      </w:r>
      <w:r w:rsidRPr="00F96EA9">
        <w:rPr>
          <w:rFonts w:ascii="Courier New" w:eastAsia="MS Mincho" w:hAnsi="Courier New" w:cs="Courier New"/>
          <w:bCs/>
          <w:lang w:eastAsia="cs-CZ"/>
        </w:rPr>
        <w:t>nu byla zrekonstruována terasa venkovn</w:t>
      </w:r>
      <w:r w:rsidRPr="00F96EA9">
        <w:rPr>
          <w:rFonts w:ascii="Courier New" w:eastAsia="MS Mincho" w:hAnsi="Courier New" w:cs="Courier New" w:hint="eastAsia"/>
          <w:bCs/>
          <w:lang w:eastAsia="cs-CZ"/>
        </w:rPr>
        <w:t>í</w:t>
      </w:r>
      <w:r w:rsidRPr="00F96EA9">
        <w:rPr>
          <w:rFonts w:ascii="Courier New" w:eastAsia="MS Mincho" w:hAnsi="Courier New" w:cs="Courier New"/>
          <w:bCs/>
          <w:lang w:eastAsia="cs-CZ"/>
        </w:rPr>
        <w:t>ho are</w:t>
      </w:r>
      <w:r w:rsidRPr="00F96EA9">
        <w:rPr>
          <w:rFonts w:ascii="Courier New" w:eastAsia="MS Mincho" w:hAnsi="Courier New" w:cs="Courier New" w:hint="eastAsia"/>
          <w:bCs/>
          <w:lang w:eastAsia="cs-CZ"/>
        </w:rPr>
        <w:t>á</w:t>
      </w:r>
      <w:r w:rsidRPr="00F96EA9">
        <w:rPr>
          <w:rFonts w:ascii="Courier New" w:eastAsia="MS Mincho" w:hAnsi="Courier New" w:cs="Courier New"/>
          <w:bCs/>
          <w:lang w:eastAsia="cs-CZ"/>
        </w:rPr>
        <w:t>lu. Celkové investice v roce 2022 byly ve výši 112 874 tis.Kč (vlastní</w:t>
      </w:r>
      <w:r w:rsidR="00662F07">
        <w:rPr>
          <w:rFonts w:ascii="Courier New" w:eastAsia="MS Mincho" w:hAnsi="Courier New" w:cs="Courier New"/>
          <w:bCs/>
          <w:lang w:eastAsia="cs-CZ"/>
        </w:rPr>
        <w:t xml:space="preserve"> </w:t>
      </w:r>
      <w:r w:rsidRPr="00F96EA9">
        <w:rPr>
          <w:rFonts w:ascii="Courier New" w:eastAsia="MS Mincho" w:hAnsi="Courier New" w:cs="Courier New"/>
          <w:bCs/>
          <w:lang w:eastAsia="cs-CZ"/>
        </w:rPr>
        <w:t xml:space="preserve">zdroje + dotace). </w:t>
      </w:r>
    </w:p>
    <w:p w14:paraId="0C03D74E" w14:textId="77777777" w:rsidR="00F96EA9" w:rsidRPr="00F96EA9" w:rsidRDefault="00F96EA9" w:rsidP="00F96EA9">
      <w:pPr>
        <w:autoSpaceDE w:val="0"/>
        <w:autoSpaceDN w:val="0"/>
        <w:adjustRightInd w:val="0"/>
        <w:spacing w:after="0" w:line="240" w:lineRule="auto"/>
        <w:rPr>
          <w:rFonts w:ascii="Courier New" w:eastAsia="MS Mincho" w:hAnsi="Courier New" w:cs="Courier New"/>
          <w:bCs/>
          <w:lang w:eastAsia="cs-CZ"/>
        </w:rPr>
      </w:pPr>
    </w:p>
    <w:p w14:paraId="0A678C4D" w14:textId="77777777" w:rsidR="00F96EA9" w:rsidRPr="00F96EA9" w:rsidRDefault="00F96EA9" w:rsidP="00F96EA9">
      <w:pPr>
        <w:spacing w:after="240" w:line="240" w:lineRule="auto"/>
        <w:jc w:val="both"/>
        <w:rPr>
          <w:rFonts w:ascii="Courier New" w:eastAsia="MS Mincho" w:hAnsi="Courier New" w:cs="Courier New"/>
          <w:bCs/>
          <w:lang w:eastAsia="cs-CZ"/>
        </w:rPr>
      </w:pPr>
      <w:r w:rsidRPr="00F96EA9">
        <w:rPr>
          <w:rFonts w:ascii="Courier New" w:eastAsia="MS Mincho" w:hAnsi="Courier New" w:cs="Courier New"/>
          <w:bCs/>
          <w:lang w:eastAsia="cs-CZ"/>
        </w:rPr>
        <w:t xml:space="preserve">Průměrný přepočtený stav zaměstnanců ve sledovaném období činil 173,98. </w:t>
      </w:r>
    </w:p>
    <w:p w14:paraId="417E2BF5" w14:textId="77777777" w:rsidR="00F96EA9" w:rsidRPr="00F96EA9" w:rsidRDefault="00F96EA9" w:rsidP="00F96EA9">
      <w:pPr>
        <w:spacing w:after="0" w:line="240" w:lineRule="auto"/>
        <w:jc w:val="both"/>
        <w:rPr>
          <w:rFonts w:ascii="Courier New" w:eastAsia="MS Mincho" w:hAnsi="Courier New" w:cs="Courier New"/>
          <w:bCs/>
          <w:sz w:val="18"/>
          <w:szCs w:val="18"/>
          <w:lang w:eastAsia="cs-CZ"/>
        </w:rPr>
      </w:pP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lang w:eastAsia="cs-CZ"/>
        </w:rPr>
        <w:tab/>
      </w:r>
      <w:r w:rsidRPr="00F96EA9">
        <w:rPr>
          <w:rFonts w:ascii="Courier New" w:eastAsia="MS Mincho" w:hAnsi="Courier New" w:cs="Courier New"/>
          <w:bCs/>
          <w:sz w:val="18"/>
          <w:szCs w:val="18"/>
          <w:lang w:eastAsia="cs-CZ"/>
        </w:rPr>
        <w:t>v tis.Kč</w:t>
      </w:r>
    </w:p>
    <w:tbl>
      <w:tblPr>
        <w:tblW w:w="9501" w:type="dxa"/>
        <w:tblLayout w:type="fixed"/>
        <w:tblCellMar>
          <w:left w:w="70" w:type="dxa"/>
          <w:right w:w="70" w:type="dxa"/>
        </w:tblCellMar>
        <w:tblLook w:val="04A0" w:firstRow="1" w:lastRow="0" w:firstColumn="1" w:lastColumn="0" w:noHBand="0" w:noVBand="1"/>
      </w:tblPr>
      <w:tblGrid>
        <w:gridCol w:w="424"/>
        <w:gridCol w:w="3837"/>
        <w:gridCol w:w="1048"/>
        <w:gridCol w:w="1048"/>
        <w:gridCol w:w="1048"/>
        <w:gridCol w:w="1048"/>
        <w:gridCol w:w="1048"/>
      </w:tblGrid>
      <w:tr w:rsidR="00F96EA9" w:rsidRPr="00F96EA9" w14:paraId="370EE920" w14:textId="77777777" w:rsidTr="00D91D93">
        <w:trPr>
          <w:trHeight w:val="398"/>
        </w:trPr>
        <w:tc>
          <w:tcPr>
            <w:tcW w:w="426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20692282"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 </w:t>
            </w:r>
          </w:p>
        </w:tc>
        <w:tc>
          <w:tcPr>
            <w:tcW w:w="1048"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7C5D9A28"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2018</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2DEFF4EE"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2019</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699426CD"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2020</w:t>
            </w:r>
          </w:p>
        </w:tc>
        <w:tc>
          <w:tcPr>
            <w:tcW w:w="1048"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73A1663A"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2021</w:t>
            </w:r>
          </w:p>
        </w:tc>
        <w:tc>
          <w:tcPr>
            <w:tcW w:w="1048"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11DBC485" w14:textId="77777777" w:rsidR="00F96EA9" w:rsidRPr="00F96EA9" w:rsidRDefault="00F96EA9" w:rsidP="00F96EA9">
            <w:pPr>
              <w:keepNext/>
              <w:spacing w:after="0" w:line="240" w:lineRule="auto"/>
              <w:jc w:val="center"/>
              <w:rPr>
                <w:rFonts w:ascii="Calibri" w:eastAsia="MS Mincho" w:hAnsi="Calibri" w:cs="Calibri"/>
                <w:b/>
                <w:lang w:eastAsia="cs-CZ"/>
              </w:rPr>
            </w:pPr>
            <w:r w:rsidRPr="00F96EA9">
              <w:rPr>
                <w:rFonts w:ascii="Calibri" w:eastAsia="MS Mincho" w:hAnsi="Calibri" w:cs="Calibri"/>
                <w:b/>
                <w:lang w:eastAsia="cs-CZ"/>
              </w:rPr>
              <w:t>2022</w:t>
            </w:r>
          </w:p>
        </w:tc>
      </w:tr>
      <w:tr w:rsidR="00F96EA9" w:rsidRPr="00F96EA9" w14:paraId="08F51916" w14:textId="77777777" w:rsidTr="00D91D93">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2123D0D"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1</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0BD000E"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Výnosy celkem</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DB7D4E2"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198 864</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06E93A1"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203 935</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D2263CE"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178 579</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B5B80EB"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183 173</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06DA239"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248 722</w:t>
            </w:r>
          </w:p>
        </w:tc>
      </w:tr>
      <w:tr w:rsidR="00F96EA9" w:rsidRPr="00F96EA9" w14:paraId="0D248CF0" w14:textId="77777777" w:rsidTr="00D91D93">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3DD01332"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2</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727D3EF6"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Náklady celkem</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49E56B23"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198 663</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14BFCA7"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206 749</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5B284B76"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182 359</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3E3E1EF"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182 785</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485F5AA0"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239 117</w:t>
            </w:r>
          </w:p>
        </w:tc>
      </w:tr>
      <w:tr w:rsidR="00F96EA9" w:rsidRPr="00F96EA9" w14:paraId="5F4D9F33" w14:textId="77777777" w:rsidTr="00D91D93">
        <w:trPr>
          <w:trHeight w:val="290"/>
        </w:trPr>
        <w:tc>
          <w:tcPr>
            <w:tcW w:w="42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4E3F7A60"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w:t>
            </w:r>
          </w:p>
        </w:tc>
        <w:tc>
          <w:tcPr>
            <w:tcW w:w="3837"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74468EA3"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Výsledek hospodaření</w:t>
            </w:r>
          </w:p>
        </w:tc>
        <w:tc>
          <w:tcPr>
            <w:tcW w:w="1048"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51DAF448"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201</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57DA4BBE"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-2 814</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C988CD7"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-3 780</w:t>
            </w:r>
          </w:p>
        </w:tc>
        <w:tc>
          <w:tcPr>
            <w:tcW w:w="1048"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360059F"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 xml:space="preserve"> 388</w:t>
            </w:r>
          </w:p>
        </w:tc>
        <w:tc>
          <w:tcPr>
            <w:tcW w:w="1048"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05C485CC"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9 606</w:t>
            </w:r>
          </w:p>
        </w:tc>
      </w:tr>
      <w:tr w:rsidR="00F96EA9" w:rsidRPr="00F96EA9" w14:paraId="515EE3EA" w14:textId="77777777" w:rsidTr="00D91D93">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FE15B4B"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3</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3781813"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Tržby¹</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14063D8"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98 475</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E435898"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103 062</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8AA9444"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69 056</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306AE67"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62 001</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25D53A7"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110 567</w:t>
            </w:r>
          </w:p>
        </w:tc>
      </w:tr>
      <w:tr w:rsidR="00F96EA9" w:rsidRPr="00F96EA9" w14:paraId="08DA3AA3" w14:textId="77777777" w:rsidTr="00D91D93">
        <w:trPr>
          <w:trHeight w:val="314"/>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05A7555"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95408E1"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Odpisy majetku</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7E5991F"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22 975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E301DFE"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23 572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6FB6A0C"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27 562</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62020DA"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22 853</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9994ADF"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26 850</w:t>
            </w:r>
          </w:p>
        </w:tc>
      </w:tr>
      <w:tr w:rsidR="00F96EA9" w:rsidRPr="00F96EA9" w14:paraId="62ABCB13"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70828CD"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5</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F12130B"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Osobní náklady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3716D48"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82 902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17A264B"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89 919</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61BDB7F"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87 014</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5C05F37"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88 118</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011B725"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99 140</w:t>
            </w:r>
          </w:p>
        </w:tc>
      </w:tr>
      <w:tr w:rsidR="00F96EA9" w:rsidRPr="00F96EA9" w14:paraId="42CB587F"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39A806D"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6</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93DBE5A"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Spotřeba materiálu a energie</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0BC33C7"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51 814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F1B0BCB"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55 741</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BA054EB"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45 515</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0E6A40C"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46 144</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B3030C2"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92 100</w:t>
            </w:r>
          </w:p>
        </w:tc>
      </w:tr>
      <w:tr w:rsidR="00F96EA9" w:rsidRPr="00F96EA9" w14:paraId="00C4AD71"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E0EC7B2"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7</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80FBD0C"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Služby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ED456D7"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32 280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3145C01"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27 167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F1A93C3"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22 118</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9A3945A"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21 083</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37F2BEB"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24 506</w:t>
            </w:r>
          </w:p>
        </w:tc>
      </w:tr>
      <w:tr w:rsidR="00F96EA9" w:rsidRPr="00F96EA9" w14:paraId="126579B1"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43E7E14"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8</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C777752"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Vlastní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E2950A7"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374 990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2080052"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425 476</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801019D"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421 695</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9A7A3E0"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543 073</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F4698EC"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552 679</w:t>
            </w:r>
          </w:p>
        </w:tc>
      </w:tr>
      <w:tr w:rsidR="00F96EA9" w:rsidRPr="00F96EA9" w14:paraId="693FD1BA"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9FA3A9D"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9</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FA78587"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Cizí zdroje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8BA8CD9"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53 204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7BA1D99"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50 865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A0E5C56"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54 274</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3F91C7E"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104 545</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6C6F208"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142 722</w:t>
            </w:r>
          </w:p>
        </w:tc>
      </w:tr>
      <w:tr w:rsidR="00F96EA9" w:rsidRPr="00F96EA9" w14:paraId="7D99AA6A"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05DCEF2"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10</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9D8F5DA"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Krátkodobé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35C812A"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6 640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ED4015A"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7 304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6448C0C"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3 949</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EBD8498"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7 151</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794AC0F"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10 528</w:t>
            </w:r>
          </w:p>
        </w:tc>
      </w:tr>
      <w:tr w:rsidR="00F96EA9" w:rsidRPr="00F96EA9" w14:paraId="39AE373D"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B2BA517"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11</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4690B25"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Dlouhodobé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CDD4F39"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135342C"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11F3633"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56F47E6"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9263439"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0</w:t>
            </w:r>
          </w:p>
        </w:tc>
      </w:tr>
      <w:tr w:rsidR="00F96EA9" w:rsidRPr="00F96EA9" w14:paraId="6B96F841"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B89F267"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12</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625520E"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Krátkodobé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0C9A7A6"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23 903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331467F"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17 272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46A6303"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26 688</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065261C"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74 907</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373C69A"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119 795</w:t>
            </w:r>
          </w:p>
        </w:tc>
      </w:tr>
      <w:tr w:rsidR="00F96EA9" w:rsidRPr="00F96EA9" w14:paraId="414C3152"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9BECE8D"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13</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806B14B"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Dlouhodobé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3CC5B52"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25 592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1D820CC"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25 636</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B6EFAF1"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23 607</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B9DB84E"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24 721</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CB4707C"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18 107</w:t>
            </w:r>
          </w:p>
        </w:tc>
      </w:tr>
      <w:tr w:rsidR="00F96EA9" w:rsidRPr="00F96EA9" w14:paraId="5C2C6B52" w14:textId="77777777" w:rsidTr="00D91D93">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30CDC53"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14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F6D2535"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Zásoby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9393FEA"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988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455CFCD"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907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B118C24"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821</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B3A226A"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928</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046EE30"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1 106</w:t>
            </w:r>
          </w:p>
        </w:tc>
      </w:tr>
      <w:tr w:rsidR="00F96EA9" w:rsidRPr="00F96EA9" w14:paraId="59E8F3BF" w14:textId="77777777" w:rsidTr="00D91D93">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2F1E185C" w14:textId="77777777" w:rsidR="00F96EA9" w:rsidRPr="00F96EA9" w:rsidRDefault="00F96EA9" w:rsidP="00F96EA9">
            <w:pPr>
              <w:keepNext/>
              <w:spacing w:after="0" w:line="240" w:lineRule="auto"/>
              <w:jc w:val="center"/>
              <w:rPr>
                <w:rFonts w:ascii="Calibri" w:eastAsia="MS Mincho" w:hAnsi="Calibri" w:cs="Calibri"/>
                <w:bCs/>
                <w:lang w:eastAsia="cs-CZ"/>
              </w:rPr>
            </w:pPr>
            <w:r w:rsidRPr="00F96EA9">
              <w:rPr>
                <w:rFonts w:ascii="Calibri" w:eastAsia="MS Mincho" w:hAnsi="Calibri" w:cs="Calibri"/>
                <w:bCs/>
                <w:lang w:eastAsia="cs-CZ"/>
              </w:rPr>
              <w:t>15</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09946A8" w14:textId="77777777" w:rsidR="00F96EA9" w:rsidRPr="00F96EA9" w:rsidRDefault="00F96EA9" w:rsidP="00F96EA9">
            <w:pPr>
              <w:keepNext/>
              <w:spacing w:after="0" w:line="240" w:lineRule="auto"/>
              <w:rPr>
                <w:rFonts w:ascii="Calibri" w:eastAsia="MS Mincho" w:hAnsi="Calibri" w:cs="Calibri"/>
                <w:bCs/>
                <w:lang w:eastAsia="cs-CZ"/>
              </w:rPr>
            </w:pPr>
            <w:r w:rsidRPr="00F96EA9">
              <w:rPr>
                <w:rFonts w:ascii="Calibri" w:eastAsia="MS Mincho" w:hAnsi="Calibri" w:cs="Calibri"/>
                <w:bCs/>
                <w:lang w:eastAsia="cs-CZ"/>
              </w:rPr>
              <w:t>Bankovní úvěry a výpomoci</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03386E95"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26F6EB8C"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9B73426"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45881ED" w14:textId="77777777" w:rsidR="00F96EA9" w:rsidRPr="00F96EA9" w:rsidRDefault="00F96EA9" w:rsidP="00F96EA9">
            <w:pPr>
              <w:keepNext/>
              <w:spacing w:after="0" w:line="240" w:lineRule="auto"/>
              <w:jc w:val="right"/>
              <w:rPr>
                <w:rFonts w:ascii="Calibri" w:eastAsia="MS Mincho" w:hAnsi="Calibri" w:cs="Calibri"/>
                <w:bCs/>
                <w:lang w:eastAsia="cs-CZ"/>
              </w:rPr>
            </w:pPr>
            <w:r w:rsidRPr="00F96EA9">
              <w:rPr>
                <w:rFonts w:ascii="Calibri" w:eastAsia="MS Mincho" w:hAnsi="Calibri" w:cs="Calibri"/>
                <w:bCs/>
                <w:lang w:eastAsia="cs-CZ"/>
              </w:rPr>
              <w:t>0</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427D3F0F" w14:textId="77777777" w:rsidR="00F96EA9" w:rsidRPr="00F96EA9" w:rsidRDefault="00F96EA9" w:rsidP="00F96EA9">
            <w:pPr>
              <w:spacing w:after="0" w:line="240" w:lineRule="auto"/>
              <w:jc w:val="right"/>
              <w:rPr>
                <w:rFonts w:ascii="Calibri" w:eastAsia="MS Mincho" w:hAnsi="Calibri" w:cs="Calibri"/>
                <w:b/>
                <w:lang w:eastAsia="cs-CZ"/>
              </w:rPr>
            </w:pPr>
            <w:r w:rsidRPr="00F96EA9">
              <w:rPr>
                <w:rFonts w:ascii="Calibri" w:eastAsia="MS Mincho" w:hAnsi="Calibri" w:cs="Calibri"/>
                <w:b/>
                <w:lang w:eastAsia="cs-CZ"/>
              </w:rPr>
              <w:t>0</w:t>
            </w:r>
          </w:p>
        </w:tc>
      </w:tr>
    </w:tbl>
    <w:p w14:paraId="58DBC34C" w14:textId="77777777" w:rsidR="00F96EA9" w:rsidRPr="00F96EA9" w:rsidRDefault="00F96EA9" w:rsidP="00F96EA9">
      <w:pPr>
        <w:keepNext/>
        <w:spacing w:after="0" w:line="240" w:lineRule="auto"/>
        <w:jc w:val="both"/>
        <w:rPr>
          <w:rFonts w:ascii="Courier New" w:eastAsia="MS Mincho" w:hAnsi="Courier New" w:cs="Courier New"/>
          <w:bCs/>
          <w:sz w:val="18"/>
          <w:szCs w:val="18"/>
          <w:lang w:eastAsia="cs-CZ"/>
        </w:rPr>
      </w:pPr>
      <w:r w:rsidRPr="00F96EA9">
        <w:rPr>
          <w:rFonts w:ascii="Courier New" w:eastAsia="MS Mincho" w:hAnsi="Courier New" w:cs="Courier New"/>
          <w:bCs/>
          <w:sz w:val="18"/>
          <w:szCs w:val="18"/>
          <w:lang w:eastAsia="cs-CZ"/>
        </w:rPr>
        <w:t>1 - bez tržeb z prodeje dlouhodobého majetku a materiálu</w:t>
      </w:r>
    </w:p>
    <w:p w14:paraId="287DD33E" w14:textId="1A11702B" w:rsidR="00A672CF" w:rsidRPr="00EE767D" w:rsidRDefault="0016225B">
      <w:pPr>
        <w:rPr>
          <w:color w:val="FF0000"/>
        </w:rPr>
      </w:pPr>
      <w:r w:rsidRPr="00EE767D">
        <w:rPr>
          <w:rFonts w:ascii="Courier New" w:eastAsia="MS Mincho" w:hAnsi="Courier New" w:cs="Courier New"/>
          <w:bCs/>
          <w:color w:val="FF0000"/>
          <w:lang w:eastAsia="cs-CZ"/>
        </w:rPr>
        <w:br w:type="page"/>
      </w:r>
    </w:p>
    <w:p w14:paraId="6EF04E94" w14:textId="19596B79" w:rsidR="00A672CF" w:rsidRPr="0064279B" w:rsidRDefault="00A672CF" w:rsidP="00A672CF">
      <w:pPr>
        <w:pStyle w:val="Zvrenet03"/>
      </w:pPr>
      <w:bookmarkStart w:id="186" w:name="_Toc136500928"/>
      <w:r w:rsidRPr="0064279B">
        <w:t>OZO Ostrava s.r.o.</w:t>
      </w:r>
      <w:bookmarkEnd w:id="186"/>
    </w:p>
    <w:p w14:paraId="1CCA9E0F" w14:textId="77777777" w:rsidR="0064279B" w:rsidRPr="0064279B" w:rsidRDefault="0064279B" w:rsidP="0064279B">
      <w:pPr>
        <w:tabs>
          <w:tab w:val="right" w:pos="9923"/>
        </w:tabs>
        <w:spacing w:after="0" w:line="240" w:lineRule="auto"/>
        <w:jc w:val="both"/>
        <w:rPr>
          <w:rFonts w:ascii="Courier New" w:eastAsia="Times New Roman" w:hAnsi="Courier New" w:cs="Courier New"/>
          <w:lang w:eastAsia="cs-CZ"/>
        </w:rPr>
      </w:pPr>
      <w:r w:rsidRPr="0064279B">
        <w:rPr>
          <w:rFonts w:ascii="Courier New" w:eastAsia="Times New Roman" w:hAnsi="Courier New" w:cs="Courier New"/>
          <w:lang w:eastAsia="cs-CZ"/>
        </w:rPr>
        <w:t>Společnost OZO Ostrava s.r.o. k 31.12.2022 neobdržela z rozpočtu statutárního města Ostravy žádnou neinvestiční nebo investiční dotaci.</w:t>
      </w:r>
    </w:p>
    <w:p w14:paraId="241E7999" w14:textId="77777777" w:rsidR="0064279B" w:rsidRPr="0064279B" w:rsidRDefault="0064279B" w:rsidP="0064279B">
      <w:pPr>
        <w:tabs>
          <w:tab w:val="right" w:pos="9923"/>
        </w:tabs>
        <w:spacing w:after="0" w:line="240" w:lineRule="auto"/>
        <w:jc w:val="both"/>
        <w:rPr>
          <w:rFonts w:ascii="Courier New" w:eastAsia="Times New Roman" w:hAnsi="Courier New" w:cs="Courier New"/>
          <w:lang w:eastAsia="cs-CZ"/>
        </w:rPr>
      </w:pPr>
    </w:p>
    <w:p w14:paraId="402B9562" w14:textId="77777777" w:rsidR="0064279B" w:rsidRPr="00B15E2C" w:rsidRDefault="0064279B" w:rsidP="0064279B">
      <w:pPr>
        <w:tabs>
          <w:tab w:val="right" w:pos="9923"/>
        </w:tabs>
        <w:autoSpaceDN w:val="0"/>
        <w:spacing w:after="0" w:line="240" w:lineRule="auto"/>
        <w:jc w:val="both"/>
        <w:textAlignment w:val="baseline"/>
        <w:rPr>
          <w:rFonts w:ascii="Courier New" w:eastAsia="Times New Roman" w:hAnsi="Courier New" w:cs="Courier New"/>
          <w:b/>
          <w:bCs/>
          <w:lang w:eastAsia="cs-CZ"/>
        </w:rPr>
      </w:pPr>
      <w:r w:rsidRPr="0064279B">
        <w:rPr>
          <w:rFonts w:ascii="Courier New" w:eastAsia="Times New Roman" w:hAnsi="Courier New" w:cs="Courier New"/>
          <w:lang w:eastAsia="cs-CZ"/>
        </w:rPr>
        <w:t>Na základě platné smlouvy o zajištění služeb spojených se svozem a likvidací komunálního odpadu od fyzických osob byly společnosti ve sledovaném období proplaceny</w:t>
      </w:r>
      <w:r w:rsidRPr="0064279B">
        <w:rPr>
          <w:rFonts w:ascii="Courier New" w:eastAsia="Times New Roman" w:hAnsi="Courier New" w:cs="Courier New"/>
          <w:color w:val="FF0000"/>
          <w:lang w:eastAsia="cs-CZ"/>
        </w:rPr>
        <w:t xml:space="preserve"> </w:t>
      </w:r>
      <w:r w:rsidRPr="0064279B">
        <w:rPr>
          <w:rFonts w:ascii="Courier New" w:eastAsia="Times New Roman" w:hAnsi="Courier New" w:cs="Courier New"/>
          <w:b/>
          <w:bCs/>
          <w:lang w:eastAsia="cs-CZ"/>
        </w:rPr>
        <w:t xml:space="preserve">faktury v celkové výši 243 119 tis.Kč, </w:t>
      </w:r>
      <w:r w:rsidRPr="0064279B">
        <w:rPr>
          <w:rFonts w:ascii="Courier New" w:eastAsia="Times New Roman" w:hAnsi="Courier New" w:cs="Courier New"/>
          <w:lang w:eastAsia="cs-CZ"/>
        </w:rPr>
        <w:t xml:space="preserve">což představuje úhrady za výkony provedené za prosinec 2021 až listopad 2022. Za likvidaci vánočních stromků, dřevního odpadu a větví a objemných odpadů odložených občany u kontejnerových stání bylo uhrazeno </w:t>
      </w:r>
      <w:r w:rsidRPr="0064279B">
        <w:rPr>
          <w:rFonts w:ascii="Courier New" w:eastAsia="Times New Roman" w:hAnsi="Courier New" w:cs="Courier New"/>
          <w:b/>
          <w:bCs/>
          <w:lang w:eastAsia="cs-CZ"/>
        </w:rPr>
        <w:t>4 015 tis.Kč</w:t>
      </w:r>
      <w:r w:rsidRPr="0064279B">
        <w:rPr>
          <w:rFonts w:ascii="Courier New" w:eastAsia="Times New Roman" w:hAnsi="Courier New" w:cs="Courier New"/>
          <w:lang w:eastAsia="cs-CZ"/>
        </w:rPr>
        <w:t xml:space="preserve"> a </w:t>
      </w:r>
      <w:r w:rsidRPr="0064279B">
        <w:rPr>
          <w:rFonts w:ascii="Courier New" w:eastAsia="Times New Roman" w:hAnsi="Courier New" w:cs="Courier New"/>
          <w:b/>
          <w:bCs/>
          <w:lang w:eastAsia="cs-CZ"/>
        </w:rPr>
        <w:t>13 208 tis.Kč</w:t>
      </w:r>
      <w:r w:rsidRPr="0064279B">
        <w:rPr>
          <w:rFonts w:ascii="Courier New" w:eastAsia="Times New Roman" w:hAnsi="Courier New" w:cs="Courier New"/>
          <w:lang w:eastAsia="cs-CZ"/>
        </w:rPr>
        <w:t xml:space="preserve"> za likvidaci zeleně z travnatých ploch. Dle uzavřené smlouvy se společnostmi EKO-KOM, a.s. byly statutárnímu městu Ostrava ve sledovaném období proplaceny faktury za separaci odpadů v celkové výši </w:t>
      </w:r>
      <w:r w:rsidRPr="0064279B">
        <w:rPr>
          <w:rFonts w:ascii="Courier New" w:eastAsia="Times New Roman" w:hAnsi="Courier New" w:cs="Courier New"/>
          <w:b/>
          <w:bCs/>
          <w:lang w:eastAsia="cs-CZ"/>
        </w:rPr>
        <w:t>57 4</w:t>
      </w:r>
      <w:r w:rsidRPr="0064279B">
        <w:rPr>
          <w:rFonts w:ascii="Courier New" w:eastAsia="Times New Roman" w:hAnsi="Courier New" w:cs="Courier New"/>
          <w:b/>
          <w:lang w:eastAsia="cs-CZ"/>
        </w:rPr>
        <w:t>98 tis.Kč</w:t>
      </w:r>
      <w:r w:rsidRPr="0064279B">
        <w:rPr>
          <w:rFonts w:ascii="Courier New" w:eastAsia="Times New Roman" w:hAnsi="Courier New" w:cs="Courier New"/>
          <w:bCs/>
          <w:lang w:eastAsia="cs-CZ"/>
        </w:rPr>
        <w:t xml:space="preserve"> </w:t>
      </w:r>
      <w:r w:rsidRPr="0064279B">
        <w:rPr>
          <w:rFonts w:ascii="Courier New" w:eastAsia="Times New Roman" w:hAnsi="Courier New" w:cs="Courier New"/>
          <w:lang w:eastAsia="cs-CZ"/>
        </w:rPr>
        <w:t>a tyto jsou ve stejném objemu propláceny společnosti OZO Ostrava s.r.o.</w:t>
      </w:r>
      <w:r w:rsidRPr="0064279B">
        <w:rPr>
          <w:rFonts w:ascii="Courier New" w:eastAsia="Times New Roman" w:hAnsi="Courier New" w:cs="Courier New"/>
          <w:color w:val="FF0000"/>
          <w:lang w:eastAsia="cs-CZ"/>
        </w:rPr>
        <w:t xml:space="preserve"> </w:t>
      </w:r>
      <w:r w:rsidRPr="0064279B">
        <w:rPr>
          <w:rFonts w:ascii="Courier New" w:eastAsia="Times New Roman" w:hAnsi="Courier New" w:cs="Courier New"/>
          <w:lang w:eastAsia="cs-CZ"/>
        </w:rPr>
        <w:t xml:space="preserve">, plnění dle smlouvy o zajištění zpětného odběru elektrozařízení pocházející z domácností činilo s firmou Asekol, s.r.o. </w:t>
      </w:r>
      <w:r w:rsidRPr="0064279B">
        <w:rPr>
          <w:rFonts w:ascii="Courier New" w:eastAsia="Times New Roman" w:hAnsi="Courier New" w:cs="Courier New"/>
          <w:b/>
          <w:bCs/>
          <w:lang w:eastAsia="cs-CZ"/>
        </w:rPr>
        <w:t>627 tis.Kč</w:t>
      </w:r>
      <w:r w:rsidRPr="0064279B">
        <w:rPr>
          <w:rFonts w:ascii="Courier New" w:eastAsia="Times New Roman" w:hAnsi="Courier New" w:cs="Times New Roman"/>
          <w:sz w:val="16"/>
          <w:szCs w:val="16"/>
          <w:lang w:eastAsia="cs-CZ"/>
        </w:rPr>
        <w:t xml:space="preserve">, </w:t>
      </w:r>
      <w:r w:rsidRPr="0064279B">
        <w:rPr>
          <w:rFonts w:ascii="Courier New" w:eastAsia="Times New Roman" w:hAnsi="Courier New" w:cs="Courier New"/>
          <w:lang w:eastAsia="cs-CZ"/>
        </w:rPr>
        <w:t xml:space="preserve">firmou Elektrowin a.s. </w:t>
      </w:r>
      <w:r w:rsidRPr="0064279B">
        <w:rPr>
          <w:rFonts w:ascii="Courier New" w:eastAsia="Times New Roman" w:hAnsi="Courier New" w:cs="Courier New"/>
          <w:b/>
          <w:bCs/>
          <w:lang w:eastAsia="cs-CZ"/>
        </w:rPr>
        <w:t>128 tis.Kč</w:t>
      </w:r>
      <w:r w:rsidRPr="0064279B">
        <w:rPr>
          <w:rFonts w:ascii="Courier New" w:eastAsia="Times New Roman" w:hAnsi="Courier New" w:cs="Courier New"/>
          <w:lang w:eastAsia="cs-CZ"/>
        </w:rPr>
        <w:t xml:space="preserve"> a je</w:t>
      </w:r>
      <w:r w:rsidRPr="0064279B">
        <w:rPr>
          <w:rFonts w:ascii="Courier New" w:eastAsia="Times New Roman" w:hAnsi="Courier New" w:cs="Times New Roman"/>
          <w:color w:val="FF0000"/>
          <w:lang w:eastAsia="cs-CZ"/>
        </w:rPr>
        <w:t xml:space="preserve"> </w:t>
      </w:r>
      <w:r w:rsidRPr="0064279B">
        <w:rPr>
          <w:rFonts w:ascii="Courier New" w:eastAsia="Times New Roman" w:hAnsi="Courier New" w:cs="Times New Roman"/>
          <w:lang w:eastAsia="cs-CZ"/>
        </w:rPr>
        <w:t>rovněž ve stejném objemu propláceno společnosti OZO Ostrava s.r.o.</w:t>
      </w:r>
      <w:r w:rsidRPr="0064279B">
        <w:rPr>
          <w:rFonts w:ascii="Courier New" w:eastAsia="Times New Roman" w:hAnsi="Courier New" w:cs="Times New Roman"/>
          <w:color w:val="FF0000"/>
          <w:sz w:val="16"/>
          <w:szCs w:val="16"/>
          <w:lang w:eastAsia="cs-CZ"/>
        </w:rPr>
        <w:t xml:space="preserve"> </w:t>
      </w:r>
      <w:r w:rsidRPr="0064279B">
        <w:rPr>
          <w:rFonts w:ascii="Courier New" w:eastAsia="Times New Roman" w:hAnsi="Courier New" w:cs="Times New Roman"/>
          <w:lang w:eastAsia="cs-CZ"/>
        </w:rPr>
        <w:t>Z</w:t>
      </w:r>
      <w:r w:rsidRPr="0064279B">
        <w:rPr>
          <w:rFonts w:ascii="Courier New" w:eastAsia="Times New Roman" w:hAnsi="Courier New" w:cs="Courier New"/>
          <w:lang w:eastAsia="cs-CZ"/>
        </w:rPr>
        <w:t xml:space="preserve">a svoz a využití biologicky rozložitelného odpadu z kuchyní a stravoven ZŠ a MŠ, jejichž zřizovatelem je SMO, byly společnosti proplaceny faktury ve výši </w:t>
      </w:r>
      <w:r w:rsidRPr="0064279B">
        <w:rPr>
          <w:rFonts w:ascii="Courier New" w:eastAsia="Times New Roman" w:hAnsi="Courier New" w:cs="Courier New"/>
          <w:b/>
          <w:bCs/>
          <w:lang w:eastAsia="cs-CZ"/>
        </w:rPr>
        <w:t>3 </w:t>
      </w:r>
      <w:r w:rsidRPr="0064279B">
        <w:rPr>
          <w:rFonts w:ascii="Courier New" w:eastAsia="Times New Roman" w:hAnsi="Courier New" w:cs="Courier New"/>
          <w:b/>
          <w:lang w:eastAsia="cs-CZ"/>
        </w:rPr>
        <w:t>992 tis.Kč</w:t>
      </w:r>
      <w:r w:rsidRPr="0064279B">
        <w:rPr>
          <w:rFonts w:ascii="Courier New" w:eastAsia="Times New Roman" w:hAnsi="Courier New" w:cs="Courier New"/>
          <w:lang w:eastAsia="cs-CZ"/>
        </w:rPr>
        <w:t xml:space="preserve">. Dále byly společnosti proplaceny faktury ve výši </w:t>
      </w:r>
      <w:r w:rsidRPr="0064279B">
        <w:rPr>
          <w:rFonts w:ascii="Courier New" w:eastAsia="Times New Roman" w:hAnsi="Courier New" w:cs="Courier New"/>
          <w:b/>
          <w:bCs/>
          <w:lang w:eastAsia="cs-CZ"/>
        </w:rPr>
        <w:t>899 </w:t>
      </w:r>
      <w:r w:rsidRPr="0064279B">
        <w:rPr>
          <w:rFonts w:ascii="Courier New" w:eastAsia="Times New Roman" w:hAnsi="Courier New" w:cs="Courier New"/>
          <w:b/>
          <w:lang w:eastAsia="cs-CZ"/>
        </w:rPr>
        <w:t>tis.Kč</w:t>
      </w:r>
      <w:r w:rsidRPr="0064279B">
        <w:rPr>
          <w:rFonts w:ascii="Courier New" w:eastAsia="Times New Roman" w:hAnsi="Courier New" w:cs="Courier New"/>
          <w:lang w:eastAsia="cs-CZ"/>
        </w:rPr>
        <w:t xml:space="preserve"> za odvoz a likvidaci tuhého komunálního odpadu, likvidaci nebezpečných odpadů, </w:t>
      </w:r>
      <w:r w:rsidRPr="00B15E2C">
        <w:rPr>
          <w:rFonts w:ascii="Courier New" w:eastAsia="Times New Roman" w:hAnsi="Courier New" w:cs="Courier New"/>
          <w:lang w:eastAsia="cs-CZ"/>
        </w:rPr>
        <w:t>odvoz komunálního odpadu z objektu útulku, Archivu města Ostravy, přestupního terminálu Hranečník, Městského stadionu, městské policie aj.</w:t>
      </w:r>
    </w:p>
    <w:p w14:paraId="630EB048" w14:textId="77777777" w:rsidR="0064279B" w:rsidRPr="00B15E2C" w:rsidRDefault="0064279B" w:rsidP="0064279B">
      <w:pPr>
        <w:overflowPunct w:val="0"/>
        <w:autoSpaceDE w:val="0"/>
        <w:autoSpaceDN w:val="0"/>
        <w:adjustRightInd w:val="0"/>
        <w:spacing w:after="0" w:line="240" w:lineRule="auto"/>
        <w:textAlignment w:val="baseline"/>
        <w:rPr>
          <w:rFonts w:ascii="Courier New" w:eastAsia="Times New Roman" w:hAnsi="Courier New" w:cs="Times New Roman"/>
          <w:lang w:eastAsia="cs-CZ"/>
        </w:rPr>
      </w:pPr>
    </w:p>
    <w:p w14:paraId="458DB8A3" w14:textId="77777777" w:rsidR="0064279B" w:rsidRPr="0064279B" w:rsidRDefault="0064279B" w:rsidP="0064279B">
      <w:pPr>
        <w:spacing w:after="240" w:line="240" w:lineRule="auto"/>
        <w:jc w:val="both"/>
        <w:rPr>
          <w:rFonts w:ascii="Courier New" w:eastAsia="MS Mincho" w:hAnsi="Courier New" w:cs="Times New Roman"/>
          <w:color w:val="000000"/>
          <w:lang w:eastAsia="cs-CZ"/>
        </w:rPr>
      </w:pPr>
      <w:r w:rsidRPr="0064279B">
        <w:rPr>
          <w:rFonts w:ascii="Courier New" w:eastAsia="MS Mincho" w:hAnsi="Courier New" w:cs="Times New Roman"/>
          <w:b/>
          <w:bCs/>
          <w:color w:val="000000"/>
          <w:lang w:eastAsia="cs-CZ"/>
        </w:rPr>
        <w:t>Výsledek hospodaření společnosti za rok 2022 představuje zisk po zdanění ve výši 52 195 tis.Kč</w:t>
      </w:r>
      <w:r w:rsidRPr="0064279B">
        <w:rPr>
          <w:rFonts w:ascii="Courier New" w:eastAsia="MS Mincho" w:hAnsi="Courier New" w:cs="Times New Roman"/>
          <w:bCs/>
          <w:color w:val="000000"/>
          <w:lang w:eastAsia="cs-CZ"/>
        </w:rPr>
        <w:t>, což je meziroční nárůst o 14 086 tis.Kč.</w:t>
      </w:r>
      <w:r w:rsidRPr="0064279B">
        <w:rPr>
          <w:rFonts w:ascii="Courier New" w:eastAsia="MS Mincho" w:hAnsi="Courier New" w:cs="Times New Roman"/>
          <w:bCs/>
          <w:color w:val="FF0000"/>
          <w:lang w:eastAsia="cs-CZ"/>
        </w:rPr>
        <w:t xml:space="preserve"> </w:t>
      </w:r>
      <w:r w:rsidRPr="0064279B">
        <w:rPr>
          <w:rFonts w:ascii="Courier New" w:eastAsia="MS Mincho" w:hAnsi="Courier New" w:cs="Times New Roman"/>
          <w:bCs/>
          <w:color w:val="000000"/>
          <w:lang w:eastAsia="cs-CZ"/>
        </w:rPr>
        <w:t>Ve skutečnosti byl hospodářský výsledek po zdanění vyšší oproti plánu o 25 5</w:t>
      </w:r>
      <w:r w:rsidRPr="0064279B">
        <w:rPr>
          <w:rFonts w:ascii="Courier New" w:eastAsia="MS Mincho" w:hAnsi="Courier New" w:cs="Times New Roman"/>
          <w:color w:val="000000"/>
          <w:lang w:eastAsia="cs-CZ"/>
        </w:rPr>
        <w:t>91 tis.Kč.</w:t>
      </w:r>
      <w:r w:rsidRPr="0064279B">
        <w:rPr>
          <w:rFonts w:ascii="Courier New" w:eastAsia="MS Mincho" w:hAnsi="Courier New" w:cs="Times New Roman"/>
          <w:color w:val="FF0000"/>
          <w:lang w:eastAsia="cs-CZ"/>
        </w:rPr>
        <w:t xml:space="preserve"> </w:t>
      </w:r>
      <w:r w:rsidRPr="0064279B">
        <w:rPr>
          <w:rFonts w:ascii="Courier New" w:eastAsia="MS Mincho" w:hAnsi="Courier New" w:cs="Times New Roman"/>
          <w:color w:val="000000"/>
          <w:lang w:eastAsia="cs-CZ"/>
        </w:rPr>
        <w:t>Celkové výnosy vzrostly meziročně o 80 571 tis.Kč a oproti plánu byly vyšší o 32 434 tis.Kč.</w:t>
      </w:r>
      <w:r w:rsidRPr="0064279B">
        <w:rPr>
          <w:rFonts w:ascii="Courier New" w:eastAsia="MS Mincho" w:hAnsi="Courier New" w:cs="Times New Roman"/>
          <w:color w:val="FF0000"/>
          <w:lang w:eastAsia="cs-CZ"/>
        </w:rPr>
        <w:t xml:space="preserve"> </w:t>
      </w:r>
      <w:r w:rsidRPr="0064279B">
        <w:rPr>
          <w:rFonts w:ascii="Courier New" w:eastAsia="MS Mincho" w:hAnsi="Courier New" w:cs="Times New Roman"/>
          <w:color w:val="000000"/>
          <w:lang w:eastAsia="cs-CZ"/>
        </w:rPr>
        <w:t>Nárůst výnosů byl ovlivněn zejména zvýšením objemu služeb u zákazníků, zvýšením ceny služeb u průmyslových odpadů, dále vyššími tržbami za kompost (v důsledku vyššího zájmu zákazníků), výrobou rekordního množství alternativních paliv pro cementárny, vyššími tržbami za likvidaci trávy a drcení větví, vyššími úroky ze zhodnocování volných finančních prostředků apod.</w:t>
      </w:r>
    </w:p>
    <w:p w14:paraId="68F11011" w14:textId="77777777" w:rsidR="0064279B" w:rsidRPr="0064279B" w:rsidRDefault="0064279B" w:rsidP="0064279B">
      <w:pPr>
        <w:spacing w:after="240" w:line="240" w:lineRule="auto"/>
        <w:jc w:val="both"/>
        <w:rPr>
          <w:rFonts w:ascii="Courier New" w:eastAsia="MS Mincho" w:hAnsi="Courier New" w:cs="Times New Roman"/>
          <w:color w:val="FF0000"/>
          <w:lang w:eastAsia="cs-CZ"/>
        </w:rPr>
      </w:pPr>
      <w:r w:rsidRPr="0064279B">
        <w:rPr>
          <w:rFonts w:ascii="Courier New" w:eastAsia="MS Mincho" w:hAnsi="Courier New" w:cs="Times New Roman"/>
          <w:color w:val="000000"/>
          <w:lang w:eastAsia="cs-CZ"/>
        </w:rPr>
        <w:t>Celkové náklady vzrostly meziročně o 66 485 tis.Kč a oproti plánu byly vyšší o 6 843 tis.Kč.</w:t>
      </w:r>
      <w:r w:rsidRPr="0064279B">
        <w:rPr>
          <w:rFonts w:ascii="Courier New" w:eastAsia="MS Mincho" w:hAnsi="Courier New" w:cs="Times New Roman"/>
          <w:color w:val="FF0000"/>
          <w:lang w:eastAsia="cs-CZ"/>
        </w:rPr>
        <w:t xml:space="preserve"> </w:t>
      </w:r>
      <w:r w:rsidRPr="0064279B">
        <w:rPr>
          <w:rFonts w:ascii="Courier New" w:eastAsia="MS Mincho" w:hAnsi="Courier New" w:cs="Times New Roman"/>
          <w:color w:val="000000"/>
          <w:lang w:eastAsia="cs-CZ"/>
        </w:rPr>
        <w:t xml:space="preserve">Výkonová spotřeba vzrostla meziročně o 33 328 tis.Kč a oproti plánu byla nižší o 14 343 tis.Kč, což bylo ovlivněno zejména nižšími náklady na technickou a biologickou rekultivaci skládky o 14 036 tis.Kč (oproti plánu nebyla realizována technická a biologická rekultivace na skládce), nižšími náklady na likvidaci odpadu o 4 973 tis.Kč (nižší množství nebezpečných a nemocničních odpadů a nižší objem komunálních odpadů ukládaných na externí skládky), nižšími náklady na přepravné o 3 910 tis.Kč (nižší odvoz skládkových vod ze skládky tuhých komunálních odpadů a nahrazení externí přepravy vlastní dopravou společnosti). Naopak vyšší byly náklady na spotřebu materiálu o 5 360 tis.Kč (inflace, vyšší spotřeba náhradních dílů na svozovou techniku, na linky paliva), na spotřebu kontejnerů o 1 252 tis.Kč, vyšší byla také spotřeba pohonných hmot v důsledku vysokých cen nafty. </w:t>
      </w:r>
    </w:p>
    <w:p w14:paraId="030247A1" w14:textId="77777777" w:rsidR="0064279B" w:rsidRPr="0064279B" w:rsidRDefault="0064279B" w:rsidP="0064279B">
      <w:pPr>
        <w:autoSpaceDE w:val="0"/>
        <w:autoSpaceDN w:val="0"/>
        <w:adjustRightInd w:val="0"/>
        <w:spacing w:after="0" w:line="240" w:lineRule="auto"/>
        <w:jc w:val="both"/>
        <w:rPr>
          <w:rFonts w:ascii="Courier New" w:eastAsia="Gotham-Book" w:hAnsi="Courier New" w:cs="Courier New"/>
          <w:color w:val="000000"/>
        </w:rPr>
      </w:pPr>
      <w:r w:rsidRPr="0064279B">
        <w:rPr>
          <w:rFonts w:ascii="Courier New" w:eastAsia="Gotham-Book" w:hAnsi="Courier New" w:cs="Courier New"/>
          <w:color w:val="000000"/>
        </w:rPr>
        <w:t>V roce 2022 společnost dospěla k naplnění dlouhodobé vize – rozšíření linky na výrobu paliv o poloautomatickou třídicí technologii, která je určena jak ke třídění směsného komunálního odpadu, tak k dotřídění separovaných složek komunálního odpadu. Ke stavbě této třídicí linky společnost přistoupila zejména díky výstavbě prvního multipalivového kotle na paliva ze směsného komunálního odpadu v přerovské teplárně společnosti Veolia, která se stane v první fázi provozu nové linky hlavní koncovkou pro odbyt paliv vyrobených ze směsného komunálního odpadu svezeného společností. Hlavním cílem nové třídicí linky je nejen maximální materiálové a energetické využití odpadu,</w:t>
      </w:r>
    </w:p>
    <w:p w14:paraId="09828ABD" w14:textId="77777777" w:rsidR="0064279B" w:rsidRPr="0064279B" w:rsidRDefault="0064279B" w:rsidP="0064279B">
      <w:pPr>
        <w:autoSpaceDE w:val="0"/>
        <w:autoSpaceDN w:val="0"/>
        <w:adjustRightInd w:val="0"/>
        <w:spacing w:after="0" w:line="240" w:lineRule="auto"/>
        <w:jc w:val="both"/>
        <w:rPr>
          <w:rFonts w:ascii="Courier New" w:eastAsia="Gotham-Book" w:hAnsi="Courier New" w:cs="Courier New"/>
          <w:color w:val="000000"/>
        </w:rPr>
      </w:pPr>
      <w:r w:rsidRPr="0064279B">
        <w:rPr>
          <w:rFonts w:ascii="Courier New" w:eastAsia="Gotham-Book" w:hAnsi="Courier New" w:cs="Courier New"/>
          <w:color w:val="000000"/>
        </w:rPr>
        <w:t xml:space="preserve">ale také odklon značného množství odpadů od skládky a zajištění dostatečné skládkovací kapacity pro nevyužitelné složky odpadu na desítky dalších let, odhadem až do roku 2050. Začátkem roku 2022 vypsala společnost výběrové řízení na dodavatele této nové technologie a začátkem listopadu vybraný dodavatel zahájil její stavbu v halách kunčického areálu. Dokončení stavby je plánováno na květen 2023, pak bude následovat několik měsíců zkoušek funkčnosti jednotlivých částí linky i celé technologie a v podzimních měsících roku 2023 by měla být linka spuštěna do řádného provozu. </w:t>
      </w:r>
    </w:p>
    <w:p w14:paraId="70111E52" w14:textId="77777777" w:rsidR="0064279B" w:rsidRPr="0064279B" w:rsidRDefault="0064279B" w:rsidP="0064279B">
      <w:pPr>
        <w:autoSpaceDE w:val="0"/>
        <w:autoSpaceDN w:val="0"/>
        <w:adjustRightInd w:val="0"/>
        <w:spacing w:after="0" w:line="240" w:lineRule="auto"/>
        <w:rPr>
          <w:rFonts w:ascii="Courier New" w:eastAsia="Times New Roman" w:hAnsi="Courier New" w:cs="Courier New"/>
          <w:color w:val="FF0000"/>
          <w:lang w:eastAsia="cs-CZ"/>
        </w:rPr>
      </w:pPr>
    </w:p>
    <w:p w14:paraId="5BC52052" w14:textId="77777777" w:rsidR="0064279B" w:rsidRPr="0064279B" w:rsidRDefault="0064279B" w:rsidP="0064279B">
      <w:pPr>
        <w:spacing w:after="0" w:line="240" w:lineRule="auto"/>
        <w:jc w:val="both"/>
        <w:rPr>
          <w:rFonts w:ascii="Courier New" w:eastAsia="MS Mincho" w:hAnsi="Courier New" w:cs="Times New Roman"/>
          <w:b/>
          <w:bCs/>
          <w:lang w:eastAsia="cs-CZ"/>
        </w:rPr>
      </w:pPr>
    </w:p>
    <w:p w14:paraId="3475D41D" w14:textId="76A8ADE9" w:rsidR="0064279B" w:rsidRPr="0064279B" w:rsidRDefault="0064279B" w:rsidP="0064279B">
      <w:pPr>
        <w:spacing w:after="0" w:line="240" w:lineRule="auto"/>
        <w:jc w:val="both"/>
        <w:rPr>
          <w:rFonts w:ascii="Courier New" w:eastAsia="MS Mincho" w:hAnsi="Courier New" w:cs="Times New Roman"/>
          <w:lang w:eastAsia="cs-CZ"/>
        </w:rPr>
      </w:pPr>
      <w:r w:rsidRPr="0064279B">
        <w:rPr>
          <w:rFonts w:ascii="Courier New" w:eastAsia="MS Mincho" w:hAnsi="Courier New" w:cs="Times New Roman"/>
          <w:b/>
          <w:bCs/>
          <w:lang w:eastAsia="cs-CZ"/>
        </w:rPr>
        <w:t>Společnost vyrobila a prodala v roce 2022:</w:t>
      </w:r>
    </w:p>
    <w:p w14:paraId="27572CB6" w14:textId="77777777" w:rsidR="0064279B" w:rsidRPr="0064279B" w:rsidRDefault="0064279B" w:rsidP="007C1736">
      <w:pPr>
        <w:numPr>
          <w:ilvl w:val="0"/>
          <w:numId w:val="16"/>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4279B">
        <w:rPr>
          <w:rFonts w:ascii="Courier New" w:eastAsia="Times New Roman" w:hAnsi="Courier New" w:cs="Times New Roman"/>
          <w:lang w:eastAsia="cs-CZ"/>
        </w:rPr>
        <w:t>38 988 tun alternativního paliva PALOZO,</w:t>
      </w:r>
    </w:p>
    <w:p w14:paraId="565B033B" w14:textId="77777777" w:rsidR="0064279B" w:rsidRPr="0064279B" w:rsidRDefault="0064279B" w:rsidP="007C1736">
      <w:pPr>
        <w:numPr>
          <w:ilvl w:val="0"/>
          <w:numId w:val="16"/>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4279B">
        <w:rPr>
          <w:rFonts w:ascii="Courier New" w:eastAsia="Times New Roman" w:hAnsi="Courier New" w:cs="Times New Roman"/>
          <w:lang w:eastAsia="cs-CZ"/>
        </w:rPr>
        <w:t>1 244 tun kompostu a 3 883 tun substrátu,</w:t>
      </w:r>
    </w:p>
    <w:p w14:paraId="7C97C25A" w14:textId="77777777" w:rsidR="0064279B" w:rsidRPr="0064279B" w:rsidRDefault="0064279B" w:rsidP="007C1736">
      <w:pPr>
        <w:numPr>
          <w:ilvl w:val="0"/>
          <w:numId w:val="16"/>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4279B">
        <w:rPr>
          <w:rFonts w:ascii="Courier New" w:eastAsia="Times New Roman" w:hAnsi="Courier New" w:cs="Times New Roman"/>
          <w:lang w:eastAsia="cs-CZ"/>
        </w:rPr>
        <w:t>1 805 382 m</w:t>
      </w:r>
      <w:r w:rsidRPr="0064279B">
        <w:rPr>
          <w:rFonts w:ascii="Courier New" w:eastAsia="Times New Roman" w:hAnsi="Courier New" w:cs="Times New Roman"/>
          <w:vertAlign w:val="superscript"/>
          <w:lang w:eastAsia="cs-CZ"/>
        </w:rPr>
        <w:t>3</w:t>
      </w:r>
      <w:r w:rsidRPr="0064279B">
        <w:rPr>
          <w:rFonts w:ascii="Courier New" w:eastAsia="Times New Roman" w:hAnsi="Courier New" w:cs="Times New Roman"/>
          <w:lang w:eastAsia="cs-CZ"/>
        </w:rPr>
        <w:t xml:space="preserve"> skládkového plynu.</w:t>
      </w:r>
    </w:p>
    <w:p w14:paraId="6507E151" w14:textId="77777777" w:rsidR="0064279B" w:rsidRPr="0064279B" w:rsidRDefault="0064279B" w:rsidP="0064279B">
      <w:pPr>
        <w:spacing w:after="0" w:line="240" w:lineRule="auto"/>
        <w:jc w:val="both"/>
        <w:rPr>
          <w:rFonts w:ascii="Courier New" w:eastAsia="Calibri" w:hAnsi="Courier New" w:cs="Times New Roman"/>
          <w:b/>
          <w:bCs/>
          <w:lang w:eastAsia="cs-CZ"/>
        </w:rPr>
      </w:pPr>
    </w:p>
    <w:p w14:paraId="7A5BCC8B" w14:textId="77777777" w:rsidR="0064279B" w:rsidRPr="0064279B" w:rsidRDefault="0064279B" w:rsidP="0064279B">
      <w:pPr>
        <w:spacing w:after="0" w:line="240" w:lineRule="auto"/>
        <w:jc w:val="both"/>
        <w:rPr>
          <w:rFonts w:ascii="Courier New" w:eastAsia="MS Mincho" w:hAnsi="Courier New" w:cs="Times New Roman"/>
          <w:b/>
          <w:bCs/>
          <w:lang w:eastAsia="cs-CZ"/>
        </w:rPr>
      </w:pPr>
      <w:r w:rsidRPr="0064279B">
        <w:rPr>
          <w:rFonts w:ascii="Courier New" w:eastAsia="MS Mincho" w:hAnsi="Courier New" w:cs="Times New Roman"/>
          <w:b/>
          <w:bCs/>
          <w:lang w:eastAsia="cs-CZ"/>
        </w:rPr>
        <w:t>Společnost za rok 2022 přijala k dalšímu využití:</w:t>
      </w:r>
    </w:p>
    <w:p w14:paraId="2EC2F4D2" w14:textId="77777777" w:rsidR="0064279B" w:rsidRPr="0064279B" w:rsidRDefault="0064279B" w:rsidP="007C1736">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4279B">
        <w:rPr>
          <w:rFonts w:ascii="Courier New" w:eastAsia="Times New Roman" w:hAnsi="Courier New" w:cs="Times New Roman"/>
          <w:lang w:eastAsia="cs-CZ"/>
        </w:rPr>
        <w:t>7 459 tun plastů,</w:t>
      </w:r>
    </w:p>
    <w:p w14:paraId="0836EDBD" w14:textId="77777777" w:rsidR="0064279B" w:rsidRPr="0064279B" w:rsidRDefault="0064279B" w:rsidP="007C1736">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4279B">
        <w:rPr>
          <w:rFonts w:ascii="Courier New" w:eastAsia="Times New Roman" w:hAnsi="Courier New" w:cs="Times New Roman"/>
          <w:lang w:eastAsia="cs-CZ"/>
        </w:rPr>
        <w:t>8 433 tun papíru,</w:t>
      </w:r>
    </w:p>
    <w:p w14:paraId="3E4B3025" w14:textId="77777777" w:rsidR="0064279B" w:rsidRPr="0064279B" w:rsidRDefault="0064279B" w:rsidP="007C1736">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4279B">
        <w:rPr>
          <w:rFonts w:ascii="Courier New" w:eastAsia="Times New Roman" w:hAnsi="Courier New" w:cs="Times New Roman"/>
          <w:lang w:eastAsia="cs-CZ"/>
        </w:rPr>
        <w:t>4 146 tun skla,</w:t>
      </w:r>
    </w:p>
    <w:p w14:paraId="6582D607" w14:textId="77777777" w:rsidR="0064279B" w:rsidRPr="0064279B" w:rsidRDefault="0064279B" w:rsidP="007C1736">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4279B">
        <w:rPr>
          <w:rFonts w:ascii="Courier New" w:eastAsia="Times New Roman" w:hAnsi="Courier New" w:cs="Times New Roman"/>
          <w:lang w:eastAsia="cs-CZ"/>
        </w:rPr>
        <w:t>14 686 tun zeleně.</w:t>
      </w:r>
    </w:p>
    <w:p w14:paraId="6759BB88" w14:textId="77777777" w:rsidR="0064279B" w:rsidRPr="0064279B" w:rsidRDefault="0064279B" w:rsidP="0064279B">
      <w:pPr>
        <w:spacing w:after="240" w:line="240" w:lineRule="auto"/>
        <w:jc w:val="both"/>
        <w:rPr>
          <w:rFonts w:ascii="Courier New" w:eastAsia="Calibri" w:hAnsi="Courier New" w:cs="Times New Roman"/>
          <w:b/>
          <w:bCs/>
          <w:lang w:eastAsia="cs-CZ"/>
        </w:rPr>
      </w:pPr>
    </w:p>
    <w:p w14:paraId="787C4D4F" w14:textId="77777777" w:rsidR="0064279B" w:rsidRPr="0064279B" w:rsidRDefault="0064279B" w:rsidP="0064279B">
      <w:pPr>
        <w:spacing w:after="240" w:line="240" w:lineRule="auto"/>
        <w:jc w:val="both"/>
        <w:rPr>
          <w:rFonts w:ascii="Courier New" w:eastAsia="MS Mincho" w:hAnsi="Courier New" w:cs="Times New Roman"/>
          <w:lang w:eastAsia="cs-CZ"/>
        </w:rPr>
      </w:pPr>
      <w:r w:rsidRPr="0064279B">
        <w:rPr>
          <w:rFonts w:ascii="Courier New" w:eastAsia="MS Mincho" w:hAnsi="Courier New" w:cs="Times New Roman"/>
          <w:lang w:eastAsia="cs-CZ"/>
        </w:rPr>
        <w:t>Společnost pořídila v roce 2022 investice v celkové výši 132 229 tis.Kč. Mezi hodnotově významnější položky patří realizace nové třídicí linky směsných komunálních odpadů ve výši 69 482 tis.Kč, 4 ks speciálních vozidel pro svoz odpadu za 20 638 tis.Kč, dále technické zhodnocení majetku ve výši 17 596 tis.Kč, nakladač pořízený v hodnotě 4 480 tis.Kč atd.</w:t>
      </w:r>
    </w:p>
    <w:p w14:paraId="53AEC808" w14:textId="77777777" w:rsidR="0064279B" w:rsidRPr="0064279B" w:rsidRDefault="0064279B" w:rsidP="0064279B">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 xml:space="preserve">Přepočtený počet zaměstnanců ve sledovaném období činil </w:t>
      </w:r>
      <w:r w:rsidRPr="0064279B">
        <w:rPr>
          <w:rFonts w:ascii="Courier New" w:eastAsia="Times New Roman" w:hAnsi="Courier New" w:cs="Courier New"/>
          <w:lang w:eastAsia="cs-CZ"/>
        </w:rPr>
        <w:t xml:space="preserve">333 </w:t>
      </w:r>
      <w:r w:rsidRPr="0064279B">
        <w:rPr>
          <w:rFonts w:ascii="Courier New" w:eastAsia="Times New Roman" w:hAnsi="Courier New" w:cs="Courier New"/>
          <w:color w:val="000000"/>
          <w:lang w:eastAsia="cs-CZ"/>
        </w:rPr>
        <w:t>a průměrná hrubá měsíční mzda byla za celou společnost ve výši 40 791 Kč.</w:t>
      </w:r>
    </w:p>
    <w:p w14:paraId="733CD051" w14:textId="77777777" w:rsidR="0064279B" w:rsidRPr="0064279B" w:rsidRDefault="0064279B" w:rsidP="0064279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tblLayout w:type="fixed"/>
        <w:tblCellMar>
          <w:left w:w="70" w:type="dxa"/>
          <w:right w:w="70" w:type="dxa"/>
        </w:tblCellMar>
        <w:tblLook w:val="04A0" w:firstRow="1" w:lastRow="0" w:firstColumn="1" w:lastColumn="0" w:noHBand="0" w:noVBand="1"/>
      </w:tblPr>
      <w:tblGrid>
        <w:gridCol w:w="434"/>
        <w:gridCol w:w="3831"/>
        <w:gridCol w:w="1137"/>
        <w:gridCol w:w="992"/>
        <w:gridCol w:w="1134"/>
        <w:gridCol w:w="992"/>
        <w:gridCol w:w="1134"/>
      </w:tblGrid>
      <w:tr w:rsidR="0064279B" w:rsidRPr="0064279B" w14:paraId="3CA8B1C1" w14:textId="77777777" w:rsidTr="00D91D93">
        <w:trPr>
          <w:trHeight w:val="285"/>
        </w:trPr>
        <w:tc>
          <w:tcPr>
            <w:tcW w:w="9654" w:type="dxa"/>
            <w:gridSpan w:val="7"/>
            <w:tcBorders>
              <w:top w:val="nil"/>
              <w:left w:val="nil"/>
              <w:bottom w:val="single" w:sz="12" w:space="0" w:color="auto"/>
              <w:right w:val="nil"/>
            </w:tcBorders>
            <w:noWrap/>
            <w:vAlign w:val="bottom"/>
            <w:hideMark/>
          </w:tcPr>
          <w:p w14:paraId="7F10A577" w14:textId="77777777" w:rsidR="0064279B" w:rsidRPr="0064279B" w:rsidRDefault="0064279B" w:rsidP="0064279B">
            <w:pPr>
              <w:keepNext/>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v tis.Kč</w:t>
            </w:r>
          </w:p>
        </w:tc>
      </w:tr>
      <w:tr w:rsidR="0064279B" w:rsidRPr="0064279B" w14:paraId="79257F42" w14:textId="77777777" w:rsidTr="00D91D93">
        <w:trPr>
          <w:trHeight w:val="413"/>
        </w:trPr>
        <w:tc>
          <w:tcPr>
            <w:tcW w:w="426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2EB805C4"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i/>
                <w:color w:val="000000"/>
                <w:lang w:eastAsia="cs-CZ"/>
              </w:rPr>
            </w:pPr>
            <w:r w:rsidRPr="0064279B">
              <w:rPr>
                <w:rFonts w:ascii="Courier New" w:eastAsia="Times New Roman" w:hAnsi="Courier New" w:cs="Courier New"/>
                <w:i/>
                <w:color w:val="000000"/>
                <w:lang w:eastAsia="cs-CZ"/>
              </w:rPr>
              <w:t> </w:t>
            </w:r>
          </w:p>
        </w:tc>
        <w:tc>
          <w:tcPr>
            <w:tcW w:w="1137"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64C20312"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2018</w:t>
            </w:r>
          </w:p>
        </w:tc>
        <w:tc>
          <w:tcPr>
            <w:tcW w:w="99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1FCC5B3"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2019</w:t>
            </w:r>
          </w:p>
        </w:tc>
        <w:tc>
          <w:tcPr>
            <w:tcW w:w="1134"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593916AD"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2020</w:t>
            </w:r>
          </w:p>
        </w:tc>
        <w:tc>
          <w:tcPr>
            <w:tcW w:w="99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7E27E2F5"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2021</w:t>
            </w:r>
          </w:p>
        </w:tc>
        <w:tc>
          <w:tcPr>
            <w:tcW w:w="1134"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5B3AC85D"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2022</w:t>
            </w:r>
          </w:p>
        </w:tc>
      </w:tr>
      <w:tr w:rsidR="0064279B" w:rsidRPr="0064279B" w14:paraId="6C6DE988" w14:textId="77777777" w:rsidTr="00D91D93">
        <w:trPr>
          <w:trHeight w:val="291"/>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E900143"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58D2B99"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Výnosy celkem</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3CE78A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463 916</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2F68F7B"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510 975</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7EB372D"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509 492</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5B09CD9"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606 551</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37E396E"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687 122</w:t>
            </w:r>
          </w:p>
        </w:tc>
      </w:tr>
      <w:tr w:rsidR="0064279B" w:rsidRPr="0064279B" w14:paraId="41AC796C" w14:textId="77777777" w:rsidTr="00D91D93">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4FA4E591"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0407B988"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Náklady celkem</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37653F51"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440 282</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423AE702"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478 578</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8BD16BC"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486 731</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91E106D"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568 442</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5168EF2D"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634 927</w:t>
            </w:r>
          </w:p>
        </w:tc>
      </w:tr>
      <w:tr w:rsidR="0064279B" w:rsidRPr="0064279B" w14:paraId="6BCEE9EF" w14:textId="77777777" w:rsidTr="00D91D93">
        <w:trPr>
          <w:trHeight w:val="290"/>
        </w:trPr>
        <w:tc>
          <w:tcPr>
            <w:tcW w:w="43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10BB098A"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w:t>
            </w:r>
          </w:p>
        </w:tc>
        <w:tc>
          <w:tcPr>
            <w:tcW w:w="3831"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7269BCC9"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Výsledek hospodaření</w:t>
            </w:r>
          </w:p>
        </w:tc>
        <w:tc>
          <w:tcPr>
            <w:tcW w:w="1137"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5D7C5A1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23 634</w:t>
            </w:r>
          </w:p>
        </w:tc>
        <w:tc>
          <w:tcPr>
            <w:tcW w:w="992"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697F92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32 397</w:t>
            </w:r>
          </w:p>
        </w:tc>
        <w:tc>
          <w:tcPr>
            <w:tcW w:w="1134"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F3DD869"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22 761</w:t>
            </w:r>
          </w:p>
        </w:tc>
        <w:tc>
          <w:tcPr>
            <w:tcW w:w="992"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2A3F10F"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38 109</w:t>
            </w:r>
          </w:p>
        </w:tc>
        <w:tc>
          <w:tcPr>
            <w:tcW w:w="1134"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7663C023"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52 195</w:t>
            </w:r>
          </w:p>
        </w:tc>
      </w:tr>
      <w:tr w:rsidR="0064279B" w:rsidRPr="0064279B" w14:paraId="431F61F6" w14:textId="77777777" w:rsidTr="00D91D93">
        <w:trPr>
          <w:trHeight w:val="290"/>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BF17353"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3</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8E240F1"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Tržby¹</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AE25F41"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451 439</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96D0445"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499 751</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649CC17"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504 087</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8278677"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569 907</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F5E639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629 018</w:t>
            </w:r>
          </w:p>
        </w:tc>
      </w:tr>
      <w:tr w:rsidR="0064279B" w:rsidRPr="0064279B" w14:paraId="456CF3D3"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5FDE67F"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8805E98"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Odpisy majetku</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FB9B98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42 886</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30E1387"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47 470</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E100C71"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52 411</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8BA2231"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53 476</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7BE9528"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59 447</w:t>
            </w:r>
          </w:p>
        </w:tc>
      </w:tr>
      <w:tr w:rsidR="0064279B" w:rsidRPr="0064279B" w14:paraId="68D500ED"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FD2CCC0"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5</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505DF8E"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Osobní náklady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D5E238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189 354</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F85BCD1"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207 008</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8A9A8C5"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224 165</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FBC575F"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227 123</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770AE2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247 660</w:t>
            </w:r>
          </w:p>
        </w:tc>
      </w:tr>
      <w:tr w:rsidR="0064279B" w:rsidRPr="0064279B" w14:paraId="3FE5052E"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E91753D"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6</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D4B89A4"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Spotřeba materiálu a energie</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5EC224F"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73 554</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EED005A"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80 696</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533336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74 175</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8477419"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83 647</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83DA4B9"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120 097</w:t>
            </w:r>
          </w:p>
        </w:tc>
      </w:tr>
      <w:tr w:rsidR="0064279B" w:rsidRPr="0064279B" w14:paraId="7940B659"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004837C"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7</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8351AB7"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Služby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84EC33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87 910</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0A2C0B5"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95 068</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EC7C968"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101 798</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186529B"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119 039</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91BC42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115 917</w:t>
            </w:r>
          </w:p>
        </w:tc>
      </w:tr>
      <w:tr w:rsidR="0064279B" w:rsidRPr="0064279B" w14:paraId="15FDB493"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2A07EA6"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8</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2278C22"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Vlastní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237C86B"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523 883</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110A96F"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556 280</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740C4C4"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546 644</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AC96AF2"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561 992</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C18944A"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614 187</w:t>
            </w:r>
          </w:p>
        </w:tc>
      </w:tr>
      <w:tr w:rsidR="0064279B" w:rsidRPr="0064279B" w14:paraId="6AEE67E9"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1052F23"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9</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EEE3358"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Cizí zdroje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334AAD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236 470</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6899A25"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256 236</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7EB5A34"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258 136</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AF051C9"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297 603</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07E5E24"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308 155</w:t>
            </w:r>
          </w:p>
        </w:tc>
      </w:tr>
      <w:tr w:rsidR="0064279B" w:rsidRPr="0064279B" w14:paraId="227EEC71"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71557DE"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10</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8D8D429"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Krátkodobé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150140A"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65 267</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81DBA18"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71 555</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7790B3B"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68 899</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9B0881C"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79 841</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462846C"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87 740</w:t>
            </w:r>
          </w:p>
        </w:tc>
      </w:tr>
      <w:tr w:rsidR="0064279B" w:rsidRPr="0064279B" w14:paraId="35E1F12A"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A417048"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11</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B7D7411"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Dlouhodobé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6DA7808"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273</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63BAC2B"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362</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A489842"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343</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E05DD04"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350</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1FCAF67"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354</w:t>
            </w:r>
          </w:p>
        </w:tc>
      </w:tr>
      <w:tr w:rsidR="0064279B" w:rsidRPr="0064279B" w14:paraId="011E6B88"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7ED9D91"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12</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1C29E31"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Krátkodobé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23B8177"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35 558</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FE26689"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46 413</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B84410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43 159</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BBE95C9"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71 110</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985125D"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69 115</w:t>
            </w:r>
          </w:p>
        </w:tc>
      </w:tr>
      <w:tr w:rsidR="0064279B" w:rsidRPr="0064279B" w14:paraId="482555A5"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70FE9B2"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13</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885085E"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Dlouhodobé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29EADB0"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23 192</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C7A2F9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25 464</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6806C48"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28 199</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7C6B105"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29 209</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C81BC65"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29 614</w:t>
            </w:r>
          </w:p>
        </w:tc>
      </w:tr>
      <w:tr w:rsidR="0064279B" w:rsidRPr="0064279B" w14:paraId="2F98926C" w14:textId="77777777" w:rsidTr="00D91D93">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hideMark/>
          </w:tcPr>
          <w:p w14:paraId="5B536498"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hideMark/>
          </w:tcPr>
          <w:p w14:paraId="29470A44"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Zásoby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5618D8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10 006</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A7F17B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10 878</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8BD6646"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11 535</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5097E5F"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10 134</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841CE6B"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10 538</w:t>
            </w:r>
          </w:p>
        </w:tc>
      </w:tr>
      <w:tr w:rsidR="0064279B" w:rsidRPr="0064279B" w14:paraId="58C7CC32" w14:textId="77777777" w:rsidTr="00D91D93">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hideMark/>
          </w:tcPr>
          <w:p w14:paraId="0B3611E1" w14:textId="77777777" w:rsidR="0064279B" w:rsidRPr="0064279B" w:rsidRDefault="0064279B" w:rsidP="0064279B">
            <w:pPr>
              <w:keepNext/>
              <w:overflowPunct w:val="0"/>
              <w:autoSpaceDE w:val="0"/>
              <w:autoSpaceDN w:val="0"/>
              <w:adjustRightInd w:val="0"/>
              <w:spacing w:after="0" w:line="240" w:lineRule="auto"/>
              <w:jc w:val="center"/>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15</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hideMark/>
          </w:tcPr>
          <w:p w14:paraId="345893A5" w14:textId="77777777" w:rsidR="0064279B" w:rsidRPr="0064279B" w:rsidRDefault="0064279B" w:rsidP="0064279B">
            <w:pPr>
              <w:keepNext/>
              <w:overflowPunct w:val="0"/>
              <w:autoSpaceDE w:val="0"/>
              <w:autoSpaceDN w:val="0"/>
              <w:adjustRightInd w:val="0"/>
              <w:spacing w:after="0" w:line="240" w:lineRule="auto"/>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Bankovní úvěry a výpomoci</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4524EF8B"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bCs/>
                <w:color w:val="000000"/>
                <w:lang w:eastAsia="cs-CZ"/>
              </w:rPr>
              <w:t>0</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5066FBA"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0</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52F9104E"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Cs/>
                <w:color w:val="000000"/>
                <w:lang w:eastAsia="cs-CZ"/>
              </w:rPr>
            </w:pPr>
            <w:r w:rsidRPr="0064279B">
              <w:rPr>
                <w:rFonts w:ascii="Courier New" w:eastAsia="Times New Roman" w:hAnsi="Courier New" w:cs="Courier New"/>
                <w:color w:val="000000"/>
                <w:lang w:eastAsia="cs-CZ"/>
              </w:rPr>
              <w:t>0</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7F36318"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color w:val="000000"/>
                <w:lang w:eastAsia="cs-CZ"/>
              </w:rPr>
            </w:pPr>
            <w:r w:rsidRPr="0064279B">
              <w:rPr>
                <w:rFonts w:ascii="Courier New" w:eastAsia="Times New Roman" w:hAnsi="Courier New" w:cs="Courier New"/>
                <w:color w:val="000000"/>
                <w:lang w:eastAsia="cs-CZ"/>
              </w:rPr>
              <w:t>0</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0F2D52A2" w14:textId="77777777" w:rsidR="0064279B" w:rsidRPr="0064279B" w:rsidRDefault="0064279B" w:rsidP="0064279B">
            <w:pPr>
              <w:overflowPunct w:val="0"/>
              <w:autoSpaceDE w:val="0"/>
              <w:autoSpaceDN w:val="0"/>
              <w:adjustRightInd w:val="0"/>
              <w:spacing w:after="0" w:line="240" w:lineRule="auto"/>
              <w:jc w:val="right"/>
              <w:textAlignment w:val="baseline"/>
              <w:rPr>
                <w:rFonts w:ascii="Courier New" w:eastAsia="Times New Roman" w:hAnsi="Courier New" w:cs="Courier New"/>
                <w:b/>
                <w:bCs/>
                <w:color w:val="000000"/>
                <w:lang w:eastAsia="cs-CZ"/>
              </w:rPr>
            </w:pPr>
            <w:r w:rsidRPr="0064279B">
              <w:rPr>
                <w:rFonts w:ascii="Courier New" w:eastAsia="Times New Roman" w:hAnsi="Courier New" w:cs="Courier New"/>
                <w:b/>
                <w:bCs/>
                <w:color w:val="000000"/>
                <w:lang w:eastAsia="cs-CZ"/>
              </w:rPr>
              <w:t>0</w:t>
            </w:r>
          </w:p>
        </w:tc>
      </w:tr>
    </w:tbl>
    <w:p w14:paraId="03F16E9D" w14:textId="77777777" w:rsidR="0064279B" w:rsidRPr="0064279B" w:rsidRDefault="0064279B" w:rsidP="0064279B">
      <w:pPr>
        <w:keepNext/>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Cs/>
          <w:i/>
          <w:color w:val="000000"/>
          <w:lang w:eastAsia="cs-CZ"/>
        </w:rPr>
      </w:pPr>
      <w:r w:rsidRPr="0064279B">
        <w:rPr>
          <w:rFonts w:ascii="Courier New" w:eastAsia="Times New Roman" w:hAnsi="Courier New" w:cs="Courier New"/>
          <w:bCs/>
          <w:i/>
          <w:color w:val="000000"/>
          <w:lang w:eastAsia="cs-CZ"/>
        </w:rPr>
        <w:t>1 - bez tržeb z prodeje dlouhodobého majetku a materiálu</w:t>
      </w:r>
    </w:p>
    <w:p w14:paraId="5809C0B7" w14:textId="167CD22F" w:rsidR="00A672CF" w:rsidRPr="00EE767D" w:rsidRDefault="00A672CF">
      <w:pPr>
        <w:rPr>
          <w:color w:val="FF0000"/>
        </w:rPr>
      </w:pPr>
      <w:r w:rsidRPr="00EE767D">
        <w:rPr>
          <w:color w:val="FF0000"/>
        </w:rPr>
        <w:br w:type="page"/>
      </w:r>
    </w:p>
    <w:p w14:paraId="5BF7619E" w14:textId="327057CD" w:rsidR="00A672CF" w:rsidRPr="0064279B" w:rsidRDefault="00670248" w:rsidP="00A672CF">
      <w:pPr>
        <w:pStyle w:val="Zvrenet03"/>
      </w:pPr>
      <w:bookmarkStart w:id="187" w:name="_Toc136500929"/>
      <w:r w:rsidRPr="0064279B">
        <w:t>Černá louka, s.r.o.</w:t>
      </w:r>
      <w:bookmarkEnd w:id="187"/>
    </w:p>
    <w:p w14:paraId="11E96076" w14:textId="77777777" w:rsidR="0064279B" w:rsidRPr="0064279B" w:rsidRDefault="0064279B" w:rsidP="0064279B">
      <w:pPr>
        <w:tabs>
          <w:tab w:val="right" w:pos="9923"/>
        </w:tabs>
        <w:spacing w:after="0" w:line="240" w:lineRule="auto"/>
        <w:jc w:val="both"/>
        <w:rPr>
          <w:rFonts w:ascii="Courier New" w:eastAsia="MS Mincho" w:hAnsi="Courier New" w:cs="Courier New"/>
          <w:bCs/>
          <w:lang w:eastAsia="cs-CZ"/>
        </w:rPr>
      </w:pPr>
      <w:r w:rsidRPr="0064279B">
        <w:rPr>
          <w:rFonts w:ascii="Courier New" w:eastAsia="MS Mincho" w:hAnsi="Courier New" w:cs="Courier New"/>
          <w:bCs/>
          <w:lang w:eastAsia="cs-CZ"/>
        </w:rPr>
        <w:t>Společnosti Černá louka s.r.o. byly v roce 2022 z rozpočtu statutárního města Ostravy - kanceláře primátora poskytnuty následující dotace:</w:t>
      </w:r>
    </w:p>
    <w:p w14:paraId="41263F1F" w14:textId="4024B65C" w:rsidR="0064279B" w:rsidRPr="0064279B" w:rsidRDefault="0064279B" w:rsidP="007C1736">
      <w:pPr>
        <w:numPr>
          <w:ilvl w:val="0"/>
          <w:numId w:val="13"/>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64279B">
        <w:rPr>
          <w:rFonts w:ascii="Courier New" w:eastAsia="MS Mincho" w:hAnsi="Courier New" w:cs="Courier New"/>
          <w:bCs/>
          <w:lang w:eastAsia="cs-CZ"/>
        </w:rPr>
        <w:t xml:space="preserve">na základě smlouvy č. 1388/2022/KP </w:t>
      </w:r>
      <w:r w:rsidRPr="0064279B">
        <w:rPr>
          <w:rFonts w:ascii="Courier New" w:eastAsia="MS Mincho" w:hAnsi="Courier New" w:cs="Courier New"/>
          <w:b/>
          <w:lang w:eastAsia="cs-CZ"/>
        </w:rPr>
        <w:t>víceletá</w:t>
      </w:r>
      <w:r w:rsidRPr="0064279B">
        <w:rPr>
          <w:rFonts w:ascii="Courier New" w:eastAsia="MS Mincho" w:hAnsi="Courier New" w:cs="Courier New"/>
          <w:bCs/>
          <w:lang w:eastAsia="cs-CZ"/>
        </w:rPr>
        <w:t xml:space="preserve"> </w:t>
      </w:r>
      <w:r w:rsidRPr="0064279B">
        <w:rPr>
          <w:rFonts w:ascii="Courier New" w:eastAsia="MS Mincho" w:hAnsi="Courier New" w:cs="Courier New"/>
          <w:b/>
          <w:lang w:eastAsia="cs-CZ"/>
        </w:rPr>
        <w:t>neinvestiční účelová dotace</w:t>
      </w:r>
      <w:r w:rsidRPr="0064279B">
        <w:rPr>
          <w:rFonts w:ascii="Courier New" w:eastAsia="MS Mincho" w:hAnsi="Courier New" w:cs="Courier New"/>
          <w:b/>
          <w:bCs/>
          <w:lang w:eastAsia="cs-CZ"/>
        </w:rPr>
        <w:t xml:space="preserve"> </w:t>
      </w:r>
      <w:r w:rsidRPr="0064279B">
        <w:rPr>
          <w:rFonts w:ascii="Courier New" w:eastAsia="MS Mincho" w:hAnsi="Courier New" w:cs="Courier New"/>
          <w:bCs/>
          <w:lang w:eastAsia="cs-CZ"/>
        </w:rPr>
        <w:t xml:space="preserve">na realizaci projektu Ostravské Vánoce 2022-2024 v celkové výši </w:t>
      </w:r>
      <w:r w:rsidRPr="0064279B">
        <w:rPr>
          <w:rFonts w:ascii="Courier New" w:eastAsia="MS Mincho" w:hAnsi="Courier New" w:cs="Courier New"/>
          <w:b/>
          <w:bCs/>
          <w:lang w:eastAsia="cs-CZ"/>
        </w:rPr>
        <w:t xml:space="preserve">15 630 tis.Kč, </w:t>
      </w:r>
      <w:r w:rsidRPr="0064279B">
        <w:rPr>
          <w:rFonts w:ascii="Courier New" w:eastAsia="MS Mincho" w:hAnsi="Courier New" w:cs="Courier New"/>
          <w:lang w:eastAsia="cs-CZ"/>
        </w:rPr>
        <w:t>pro rok 2022</w:t>
      </w:r>
      <w:r w:rsidRPr="0064279B">
        <w:rPr>
          <w:rFonts w:ascii="Courier New" w:eastAsia="MS Mincho" w:hAnsi="Courier New" w:cs="Courier New"/>
          <w:b/>
          <w:bCs/>
          <w:lang w:eastAsia="cs-CZ"/>
        </w:rPr>
        <w:t xml:space="preserve"> </w:t>
      </w:r>
      <w:r w:rsidRPr="0064279B">
        <w:rPr>
          <w:rFonts w:ascii="Courier New" w:eastAsia="MS Mincho" w:hAnsi="Courier New" w:cs="Courier New"/>
          <w:lang w:eastAsia="cs-CZ"/>
        </w:rPr>
        <w:t>k 31.12.2022 poskytnuto</w:t>
      </w:r>
      <w:r w:rsidRPr="0064279B">
        <w:rPr>
          <w:rFonts w:ascii="Courier New" w:eastAsia="MS Mincho" w:hAnsi="Courier New" w:cs="Courier New"/>
          <w:b/>
          <w:bCs/>
          <w:lang w:eastAsia="cs-CZ"/>
        </w:rPr>
        <w:t xml:space="preserve"> 5 210 </w:t>
      </w:r>
      <w:r w:rsidR="00D1071D">
        <w:rPr>
          <w:rFonts w:ascii="Courier New" w:eastAsia="MS Mincho" w:hAnsi="Courier New" w:cs="Courier New"/>
          <w:b/>
          <w:bCs/>
          <w:lang w:eastAsia="cs-CZ"/>
        </w:rPr>
        <w:t>tis.Kč</w:t>
      </w:r>
      <w:r w:rsidRPr="0064279B">
        <w:rPr>
          <w:rFonts w:ascii="Courier New" w:eastAsia="MS Mincho" w:hAnsi="Courier New" w:cs="Courier New"/>
          <w:bCs/>
          <w:lang w:eastAsia="cs-CZ"/>
        </w:rPr>
        <w:t xml:space="preserve">. Obchodní společnost </w:t>
      </w:r>
      <w:r w:rsidRPr="0064279B">
        <w:rPr>
          <w:rFonts w:ascii="Courier New" w:eastAsia="MS Mincho" w:hAnsi="Courier New" w:cs="Courier New"/>
          <w:b/>
          <w:bCs/>
          <w:lang w:eastAsia="cs-CZ"/>
        </w:rPr>
        <w:t>utratila</w:t>
      </w:r>
      <w:r w:rsidRPr="0064279B">
        <w:rPr>
          <w:rFonts w:ascii="Courier New" w:eastAsia="MS Mincho" w:hAnsi="Courier New" w:cs="Courier New"/>
          <w:bCs/>
          <w:lang w:eastAsia="cs-CZ"/>
        </w:rPr>
        <w:t xml:space="preserve"> </w:t>
      </w:r>
      <w:r w:rsidRPr="0064279B">
        <w:rPr>
          <w:rFonts w:ascii="Courier New" w:eastAsia="MS Mincho" w:hAnsi="Courier New" w:cs="Courier New"/>
          <w:b/>
          <w:bCs/>
          <w:lang w:eastAsia="cs-CZ"/>
        </w:rPr>
        <w:t>v daném období</w:t>
      </w:r>
      <w:r w:rsidRPr="0064279B">
        <w:rPr>
          <w:rFonts w:ascii="Courier New" w:eastAsia="MS Mincho" w:hAnsi="Courier New" w:cs="Courier New"/>
          <w:bCs/>
          <w:lang w:eastAsia="cs-CZ"/>
        </w:rPr>
        <w:t xml:space="preserve"> prostředky ve výši </w:t>
      </w:r>
      <w:r w:rsidRPr="0064279B">
        <w:rPr>
          <w:rFonts w:ascii="Courier New" w:eastAsia="MS Mincho" w:hAnsi="Courier New" w:cs="Courier New"/>
          <w:b/>
          <w:bCs/>
          <w:lang w:eastAsia="cs-CZ"/>
        </w:rPr>
        <w:t>5 085 tis.Kč</w:t>
      </w:r>
      <w:r w:rsidRPr="0064279B">
        <w:rPr>
          <w:rFonts w:ascii="Courier New" w:eastAsia="MS Mincho" w:hAnsi="Courier New" w:cs="Courier New"/>
          <w:bCs/>
          <w:lang w:eastAsia="cs-CZ"/>
        </w:rPr>
        <w:t xml:space="preserve">, což činí </w:t>
      </w:r>
      <w:r w:rsidRPr="0064279B">
        <w:rPr>
          <w:rFonts w:ascii="Courier New" w:eastAsia="MS Mincho" w:hAnsi="Courier New" w:cs="Courier New"/>
          <w:b/>
          <w:bCs/>
          <w:lang w:eastAsia="cs-CZ"/>
        </w:rPr>
        <w:t>97,60 %</w:t>
      </w:r>
      <w:r w:rsidRPr="0064279B">
        <w:rPr>
          <w:rFonts w:ascii="Courier New" w:eastAsia="MS Mincho" w:hAnsi="Courier New" w:cs="Courier New"/>
          <w:bCs/>
          <w:lang w:eastAsia="cs-CZ"/>
        </w:rPr>
        <w:t xml:space="preserve"> dotace poskytnuté v roce 2022. </w:t>
      </w:r>
    </w:p>
    <w:p w14:paraId="73506133" w14:textId="77777777" w:rsidR="0064279B" w:rsidRPr="0064279B" w:rsidRDefault="0064279B" w:rsidP="007C1736">
      <w:pPr>
        <w:numPr>
          <w:ilvl w:val="0"/>
          <w:numId w:val="13"/>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64279B">
        <w:rPr>
          <w:rFonts w:ascii="Courier New" w:eastAsia="MS Mincho" w:hAnsi="Courier New" w:cs="Courier New"/>
          <w:bCs/>
          <w:lang w:eastAsia="cs-CZ"/>
        </w:rPr>
        <w:t xml:space="preserve">na základě smlouvy 1953/2022/KP </w:t>
      </w:r>
      <w:r w:rsidRPr="0064279B">
        <w:rPr>
          <w:rFonts w:ascii="Courier New" w:eastAsia="MS Mincho" w:hAnsi="Courier New" w:cs="Courier New"/>
          <w:b/>
          <w:lang w:eastAsia="cs-CZ"/>
        </w:rPr>
        <w:t>neinvestiční účelová dotace</w:t>
      </w:r>
      <w:r w:rsidRPr="0064279B">
        <w:rPr>
          <w:rFonts w:ascii="Courier New" w:eastAsia="MS Mincho" w:hAnsi="Courier New" w:cs="Courier New"/>
          <w:bCs/>
          <w:lang w:eastAsia="cs-CZ"/>
        </w:rPr>
        <w:t xml:space="preserve"> na realizaci „Navazující marketingové kampaně OSTRAVACARD!!! a „Žil Verne v Ostravě?“ ve výši </w:t>
      </w:r>
      <w:r w:rsidRPr="0064279B">
        <w:rPr>
          <w:rFonts w:ascii="Courier New" w:eastAsia="MS Mincho" w:hAnsi="Courier New" w:cs="Courier New"/>
          <w:b/>
          <w:lang w:eastAsia="cs-CZ"/>
        </w:rPr>
        <w:t>600 tis.Kč.</w:t>
      </w:r>
      <w:r w:rsidRPr="0064279B">
        <w:rPr>
          <w:rFonts w:ascii="Courier New" w:eastAsia="MS Mincho" w:hAnsi="Courier New" w:cs="Courier New"/>
          <w:bCs/>
          <w:lang w:eastAsia="cs-CZ"/>
        </w:rPr>
        <w:t xml:space="preserve"> Obchodní společnost </w:t>
      </w:r>
      <w:r w:rsidRPr="0064279B">
        <w:rPr>
          <w:rFonts w:ascii="Courier New" w:eastAsia="MS Mincho" w:hAnsi="Courier New" w:cs="Courier New"/>
          <w:b/>
          <w:bCs/>
          <w:lang w:eastAsia="cs-CZ"/>
        </w:rPr>
        <w:t>utratila</w:t>
      </w:r>
      <w:r w:rsidRPr="0064279B">
        <w:rPr>
          <w:rFonts w:ascii="Courier New" w:eastAsia="MS Mincho" w:hAnsi="Courier New" w:cs="Courier New"/>
          <w:bCs/>
          <w:lang w:eastAsia="cs-CZ"/>
        </w:rPr>
        <w:t xml:space="preserve"> </w:t>
      </w:r>
      <w:r w:rsidRPr="0064279B">
        <w:rPr>
          <w:rFonts w:ascii="Courier New" w:eastAsia="MS Mincho" w:hAnsi="Courier New" w:cs="Courier New"/>
          <w:b/>
          <w:bCs/>
          <w:lang w:eastAsia="cs-CZ"/>
        </w:rPr>
        <w:t>v daném období</w:t>
      </w:r>
      <w:r w:rsidRPr="0064279B">
        <w:rPr>
          <w:rFonts w:ascii="Courier New" w:eastAsia="MS Mincho" w:hAnsi="Courier New" w:cs="Courier New"/>
          <w:bCs/>
          <w:lang w:eastAsia="cs-CZ"/>
        </w:rPr>
        <w:t xml:space="preserve"> prostředky ve výši </w:t>
      </w:r>
      <w:r w:rsidRPr="0064279B">
        <w:rPr>
          <w:rFonts w:ascii="Courier New" w:eastAsia="MS Mincho" w:hAnsi="Courier New" w:cs="Courier New"/>
          <w:b/>
          <w:bCs/>
          <w:lang w:eastAsia="cs-CZ"/>
        </w:rPr>
        <w:t>600 tis.Kč</w:t>
      </w:r>
      <w:r w:rsidRPr="0064279B">
        <w:rPr>
          <w:rFonts w:ascii="Courier New" w:eastAsia="MS Mincho" w:hAnsi="Courier New" w:cs="Courier New"/>
          <w:bCs/>
          <w:lang w:eastAsia="cs-CZ"/>
        </w:rPr>
        <w:t xml:space="preserve">, což činí </w:t>
      </w:r>
      <w:r w:rsidRPr="0064279B">
        <w:rPr>
          <w:rFonts w:ascii="Courier New" w:eastAsia="MS Mincho" w:hAnsi="Courier New" w:cs="Courier New"/>
          <w:b/>
          <w:bCs/>
          <w:lang w:eastAsia="cs-CZ"/>
        </w:rPr>
        <w:t>100 %</w:t>
      </w:r>
      <w:r w:rsidRPr="0064279B">
        <w:rPr>
          <w:rFonts w:ascii="Courier New" w:eastAsia="MS Mincho" w:hAnsi="Courier New" w:cs="Courier New"/>
          <w:bCs/>
          <w:lang w:eastAsia="cs-CZ"/>
        </w:rPr>
        <w:t xml:space="preserve"> celkové poskytnuté dotace. </w:t>
      </w:r>
    </w:p>
    <w:p w14:paraId="6DADD2AB" w14:textId="77777777" w:rsidR="0064279B" w:rsidRPr="0064279B" w:rsidRDefault="0064279B" w:rsidP="007C1736">
      <w:pPr>
        <w:numPr>
          <w:ilvl w:val="0"/>
          <w:numId w:val="13"/>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64279B">
        <w:rPr>
          <w:rFonts w:ascii="Courier New" w:eastAsia="MS Mincho" w:hAnsi="Courier New" w:cs="Courier New"/>
          <w:lang w:eastAsia="cs-CZ"/>
        </w:rPr>
        <w:t xml:space="preserve">na základě smlouvy 1954/2022/KP </w:t>
      </w:r>
      <w:r w:rsidRPr="0064279B">
        <w:rPr>
          <w:rFonts w:ascii="Courier New" w:eastAsia="MS Mincho" w:hAnsi="Courier New" w:cs="Courier New"/>
          <w:b/>
          <w:bCs/>
          <w:lang w:eastAsia="cs-CZ"/>
        </w:rPr>
        <w:t xml:space="preserve">investiční účelová dotace </w:t>
      </w:r>
      <w:r w:rsidRPr="0064279B">
        <w:rPr>
          <w:rFonts w:ascii="Courier New" w:eastAsia="MS Mincho" w:hAnsi="Courier New" w:cs="Courier New"/>
          <w:lang w:eastAsia="cs-CZ"/>
        </w:rPr>
        <w:t xml:space="preserve">na realizaci projektu „I. etapa rekonstrukce interiéru vily Tereza“ ve výši </w:t>
      </w:r>
      <w:r w:rsidRPr="0064279B">
        <w:rPr>
          <w:rFonts w:ascii="Courier New" w:eastAsia="MS Mincho" w:hAnsi="Courier New" w:cs="Courier New"/>
          <w:b/>
          <w:bCs/>
          <w:lang w:eastAsia="cs-CZ"/>
        </w:rPr>
        <w:t>3 200</w:t>
      </w:r>
      <w:r w:rsidRPr="0064279B">
        <w:rPr>
          <w:rFonts w:ascii="Courier New" w:eastAsia="MS Mincho" w:hAnsi="Courier New" w:cs="Courier New"/>
          <w:lang w:eastAsia="cs-CZ"/>
        </w:rPr>
        <w:t xml:space="preserve"> </w:t>
      </w:r>
      <w:r w:rsidRPr="0064279B">
        <w:rPr>
          <w:rFonts w:ascii="Courier New" w:eastAsia="MS Mincho" w:hAnsi="Courier New" w:cs="Courier New"/>
          <w:b/>
          <w:bCs/>
          <w:lang w:eastAsia="cs-CZ"/>
        </w:rPr>
        <w:t xml:space="preserve">tis.Kč. </w:t>
      </w:r>
      <w:r w:rsidRPr="0064279B">
        <w:rPr>
          <w:rFonts w:ascii="Courier New" w:eastAsia="MS Mincho" w:hAnsi="Courier New" w:cs="Courier New"/>
          <w:bCs/>
          <w:lang w:eastAsia="cs-CZ"/>
        </w:rPr>
        <w:t xml:space="preserve">Obchodní společnost </w:t>
      </w:r>
      <w:r w:rsidRPr="0064279B">
        <w:rPr>
          <w:rFonts w:ascii="Courier New" w:eastAsia="MS Mincho" w:hAnsi="Courier New" w:cs="Courier New"/>
          <w:b/>
          <w:bCs/>
          <w:lang w:eastAsia="cs-CZ"/>
        </w:rPr>
        <w:t>utratila</w:t>
      </w:r>
      <w:r w:rsidRPr="0064279B">
        <w:rPr>
          <w:rFonts w:ascii="Courier New" w:eastAsia="MS Mincho" w:hAnsi="Courier New" w:cs="Courier New"/>
          <w:bCs/>
          <w:lang w:eastAsia="cs-CZ"/>
        </w:rPr>
        <w:t xml:space="preserve"> </w:t>
      </w:r>
      <w:r w:rsidRPr="0064279B">
        <w:rPr>
          <w:rFonts w:ascii="Courier New" w:eastAsia="MS Mincho" w:hAnsi="Courier New" w:cs="Courier New"/>
          <w:b/>
          <w:bCs/>
          <w:lang w:eastAsia="cs-CZ"/>
        </w:rPr>
        <w:t>v daném období</w:t>
      </w:r>
      <w:r w:rsidRPr="0064279B">
        <w:rPr>
          <w:rFonts w:ascii="Courier New" w:eastAsia="MS Mincho" w:hAnsi="Courier New" w:cs="Courier New"/>
          <w:bCs/>
          <w:lang w:eastAsia="cs-CZ"/>
        </w:rPr>
        <w:t xml:space="preserve"> prostředky ve výši </w:t>
      </w:r>
      <w:r w:rsidRPr="0064279B">
        <w:rPr>
          <w:rFonts w:ascii="Courier New" w:eastAsia="MS Mincho" w:hAnsi="Courier New" w:cs="Courier New"/>
          <w:b/>
          <w:bCs/>
          <w:lang w:eastAsia="cs-CZ"/>
        </w:rPr>
        <w:t>3 200 tis.Kč</w:t>
      </w:r>
      <w:r w:rsidRPr="0064279B">
        <w:rPr>
          <w:rFonts w:ascii="Courier New" w:eastAsia="MS Mincho" w:hAnsi="Courier New" w:cs="Courier New"/>
          <w:bCs/>
          <w:lang w:eastAsia="cs-CZ"/>
        </w:rPr>
        <w:t xml:space="preserve">, což činí </w:t>
      </w:r>
      <w:r w:rsidRPr="0064279B">
        <w:rPr>
          <w:rFonts w:ascii="Courier New" w:eastAsia="MS Mincho" w:hAnsi="Courier New" w:cs="Courier New"/>
          <w:b/>
          <w:bCs/>
          <w:lang w:eastAsia="cs-CZ"/>
        </w:rPr>
        <w:t>100 %</w:t>
      </w:r>
      <w:r w:rsidRPr="0064279B">
        <w:rPr>
          <w:rFonts w:ascii="Courier New" w:eastAsia="MS Mincho" w:hAnsi="Courier New" w:cs="Courier New"/>
          <w:bCs/>
          <w:lang w:eastAsia="cs-CZ"/>
        </w:rPr>
        <w:t xml:space="preserve"> celkové poskytnuté dotace. </w:t>
      </w:r>
    </w:p>
    <w:p w14:paraId="4077CEC0" w14:textId="77777777" w:rsidR="0064279B" w:rsidRPr="0064279B" w:rsidRDefault="0064279B" w:rsidP="007C1736">
      <w:pPr>
        <w:numPr>
          <w:ilvl w:val="0"/>
          <w:numId w:val="13"/>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Times New Roman"/>
          <w:lang w:eastAsia="cs-CZ"/>
        </w:rPr>
      </w:pPr>
      <w:r w:rsidRPr="0064279B">
        <w:rPr>
          <w:rFonts w:ascii="Courier New" w:eastAsia="Times New Roman" w:hAnsi="Courier New" w:cs="Times New Roman"/>
          <w:lang w:eastAsia="cs-CZ"/>
        </w:rPr>
        <w:t xml:space="preserve">na základě dodatku č. 2 ke smlouvě 1882/2020/KP navýšení </w:t>
      </w:r>
      <w:r w:rsidRPr="0064279B">
        <w:rPr>
          <w:rFonts w:ascii="Courier New" w:eastAsia="Times New Roman" w:hAnsi="Courier New" w:cs="Times New Roman"/>
          <w:b/>
          <w:bCs/>
          <w:lang w:eastAsia="cs-CZ"/>
        </w:rPr>
        <w:t>investiční účelové dotace</w:t>
      </w:r>
      <w:r w:rsidRPr="0064279B">
        <w:rPr>
          <w:rFonts w:ascii="Courier New" w:eastAsia="Times New Roman" w:hAnsi="Courier New" w:cs="Times New Roman"/>
          <w:lang w:eastAsia="cs-CZ"/>
        </w:rPr>
        <w:t xml:space="preserve"> na vybudování dětského hřiště – hradní nádvoří o </w:t>
      </w:r>
      <w:r w:rsidRPr="0064279B">
        <w:rPr>
          <w:rFonts w:ascii="Courier New" w:eastAsia="Times New Roman" w:hAnsi="Courier New" w:cs="Times New Roman"/>
          <w:b/>
          <w:bCs/>
          <w:lang w:eastAsia="cs-CZ"/>
        </w:rPr>
        <w:t>450 tis.Kč</w:t>
      </w:r>
      <w:r w:rsidRPr="0064279B">
        <w:rPr>
          <w:rFonts w:ascii="Courier New" w:eastAsia="Times New Roman" w:hAnsi="Courier New" w:cs="Times New Roman"/>
          <w:lang w:eastAsia="cs-CZ"/>
        </w:rPr>
        <w:t>. Vyúčtování dotace obchodní společnost předložila v souladu se smlouvou dne 26.8.2022 a vrátila nedočerpané finanční prostředky ve výši 57 tis.Kč.</w:t>
      </w:r>
    </w:p>
    <w:p w14:paraId="4F43737E" w14:textId="17D6F3E1" w:rsidR="0064279B" w:rsidRPr="0064279B" w:rsidRDefault="0064279B" w:rsidP="007C1736">
      <w:pPr>
        <w:numPr>
          <w:ilvl w:val="0"/>
          <w:numId w:val="13"/>
        </w:numPr>
        <w:tabs>
          <w:tab w:val="right" w:pos="9923"/>
        </w:tabs>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
          <w:bCs/>
          <w:color w:val="FF0000"/>
          <w:lang w:eastAsia="cs-CZ"/>
        </w:rPr>
      </w:pPr>
      <w:r w:rsidRPr="0064279B">
        <w:rPr>
          <w:rFonts w:ascii="Courier New" w:eastAsia="MS Mincho" w:hAnsi="Courier New" w:cs="Courier New"/>
          <w:bCs/>
          <w:lang w:eastAsia="cs-CZ"/>
        </w:rPr>
        <w:t xml:space="preserve">na základě smlouvy č. 2802/2021/KP </w:t>
      </w:r>
      <w:r w:rsidRPr="0064279B">
        <w:rPr>
          <w:rFonts w:ascii="Courier New" w:eastAsia="MS Mincho" w:hAnsi="Courier New" w:cs="Courier New"/>
          <w:b/>
          <w:bCs/>
          <w:lang w:eastAsia="cs-CZ"/>
        </w:rPr>
        <w:t xml:space="preserve">neinvestiční účelová dotace </w:t>
      </w:r>
      <w:r w:rsidRPr="0064279B">
        <w:rPr>
          <w:rFonts w:ascii="Courier New" w:eastAsia="MS Mincho" w:hAnsi="Courier New" w:cs="Courier New"/>
          <w:lang w:eastAsia="cs-CZ"/>
        </w:rPr>
        <w:t>na částečné krytí  provozních a osobních nákladů v roce 2022</w:t>
      </w:r>
      <w:r w:rsidRPr="0064279B">
        <w:rPr>
          <w:rFonts w:ascii="Courier New" w:eastAsia="MS Mincho" w:hAnsi="Courier New" w:cs="Courier New"/>
          <w:b/>
          <w:bCs/>
          <w:lang w:eastAsia="cs-CZ"/>
        </w:rPr>
        <w:t xml:space="preserve"> </w:t>
      </w:r>
      <w:r w:rsidRPr="0064279B">
        <w:rPr>
          <w:rFonts w:ascii="Courier New" w:eastAsia="MS Mincho" w:hAnsi="Courier New" w:cs="Courier New"/>
          <w:bCs/>
          <w:lang w:eastAsia="cs-CZ"/>
        </w:rPr>
        <w:t xml:space="preserve">ve výši </w:t>
      </w:r>
      <w:r w:rsidRPr="0064279B">
        <w:rPr>
          <w:rFonts w:ascii="Courier New" w:eastAsia="MS Mincho" w:hAnsi="Courier New" w:cs="Courier New"/>
          <w:b/>
          <w:bCs/>
          <w:lang w:eastAsia="cs-CZ"/>
        </w:rPr>
        <w:t xml:space="preserve">32 025 tis.Kč, </w:t>
      </w:r>
      <w:r w:rsidRPr="0064279B">
        <w:rPr>
          <w:rFonts w:ascii="Courier New" w:eastAsia="MS Mincho" w:hAnsi="Courier New" w:cs="Courier New"/>
          <w:lang w:eastAsia="cs-CZ"/>
        </w:rPr>
        <w:t>k 31.12.2022 poskytnuto</w:t>
      </w:r>
      <w:r w:rsidRPr="0064279B">
        <w:rPr>
          <w:rFonts w:ascii="Courier New" w:eastAsia="MS Mincho" w:hAnsi="Courier New" w:cs="Courier New"/>
          <w:b/>
          <w:bCs/>
          <w:lang w:eastAsia="cs-CZ"/>
        </w:rPr>
        <w:t xml:space="preserve"> 32 025 </w:t>
      </w:r>
      <w:r w:rsidR="00D1071D">
        <w:rPr>
          <w:rFonts w:ascii="Courier New" w:eastAsia="MS Mincho" w:hAnsi="Courier New" w:cs="Courier New"/>
          <w:b/>
          <w:bCs/>
          <w:lang w:eastAsia="cs-CZ"/>
        </w:rPr>
        <w:t>tis.Kč</w:t>
      </w:r>
      <w:r w:rsidRPr="0064279B">
        <w:rPr>
          <w:rFonts w:ascii="Courier New" w:eastAsia="MS Mincho" w:hAnsi="Courier New" w:cs="Courier New"/>
          <w:b/>
          <w:bCs/>
          <w:lang w:eastAsia="cs-CZ"/>
        </w:rPr>
        <w:t xml:space="preserve">. </w:t>
      </w:r>
      <w:r w:rsidRPr="0064279B">
        <w:rPr>
          <w:rFonts w:ascii="Courier New" w:eastAsia="MS Mincho" w:hAnsi="Courier New" w:cs="Courier New"/>
          <w:bCs/>
          <w:lang w:eastAsia="cs-CZ"/>
        </w:rPr>
        <w:t>Tato dotace byla určena na krytí mzdových nákladů na zaměstnance, odměny členům DR a jednateli, provoz a údržbu spravovaných areálů a informačních center.</w:t>
      </w:r>
      <w:r w:rsidRPr="0064279B">
        <w:rPr>
          <w:rFonts w:ascii="Courier New" w:eastAsia="MS Mincho" w:hAnsi="Courier New" w:cs="Courier New"/>
          <w:b/>
          <w:bCs/>
          <w:lang w:eastAsia="cs-CZ"/>
        </w:rPr>
        <w:t xml:space="preserve"> </w:t>
      </w:r>
      <w:r w:rsidRPr="0064279B">
        <w:rPr>
          <w:rFonts w:ascii="Courier New" w:eastAsia="MS Mincho" w:hAnsi="Courier New" w:cs="Courier New"/>
          <w:bCs/>
          <w:lang w:eastAsia="cs-CZ"/>
        </w:rPr>
        <w:t xml:space="preserve">Obchodní společnost </w:t>
      </w:r>
      <w:r w:rsidRPr="0064279B">
        <w:rPr>
          <w:rFonts w:ascii="Courier New" w:eastAsia="MS Mincho" w:hAnsi="Courier New" w:cs="Courier New"/>
          <w:b/>
          <w:bCs/>
          <w:lang w:eastAsia="cs-CZ"/>
        </w:rPr>
        <w:t>utratila v daném období</w:t>
      </w:r>
      <w:r w:rsidRPr="0064279B">
        <w:rPr>
          <w:rFonts w:ascii="Courier New" w:eastAsia="MS Mincho" w:hAnsi="Courier New" w:cs="Courier New"/>
          <w:bCs/>
          <w:lang w:eastAsia="cs-CZ"/>
        </w:rPr>
        <w:t xml:space="preserve"> prostředky ve výši </w:t>
      </w:r>
      <w:r w:rsidRPr="0064279B">
        <w:rPr>
          <w:rFonts w:ascii="Courier New" w:eastAsia="MS Mincho" w:hAnsi="Courier New" w:cs="Courier New"/>
          <w:b/>
          <w:bCs/>
          <w:lang w:eastAsia="cs-CZ"/>
        </w:rPr>
        <w:t>32 025 tis.Kč,</w:t>
      </w:r>
      <w:r w:rsidRPr="0064279B">
        <w:rPr>
          <w:rFonts w:ascii="Courier New" w:eastAsia="MS Mincho" w:hAnsi="Courier New" w:cs="Courier New"/>
          <w:bCs/>
          <w:lang w:eastAsia="cs-CZ"/>
        </w:rPr>
        <w:t xml:space="preserve"> což činí </w:t>
      </w:r>
      <w:r w:rsidRPr="0064279B">
        <w:rPr>
          <w:rFonts w:ascii="Courier New" w:eastAsia="MS Mincho" w:hAnsi="Courier New" w:cs="Courier New"/>
          <w:b/>
          <w:bCs/>
          <w:lang w:eastAsia="cs-CZ"/>
        </w:rPr>
        <w:t>100 %</w:t>
      </w:r>
      <w:r w:rsidRPr="0064279B">
        <w:rPr>
          <w:rFonts w:ascii="Courier New" w:eastAsia="MS Mincho" w:hAnsi="Courier New" w:cs="Courier New"/>
          <w:bCs/>
          <w:lang w:eastAsia="cs-CZ"/>
        </w:rPr>
        <w:t xml:space="preserve"> celkové dotace na rok 2021.</w:t>
      </w:r>
      <w:r w:rsidRPr="0064279B">
        <w:rPr>
          <w:rFonts w:ascii="Courier New" w:eastAsia="MS Mincho" w:hAnsi="Courier New" w:cs="Courier New"/>
          <w:b/>
          <w:bCs/>
          <w:color w:val="FF0000"/>
          <w:lang w:eastAsia="cs-CZ"/>
        </w:rPr>
        <w:t xml:space="preserve"> </w:t>
      </w:r>
    </w:p>
    <w:p w14:paraId="69B27725" w14:textId="77777777" w:rsidR="0064279B" w:rsidRPr="0064279B" w:rsidRDefault="0064279B" w:rsidP="007C1736">
      <w:pPr>
        <w:numPr>
          <w:ilvl w:val="0"/>
          <w:numId w:val="13"/>
        </w:numPr>
        <w:tabs>
          <w:tab w:val="right" w:pos="9923"/>
        </w:tabs>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64279B">
        <w:rPr>
          <w:rFonts w:ascii="Courier New" w:eastAsia="MS Mincho" w:hAnsi="Courier New" w:cs="Courier New"/>
          <w:bCs/>
          <w:lang w:eastAsia="cs-CZ"/>
        </w:rPr>
        <w:t xml:space="preserve">na základě smlouvy 2992/2022/KP </w:t>
      </w:r>
      <w:r w:rsidRPr="0064279B">
        <w:rPr>
          <w:rFonts w:ascii="Courier New" w:eastAsia="MS Mincho" w:hAnsi="Courier New" w:cs="Courier New"/>
          <w:b/>
          <w:lang w:eastAsia="cs-CZ"/>
        </w:rPr>
        <w:t>investiční účelová dotace</w:t>
      </w:r>
      <w:r w:rsidRPr="0064279B">
        <w:rPr>
          <w:rFonts w:ascii="Courier New" w:eastAsia="MS Mincho" w:hAnsi="Courier New" w:cs="Courier New"/>
          <w:bCs/>
          <w:lang w:eastAsia="cs-CZ"/>
        </w:rPr>
        <w:t xml:space="preserve"> na realizaci projektu „Nákup a dovybavení IT“ ve výši </w:t>
      </w:r>
      <w:r w:rsidRPr="0064279B">
        <w:rPr>
          <w:rFonts w:ascii="Courier New" w:eastAsia="MS Mincho" w:hAnsi="Courier New" w:cs="Courier New"/>
          <w:b/>
          <w:lang w:eastAsia="cs-CZ"/>
        </w:rPr>
        <w:t xml:space="preserve">500 tis.Kč. </w:t>
      </w:r>
      <w:r w:rsidRPr="0064279B">
        <w:rPr>
          <w:rFonts w:ascii="Courier New" w:eastAsia="MS Mincho" w:hAnsi="Courier New" w:cs="Courier New"/>
          <w:bCs/>
          <w:lang w:eastAsia="cs-CZ"/>
        </w:rPr>
        <w:t xml:space="preserve">Dotační smlouva nabyla účinnosti 12.12.2022 a dotace byla na účet obchodní společnosti vyplacena 27.12.2022. Z tohoto důvodu obchodní společnost </w:t>
      </w:r>
      <w:r w:rsidRPr="0064279B">
        <w:rPr>
          <w:rFonts w:ascii="Courier New" w:eastAsia="MS Mincho" w:hAnsi="Courier New" w:cs="Courier New"/>
          <w:b/>
          <w:lang w:eastAsia="cs-CZ"/>
        </w:rPr>
        <w:t>ne</w:t>
      </w:r>
      <w:r w:rsidRPr="0064279B">
        <w:rPr>
          <w:rFonts w:ascii="Courier New" w:eastAsia="MS Mincho" w:hAnsi="Courier New" w:cs="Courier New"/>
          <w:b/>
          <w:bCs/>
          <w:lang w:eastAsia="cs-CZ"/>
        </w:rPr>
        <w:t>utratila</w:t>
      </w:r>
      <w:r w:rsidRPr="0064279B">
        <w:rPr>
          <w:rFonts w:ascii="Courier New" w:eastAsia="MS Mincho" w:hAnsi="Courier New" w:cs="Courier New"/>
          <w:bCs/>
          <w:lang w:eastAsia="cs-CZ"/>
        </w:rPr>
        <w:t xml:space="preserve"> </w:t>
      </w:r>
      <w:r w:rsidRPr="0064279B">
        <w:rPr>
          <w:rFonts w:ascii="Courier New" w:eastAsia="MS Mincho" w:hAnsi="Courier New" w:cs="Courier New"/>
          <w:b/>
          <w:bCs/>
          <w:lang w:eastAsia="cs-CZ"/>
        </w:rPr>
        <w:t>v daném období</w:t>
      </w:r>
      <w:r w:rsidRPr="0064279B">
        <w:rPr>
          <w:rFonts w:ascii="Courier New" w:eastAsia="MS Mincho" w:hAnsi="Courier New" w:cs="Courier New"/>
          <w:bCs/>
          <w:lang w:eastAsia="cs-CZ"/>
        </w:rPr>
        <w:t xml:space="preserve"> z dotace žádné prostředky.</w:t>
      </w:r>
    </w:p>
    <w:p w14:paraId="7E91C67E" w14:textId="77777777" w:rsidR="0064279B" w:rsidRPr="00B15E2C" w:rsidRDefault="0064279B" w:rsidP="0064279B">
      <w:pPr>
        <w:overflowPunct w:val="0"/>
        <w:autoSpaceDE w:val="0"/>
        <w:autoSpaceDN w:val="0"/>
        <w:adjustRightInd w:val="0"/>
        <w:spacing w:after="0" w:line="240" w:lineRule="auto"/>
        <w:jc w:val="both"/>
        <w:textAlignment w:val="baseline"/>
        <w:rPr>
          <w:rFonts w:ascii="Courier New" w:eastAsia="MS Mincho" w:hAnsi="Courier New" w:cs="Courier New"/>
          <w:bCs/>
          <w:highlight w:val="yellow"/>
          <w:lang w:eastAsia="cs-CZ"/>
        </w:rPr>
      </w:pPr>
    </w:p>
    <w:p w14:paraId="3978B9DF" w14:textId="77777777" w:rsidR="0064279B" w:rsidRPr="0064279B" w:rsidRDefault="0064279B" w:rsidP="0064279B">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64279B">
        <w:rPr>
          <w:rFonts w:ascii="Courier New" w:eastAsia="MS Mincho" w:hAnsi="Courier New" w:cs="Times New Roman"/>
          <w:lang w:eastAsia="cs-CZ"/>
        </w:rPr>
        <w:t xml:space="preserve">Ostatní prostředky, které byly společnosti poskytnuty na stanovené účely v předchozích letech, a které měly termín vyúčtování ve sledovaném období, byly v souladu s podmínkami uvedenými v příslušných smlouvách řádně a včas vyúčtovány, </w:t>
      </w:r>
      <w:r w:rsidRPr="0064279B">
        <w:rPr>
          <w:rFonts w:ascii="Courier New" w:eastAsia="Times New Roman" w:hAnsi="Courier New" w:cs="Times New Roman"/>
          <w:lang w:eastAsia="cs-CZ"/>
        </w:rPr>
        <w:t>došlo</w:t>
      </w:r>
    </w:p>
    <w:p w14:paraId="677F81A4" w14:textId="5B74C4DB" w:rsidR="0064279B" w:rsidRPr="0064279B" w:rsidRDefault="0064279B" w:rsidP="0064279B">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64279B">
        <w:rPr>
          <w:rFonts w:ascii="Courier New" w:eastAsia="Times New Roman" w:hAnsi="Courier New" w:cs="Times New Roman"/>
          <w:lang w:eastAsia="cs-CZ"/>
        </w:rPr>
        <w:t xml:space="preserve">- k vrácení nedočerpané účelové neinvestiční dotace na projekt Ostravské </w:t>
      </w:r>
    </w:p>
    <w:p w14:paraId="219D646B" w14:textId="1425437C" w:rsidR="0064279B" w:rsidRPr="0064279B" w:rsidRDefault="0064279B" w:rsidP="0064279B">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64279B">
        <w:rPr>
          <w:rFonts w:ascii="Courier New" w:eastAsia="Times New Roman" w:hAnsi="Courier New" w:cs="Times New Roman"/>
          <w:lang w:eastAsia="cs-CZ"/>
        </w:rPr>
        <w:t xml:space="preserve">  Vánoce 2021 (sml. 1530/2021/KP) ve výši 2 886 </w:t>
      </w:r>
      <w:r w:rsidR="00D1071D">
        <w:rPr>
          <w:rFonts w:ascii="Courier New" w:eastAsia="Times New Roman" w:hAnsi="Courier New" w:cs="Times New Roman"/>
          <w:lang w:eastAsia="cs-CZ"/>
        </w:rPr>
        <w:t>tis.Kč</w:t>
      </w:r>
      <w:r w:rsidRPr="0064279B">
        <w:rPr>
          <w:rFonts w:ascii="Courier New" w:eastAsia="Times New Roman" w:hAnsi="Courier New" w:cs="Times New Roman"/>
          <w:lang w:eastAsia="cs-CZ"/>
        </w:rPr>
        <w:t xml:space="preserve">, </w:t>
      </w:r>
    </w:p>
    <w:p w14:paraId="2E222FAB" w14:textId="6BC6DF43" w:rsidR="0064279B" w:rsidRPr="0064279B" w:rsidRDefault="0064279B" w:rsidP="007C1736">
      <w:pPr>
        <w:numPr>
          <w:ilvl w:val="0"/>
          <w:numId w:val="13"/>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Times New Roman"/>
          <w:lang w:eastAsia="cs-CZ"/>
        </w:rPr>
      </w:pPr>
      <w:r w:rsidRPr="0064279B">
        <w:rPr>
          <w:rFonts w:ascii="Courier New" w:eastAsia="Times New Roman" w:hAnsi="Courier New" w:cs="Times New Roman"/>
          <w:lang w:eastAsia="cs-CZ"/>
        </w:rPr>
        <w:t xml:space="preserve">k vrácení nedočerpané účelové investiční dotace určené na Vybavení konferenčního sálu III. NP pav. A audiovizuální technikou (sml. 2801/2021/KP) ve výši 49 </w:t>
      </w:r>
      <w:r w:rsidR="00D1071D">
        <w:rPr>
          <w:rFonts w:ascii="Courier New" w:eastAsia="Times New Roman" w:hAnsi="Courier New" w:cs="Times New Roman"/>
          <w:lang w:eastAsia="cs-CZ"/>
        </w:rPr>
        <w:t>tis.Kč</w:t>
      </w:r>
      <w:r w:rsidRPr="0064279B">
        <w:rPr>
          <w:rFonts w:ascii="Courier New" w:eastAsia="Times New Roman" w:hAnsi="Courier New" w:cs="Times New Roman"/>
          <w:lang w:eastAsia="cs-CZ"/>
        </w:rPr>
        <w:t>,</w:t>
      </w:r>
    </w:p>
    <w:p w14:paraId="708B81F1" w14:textId="2E85791C" w:rsidR="0064279B" w:rsidRPr="0064279B" w:rsidRDefault="0064279B" w:rsidP="007C1736">
      <w:pPr>
        <w:numPr>
          <w:ilvl w:val="0"/>
          <w:numId w:val="13"/>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Times New Roman"/>
          <w:lang w:eastAsia="cs-CZ"/>
        </w:rPr>
      </w:pPr>
      <w:r w:rsidRPr="0064279B">
        <w:rPr>
          <w:rFonts w:ascii="Courier New" w:eastAsia="Times New Roman" w:hAnsi="Courier New" w:cs="Times New Roman"/>
          <w:lang w:eastAsia="cs-CZ"/>
        </w:rPr>
        <w:t xml:space="preserve">k vrácení nedočerpané účelové investiční dotace určené na Úpravu okolí pav. A, elektromobil, rekonstrukci IT v pav. A… (sml. 3183/2019/KP ve znění dodatku č. 1 a 2) ve výši 49 </w:t>
      </w:r>
      <w:r w:rsidR="00D1071D">
        <w:rPr>
          <w:rFonts w:ascii="Courier New" w:eastAsia="Times New Roman" w:hAnsi="Courier New" w:cs="Times New Roman"/>
          <w:lang w:eastAsia="cs-CZ"/>
        </w:rPr>
        <w:t>tis.Kč</w:t>
      </w:r>
      <w:r w:rsidRPr="0064279B">
        <w:rPr>
          <w:rFonts w:ascii="Courier New" w:eastAsia="Times New Roman" w:hAnsi="Courier New" w:cs="Times New Roman"/>
          <w:lang w:eastAsia="cs-CZ"/>
        </w:rPr>
        <w:t>.</w:t>
      </w:r>
      <w:r w:rsidRPr="0064279B">
        <w:rPr>
          <w:rFonts w:ascii="Courier New" w:eastAsia="Times New Roman" w:hAnsi="Courier New" w:cs="Times New Roman"/>
          <w:highlight w:val="yellow"/>
          <w:lang w:eastAsia="cs-CZ"/>
        </w:rPr>
        <w:t xml:space="preserve"> </w:t>
      </w:r>
    </w:p>
    <w:p w14:paraId="3304FE0D" w14:textId="77777777" w:rsidR="0064279B" w:rsidRPr="0064279B" w:rsidRDefault="0064279B" w:rsidP="0064279B">
      <w:pPr>
        <w:overflowPunct w:val="0"/>
        <w:autoSpaceDE w:val="0"/>
        <w:autoSpaceDN w:val="0"/>
        <w:adjustRightInd w:val="0"/>
        <w:spacing w:after="0" w:line="240" w:lineRule="auto"/>
        <w:textAlignment w:val="baseline"/>
        <w:rPr>
          <w:rFonts w:ascii="Courier New" w:eastAsia="MS Mincho" w:hAnsi="Courier New" w:cs="Times New Roman"/>
          <w:lang w:eastAsia="cs-CZ"/>
        </w:rPr>
      </w:pPr>
    </w:p>
    <w:p w14:paraId="61930A2B" w14:textId="77777777" w:rsidR="0064279B" w:rsidRPr="007660B7" w:rsidRDefault="0064279B" w:rsidP="0064279B">
      <w:pPr>
        <w:overflowPunct w:val="0"/>
        <w:autoSpaceDE w:val="0"/>
        <w:autoSpaceDN w:val="0"/>
        <w:adjustRightInd w:val="0"/>
        <w:spacing w:after="0" w:line="240" w:lineRule="auto"/>
        <w:textAlignment w:val="baseline"/>
        <w:rPr>
          <w:rFonts w:ascii="Courier New" w:eastAsia="MS Mincho" w:hAnsi="Courier New" w:cs="Times New Roman"/>
          <w:lang w:eastAsia="cs-CZ"/>
        </w:rPr>
      </w:pPr>
      <w:r w:rsidRPr="007660B7">
        <w:rPr>
          <w:rFonts w:ascii="Courier New" w:eastAsia="MS Mincho" w:hAnsi="Courier New" w:cs="Times New Roman"/>
          <w:lang w:eastAsia="cs-CZ"/>
        </w:rPr>
        <w:t>Ve sledovaném období byly společností městu fakturovány služby:</w:t>
      </w:r>
    </w:p>
    <w:p w14:paraId="60F9FE78" w14:textId="24CCCAB8" w:rsidR="0064279B" w:rsidRPr="007660B7" w:rsidRDefault="0064279B" w:rsidP="0064279B">
      <w:pPr>
        <w:autoSpaceDE w:val="0"/>
        <w:autoSpaceDN w:val="0"/>
        <w:adjustRightInd w:val="0"/>
        <w:spacing w:after="0" w:line="240" w:lineRule="auto"/>
        <w:jc w:val="both"/>
        <w:rPr>
          <w:rFonts w:ascii="Courier New" w:hAnsi="Courier New" w:cs="Courier New"/>
        </w:rPr>
      </w:pPr>
      <w:r w:rsidRPr="007660B7">
        <w:rPr>
          <w:rFonts w:ascii="Courier New" w:hAnsi="Courier New" w:cs="Courier New"/>
        </w:rPr>
        <w:t xml:space="preserve">za vykonání správcovské činnosti bytových domů na základě příkazní smlouvy ev. č. 2719/2020/MJ částka </w:t>
      </w:r>
      <w:r w:rsidRPr="007660B7">
        <w:rPr>
          <w:rFonts w:ascii="Courier New" w:hAnsi="Courier New" w:cs="Courier New"/>
          <w:b/>
          <w:bCs/>
        </w:rPr>
        <w:t>1 240 tis.Kč</w:t>
      </w:r>
      <w:r w:rsidRPr="007660B7">
        <w:rPr>
          <w:rFonts w:ascii="Courier New" w:hAnsi="Courier New" w:cs="Courier New"/>
        </w:rPr>
        <w:t xml:space="preserve">, za zajištění přípravy a realizace konference </w:t>
      </w:r>
      <w:r w:rsidR="00D76EAF" w:rsidRPr="007660B7">
        <w:rPr>
          <w:rFonts w:ascii="Courier New" w:hAnsi="Courier New" w:cs="Courier New"/>
        </w:rPr>
        <w:t>“</w:t>
      </w:r>
      <w:r w:rsidRPr="007660B7">
        <w:rPr>
          <w:rFonts w:ascii="Courier New" w:hAnsi="Courier New" w:cs="Courier New"/>
        </w:rPr>
        <w:t>Proměny bydlení</w:t>
      </w:r>
      <w:r w:rsidR="00D76EAF" w:rsidRPr="007660B7">
        <w:rPr>
          <w:rFonts w:ascii="Courier New" w:hAnsi="Courier New" w:cs="Courier New"/>
        </w:rPr>
        <w:t>”</w:t>
      </w:r>
      <w:r w:rsidRPr="007660B7">
        <w:rPr>
          <w:rFonts w:ascii="Courier New" w:hAnsi="Courier New" w:cs="Courier New"/>
        </w:rPr>
        <w:t xml:space="preserve">, konané v objektu areálu výstaviště Černá louka dne 17. 3. 2022 </w:t>
      </w:r>
      <w:r w:rsidRPr="007660B7">
        <w:rPr>
          <w:rFonts w:ascii="Courier New" w:hAnsi="Courier New" w:cs="Courier New"/>
          <w:b/>
          <w:bCs/>
        </w:rPr>
        <w:t>45 tis.Kč</w:t>
      </w:r>
      <w:r w:rsidRPr="007660B7">
        <w:rPr>
          <w:rFonts w:ascii="Courier New" w:hAnsi="Courier New" w:cs="Courier New"/>
        </w:rPr>
        <w:t>, pronájem pódia a židlí pro slavnostní otevření budovy bývalých městských jatek stál</w:t>
      </w:r>
      <w:r w:rsidRPr="007660B7">
        <w:rPr>
          <w:rFonts w:ascii="Courier New" w:hAnsi="Courier New" w:cs="Courier New"/>
          <w:b/>
          <w:bCs/>
        </w:rPr>
        <w:t xml:space="preserve"> 8</w:t>
      </w:r>
      <w:r w:rsidRPr="007660B7">
        <w:rPr>
          <w:rFonts w:ascii="Courier New" w:eastAsia="MS Mincho" w:hAnsi="Courier New" w:cs="Courier New"/>
          <w:b/>
          <w:lang w:eastAsia="cs-CZ"/>
        </w:rPr>
        <w:t> </w:t>
      </w:r>
      <w:r w:rsidRPr="007660B7">
        <w:rPr>
          <w:rFonts w:ascii="Courier New" w:hAnsi="Courier New" w:cs="Courier New"/>
          <w:b/>
          <w:bCs/>
        </w:rPr>
        <w:t xml:space="preserve">tis.Kč, </w:t>
      </w:r>
      <w:r w:rsidRPr="007660B7">
        <w:rPr>
          <w:rFonts w:ascii="Courier New" w:hAnsi="Courier New" w:cs="Courier New"/>
        </w:rPr>
        <w:t xml:space="preserve">vratka z vyúčtování plateb za nebytové prostory činila </w:t>
      </w:r>
      <w:r w:rsidRPr="007660B7">
        <w:rPr>
          <w:rFonts w:ascii="Courier New" w:hAnsi="Courier New" w:cs="Courier New"/>
          <w:b/>
          <w:bCs/>
        </w:rPr>
        <w:t>6 tis.Kč,</w:t>
      </w:r>
      <w:r w:rsidRPr="007660B7">
        <w:rPr>
          <w:rFonts w:ascii="Courier New" w:hAnsi="Courier New" w:cs="Courier New"/>
          <w:color w:val="FF0000"/>
        </w:rPr>
        <w:t xml:space="preserve"> </w:t>
      </w:r>
      <w:r w:rsidRPr="007660B7">
        <w:rPr>
          <w:rFonts w:ascii="Courier New" w:hAnsi="Courier New" w:cs="Courier New"/>
        </w:rPr>
        <w:t xml:space="preserve">pronájem sálu a prostor na Slezskoostravském hradě </w:t>
      </w:r>
      <w:r w:rsidRPr="007660B7">
        <w:rPr>
          <w:rFonts w:ascii="Courier New" w:hAnsi="Courier New" w:cs="Courier New"/>
          <w:b/>
          <w:bCs/>
        </w:rPr>
        <w:t>69 tis.Kč</w:t>
      </w:r>
      <w:r w:rsidRPr="007660B7">
        <w:rPr>
          <w:rFonts w:ascii="Courier New" w:hAnsi="Courier New" w:cs="Courier New"/>
        </w:rPr>
        <w:t>,</w:t>
      </w:r>
      <w:r w:rsidRPr="007660B7">
        <w:rPr>
          <w:rFonts w:ascii="Courier New" w:hAnsi="Courier New" w:cs="Courier New"/>
          <w:b/>
          <w:bCs/>
        </w:rPr>
        <w:t xml:space="preserve"> </w:t>
      </w:r>
      <w:r w:rsidRPr="007660B7">
        <w:rPr>
          <w:rFonts w:ascii="Courier New" w:hAnsi="Courier New" w:cs="Courier New"/>
        </w:rPr>
        <w:t>dále</w:t>
      </w:r>
      <w:r w:rsidRPr="007660B7">
        <w:rPr>
          <w:rFonts w:ascii="Courier New" w:hAnsi="Courier New" w:cs="Courier New"/>
          <w:b/>
          <w:bCs/>
        </w:rPr>
        <w:t xml:space="preserve"> </w:t>
      </w:r>
      <w:r w:rsidRPr="007660B7">
        <w:rPr>
          <w:rFonts w:ascii="Courier New" w:hAnsi="Courier New" w:cs="Courier New"/>
        </w:rPr>
        <w:t>bylo uhrazeno</w:t>
      </w:r>
      <w:r w:rsidRPr="007660B7">
        <w:rPr>
          <w:rFonts w:ascii="Courier New" w:hAnsi="Courier New" w:cs="Courier New"/>
          <w:b/>
          <w:bCs/>
        </w:rPr>
        <w:t xml:space="preserve"> 726 tis.Kč </w:t>
      </w:r>
      <w:r w:rsidRPr="007660B7">
        <w:rPr>
          <w:rFonts w:ascii="Courier New" w:hAnsi="Courier New" w:cs="Courier New"/>
        </w:rPr>
        <w:t xml:space="preserve">za personální obsluhu recepce Nové radnice. Ubytování zaměstnankyně na služební cestě </w:t>
      </w:r>
      <w:r w:rsidRPr="007660B7">
        <w:rPr>
          <w:rFonts w:ascii="Courier New" w:hAnsi="Courier New" w:cs="Courier New"/>
          <w:b/>
          <w:bCs/>
        </w:rPr>
        <w:t>2 tis.</w:t>
      </w:r>
      <w:r w:rsidRPr="007660B7">
        <w:rPr>
          <w:rFonts w:ascii="Courier New" w:hAnsi="Courier New" w:cs="Courier New"/>
        </w:rPr>
        <w:t xml:space="preserve">Kč. Vstupenky pro pěstouny „Vánoce na hradě“ </w:t>
      </w:r>
      <w:r w:rsidRPr="007660B7">
        <w:rPr>
          <w:rFonts w:ascii="Courier New" w:hAnsi="Courier New" w:cs="Courier New"/>
          <w:b/>
          <w:bCs/>
        </w:rPr>
        <w:t>21 tis.</w:t>
      </w:r>
      <w:r w:rsidRPr="007660B7">
        <w:rPr>
          <w:rFonts w:ascii="Courier New" w:hAnsi="Courier New" w:cs="Courier New"/>
        </w:rPr>
        <w:t>Kč.</w:t>
      </w:r>
    </w:p>
    <w:p w14:paraId="71A41C2E" w14:textId="77777777" w:rsidR="0064279B" w:rsidRPr="0064279B" w:rsidRDefault="0064279B" w:rsidP="0064279B">
      <w:pPr>
        <w:autoSpaceDE w:val="0"/>
        <w:autoSpaceDN w:val="0"/>
        <w:adjustRightInd w:val="0"/>
        <w:spacing w:after="0" w:line="240" w:lineRule="auto"/>
        <w:jc w:val="both"/>
        <w:rPr>
          <w:rFonts w:ascii="Courier New" w:hAnsi="Courier New" w:cs="Courier New"/>
          <w:color w:val="00B050"/>
        </w:rPr>
      </w:pPr>
    </w:p>
    <w:p w14:paraId="3FDA01B4" w14:textId="77777777" w:rsidR="0064279B" w:rsidRPr="0064279B" w:rsidRDefault="0064279B" w:rsidP="0064279B">
      <w:pPr>
        <w:autoSpaceDE w:val="0"/>
        <w:autoSpaceDN w:val="0"/>
        <w:adjustRightInd w:val="0"/>
        <w:spacing w:after="0" w:line="240" w:lineRule="auto"/>
        <w:jc w:val="both"/>
        <w:rPr>
          <w:rFonts w:ascii="Courier New" w:hAnsi="Courier New" w:cs="Courier New"/>
        </w:rPr>
      </w:pPr>
      <w:r w:rsidRPr="0064279B">
        <w:rPr>
          <w:rFonts w:ascii="Courier New" w:hAnsi="Courier New" w:cs="Courier New"/>
        </w:rPr>
        <w:t>Fakturace - velkokapacitní očkovací centrum:</w:t>
      </w:r>
    </w:p>
    <w:p w14:paraId="29802CEF" w14:textId="77777777" w:rsidR="0064279B" w:rsidRPr="0064279B" w:rsidRDefault="0064279B" w:rsidP="0064279B">
      <w:pPr>
        <w:tabs>
          <w:tab w:val="right" w:pos="9923"/>
        </w:tabs>
        <w:spacing w:after="0" w:line="240" w:lineRule="auto"/>
        <w:jc w:val="both"/>
        <w:rPr>
          <w:rFonts w:ascii="Courier New" w:eastAsia="Times New Roman" w:hAnsi="Courier New" w:cs="Courier New"/>
          <w:lang w:eastAsia="cs-CZ"/>
        </w:rPr>
      </w:pPr>
      <w:r w:rsidRPr="0064279B">
        <w:rPr>
          <w:rFonts w:ascii="Courier New" w:eastAsia="Times New Roman" w:hAnsi="Courier New" w:cs="Courier New"/>
          <w:lang w:eastAsia="cs-CZ"/>
        </w:rPr>
        <w:t xml:space="preserve">- dispoziční úprava kójí velkokapacitního očkovacího místa </w:t>
      </w:r>
      <w:r w:rsidRPr="0064279B">
        <w:rPr>
          <w:rFonts w:ascii="Courier New" w:eastAsia="Times New Roman" w:hAnsi="Courier New" w:cs="Courier New"/>
          <w:b/>
          <w:bCs/>
          <w:lang w:eastAsia="cs-CZ"/>
        </w:rPr>
        <w:t>27 tis.Kč</w:t>
      </w:r>
    </w:p>
    <w:p w14:paraId="35489ECC" w14:textId="77777777" w:rsidR="0064279B" w:rsidRPr="0064279B" w:rsidRDefault="0064279B" w:rsidP="0064279B">
      <w:pPr>
        <w:tabs>
          <w:tab w:val="right" w:pos="9923"/>
        </w:tabs>
        <w:spacing w:after="0" w:line="240" w:lineRule="auto"/>
        <w:jc w:val="both"/>
        <w:rPr>
          <w:rFonts w:ascii="Courier New" w:eastAsia="Times New Roman" w:hAnsi="Courier New" w:cs="Courier New"/>
          <w:lang w:eastAsia="cs-CZ"/>
        </w:rPr>
      </w:pPr>
      <w:r w:rsidRPr="0064279B">
        <w:rPr>
          <w:rFonts w:ascii="Courier New" w:eastAsia="Times New Roman" w:hAnsi="Courier New" w:cs="Courier New"/>
          <w:lang w:eastAsia="cs-CZ"/>
        </w:rPr>
        <w:t xml:space="preserve">- finální demontáž velkokapacitního očkovacího místa </w:t>
      </w:r>
      <w:r w:rsidRPr="0064279B">
        <w:rPr>
          <w:rFonts w:ascii="Courier New" w:eastAsia="Times New Roman" w:hAnsi="Courier New" w:cs="Courier New"/>
          <w:b/>
          <w:bCs/>
          <w:lang w:eastAsia="cs-CZ"/>
        </w:rPr>
        <w:t>35 tis.Kč</w:t>
      </w:r>
    </w:p>
    <w:p w14:paraId="3E00C702" w14:textId="77777777" w:rsidR="0064279B" w:rsidRPr="0064279B" w:rsidRDefault="0064279B" w:rsidP="0064279B">
      <w:pPr>
        <w:autoSpaceDE w:val="0"/>
        <w:autoSpaceDN w:val="0"/>
        <w:adjustRightInd w:val="0"/>
        <w:spacing w:after="0" w:line="240" w:lineRule="auto"/>
        <w:jc w:val="both"/>
        <w:rPr>
          <w:rFonts w:ascii="Courier New" w:hAnsi="Courier New" w:cs="Courier New"/>
          <w:b/>
          <w:bCs/>
        </w:rPr>
      </w:pPr>
      <w:r w:rsidRPr="0064279B">
        <w:rPr>
          <w:rFonts w:ascii="Courier New" w:hAnsi="Courier New" w:cs="Courier New"/>
        </w:rPr>
        <w:t xml:space="preserve">- náklady spojené s pronájmem pavilonu A - voda, plyn </w:t>
      </w:r>
      <w:r w:rsidRPr="0064279B">
        <w:rPr>
          <w:rFonts w:ascii="Courier New" w:eastAsia="Times New Roman" w:hAnsi="Courier New" w:cs="Courier New"/>
          <w:b/>
          <w:bCs/>
          <w:lang w:eastAsia="cs-CZ"/>
        </w:rPr>
        <w:t>70 tis.Kč</w:t>
      </w:r>
      <w:r w:rsidRPr="0064279B">
        <w:rPr>
          <w:rFonts w:ascii="Courier New" w:hAnsi="Courier New" w:cs="Courier New"/>
        </w:rPr>
        <w:t xml:space="preserve"> a náklady na el. energie</w:t>
      </w:r>
      <w:r w:rsidRPr="0064279B">
        <w:rPr>
          <w:rFonts w:ascii="Courier New" w:hAnsi="Courier New" w:cs="Courier New"/>
          <w:b/>
          <w:bCs/>
        </w:rPr>
        <w:t xml:space="preserve"> 311 tis.Kč</w:t>
      </w:r>
    </w:p>
    <w:p w14:paraId="3EDF7BD5" w14:textId="77777777" w:rsidR="0064279B" w:rsidRPr="0064279B" w:rsidRDefault="0064279B" w:rsidP="0064279B">
      <w:pPr>
        <w:autoSpaceDE w:val="0"/>
        <w:autoSpaceDN w:val="0"/>
        <w:adjustRightInd w:val="0"/>
        <w:spacing w:after="0" w:line="240" w:lineRule="auto"/>
        <w:jc w:val="both"/>
        <w:rPr>
          <w:rFonts w:ascii="Courier New" w:eastAsia="MS Mincho" w:hAnsi="Courier New" w:cs="Times New Roman"/>
          <w:b/>
          <w:bCs/>
          <w:lang w:eastAsia="cs-CZ"/>
        </w:rPr>
      </w:pPr>
      <w:r w:rsidRPr="0064279B">
        <w:rPr>
          <w:rFonts w:ascii="Courier New" w:eastAsia="MS Mincho" w:hAnsi="Courier New" w:cs="Times New Roman"/>
          <w:lang w:eastAsia="cs-CZ"/>
        </w:rPr>
        <w:t xml:space="preserve">- nájem souboru movitých věci </w:t>
      </w:r>
      <w:r w:rsidRPr="0064279B">
        <w:rPr>
          <w:rFonts w:ascii="Courier New" w:eastAsia="MS Mincho" w:hAnsi="Courier New" w:cs="Times New Roman"/>
          <w:b/>
          <w:bCs/>
          <w:lang w:eastAsia="cs-CZ"/>
        </w:rPr>
        <w:t>307 tis.Kč</w:t>
      </w:r>
    </w:p>
    <w:p w14:paraId="1E9E67A2" w14:textId="77777777" w:rsidR="0064279B" w:rsidRPr="0064279B" w:rsidRDefault="0064279B" w:rsidP="0064279B">
      <w:pPr>
        <w:autoSpaceDE w:val="0"/>
        <w:autoSpaceDN w:val="0"/>
        <w:adjustRightInd w:val="0"/>
        <w:spacing w:after="0" w:line="240" w:lineRule="auto"/>
        <w:jc w:val="both"/>
        <w:rPr>
          <w:rFonts w:ascii="Courier New" w:hAnsi="Courier New" w:cs="Courier New"/>
        </w:rPr>
      </w:pPr>
      <w:r w:rsidRPr="0064279B">
        <w:rPr>
          <w:rFonts w:ascii="Courier New" w:hAnsi="Courier New" w:cs="Courier New"/>
        </w:rPr>
        <w:t xml:space="preserve">- náklady za služby spojené s provozem </w:t>
      </w:r>
      <w:r w:rsidRPr="0064279B">
        <w:rPr>
          <w:rFonts w:ascii="Courier New" w:hAnsi="Courier New" w:cs="Courier New"/>
          <w:b/>
          <w:bCs/>
        </w:rPr>
        <w:t xml:space="preserve">582 tis.Kč. </w:t>
      </w:r>
    </w:p>
    <w:p w14:paraId="3DFA6FBE" w14:textId="77777777" w:rsidR="0064279B" w:rsidRPr="0064279B" w:rsidRDefault="0064279B" w:rsidP="0064279B">
      <w:pPr>
        <w:overflowPunct w:val="0"/>
        <w:autoSpaceDE w:val="0"/>
        <w:autoSpaceDN w:val="0"/>
        <w:adjustRightInd w:val="0"/>
        <w:spacing w:after="0" w:line="240" w:lineRule="auto"/>
        <w:jc w:val="both"/>
        <w:textAlignment w:val="baseline"/>
        <w:rPr>
          <w:rFonts w:ascii="Courier New" w:eastAsia="MS Mincho" w:hAnsi="Courier New" w:cs="Times New Roman"/>
          <w:lang w:eastAsia="cs-CZ"/>
        </w:rPr>
      </w:pPr>
    </w:p>
    <w:p w14:paraId="4B9DA736" w14:textId="77777777" w:rsidR="0064279B" w:rsidRPr="0064279B" w:rsidRDefault="0064279B" w:rsidP="0064279B">
      <w:pPr>
        <w:overflowPunct w:val="0"/>
        <w:autoSpaceDE w:val="0"/>
        <w:autoSpaceDN w:val="0"/>
        <w:adjustRightInd w:val="0"/>
        <w:spacing w:after="240" w:line="240" w:lineRule="auto"/>
        <w:jc w:val="both"/>
        <w:textAlignment w:val="baseline"/>
        <w:rPr>
          <w:rFonts w:ascii="Courier New" w:eastAsia="Times New Roman" w:hAnsi="Courier New" w:cs="Times New Roman"/>
          <w:lang w:eastAsia="cs-CZ"/>
        </w:rPr>
      </w:pPr>
      <w:r w:rsidRPr="0064279B">
        <w:rPr>
          <w:rFonts w:ascii="Courier New" w:eastAsia="Times New Roman" w:hAnsi="Courier New" w:cs="Times New Roman"/>
          <w:b/>
          <w:bCs/>
          <w:lang w:eastAsia="cs-CZ"/>
        </w:rPr>
        <w:t>Příjmy</w:t>
      </w:r>
      <w:r w:rsidRPr="0064279B">
        <w:rPr>
          <w:rFonts w:ascii="Courier New" w:eastAsia="Times New Roman" w:hAnsi="Courier New" w:cs="Times New Roman"/>
          <w:lang w:eastAsia="cs-CZ"/>
        </w:rPr>
        <w:t xml:space="preserve"> pro město od společnosti činily celkově </w:t>
      </w:r>
      <w:r w:rsidRPr="0064279B">
        <w:rPr>
          <w:rFonts w:ascii="Courier New" w:eastAsia="Times New Roman" w:hAnsi="Courier New" w:cs="Times New Roman"/>
          <w:b/>
          <w:bCs/>
          <w:lang w:eastAsia="cs-CZ"/>
        </w:rPr>
        <w:t xml:space="preserve">209 tis.Kč </w:t>
      </w:r>
      <w:r w:rsidRPr="0064279B">
        <w:rPr>
          <w:rFonts w:ascii="Courier New" w:eastAsia="Times New Roman" w:hAnsi="Courier New" w:cs="Times New Roman"/>
          <w:lang w:eastAsia="cs-CZ"/>
        </w:rPr>
        <w:t>a to za prodej knih, za prodané zboží dle smlouvy o zřízení konsignačního skladu.</w:t>
      </w:r>
    </w:p>
    <w:p w14:paraId="7A249EA0" w14:textId="77777777" w:rsidR="0064279B" w:rsidRPr="0064279B" w:rsidRDefault="0064279B" w:rsidP="0064279B">
      <w:pPr>
        <w:overflowPunct w:val="0"/>
        <w:autoSpaceDE w:val="0"/>
        <w:autoSpaceDN w:val="0"/>
        <w:adjustRightInd w:val="0"/>
        <w:spacing w:after="240" w:line="240" w:lineRule="auto"/>
        <w:jc w:val="both"/>
        <w:textAlignment w:val="baseline"/>
        <w:rPr>
          <w:rFonts w:ascii="Courier New" w:eastAsia="MS Mincho" w:hAnsi="Courier New" w:cs="Courier New"/>
          <w:bCs/>
          <w:color w:val="FF0000"/>
          <w:lang w:eastAsia="cs-CZ"/>
        </w:rPr>
      </w:pPr>
      <w:r w:rsidRPr="0064279B">
        <w:rPr>
          <w:rFonts w:ascii="Courier New" w:eastAsia="MS Mincho" w:hAnsi="Courier New" w:cs="Courier New"/>
          <w:b/>
          <w:lang w:eastAsia="cs-CZ"/>
        </w:rPr>
        <w:t>Výsledek hospodaření společnosti za rok 2022 představuje zisk po zdanění ve výši 5 525 tis.Kč</w:t>
      </w:r>
      <w:r w:rsidRPr="0064279B">
        <w:rPr>
          <w:rFonts w:ascii="Courier New" w:eastAsia="MS Mincho" w:hAnsi="Courier New" w:cs="Courier New"/>
          <w:bCs/>
          <w:lang w:eastAsia="cs-CZ"/>
        </w:rPr>
        <w:t>.</w:t>
      </w:r>
      <w:r w:rsidRPr="0064279B">
        <w:rPr>
          <w:rFonts w:ascii="Courier New" w:eastAsia="MS Mincho" w:hAnsi="Courier New" w:cs="Courier New"/>
          <w:bCs/>
          <w:color w:val="FF0000"/>
          <w:lang w:eastAsia="cs-CZ"/>
        </w:rPr>
        <w:t xml:space="preserve"> </w:t>
      </w:r>
      <w:r w:rsidRPr="0064279B">
        <w:rPr>
          <w:rFonts w:ascii="Courier New" w:eastAsia="MS Mincho" w:hAnsi="Courier New" w:cs="Courier New"/>
          <w:bCs/>
          <w:lang w:eastAsia="cs-CZ"/>
        </w:rPr>
        <w:t xml:space="preserve">Počátek roku byl poznamenán dozvuky epidemie COVID-19, od března do září bylo v pavilonu A umístěno Krajské asistenční centrum pomoci Ukrajině (KACPU), čímž došlo k omezení výstavních akcí. </w:t>
      </w:r>
    </w:p>
    <w:p w14:paraId="69E6626C" w14:textId="77777777" w:rsidR="0064279B" w:rsidRPr="0064279B" w:rsidRDefault="0064279B" w:rsidP="0064279B">
      <w:pPr>
        <w:spacing w:after="240" w:line="240" w:lineRule="auto"/>
        <w:jc w:val="both"/>
        <w:rPr>
          <w:rFonts w:ascii="Courier New" w:eastAsia="MS Mincho" w:hAnsi="Courier New" w:cs="Courier New"/>
          <w:color w:val="FF0000"/>
          <w:lang w:eastAsia="cs-CZ"/>
        </w:rPr>
      </w:pPr>
      <w:r w:rsidRPr="0064279B">
        <w:rPr>
          <w:rFonts w:ascii="Courier New" w:eastAsia="MS Mincho" w:hAnsi="Courier New" w:cs="Courier New"/>
          <w:lang w:eastAsia="cs-CZ"/>
        </w:rPr>
        <w:t>Celkové výnosy meziročně vzrostly o 20 765 tis.Kč. Společnost využila možnost čerpání finančních prostředků z programu Antivirus na podporu zaměstnanosti (27 tis.Kč), na podporu systému destinačního managementu turistických oblastí z rozpočtu MSK jí bylo poskytnuto 741 tis.Kč.</w:t>
      </w:r>
      <w:r w:rsidRPr="0064279B">
        <w:rPr>
          <w:rFonts w:ascii="Courier New" w:eastAsia="MS Mincho" w:hAnsi="Courier New" w:cs="Courier New"/>
          <w:color w:val="FF0000"/>
          <w:lang w:eastAsia="cs-CZ"/>
        </w:rPr>
        <w:t xml:space="preserve"> </w:t>
      </w:r>
      <w:r w:rsidRPr="0064279B">
        <w:rPr>
          <w:rFonts w:ascii="Courier New" w:eastAsia="MS Mincho" w:hAnsi="Courier New" w:cs="Courier New"/>
          <w:lang w:eastAsia="cs-CZ"/>
        </w:rPr>
        <w:t>Propad tržeb z výstav byl kompenzován tržbami od Moravskoslezského kraje za nájemné a služby v souvislosti s provozem KACPU. Návrat k normálnějšímu stavu, jak v oblasti turistického ruchu, tak výstavnictví, byl sledován od podzimu 2022, zvýšily se tržby ze vstupného areálu Slezskoostravského hradu a věže Nové radnice, také narostla návštěvnost internetových stránek a tržby ticketových systémů. Nadále pokračoval projekt na podporu cestovního ruchu OSTRAVACARD!!! V závěru roku byla ukončena správcovská činnost bytových domů, došlo k převodu spravovaných nemovitostí městským obvodům (MOaP a Ostrava-Jih). Ostravské Vánoce se mohly realizovat bez omezení návštěvnosti, v plánovaném rozsahu.</w:t>
      </w:r>
    </w:p>
    <w:p w14:paraId="465AC4A4" w14:textId="77777777" w:rsidR="0064279B" w:rsidRPr="0064279B" w:rsidRDefault="0064279B" w:rsidP="0064279B">
      <w:pPr>
        <w:spacing w:after="240" w:line="240" w:lineRule="auto"/>
        <w:jc w:val="both"/>
        <w:rPr>
          <w:rFonts w:ascii="Courier New" w:eastAsia="MS Mincho" w:hAnsi="Courier New" w:cs="Courier New"/>
          <w:lang w:eastAsia="cs-CZ"/>
        </w:rPr>
      </w:pPr>
      <w:r w:rsidRPr="0064279B">
        <w:rPr>
          <w:rFonts w:ascii="Courier New" w:eastAsia="MS Mincho" w:hAnsi="Courier New" w:cs="Courier New"/>
          <w:lang w:eastAsia="cs-CZ"/>
        </w:rPr>
        <w:t xml:space="preserve">V oblasti nákladů došlo k meziročnímu zvýšení o 17 481 tis.Kč. Tento nárůst byl ovlivněn provozem KACPU, nuceným přechodem k dodavateli poslední instance a následnou změnou dodavatele elektřiny, zvyšující se úrovní cen. Rozsah plánovaných akcí již nebyl ovlivněn omezeními v podobě protiepidemických opatření, po ukončení provozu KACPU se mohl začít realizovat návrat k běžnému režimu. </w:t>
      </w:r>
      <w:bookmarkStart w:id="188" w:name="_Hlk132704224"/>
    </w:p>
    <w:p w14:paraId="2336A7A3" w14:textId="77777777" w:rsidR="0064279B" w:rsidRPr="0064279B" w:rsidRDefault="0064279B" w:rsidP="0064279B">
      <w:pPr>
        <w:spacing w:after="240" w:line="240" w:lineRule="auto"/>
        <w:jc w:val="both"/>
        <w:rPr>
          <w:rFonts w:ascii="Courier New" w:eastAsia="MS Mincho" w:hAnsi="Courier New" w:cs="Courier New"/>
          <w:lang w:eastAsia="cs-CZ"/>
        </w:rPr>
      </w:pPr>
      <w:r w:rsidRPr="0064279B">
        <w:rPr>
          <w:rFonts w:ascii="Courier New" w:eastAsia="Calibri" w:hAnsi="Courier New" w:cs="Courier New"/>
          <w:lang w:eastAsia="cs-CZ"/>
        </w:rPr>
        <w:t xml:space="preserve">Společnost eviduje pohledávky po lhůtě splatnosti ve výši 1 221 tis.Kč, tj. 33,5 % celkových pohledávek z obchodních vztahů, v meziročním srovnání došlo k jejich snížení o 10 %. Závazky po lhůtě splatnosti jsou vykázány ve výši 191 tis.Kč, tj. 2,2 % z celkových závazků z obchodních vztahů. </w:t>
      </w:r>
    </w:p>
    <w:p w14:paraId="02C9ECD0" w14:textId="77777777" w:rsidR="0064279B" w:rsidRPr="0064279B" w:rsidRDefault="0064279B" w:rsidP="0064279B">
      <w:pPr>
        <w:spacing w:after="240" w:line="240" w:lineRule="auto"/>
        <w:jc w:val="both"/>
        <w:rPr>
          <w:rFonts w:ascii="Courier New" w:eastAsia="MS Mincho" w:hAnsi="Courier New" w:cs="Courier New"/>
          <w:bCs/>
          <w:lang w:eastAsia="cs-CZ"/>
        </w:rPr>
      </w:pPr>
      <w:r w:rsidRPr="0064279B">
        <w:rPr>
          <w:rFonts w:ascii="Courier New" w:eastAsia="MS Mincho" w:hAnsi="Courier New" w:cs="Courier New"/>
          <w:bCs/>
          <w:lang w:eastAsia="cs-CZ"/>
        </w:rPr>
        <w:t>Průměrný přepočtený stav zaměstnanců byl v daném roce 74,18 zaměstnance</w:t>
      </w:r>
      <w:r w:rsidRPr="0064279B">
        <w:rPr>
          <w:rFonts w:ascii="Courier New" w:eastAsia="Calibri" w:hAnsi="Courier New" w:cs="Courier New"/>
          <w:lang w:eastAsia="cs-CZ"/>
        </w:rPr>
        <w:t xml:space="preserve">, </w:t>
      </w:r>
      <w:r w:rsidRPr="0064279B">
        <w:rPr>
          <w:rFonts w:ascii="Courier New" w:eastAsia="MS Mincho" w:hAnsi="Courier New" w:cs="Courier New"/>
          <w:bCs/>
          <w:lang w:eastAsia="cs-CZ"/>
        </w:rPr>
        <w:t>oproti roku 2022 jde o nárůst o 10 zaměstnanců. Průměrná hrubá měsíční mzda ve společnosti za rok 2022 činila 24 235 Kč a meziročně vzrostla o 3,2 %.</w:t>
      </w:r>
    </w:p>
    <w:bookmarkEnd w:id="188"/>
    <w:p w14:paraId="178E9DD0" w14:textId="740B29BA" w:rsidR="0064279B" w:rsidRDefault="0064279B" w:rsidP="0064279B">
      <w:pPr>
        <w:spacing w:after="240" w:line="240" w:lineRule="auto"/>
        <w:ind w:right="-1"/>
        <w:jc w:val="both"/>
        <w:rPr>
          <w:rFonts w:ascii="Courier New" w:eastAsia="MS Mincho" w:hAnsi="Courier New" w:cs="Courier New"/>
          <w:lang w:eastAsia="cs-CZ"/>
        </w:rPr>
      </w:pPr>
      <w:r w:rsidRPr="0064279B">
        <w:rPr>
          <w:rFonts w:ascii="Courier New" w:eastAsia="MS Mincho" w:hAnsi="Courier New" w:cs="Courier New"/>
          <w:lang w:eastAsia="cs-CZ"/>
        </w:rPr>
        <w:t>Společnost provedla ve sledovaném období opravy ve výši 787 tis.Kč a uskutečnila investice v celkové výši 10 468 tis.Kč, z toho investice z vlastních zdrojů činily 4 216 tis.Kč. Mezi významnější investiční akce patřila rekonstrukce interiérů Vily Terezy, dovybavení IT, rekonstrukce konferenční místnosti, stavební úpravy a pořízení herního prvku na nádvoří Slezskoostravského hradu, nákup elektrododávky.</w:t>
      </w:r>
    </w:p>
    <w:p w14:paraId="6B4CB316" w14:textId="787F5032" w:rsidR="00706086" w:rsidRDefault="00706086" w:rsidP="0064279B">
      <w:pPr>
        <w:spacing w:after="240" w:line="240" w:lineRule="auto"/>
        <w:ind w:right="-1"/>
        <w:jc w:val="both"/>
        <w:rPr>
          <w:rFonts w:ascii="Courier New" w:eastAsia="MS Mincho" w:hAnsi="Courier New" w:cs="Courier New"/>
          <w:lang w:eastAsia="cs-CZ"/>
        </w:rPr>
      </w:pPr>
    </w:p>
    <w:p w14:paraId="47347C15" w14:textId="43891D73" w:rsidR="00706086" w:rsidRDefault="00706086" w:rsidP="0064279B">
      <w:pPr>
        <w:spacing w:after="240" w:line="240" w:lineRule="auto"/>
        <w:ind w:right="-1"/>
        <w:jc w:val="both"/>
        <w:rPr>
          <w:rFonts w:ascii="Courier New" w:eastAsia="MS Mincho" w:hAnsi="Courier New" w:cs="Courier New"/>
          <w:lang w:eastAsia="cs-CZ"/>
        </w:rPr>
      </w:pPr>
    </w:p>
    <w:p w14:paraId="7E3BAD39" w14:textId="77777777" w:rsidR="00706086" w:rsidRPr="0064279B" w:rsidRDefault="00706086" w:rsidP="0064279B">
      <w:pPr>
        <w:spacing w:after="240" w:line="240" w:lineRule="auto"/>
        <w:ind w:right="-1"/>
        <w:jc w:val="both"/>
        <w:rPr>
          <w:rFonts w:ascii="Courier New" w:eastAsia="MS Mincho" w:hAnsi="Courier New" w:cs="Courier New"/>
          <w:lang w:eastAsia="cs-CZ"/>
        </w:rPr>
      </w:pPr>
    </w:p>
    <w:tbl>
      <w:tblPr>
        <w:tblW w:w="9528" w:type="dxa"/>
        <w:tblLayout w:type="fixed"/>
        <w:tblCellMar>
          <w:left w:w="30" w:type="dxa"/>
          <w:right w:w="30" w:type="dxa"/>
        </w:tblCellMar>
        <w:tblLook w:val="04A0" w:firstRow="1" w:lastRow="0" w:firstColumn="1" w:lastColumn="0" w:noHBand="0" w:noVBand="1"/>
      </w:tblPr>
      <w:tblGrid>
        <w:gridCol w:w="456"/>
        <w:gridCol w:w="3827"/>
        <w:gridCol w:w="1049"/>
        <w:gridCol w:w="1049"/>
        <w:gridCol w:w="1049"/>
        <w:gridCol w:w="1049"/>
        <w:gridCol w:w="1049"/>
      </w:tblGrid>
      <w:tr w:rsidR="0064279B" w:rsidRPr="0064279B" w14:paraId="6BE60EAE" w14:textId="77777777" w:rsidTr="00D91D93">
        <w:trPr>
          <w:trHeight w:val="262"/>
        </w:trPr>
        <w:tc>
          <w:tcPr>
            <w:tcW w:w="9528" w:type="dxa"/>
            <w:gridSpan w:val="7"/>
            <w:tcBorders>
              <w:top w:val="nil"/>
              <w:left w:val="nil"/>
              <w:bottom w:val="single" w:sz="12" w:space="0" w:color="auto"/>
              <w:right w:val="nil"/>
            </w:tcBorders>
            <w:vAlign w:val="center"/>
            <w:hideMark/>
          </w:tcPr>
          <w:p w14:paraId="5548FB85" w14:textId="77777777" w:rsidR="0064279B" w:rsidRPr="0064279B" w:rsidRDefault="0064279B" w:rsidP="0064279B">
            <w:pPr>
              <w:spacing w:after="0" w:line="240" w:lineRule="auto"/>
              <w:jc w:val="right"/>
              <w:rPr>
                <w:rFonts w:ascii="Courier New" w:eastAsia="Times New Roman" w:hAnsi="Courier New" w:cs="Courier New"/>
                <w:lang w:eastAsia="cs-CZ"/>
              </w:rPr>
            </w:pPr>
            <w:r w:rsidRPr="0064279B">
              <w:rPr>
                <w:rFonts w:ascii="Courier New" w:eastAsia="Times New Roman" w:hAnsi="Courier New" w:cs="Courier New"/>
                <w:lang w:eastAsia="cs-CZ"/>
              </w:rPr>
              <w:t xml:space="preserve"> v tis.Kč</w:t>
            </w:r>
          </w:p>
        </w:tc>
      </w:tr>
      <w:tr w:rsidR="0064279B" w:rsidRPr="0064279B" w14:paraId="3EEDBCE9" w14:textId="77777777" w:rsidTr="00D91D93">
        <w:trPr>
          <w:trHeight w:val="362"/>
        </w:trPr>
        <w:tc>
          <w:tcPr>
            <w:tcW w:w="4283" w:type="dxa"/>
            <w:gridSpan w:val="2"/>
            <w:tcBorders>
              <w:top w:val="single" w:sz="12" w:space="0" w:color="auto"/>
              <w:left w:val="single" w:sz="12" w:space="0" w:color="auto"/>
              <w:bottom w:val="single" w:sz="12" w:space="0" w:color="auto"/>
              <w:right w:val="single" w:sz="12" w:space="0" w:color="auto"/>
            </w:tcBorders>
            <w:shd w:val="solid" w:color="99CCFF" w:fill="auto"/>
          </w:tcPr>
          <w:p w14:paraId="73CE2298" w14:textId="77777777" w:rsidR="0064279B" w:rsidRPr="0064279B" w:rsidRDefault="0064279B" w:rsidP="0064279B">
            <w:pPr>
              <w:spacing w:after="0" w:line="240" w:lineRule="auto"/>
              <w:jc w:val="center"/>
              <w:rPr>
                <w:rFonts w:eastAsia="Times New Roman" w:cstheme="minorHAnsi"/>
                <w:lang w:eastAsia="cs-CZ"/>
              </w:rPr>
            </w:pPr>
          </w:p>
        </w:tc>
        <w:tc>
          <w:tcPr>
            <w:tcW w:w="1049"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461204F3" w14:textId="77777777" w:rsidR="0064279B" w:rsidRPr="0064279B" w:rsidRDefault="0064279B" w:rsidP="0064279B">
            <w:pPr>
              <w:spacing w:after="0" w:line="240" w:lineRule="auto"/>
              <w:jc w:val="center"/>
              <w:rPr>
                <w:rFonts w:eastAsia="Times New Roman" w:cstheme="minorHAnsi"/>
                <w:b/>
                <w:bCs/>
                <w:lang w:eastAsia="cs-CZ"/>
              </w:rPr>
            </w:pPr>
            <w:r w:rsidRPr="0064279B">
              <w:rPr>
                <w:rFonts w:eastAsia="Times New Roman" w:cstheme="minorHAnsi"/>
                <w:b/>
                <w:bCs/>
                <w:lang w:eastAsia="cs-CZ"/>
              </w:rPr>
              <w:t>2018</w:t>
            </w:r>
          </w:p>
        </w:tc>
        <w:tc>
          <w:tcPr>
            <w:tcW w:w="1049"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3C54AF20" w14:textId="77777777" w:rsidR="0064279B" w:rsidRPr="0064279B" w:rsidRDefault="0064279B" w:rsidP="0064279B">
            <w:pPr>
              <w:spacing w:after="0" w:line="240" w:lineRule="auto"/>
              <w:jc w:val="center"/>
              <w:rPr>
                <w:rFonts w:eastAsia="Times New Roman" w:cstheme="minorHAnsi"/>
                <w:b/>
                <w:bCs/>
                <w:lang w:eastAsia="cs-CZ"/>
              </w:rPr>
            </w:pPr>
            <w:r w:rsidRPr="0064279B">
              <w:rPr>
                <w:rFonts w:eastAsia="Times New Roman" w:cstheme="minorHAnsi"/>
                <w:b/>
                <w:bCs/>
                <w:lang w:eastAsia="cs-CZ"/>
              </w:rPr>
              <w:t>2019</w:t>
            </w:r>
          </w:p>
        </w:tc>
        <w:tc>
          <w:tcPr>
            <w:tcW w:w="1049"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17CF3818" w14:textId="77777777" w:rsidR="0064279B" w:rsidRPr="0064279B" w:rsidRDefault="0064279B" w:rsidP="0064279B">
            <w:pPr>
              <w:spacing w:after="0" w:line="240" w:lineRule="auto"/>
              <w:jc w:val="center"/>
              <w:rPr>
                <w:rFonts w:eastAsia="Times New Roman" w:cstheme="minorHAnsi"/>
                <w:b/>
                <w:bCs/>
                <w:lang w:eastAsia="cs-CZ"/>
              </w:rPr>
            </w:pPr>
            <w:r w:rsidRPr="0064279B">
              <w:rPr>
                <w:rFonts w:eastAsia="Times New Roman" w:cstheme="minorHAnsi"/>
                <w:b/>
                <w:bCs/>
                <w:lang w:eastAsia="cs-CZ"/>
              </w:rPr>
              <w:t>2020</w:t>
            </w:r>
          </w:p>
        </w:tc>
        <w:tc>
          <w:tcPr>
            <w:tcW w:w="1049"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03A79F8E" w14:textId="77777777" w:rsidR="0064279B" w:rsidRPr="0064279B" w:rsidRDefault="0064279B" w:rsidP="0064279B">
            <w:pPr>
              <w:spacing w:after="0" w:line="240" w:lineRule="auto"/>
              <w:jc w:val="center"/>
              <w:rPr>
                <w:rFonts w:eastAsia="Times New Roman" w:cstheme="minorHAnsi"/>
                <w:b/>
                <w:bCs/>
                <w:lang w:eastAsia="cs-CZ"/>
              </w:rPr>
            </w:pPr>
            <w:r w:rsidRPr="0064279B">
              <w:rPr>
                <w:rFonts w:eastAsia="Times New Roman" w:cstheme="minorHAnsi"/>
                <w:b/>
                <w:bCs/>
                <w:lang w:eastAsia="cs-CZ"/>
              </w:rPr>
              <w:t>2021</w:t>
            </w:r>
          </w:p>
        </w:tc>
        <w:tc>
          <w:tcPr>
            <w:tcW w:w="1049"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50A0ABDA" w14:textId="77777777" w:rsidR="0064279B" w:rsidRPr="0064279B" w:rsidRDefault="0064279B" w:rsidP="0064279B">
            <w:pPr>
              <w:spacing w:after="0" w:line="240" w:lineRule="auto"/>
              <w:jc w:val="center"/>
              <w:rPr>
                <w:rFonts w:eastAsia="Times New Roman" w:cstheme="minorHAnsi"/>
                <w:b/>
                <w:bCs/>
                <w:lang w:eastAsia="cs-CZ"/>
              </w:rPr>
            </w:pPr>
            <w:r w:rsidRPr="0064279B">
              <w:rPr>
                <w:rFonts w:eastAsia="Times New Roman" w:cstheme="minorHAnsi"/>
                <w:b/>
                <w:bCs/>
                <w:lang w:eastAsia="cs-CZ"/>
              </w:rPr>
              <w:t>2022</w:t>
            </w:r>
          </w:p>
        </w:tc>
      </w:tr>
      <w:tr w:rsidR="0064279B" w:rsidRPr="0064279B" w14:paraId="3A818AF7" w14:textId="77777777" w:rsidTr="00D91D93">
        <w:trPr>
          <w:trHeight w:val="290"/>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41751401"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438D50A4"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Výnosy celkem</w:t>
            </w:r>
          </w:p>
        </w:tc>
        <w:tc>
          <w:tcPr>
            <w:tcW w:w="1049" w:type="dxa"/>
            <w:tcBorders>
              <w:top w:val="single" w:sz="12" w:space="0" w:color="auto"/>
              <w:left w:val="single" w:sz="12" w:space="0" w:color="auto"/>
              <w:bottom w:val="single" w:sz="6" w:space="0" w:color="auto"/>
              <w:right w:val="single" w:sz="8" w:space="0" w:color="auto"/>
            </w:tcBorders>
            <w:vAlign w:val="center"/>
          </w:tcPr>
          <w:p w14:paraId="1F5B7B19"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69 602</w:t>
            </w:r>
          </w:p>
        </w:tc>
        <w:tc>
          <w:tcPr>
            <w:tcW w:w="1049" w:type="dxa"/>
            <w:tcBorders>
              <w:top w:val="single" w:sz="12" w:space="0" w:color="auto"/>
              <w:left w:val="single" w:sz="8" w:space="0" w:color="auto"/>
              <w:bottom w:val="single" w:sz="6" w:space="0" w:color="auto"/>
              <w:right w:val="single" w:sz="8" w:space="0" w:color="auto"/>
            </w:tcBorders>
            <w:vAlign w:val="center"/>
          </w:tcPr>
          <w:p w14:paraId="138E278E"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68 211</w:t>
            </w:r>
          </w:p>
        </w:tc>
        <w:tc>
          <w:tcPr>
            <w:tcW w:w="1049" w:type="dxa"/>
            <w:tcBorders>
              <w:top w:val="single" w:sz="12" w:space="0" w:color="auto"/>
              <w:left w:val="single" w:sz="8" w:space="0" w:color="auto"/>
              <w:bottom w:val="single" w:sz="6" w:space="0" w:color="auto"/>
              <w:right w:val="single" w:sz="8" w:space="0" w:color="auto"/>
            </w:tcBorders>
            <w:vAlign w:val="center"/>
          </w:tcPr>
          <w:p w14:paraId="4F903246"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58 876</w:t>
            </w:r>
          </w:p>
        </w:tc>
        <w:tc>
          <w:tcPr>
            <w:tcW w:w="1049" w:type="dxa"/>
            <w:tcBorders>
              <w:top w:val="single" w:sz="12" w:space="0" w:color="auto"/>
              <w:left w:val="single" w:sz="8" w:space="0" w:color="auto"/>
              <w:bottom w:val="single" w:sz="6" w:space="0" w:color="auto"/>
              <w:right w:val="single" w:sz="12" w:space="0" w:color="auto"/>
            </w:tcBorders>
            <w:vAlign w:val="center"/>
          </w:tcPr>
          <w:p w14:paraId="69E59067"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62 031</w:t>
            </w:r>
          </w:p>
        </w:tc>
        <w:tc>
          <w:tcPr>
            <w:tcW w:w="1049" w:type="dxa"/>
            <w:tcBorders>
              <w:top w:val="single" w:sz="12" w:space="0" w:color="auto"/>
              <w:left w:val="single" w:sz="12" w:space="0" w:color="auto"/>
              <w:bottom w:val="single" w:sz="6" w:space="0" w:color="auto"/>
              <w:right w:val="single" w:sz="12" w:space="0" w:color="auto"/>
            </w:tcBorders>
            <w:vAlign w:val="center"/>
          </w:tcPr>
          <w:p w14:paraId="26E1AB9E"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82 796</w:t>
            </w:r>
          </w:p>
        </w:tc>
      </w:tr>
      <w:tr w:rsidR="0064279B" w:rsidRPr="0064279B" w14:paraId="2B425A95" w14:textId="77777777" w:rsidTr="00D91D93">
        <w:trPr>
          <w:trHeight w:val="290"/>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16BCF2E9"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69BF8B91"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Náklady celkem</w:t>
            </w:r>
          </w:p>
        </w:tc>
        <w:tc>
          <w:tcPr>
            <w:tcW w:w="1049" w:type="dxa"/>
            <w:tcBorders>
              <w:top w:val="single" w:sz="6" w:space="0" w:color="auto"/>
              <w:left w:val="single" w:sz="12" w:space="0" w:color="auto"/>
              <w:bottom w:val="single" w:sz="12" w:space="0" w:color="auto"/>
              <w:right w:val="single" w:sz="8" w:space="0" w:color="auto"/>
            </w:tcBorders>
            <w:vAlign w:val="center"/>
          </w:tcPr>
          <w:p w14:paraId="745A18FB"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67 723</w:t>
            </w:r>
          </w:p>
        </w:tc>
        <w:tc>
          <w:tcPr>
            <w:tcW w:w="1049" w:type="dxa"/>
            <w:tcBorders>
              <w:top w:val="single" w:sz="6" w:space="0" w:color="auto"/>
              <w:left w:val="single" w:sz="8" w:space="0" w:color="auto"/>
              <w:bottom w:val="single" w:sz="12" w:space="0" w:color="auto"/>
              <w:right w:val="single" w:sz="8" w:space="0" w:color="auto"/>
            </w:tcBorders>
            <w:vAlign w:val="center"/>
          </w:tcPr>
          <w:p w14:paraId="3F7D572F"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67 602</w:t>
            </w:r>
          </w:p>
        </w:tc>
        <w:tc>
          <w:tcPr>
            <w:tcW w:w="1049" w:type="dxa"/>
            <w:tcBorders>
              <w:top w:val="single" w:sz="6" w:space="0" w:color="auto"/>
              <w:left w:val="single" w:sz="8" w:space="0" w:color="auto"/>
              <w:bottom w:val="single" w:sz="12" w:space="0" w:color="auto"/>
              <w:right w:val="single" w:sz="8" w:space="0" w:color="auto"/>
            </w:tcBorders>
            <w:vAlign w:val="center"/>
          </w:tcPr>
          <w:p w14:paraId="4686859C"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58 856</w:t>
            </w:r>
          </w:p>
        </w:tc>
        <w:tc>
          <w:tcPr>
            <w:tcW w:w="1049" w:type="dxa"/>
            <w:tcBorders>
              <w:top w:val="single" w:sz="6" w:space="0" w:color="auto"/>
              <w:left w:val="single" w:sz="8" w:space="0" w:color="auto"/>
              <w:bottom w:val="single" w:sz="12" w:space="0" w:color="auto"/>
              <w:right w:val="single" w:sz="12" w:space="0" w:color="auto"/>
            </w:tcBorders>
            <w:vAlign w:val="center"/>
          </w:tcPr>
          <w:p w14:paraId="31C07BDA"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59 790</w:t>
            </w:r>
          </w:p>
        </w:tc>
        <w:tc>
          <w:tcPr>
            <w:tcW w:w="1049" w:type="dxa"/>
            <w:tcBorders>
              <w:top w:val="single" w:sz="6" w:space="0" w:color="auto"/>
              <w:left w:val="single" w:sz="12" w:space="0" w:color="auto"/>
              <w:bottom w:val="single" w:sz="12" w:space="0" w:color="auto"/>
              <w:right w:val="single" w:sz="12" w:space="0" w:color="auto"/>
            </w:tcBorders>
            <w:vAlign w:val="center"/>
          </w:tcPr>
          <w:p w14:paraId="405C2D4B"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77 271</w:t>
            </w:r>
          </w:p>
        </w:tc>
      </w:tr>
      <w:tr w:rsidR="0064279B" w:rsidRPr="0064279B" w14:paraId="02E6324A" w14:textId="77777777" w:rsidTr="00D91D93">
        <w:trPr>
          <w:trHeight w:val="290"/>
        </w:trPr>
        <w:tc>
          <w:tcPr>
            <w:tcW w:w="456" w:type="dxa"/>
            <w:tcBorders>
              <w:top w:val="single" w:sz="12" w:space="0" w:color="auto"/>
              <w:left w:val="single" w:sz="12" w:space="0" w:color="auto"/>
              <w:bottom w:val="single" w:sz="12" w:space="0" w:color="auto"/>
              <w:right w:val="single" w:sz="6" w:space="0" w:color="auto"/>
            </w:tcBorders>
            <w:shd w:val="solid" w:color="99CCFF" w:fill="auto"/>
            <w:hideMark/>
          </w:tcPr>
          <w:p w14:paraId="2B99D2C8"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47381587"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Výsledek hospodaření</w:t>
            </w:r>
          </w:p>
        </w:tc>
        <w:tc>
          <w:tcPr>
            <w:tcW w:w="1049" w:type="dxa"/>
            <w:tcBorders>
              <w:top w:val="single" w:sz="12" w:space="0" w:color="auto"/>
              <w:left w:val="single" w:sz="12" w:space="0" w:color="auto"/>
              <w:bottom w:val="single" w:sz="12" w:space="0" w:color="auto"/>
              <w:right w:val="single" w:sz="8" w:space="0" w:color="auto"/>
            </w:tcBorders>
            <w:vAlign w:val="center"/>
          </w:tcPr>
          <w:p w14:paraId="4D9EB1D6"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1 879</w:t>
            </w:r>
          </w:p>
        </w:tc>
        <w:tc>
          <w:tcPr>
            <w:tcW w:w="1049" w:type="dxa"/>
            <w:tcBorders>
              <w:top w:val="single" w:sz="12" w:space="0" w:color="auto"/>
              <w:left w:val="single" w:sz="8" w:space="0" w:color="auto"/>
              <w:bottom w:val="single" w:sz="12" w:space="0" w:color="auto"/>
              <w:right w:val="single" w:sz="8" w:space="0" w:color="auto"/>
            </w:tcBorders>
            <w:vAlign w:val="center"/>
          </w:tcPr>
          <w:p w14:paraId="5C1937C1"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609</w:t>
            </w:r>
          </w:p>
        </w:tc>
        <w:tc>
          <w:tcPr>
            <w:tcW w:w="1049" w:type="dxa"/>
            <w:tcBorders>
              <w:top w:val="single" w:sz="12" w:space="0" w:color="auto"/>
              <w:left w:val="single" w:sz="8" w:space="0" w:color="auto"/>
              <w:bottom w:val="single" w:sz="12" w:space="0" w:color="auto"/>
              <w:right w:val="single" w:sz="8" w:space="0" w:color="auto"/>
            </w:tcBorders>
            <w:vAlign w:val="center"/>
          </w:tcPr>
          <w:p w14:paraId="4E7CDF39"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20</w:t>
            </w:r>
          </w:p>
        </w:tc>
        <w:tc>
          <w:tcPr>
            <w:tcW w:w="1049" w:type="dxa"/>
            <w:tcBorders>
              <w:top w:val="single" w:sz="12" w:space="0" w:color="auto"/>
              <w:left w:val="single" w:sz="8" w:space="0" w:color="auto"/>
              <w:bottom w:val="single" w:sz="12" w:space="0" w:color="auto"/>
              <w:right w:val="single" w:sz="12" w:space="0" w:color="auto"/>
            </w:tcBorders>
            <w:vAlign w:val="center"/>
          </w:tcPr>
          <w:p w14:paraId="278C6E11"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2 241</w:t>
            </w:r>
          </w:p>
        </w:tc>
        <w:tc>
          <w:tcPr>
            <w:tcW w:w="1049" w:type="dxa"/>
            <w:tcBorders>
              <w:top w:val="single" w:sz="12" w:space="0" w:color="auto"/>
              <w:left w:val="single" w:sz="12" w:space="0" w:color="auto"/>
              <w:bottom w:val="single" w:sz="12" w:space="0" w:color="auto"/>
              <w:right w:val="single" w:sz="12" w:space="0" w:color="auto"/>
            </w:tcBorders>
            <w:vAlign w:val="center"/>
          </w:tcPr>
          <w:p w14:paraId="51674C47"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5 525</w:t>
            </w:r>
          </w:p>
        </w:tc>
      </w:tr>
      <w:tr w:rsidR="0064279B" w:rsidRPr="0064279B" w14:paraId="0FB92313" w14:textId="77777777" w:rsidTr="00D91D93">
        <w:trPr>
          <w:trHeight w:val="290"/>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5423E2F9"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7FC75D19"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Tržby</w:t>
            </w:r>
            <w:r w:rsidRPr="0064279B">
              <w:rPr>
                <w:rFonts w:eastAsia="Times New Roman" w:cstheme="minorHAnsi"/>
                <w:vertAlign w:val="superscript"/>
                <w:lang w:eastAsia="cs-CZ"/>
              </w:rPr>
              <w:t>1</w:t>
            </w:r>
          </w:p>
        </w:tc>
        <w:tc>
          <w:tcPr>
            <w:tcW w:w="1049" w:type="dxa"/>
            <w:tcBorders>
              <w:top w:val="single" w:sz="12" w:space="0" w:color="auto"/>
              <w:left w:val="single" w:sz="12" w:space="0" w:color="auto"/>
              <w:bottom w:val="single" w:sz="6" w:space="0" w:color="auto"/>
              <w:right w:val="single" w:sz="8" w:space="0" w:color="auto"/>
            </w:tcBorders>
            <w:vAlign w:val="center"/>
          </w:tcPr>
          <w:p w14:paraId="1E4B757B"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37 205</w:t>
            </w:r>
          </w:p>
        </w:tc>
        <w:tc>
          <w:tcPr>
            <w:tcW w:w="1049" w:type="dxa"/>
            <w:tcBorders>
              <w:top w:val="single" w:sz="12" w:space="0" w:color="auto"/>
              <w:left w:val="single" w:sz="8" w:space="0" w:color="auto"/>
              <w:bottom w:val="single" w:sz="6" w:space="0" w:color="auto"/>
              <w:right w:val="single" w:sz="8" w:space="0" w:color="auto"/>
            </w:tcBorders>
            <w:vAlign w:val="center"/>
          </w:tcPr>
          <w:p w14:paraId="4FE6AAA7"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36 933</w:t>
            </w:r>
          </w:p>
        </w:tc>
        <w:tc>
          <w:tcPr>
            <w:tcW w:w="1049" w:type="dxa"/>
            <w:tcBorders>
              <w:top w:val="single" w:sz="12" w:space="0" w:color="auto"/>
              <w:left w:val="single" w:sz="8" w:space="0" w:color="auto"/>
              <w:bottom w:val="single" w:sz="6" w:space="0" w:color="auto"/>
              <w:right w:val="single" w:sz="8" w:space="0" w:color="auto"/>
            </w:tcBorders>
            <w:vAlign w:val="center"/>
          </w:tcPr>
          <w:p w14:paraId="5F2DA0A2"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21 196</w:t>
            </w:r>
          </w:p>
        </w:tc>
        <w:tc>
          <w:tcPr>
            <w:tcW w:w="1049" w:type="dxa"/>
            <w:tcBorders>
              <w:top w:val="single" w:sz="12" w:space="0" w:color="auto"/>
              <w:left w:val="single" w:sz="8" w:space="0" w:color="auto"/>
              <w:bottom w:val="single" w:sz="6" w:space="0" w:color="auto"/>
              <w:right w:val="single" w:sz="12" w:space="0" w:color="auto"/>
            </w:tcBorders>
            <w:vAlign w:val="center"/>
          </w:tcPr>
          <w:p w14:paraId="74784A21"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25 368</w:t>
            </w:r>
          </w:p>
        </w:tc>
        <w:tc>
          <w:tcPr>
            <w:tcW w:w="1049" w:type="dxa"/>
            <w:tcBorders>
              <w:top w:val="single" w:sz="12" w:space="0" w:color="auto"/>
              <w:left w:val="single" w:sz="12" w:space="0" w:color="auto"/>
              <w:bottom w:val="single" w:sz="6" w:space="0" w:color="auto"/>
              <w:right w:val="single" w:sz="12" w:space="0" w:color="auto"/>
            </w:tcBorders>
            <w:vAlign w:val="center"/>
          </w:tcPr>
          <w:p w14:paraId="45C0C7AD"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41 494</w:t>
            </w:r>
          </w:p>
        </w:tc>
      </w:tr>
      <w:tr w:rsidR="0064279B" w:rsidRPr="0064279B" w14:paraId="5F4878FD"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4C83409B"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25256B2"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Odpisy majetku</w:t>
            </w:r>
          </w:p>
        </w:tc>
        <w:tc>
          <w:tcPr>
            <w:tcW w:w="1049" w:type="dxa"/>
            <w:tcBorders>
              <w:top w:val="single" w:sz="6" w:space="0" w:color="auto"/>
              <w:left w:val="single" w:sz="12" w:space="0" w:color="auto"/>
              <w:bottom w:val="single" w:sz="6" w:space="0" w:color="auto"/>
              <w:right w:val="single" w:sz="8" w:space="0" w:color="auto"/>
            </w:tcBorders>
            <w:vAlign w:val="center"/>
          </w:tcPr>
          <w:p w14:paraId="0BD4C315"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471</w:t>
            </w:r>
          </w:p>
        </w:tc>
        <w:tc>
          <w:tcPr>
            <w:tcW w:w="1049" w:type="dxa"/>
            <w:tcBorders>
              <w:top w:val="single" w:sz="6" w:space="0" w:color="auto"/>
              <w:left w:val="single" w:sz="8" w:space="0" w:color="auto"/>
              <w:bottom w:val="single" w:sz="6" w:space="0" w:color="auto"/>
              <w:right w:val="single" w:sz="8" w:space="0" w:color="auto"/>
            </w:tcBorders>
            <w:vAlign w:val="center"/>
          </w:tcPr>
          <w:p w14:paraId="7C4CBCFD"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608</w:t>
            </w:r>
          </w:p>
        </w:tc>
        <w:tc>
          <w:tcPr>
            <w:tcW w:w="1049" w:type="dxa"/>
            <w:tcBorders>
              <w:top w:val="single" w:sz="6" w:space="0" w:color="auto"/>
              <w:left w:val="single" w:sz="8" w:space="0" w:color="auto"/>
              <w:bottom w:val="single" w:sz="6" w:space="0" w:color="auto"/>
              <w:right w:val="single" w:sz="8" w:space="0" w:color="auto"/>
            </w:tcBorders>
            <w:vAlign w:val="center"/>
          </w:tcPr>
          <w:p w14:paraId="26FB373D"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816</w:t>
            </w:r>
          </w:p>
        </w:tc>
        <w:tc>
          <w:tcPr>
            <w:tcW w:w="1049" w:type="dxa"/>
            <w:tcBorders>
              <w:top w:val="single" w:sz="6" w:space="0" w:color="auto"/>
              <w:left w:val="single" w:sz="8" w:space="0" w:color="auto"/>
              <w:bottom w:val="single" w:sz="6" w:space="0" w:color="auto"/>
              <w:right w:val="single" w:sz="12" w:space="0" w:color="auto"/>
            </w:tcBorders>
            <w:vAlign w:val="center"/>
          </w:tcPr>
          <w:p w14:paraId="0E82E66C"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917</w:t>
            </w:r>
          </w:p>
        </w:tc>
        <w:tc>
          <w:tcPr>
            <w:tcW w:w="1049" w:type="dxa"/>
            <w:tcBorders>
              <w:top w:val="single" w:sz="6" w:space="0" w:color="auto"/>
              <w:left w:val="single" w:sz="12" w:space="0" w:color="auto"/>
              <w:bottom w:val="single" w:sz="6" w:space="0" w:color="auto"/>
              <w:right w:val="single" w:sz="12" w:space="0" w:color="auto"/>
            </w:tcBorders>
            <w:vAlign w:val="center"/>
          </w:tcPr>
          <w:p w14:paraId="4ECE66BE"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949</w:t>
            </w:r>
          </w:p>
        </w:tc>
      </w:tr>
      <w:tr w:rsidR="0064279B" w:rsidRPr="0064279B" w14:paraId="495E7538"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7A566650"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F9FF42F"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Osobní náklady</w:t>
            </w:r>
          </w:p>
        </w:tc>
        <w:tc>
          <w:tcPr>
            <w:tcW w:w="1049" w:type="dxa"/>
            <w:tcBorders>
              <w:top w:val="single" w:sz="6" w:space="0" w:color="auto"/>
              <w:left w:val="single" w:sz="12" w:space="0" w:color="auto"/>
              <w:bottom w:val="single" w:sz="6" w:space="0" w:color="auto"/>
              <w:right w:val="single" w:sz="8" w:space="0" w:color="auto"/>
            </w:tcBorders>
            <w:vAlign w:val="center"/>
          </w:tcPr>
          <w:p w14:paraId="1667A949"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30 215</w:t>
            </w:r>
          </w:p>
        </w:tc>
        <w:tc>
          <w:tcPr>
            <w:tcW w:w="1049" w:type="dxa"/>
            <w:tcBorders>
              <w:top w:val="single" w:sz="6" w:space="0" w:color="auto"/>
              <w:left w:val="single" w:sz="8" w:space="0" w:color="auto"/>
              <w:bottom w:val="single" w:sz="6" w:space="0" w:color="auto"/>
              <w:right w:val="single" w:sz="8" w:space="0" w:color="auto"/>
            </w:tcBorders>
            <w:vAlign w:val="center"/>
          </w:tcPr>
          <w:p w14:paraId="21D612D0"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28 612</w:t>
            </w:r>
          </w:p>
        </w:tc>
        <w:tc>
          <w:tcPr>
            <w:tcW w:w="1049" w:type="dxa"/>
            <w:tcBorders>
              <w:top w:val="single" w:sz="6" w:space="0" w:color="auto"/>
              <w:left w:val="single" w:sz="8" w:space="0" w:color="auto"/>
              <w:bottom w:val="single" w:sz="6" w:space="0" w:color="auto"/>
              <w:right w:val="single" w:sz="8" w:space="0" w:color="auto"/>
            </w:tcBorders>
            <w:vAlign w:val="center"/>
          </w:tcPr>
          <w:p w14:paraId="2C9C7F5E"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26 152</w:t>
            </w:r>
          </w:p>
        </w:tc>
        <w:tc>
          <w:tcPr>
            <w:tcW w:w="1049" w:type="dxa"/>
            <w:tcBorders>
              <w:top w:val="single" w:sz="6" w:space="0" w:color="auto"/>
              <w:left w:val="single" w:sz="8" w:space="0" w:color="auto"/>
              <w:bottom w:val="single" w:sz="6" w:space="0" w:color="auto"/>
              <w:right w:val="single" w:sz="12" w:space="0" w:color="auto"/>
            </w:tcBorders>
            <w:vAlign w:val="center"/>
          </w:tcPr>
          <w:p w14:paraId="0ACF0FC5"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24 853</w:t>
            </w:r>
          </w:p>
        </w:tc>
        <w:tc>
          <w:tcPr>
            <w:tcW w:w="1049" w:type="dxa"/>
            <w:tcBorders>
              <w:top w:val="single" w:sz="6" w:space="0" w:color="auto"/>
              <w:left w:val="single" w:sz="12" w:space="0" w:color="auto"/>
              <w:bottom w:val="single" w:sz="6" w:space="0" w:color="auto"/>
              <w:right w:val="single" w:sz="12" w:space="0" w:color="auto"/>
            </w:tcBorders>
            <w:vAlign w:val="center"/>
          </w:tcPr>
          <w:p w14:paraId="449CAB25"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29 660</w:t>
            </w:r>
          </w:p>
        </w:tc>
      </w:tr>
      <w:tr w:rsidR="0064279B" w:rsidRPr="0064279B" w14:paraId="6CC8E8BF"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47C3C9D3"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D226D62"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Spotřeba materiálu a energie</w:t>
            </w:r>
          </w:p>
        </w:tc>
        <w:tc>
          <w:tcPr>
            <w:tcW w:w="1049" w:type="dxa"/>
            <w:tcBorders>
              <w:top w:val="single" w:sz="6" w:space="0" w:color="auto"/>
              <w:left w:val="single" w:sz="12" w:space="0" w:color="auto"/>
              <w:bottom w:val="single" w:sz="6" w:space="0" w:color="auto"/>
              <w:right w:val="single" w:sz="8" w:space="0" w:color="auto"/>
            </w:tcBorders>
            <w:vAlign w:val="center"/>
          </w:tcPr>
          <w:p w14:paraId="6CCB183F"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7 090</w:t>
            </w:r>
          </w:p>
        </w:tc>
        <w:tc>
          <w:tcPr>
            <w:tcW w:w="1049" w:type="dxa"/>
            <w:tcBorders>
              <w:top w:val="single" w:sz="6" w:space="0" w:color="auto"/>
              <w:left w:val="single" w:sz="8" w:space="0" w:color="auto"/>
              <w:bottom w:val="single" w:sz="6" w:space="0" w:color="auto"/>
              <w:right w:val="single" w:sz="8" w:space="0" w:color="auto"/>
            </w:tcBorders>
            <w:vAlign w:val="center"/>
          </w:tcPr>
          <w:p w14:paraId="466E2C50"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8 107</w:t>
            </w:r>
          </w:p>
        </w:tc>
        <w:tc>
          <w:tcPr>
            <w:tcW w:w="1049" w:type="dxa"/>
            <w:tcBorders>
              <w:top w:val="single" w:sz="6" w:space="0" w:color="auto"/>
              <w:left w:val="single" w:sz="8" w:space="0" w:color="auto"/>
              <w:bottom w:val="single" w:sz="6" w:space="0" w:color="auto"/>
              <w:right w:val="single" w:sz="8" w:space="0" w:color="auto"/>
            </w:tcBorders>
            <w:vAlign w:val="center"/>
          </w:tcPr>
          <w:p w14:paraId="0BA6C39F"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5 911</w:t>
            </w:r>
          </w:p>
        </w:tc>
        <w:tc>
          <w:tcPr>
            <w:tcW w:w="1049" w:type="dxa"/>
            <w:tcBorders>
              <w:top w:val="single" w:sz="6" w:space="0" w:color="auto"/>
              <w:left w:val="single" w:sz="8" w:space="0" w:color="auto"/>
              <w:bottom w:val="single" w:sz="6" w:space="0" w:color="auto"/>
              <w:right w:val="single" w:sz="12" w:space="0" w:color="auto"/>
            </w:tcBorders>
            <w:vAlign w:val="center"/>
          </w:tcPr>
          <w:p w14:paraId="17AB53FA"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6 237</w:t>
            </w:r>
          </w:p>
        </w:tc>
        <w:tc>
          <w:tcPr>
            <w:tcW w:w="1049" w:type="dxa"/>
            <w:tcBorders>
              <w:top w:val="single" w:sz="6" w:space="0" w:color="auto"/>
              <w:left w:val="single" w:sz="12" w:space="0" w:color="auto"/>
              <w:bottom w:val="single" w:sz="6" w:space="0" w:color="auto"/>
              <w:right w:val="single" w:sz="12" w:space="0" w:color="auto"/>
            </w:tcBorders>
            <w:vAlign w:val="center"/>
          </w:tcPr>
          <w:p w14:paraId="22C14D8D"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9 822</w:t>
            </w:r>
          </w:p>
        </w:tc>
      </w:tr>
      <w:tr w:rsidR="0064279B" w:rsidRPr="0064279B" w14:paraId="1E8661BA"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7295CF03"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8338805"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Služby</w:t>
            </w:r>
          </w:p>
        </w:tc>
        <w:tc>
          <w:tcPr>
            <w:tcW w:w="1049" w:type="dxa"/>
            <w:tcBorders>
              <w:top w:val="single" w:sz="6" w:space="0" w:color="auto"/>
              <w:left w:val="single" w:sz="12" w:space="0" w:color="auto"/>
              <w:bottom w:val="single" w:sz="6" w:space="0" w:color="auto"/>
              <w:right w:val="single" w:sz="8" w:space="0" w:color="auto"/>
            </w:tcBorders>
            <w:vAlign w:val="center"/>
          </w:tcPr>
          <w:p w14:paraId="6BF6113D"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26 144</w:t>
            </w:r>
          </w:p>
        </w:tc>
        <w:tc>
          <w:tcPr>
            <w:tcW w:w="1049" w:type="dxa"/>
            <w:tcBorders>
              <w:top w:val="single" w:sz="6" w:space="0" w:color="auto"/>
              <w:left w:val="single" w:sz="8" w:space="0" w:color="auto"/>
              <w:bottom w:val="single" w:sz="6" w:space="0" w:color="auto"/>
              <w:right w:val="single" w:sz="8" w:space="0" w:color="auto"/>
            </w:tcBorders>
            <w:vAlign w:val="center"/>
          </w:tcPr>
          <w:p w14:paraId="5A0040E1"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25 498</w:t>
            </w:r>
          </w:p>
        </w:tc>
        <w:tc>
          <w:tcPr>
            <w:tcW w:w="1049" w:type="dxa"/>
            <w:tcBorders>
              <w:top w:val="single" w:sz="6" w:space="0" w:color="auto"/>
              <w:left w:val="single" w:sz="8" w:space="0" w:color="auto"/>
              <w:bottom w:val="single" w:sz="6" w:space="0" w:color="auto"/>
              <w:right w:val="single" w:sz="8" w:space="0" w:color="auto"/>
            </w:tcBorders>
            <w:vAlign w:val="center"/>
          </w:tcPr>
          <w:p w14:paraId="56C5CAFC"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21 824</w:t>
            </w:r>
          </w:p>
        </w:tc>
        <w:tc>
          <w:tcPr>
            <w:tcW w:w="1049" w:type="dxa"/>
            <w:tcBorders>
              <w:top w:val="single" w:sz="6" w:space="0" w:color="auto"/>
              <w:left w:val="single" w:sz="8" w:space="0" w:color="auto"/>
              <w:bottom w:val="single" w:sz="6" w:space="0" w:color="auto"/>
              <w:right w:val="single" w:sz="12" w:space="0" w:color="auto"/>
            </w:tcBorders>
            <w:vAlign w:val="center"/>
          </w:tcPr>
          <w:p w14:paraId="7D08F7D1"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23 218</w:t>
            </w:r>
          </w:p>
        </w:tc>
        <w:tc>
          <w:tcPr>
            <w:tcW w:w="1049" w:type="dxa"/>
            <w:tcBorders>
              <w:top w:val="single" w:sz="6" w:space="0" w:color="auto"/>
              <w:left w:val="single" w:sz="12" w:space="0" w:color="auto"/>
              <w:bottom w:val="single" w:sz="6" w:space="0" w:color="auto"/>
              <w:right w:val="single" w:sz="12" w:space="0" w:color="auto"/>
            </w:tcBorders>
            <w:vAlign w:val="center"/>
          </w:tcPr>
          <w:p w14:paraId="5C17F7B2"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30 309</w:t>
            </w:r>
          </w:p>
        </w:tc>
      </w:tr>
      <w:tr w:rsidR="0064279B" w:rsidRPr="0064279B" w14:paraId="38A1CB9F"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245FCBED"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A1F1526"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Vlastní kapitál</w:t>
            </w:r>
          </w:p>
        </w:tc>
        <w:tc>
          <w:tcPr>
            <w:tcW w:w="1049" w:type="dxa"/>
            <w:tcBorders>
              <w:top w:val="single" w:sz="6" w:space="0" w:color="auto"/>
              <w:left w:val="single" w:sz="12" w:space="0" w:color="auto"/>
              <w:bottom w:val="single" w:sz="6" w:space="0" w:color="auto"/>
              <w:right w:val="single" w:sz="8" w:space="0" w:color="auto"/>
            </w:tcBorders>
            <w:vAlign w:val="center"/>
          </w:tcPr>
          <w:p w14:paraId="657B024F"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8 111</w:t>
            </w:r>
          </w:p>
        </w:tc>
        <w:tc>
          <w:tcPr>
            <w:tcW w:w="1049" w:type="dxa"/>
            <w:tcBorders>
              <w:top w:val="single" w:sz="6" w:space="0" w:color="auto"/>
              <w:left w:val="single" w:sz="8" w:space="0" w:color="auto"/>
              <w:bottom w:val="single" w:sz="6" w:space="0" w:color="auto"/>
              <w:right w:val="single" w:sz="8" w:space="0" w:color="auto"/>
            </w:tcBorders>
            <w:vAlign w:val="center"/>
          </w:tcPr>
          <w:p w14:paraId="3B1470AF"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8 627</w:t>
            </w:r>
          </w:p>
        </w:tc>
        <w:tc>
          <w:tcPr>
            <w:tcW w:w="1049" w:type="dxa"/>
            <w:tcBorders>
              <w:top w:val="single" w:sz="6" w:space="0" w:color="auto"/>
              <w:left w:val="single" w:sz="8" w:space="0" w:color="auto"/>
              <w:bottom w:val="single" w:sz="6" w:space="0" w:color="auto"/>
              <w:right w:val="single" w:sz="8" w:space="0" w:color="auto"/>
            </w:tcBorders>
            <w:vAlign w:val="center"/>
          </w:tcPr>
          <w:p w14:paraId="1A33B734"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8 608</w:t>
            </w:r>
          </w:p>
        </w:tc>
        <w:tc>
          <w:tcPr>
            <w:tcW w:w="1049" w:type="dxa"/>
            <w:tcBorders>
              <w:top w:val="single" w:sz="6" w:space="0" w:color="auto"/>
              <w:left w:val="single" w:sz="8" w:space="0" w:color="auto"/>
              <w:bottom w:val="single" w:sz="6" w:space="0" w:color="auto"/>
              <w:right w:val="single" w:sz="12" w:space="0" w:color="auto"/>
            </w:tcBorders>
            <w:vAlign w:val="center"/>
          </w:tcPr>
          <w:p w14:paraId="4D080042"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10 802</w:t>
            </w:r>
          </w:p>
        </w:tc>
        <w:tc>
          <w:tcPr>
            <w:tcW w:w="1049" w:type="dxa"/>
            <w:tcBorders>
              <w:top w:val="single" w:sz="6" w:space="0" w:color="auto"/>
              <w:left w:val="single" w:sz="12" w:space="0" w:color="auto"/>
              <w:bottom w:val="single" w:sz="6" w:space="0" w:color="auto"/>
              <w:right w:val="single" w:sz="12" w:space="0" w:color="auto"/>
            </w:tcBorders>
            <w:vAlign w:val="center"/>
          </w:tcPr>
          <w:p w14:paraId="46FED0EC"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16 257</w:t>
            </w:r>
          </w:p>
        </w:tc>
      </w:tr>
      <w:tr w:rsidR="0064279B" w:rsidRPr="0064279B" w14:paraId="5EE0C91B"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320D5D17"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5B91C63"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Cizí zdroje (kapitál)</w:t>
            </w:r>
          </w:p>
        </w:tc>
        <w:tc>
          <w:tcPr>
            <w:tcW w:w="1049" w:type="dxa"/>
            <w:tcBorders>
              <w:top w:val="single" w:sz="6" w:space="0" w:color="auto"/>
              <w:left w:val="single" w:sz="12" w:space="0" w:color="auto"/>
              <w:bottom w:val="single" w:sz="6" w:space="0" w:color="auto"/>
              <w:right w:val="single" w:sz="8" w:space="0" w:color="auto"/>
            </w:tcBorders>
            <w:vAlign w:val="center"/>
          </w:tcPr>
          <w:p w14:paraId="6982E46B"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19 040</w:t>
            </w:r>
          </w:p>
        </w:tc>
        <w:tc>
          <w:tcPr>
            <w:tcW w:w="1049" w:type="dxa"/>
            <w:tcBorders>
              <w:top w:val="single" w:sz="6" w:space="0" w:color="auto"/>
              <w:left w:val="single" w:sz="8" w:space="0" w:color="auto"/>
              <w:bottom w:val="single" w:sz="6" w:space="0" w:color="auto"/>
              <w:right w:val="single" w:sz="8" w:space="0" w:color="auto"/>
            </w:tcBorders>
            <w:vAlign w:val="center"/>
          </w:tcPr>
          <w:p w14:paraId="5D81D0A2"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13 893</w:t>
            </w:r>
          </w:p>
        </w:tc>
        <w:tc>
          <w:tcPr>
            <w:tcW w:w="1049" w:type="dxa"/>
            <w:tcBorders>
              <w:top w:val="single" w:sz="6" w:space="0" w:color="auto"/>
              <w:left w:val="single" w:sz="8" w:space="0" w:color="auto"/>
              <w:bottom w:val="single" w:sz="6" w:space="0" w:color="auto"/>
              <w:right w:val="single" w:sz="8" w:space="0" w:color="auto"/>
            </w:tcBorders>
            <w:vAlign w:val="center"/>
          </w:tcPr>
          <w:p w14:paraId="582DC90B"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14 654</w:t>
            </w:r>
          </w:p>
        </w:tc>
        <w:tc>
          <w:tcPr>
            <w:tcW w:w="1049" w:type="dxa"/>
            <w:tcBorders>
              <w:top w:val="single" w:sz="6" w:space="0" w:color="auto"/>
              <w:left w:val="single" w:sz="8" w:space="0" w:color="auto"/>
              <w:bottom w:val="single" w:sz="6" w:space="0" w:color="auto"/>
              <w:right w:val="single" w:sz="12" w:space="0" w:color="auto"/>
            </w:tcBorders>
            <w:vAlign w:val="center"/>
          </w:tcPr>
          <w:p w14:paraId="6F867DF0"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15 855</w:t>
            </w:r>
          </w:p>
        </w:tc>
        <w:tc>
          <w:tcPr>
            <w:tcW w:w="1049" w:type="dxa"/>
            <w:tcBorders>
              <w:top w:val="single" w:sz="6" w:space="0" w:color="auto"/>
              <w:left w:val="single" w:sz="12" w:space="0" w:color="auto"/>
              <w:bottom w:val="single" w:sz="6" w:space="0" w:color="auto"/>
              <w:right w:val="single" w:sz="12" w:space="0" w:color="auto"/>
            </w:tcBorders>
            <w:vAlign w:val="center"/>
          </w:tcPr>
          <w:p w14:paraId="159A6351"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15 622</w:t>
            </w:r>
          </w:p>
        </w:tc>
      </w:tr>
      <w:tr w:rsidR="0064279B" w:rsidRPr="0064279B" w14:paraId="06A2FA8D"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708FF0DD"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D18493E"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Krátkodobé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07BEAC37"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2 497</w:t>
            </w:r>
          </w:p>
        </w:tc>
        <w:tc>
          <w:tcPr>
            <w:tcW w:w="1049" w:type="dxa"/>
            <w:tcBorders>
              <w:top w:val="single" w:sz="6" w:space="0" w:color="auto"/>
              <w:left w:val="single" w:sz="8" w:space="0" w:color="auto"/>
              <w:bottom w:val="single" w:sz="6" w:space="0" w:color="auto"/>
              <w:right w:val="single" w:sz="8" w:space="0" w:color="auto"/>
            </w:tcBorders>
            <w:vAlign w:val="center"/>
          </w:tcPr>
          <w:p w14:paraId="38E1618B"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2 114</w:t>
            </w:r>
          </w:p>
        </w:tc>
        <w:tc>
          <w:tcPr>
            <w:tcW w:w="1049" w:type="dxa"/>
            <w:tcBorders>
              <w:top w:val="single" w:sz="6" w:space="0" w:color="auto"/>
              <w:left w:val="single" w:sz="8" w:space="0" w:color="auto"/>
              <w:bottom w:val="single" w:sz="6" w:space="0" w:color="auto"/>
              <w:right w:val="single" w:sz="8" w:space="0" w:color="auto"/>
            </w:tcBorders>
            <w:vAlign w:val="center"/>
          </w:tcPr>
          <w:p w14:paraId="3967E7BD"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1 671</w:t>
            </w:r>
          </w:p>
        </w:tc>
        <w:tc>
          <w:tcPr>
            <w:tcW w:w="1049" w:type="dxa"/>
            <w:tcBorders>
              <w:top w:val="single" w:sz="6" w:space="0" w:color="auto"/>
              <w:left w:val="single" w:sz="8" w:space="0" w:color="auto"/>
              <w:bottom w:val="single" w:sz="6" w:space="0" w:color="auto"/>
              <w:right w:val="single" w:sz="12" w:space="0" w:color="auto"/>
            </w:tcBorders>
            <w:vAlign w:val="center"/>
          </w:tcPr>
          <w:p w14:paraId="62321A1F"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2 951</w:t>
            </w:r>
          </w:p>
        </w:tc>
        <w:tc>
          <w:tcPr>
            <w:tcW w:w="1049" w:type="dxa"/>
            <w:tcBorders>
              <w:top w:val="single" w:sz="6" w:space="0" w:color="auto"/>
              <w:left w:val="single" w:sz="12" w:space="0" w:color="auto"/>
              <w:bottom w:val="single" w:sz="6" w:space="0" w:color="auto"/>
              <w:right w:val="single" w:sz="12" w:space="0" w:color="auto"/>
            </w:tcBorders>
            <w:vAlign w:val="center"/>
          </w:tcPr>
          <w:p w14:paraId="3720F6A5"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2 679</w:t>
            </w:r>
          </w:p>
        </w:tc>
      </w:tr>
      <w:tr w:rsidR="0064279B" w:rsidRPr="0064279B" w14:paraId="6DC90397"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3572A833"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AAB701E"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Dlouhodobé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6DF8DC3A"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63</w:t>
            </w:r>
          </w:p>
        </w:tc>
        <w:tc>
          <w:tcPr>
            <w:tcW w:w="1049" w:type="dxa"/>
            <w:tcBorders>
              <w:top w:val="single" w:sz="6" w:space="0" w:color="auto"/>
              <w:left w:val="single" w:sz="8" w:space="0" w:color="auto"/>
              <w:bottom w:val="single" w:sz="6" w:space="0" w:color="auto"/>
              <w:right w:val="single" w:sz="8" w:space="0" w:color="auto"/>
            </w:tcBorders>
            <w:vAlign w:val="center"/>
          </w:tcPr>
          <w:p w14:paraId="7F259926"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99</w:t>
            </w:r>
          </w:p>
        </w:tc>
        <w:tc>
          <w:tcPr>
            <w:tcW w:w="1049" w:type="dxa"/>
            <w:tcBorders>
              <w:top w:val="single" w:sz="6" w:space="0" w:color="auto"/>
              <w:left w:val="single" w:sz="8" w:space="0" w:color="auto"/>
              <w:bottom w:val="single" w:sz="6" w:space="0" w:color="auto"/>
              <w:right w:val="single" w:sz="8" w:space="0" w:color="auto"/>
            </w:tcBorders>
            <w:vAlign w:val="center"/>
          </w:tcPr>
          <w:p w14:paraId="60713F36"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11</w:t>
            </w:r>
          </w:p>
        </w:tc>
        <w:tc>
          <w:tcPr>
            <w:tcW w:w="1049" w:type="dxa"/>
            <w:tcBorders>
              <w:top w:val="single" w:sz="6" w:space="0" w:color="auto"/>
              <w:left w:val="single" w:sz="8" w:space="0" w:color="auto"/>
              <w:bottom w:val="single" w:sz="6" w:space="0" w:color="auto"/>
              <w:right w:val="single" w:sz="12" w:space="0" w:color="auto"/>
            </w:tcBorders>
            <w:vAlign w:val="center"/>
          </w:tcPr>
          <w:p w14:paraId="7392F6EC"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 xml:space="preserve">0 </w:t>
            </w:r>
          </w:p>
        </w:tc>
        <w:tc>
          <w:tcPr>
            <w:tcW w:w="1049" w:type="dxa"/>
            <w:tcBorders>
              <w:top w:val="single" w:sz="6" w:space="0" w:color="auto"/>
              <w:left w:val="single" w:sz="12" w:space="0" w:color="auto"/>
              <w:bottom w:val="single" w:sz="6" w:space="0" w:color="auto"/>
              <w:right w:val="single" w:sz="12" w:space="0" w:color="auto"/>
            </w:tcBorders>
            <w:vAlign w:val="center"/>
          </w:tcPr>
          <w:p w14:paraId="6817A2AF"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0</w:t>
            </w:r>
          </w:p>
        </w:tc>
      </w:tr>
      <w:tr w:rsidR="0064279B" w:rsidRPr="0064279B" w14:paraId="74B972A5"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539BA6E6"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155EA6E4"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Krátkodobé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6B352A6E"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16 169</w:t>
            </w:r>
          </w:p>
        </w:tc>
        <w:tc>
          <w:tcPr>
            <w:tcW w:w="1049" w:type="dxa"/>
            <w:tcBorders>
              <w:top w:val="single" w:sz="6" w:space="0" w:color="auto"/>
              <w:left w:val="single" w:sz="8" w:space="0" w:color="auto"/>
              <w:bottom w:val="single" w:sz="6" w:space="0" w:color="auto"/>
              <w:right w:val="single" w:sz="8" w:space="0" w:color="auto"/>
            </w:tcBorders>
            <w:vAlign w:val="center"/>
          </w:tcPr>
          <w:p w14:paraId="71A9A13D"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7 602</w:t>
            </w:r>
          </w:p>
        </w:tc>
        <w:tc>
          <w:tcPr>
            <w:tcW w:w="1049" w:type="dxa"/>
            <w:tcBorders>
              <w:top w:val="single" w:sz="6" w:space="0" w:color="auto"/>
              <w:left w:val="single" w:sz="8" w:space="0" w:color="auto"/>
              <w:bottom w:val="single" w:sz="6" w:space="0" w:color="auto"/>
              <w:right w:val="single" w:sz="8" w:space="0" w:color="auto"/>
            </w:tcBorders>
            <w:vAlign w:val="center"/>
          </w:tcPr>
          <w:p w14:paraId="139B94ED"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12 958</w:t>
            </w:r>
          </w:p>
        </w:tc>
        <w:tc>
          <w:tcPr>
            <w:tcW w:w="1049" w:type="dxa"/>
            <w:tcBorders>
              <w:top w:val="single" w:sz="6" w:space="0" w:color="auto"/>
              <w:left w:val="single" w:sz="8" w:space="0" w:color="auto"/>
              <w:bottom w:val="single" w:sz="6" w:space="0" w:color="auto"/>
              <w:right w:val="single" w:sz="12" w:space="0" w:color="auto"/>
            </w:tcBorders>
            <w:vAlign w:val="center"/>
          </w:tcPr>
          <w:p w14:paraId="52AD1400"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14 908</w:t>
            </w:r>
          </w:p>
        </w:tc>
        <w:tc>
          <w:tcPr>
            <w:tcW w:w="1049" w:type="dxa"/>
            <w:tcBorders>
              <w:top w:val="single" w:sz="6" w:space="0" w:color="auto"/>
              <w:left w:val="single" w:sz="12" w:space="0" w:color="auto"/>
              <w:bottom w:val="single" w:sz="6" w:space="0" w:color="auto"/>
              <w:right w:val="single" w:sz="12" w:space="0" w:color="auto"/>
            </w:tcBorders>
            <w:vAlign w:val="center"/>
          </w:tcPr>
          <w:p w14:paraId="54E51DEA"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14 538</w:t>
            </w:r>
          </w:p>
        </w:tc>
      </w:tr>
      <w:tr w:rsidR="0064279B" w:rsidRPr="0064279B" w14:paraId="51842BA5"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09701F94"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D781927"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Dlouhodobé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7369C355"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 xml:space="preserve">0 </w:t>
            </w:r>
          </w:p>
        </w:tc>
        <w:tc>
          <w:tcPr>
            <w:tcW w:w="1049" w:type="dxa"/>
            <w:tcBorders>
              <w:top w:val="single" w:sz="6" w:space="0" w:color="auto"/>
              <w:left w:val="single" w:sz="8" w:space="0" w:color="auto"/>
              <w:bottom w:val="single" w:sz="6" w:space="0" w:color="auto"/>
              <w:right w:val="single" w:sz="8" w:space="0" w:color="auto"/>
            </w:tcBorders>
            <w:vAlign w:val="center"/>
          </w:tcPr>
          <w:p w14:paraId="3B778FBC"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0</w:t>
            </w:r>
          </w:p>
        </w:tc>
        <w:tc>
          <w:tcPr>
            <w:tcW w:w="1049" w:type="dxa"/>
            <w:tcBorders>
              <w:top w:val="single" w:sz="6" w:space="0" w:color="auto"/>
              <w:left w:val="single" w:sz="8" w:space="0" w:color="auto"/>
              <w:bottom w:val="single" w:sz="6" w:space="0" w:color="auto"/>
              <w:right w:val="single" w:sz="8" w:space="0" w:color="auto"/>
            </w:tcBorders>
            <w:vAlign w:val="center"/>
          </w:tcPr>
          <w:p w14:paraId="74D202E0"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 xml:space="preserve">0 </w:t>
            </w:r>
          </w:p>
        </w:tc>
        <w:tc>
          <w:tcPr>
            <w:tcW w:w="1049" w:type="dxa"/>
            <w:tcBorders>
              <w:top w:val="single" w:sz="6" w:space="0" w:color="auto"/>
              <w:left w:val="single" w:sz="8" w:space="0" w:color="auto"/>
              <w:bottom w:val="single" w:sz="6" w:space="0" w:color="auto"/>
              <w:right w:val="single" w:sz="12" w:space="0" w:color="auto"/>
            </w:tcBorders>
            <w:vAlign w:val="center"/>
          </w:tcPr>
          <w:p w14:paraId="37C53493"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 xml:space="preserve">0 </w:t>
            </w:r>
          </w:p>
        </w:tc>
        <w:tc>
          <w:tcPr>
            <w:tcW w:w="1049" w:type="dxa"/>
            <w:tcBorders>
              <w:top w:val="single" w:sz="6" w:space="0" w:color="auto"/>
              <w:left w:val="single" w:sz="12" w:space="0" w:color="auto"/>
              <w:bottom w:val="single" w:sz="6" w:space="0" w:color="auto"/>
              <w:right w:val="single" w:sz="12" w:space="0" w:color="auto"/>
            </w:tcBorders>
            <w:vAlign w:val="center"/>
          </w:tcPr>
          <w:p w14:paraId="237EC624"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0</w:t>
            </w:r>
          </w:p>
        </w:tc>
      </w:tr>
      <w:tr w:rsidR="0064279B" w:rsidRPr="0064279B" w14:paraId="5D40250C" w14:textId="77777777" w:rsidTr="00D91D93">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568B273E"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36D483F"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Zásoby</w:t>
            </w:r>
          </w:p>
        </w:tc>
        <w:tc>
          <w:tcPr>
            <w:tcW w:w="1049" w:type="dxa"/>
            <w:tcBorders>
              <w:top w:val="single" w:sz="6" w:space="0" w:color="auto"/>
              <w:left w:val="single" w:sz="12" w:space="0" w:color="auto"/>
              <w:bottom w:val="single" w:sz="6" w:space="0" w:color="auto"/>
              <w:right w:val="single" w:sz="8" w:space="0" w:color="auto"/>
            </w:tcBorders>
            <w:vAlign w:val="center"/>
          </w:tcPr>
          <w:p w14:paraId="027960BF"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1 272</w:t>
            </w:r>
          </w:p>
        </w:tc>
        <w:tc>
          <w:tcPr>
            <w:tcW w:w="1049" w:type="dxa"/>
            <w:tcBorders>
              <w:top w:val="single" w:sz="6" w:space="0" w:color="auto"/>
              <w:left w:val="single" w:sz="8" w:space="0" w:color="auto"/>
              <w:bottom w:val="single" w:sz="6" w:space="0" w:color="auto"/>
              <w:right w:val="single" w:sz="8" w:space="0" w:color="auto"/>
            </w:tcBorders>
            <w:vAlign w:val="center"/>
          </w:tcPr>
          <w:p w14:paraId="05813A49"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1 406</w:t>
            </w:r>
          </w:p>
        </w:tc>
        <w:tc>
          <w:tcPr>
            <w:tcW w:w="1049" w:type="dxa"/>
            <w:tcBorders>
              <w:top w:val="single" w:sz="6" w:space="0" w:color="auto"/>
              <w:left w:val="single" w:sz="8" w:space="0" w:color="auto"/>
              <w:bottom w:val="single" w:sz="6" w:space="0" w:color="auto"/>
              <w:right w:val="single" w:sz="8" w:space="0" w:color="auto"/>
            </w:tcBorders>
            <w:vAlign w:val="center"/>
          </w:tcPr>
          <w:p w14:paraId="49A5AD28"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1 276</w:t>
            </w:r>
          </w:p>
        </w:tc>
        <w:tc>
          <w:tcPr>
            <w:tcW w:w="1049" w:type="dxa"/>
            <w:tcBorders>
              <w:top w:val="single" w:sz="6" w:space="0" w:color="auto"/>
              <w:left w:val="single" w:sz="8" w:space="0" w:color="auto"/>
              <w:bottom w:val="single" w:sz="6" w:space="0" w:color="auto"/>
              <w:right w:val="single" w:sz="12" w:space="0" w:color="auto"/>
            </w:tcBorders>
            <w:vAlign w:val="center"/>
          </w:tcPr>
          <w:p w14:paraId="73F0AF8F"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1 388</w:t>
            </w:r>
          </w:p>
        </w:tc>
        <w:tc>
          <w:tcPr>
            <w:tcW w:w="1049" w:type="dxa"/>
            <w:tcBorders>
              <w:top w:val="single" w:sz="6" w:space="0" w:color="auto"/>
              <w:left w:val="single" w:sz="12" w:space="0" w:color="auto"/>
              <w:bottom w:val="single" w:sz="6" w:space="0" w:color="auto"/>
              <w:right w:val="single" w:sz="12" w:space="0" w:color="auto"/>
            </w:tcBorders>
            <w:vAlign w:val="center"/>
          </w:tcPr>
          <w:p w14:paraId="738C0246"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1 283</w:t>
            </w:r>
          </w:p>
        </w:tc>
      </w:tr>
      <w:tr w:rsidR="0064279B" w:rsidRPr="0064279B" w14:paraId="1D533443" w14:textId="77777777" w:rsidTr="00D91D93">
        <w:trPr>
          <w:trHeight w:val="290"/>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00DA33AD" w14:textId="77777777" w:rsidR="0064279B" w:rsidRPr="0064279B" w:rsidRDefault="0064279B" w:rsidP="0064279B">
            <w:pPr>
              <w:spacing w:after="0" w:line="240" w:lineRule="auto"/>
              <w:jc w:val="center"/>
              <w:rPr>
                <w:rFonts w:ascii="Courier New" w:eastAsia="Times New Roman" w:hAnsi="Courier New" w:cs="Courier New"/>
                <w:b/>
                <w:bCs/>
                <w:lang w:eastAsia="cs-CZ"/>
              </w:rPr>
            </w:pPr>
            <w:r w:rsidRPr="0064279B">
              <w:rPr>
                <w:rFonts w:ascii="Courier New" w:eastAsia="Times New Roman" w:hAnsi="Courier New" w:cs="Courier New"/>
                <w:b/>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4DFD200E" w14:textId="77777777" w:rsidR="0064279B" w:rsidRPr="0064279B" w:rsidRDefault="0064279B" w:rsidP="0064279B">
            <w:pPr>
              <w:spacing w:after="0" w:line="240" w:lineRule="auto"/>
              <w:rPr>
                <w:rFonts w:eastAsia="Times New Roman" w:cstheme="minorHAnsi"/>
                <w:lang w:eastAsia="cs-CZ"/>
              </w:rPr>
            </w:pPr>
            <w:r w:rsidRPr="0064279B">
              <w:rPr>
                <w:rFonts w:eastAsia="Times New Roman" w:cstheme="minorHAnsi"/>
                <w:lang w:eastAsia="cs-CZ"/>
              </w:rPr>
              <w:t>Bankovní úvěry a výpomoci</w:t>
            </w:r>
          </w:p>
        </w:tc>
        <w:tc>
          <w:tcPr>
            <w:tcW w:w="1049" w:type="dxa"/>
            <w:tcBorders>
              <w:top w:val="single" w:sz="6" w:space="0" w:color="auto"/>
              <w:left w:val="single" w:sz="12" w:space="0" w:color="auto"/>
              <w:bottom w:val="single" w:sz="12" w:space="0" w:color="auto"/>
              <w:right w:val="single" w:sz="8" w:space="0" w:color="auto"/>
            </w:tcBorders>
            <w:vAlign w:val="center"/>
          </w:tcPr>
          <w:p w14:paraId="02C39960"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 xml:space="preserve">0 </w:t>
            </w:r>
          </w:p>
        </w:tc>
        <w:tc>
          <w:tcPr>
            <w:tcW w:w="1049" w:type="dxa"/>
            <w:tcBorders>
              <w:top w:val="single" w:sz="6" w:space="0" w:color="auto"/>
              <w:left w:val="single" w:sz="8" w:space="0" w:color="auto"/>
              <w:bottom w:val="single" w:sz="12" w:space="0" w:color="auto"/>
              <w:right w:val="single" w:sz="8" w:space="0" w:color="auto"/>
            </w:tcBorders>
            <w:vAlign w:val="center"/>
          </w:tcPr>
          <w:p w14:paraId="24DFA01D"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5</w:t>
            </w:r>
          </w:p>
        </w:tc>
        <w:tc>
          <w:tcPr>
            <w:tcW w:w="1049" w:type="dxa"/>
            <w:tcBorders>
              <w:top w:val="single" w:sz="6" w:space="0" w:color="auto"/>
              <w:left w:val="single" w:sz="8" w:space="0" w:color="auto"/>
              <w:bottom w:val="single" w:sz="12" w:space="0" w:color="auto"/>
              <w:right w:val="single" w:sz="8" w:space="0" w:color="auto"/>
            </w:tcBorders>
            <w:vAlign w:val="center"/>
          </w:tcPr>
          <w:p w14:paraId="320E40C5" w14:textId="77777777" w:rsidR="0064279B" w:rsidRPr="0064279B" w:rsidRDefault="0064279B" w:rsidP="0064279B">
            <w:pPr>
              <w:spacing w:after="0" w:line="240" w:lineRule="auto"/>
              <w:jc w:val="right"/>
              <w:rPr>
                <w:rFonts w:eastAsia="Times New Roman" w:cstheme="minorHAnsi"/>
                <w:bCs/>
                <w:lang w:eastAsia="cs-CZ"/>
              </w:rPr>
            </w:pPr>
            <w:r w:rsidRPr="0064279B">
              <w:rPr>
                <w:rFonts w:eastAsia="Times New Roman" w:cstheme="minorHAnsi"/>
                <w:bCs/>
                <w:lang w:eastAsia="cs-CZ"/>
              </w:rPr>
              <w:t>0</w:t>
            </w:r>
          </w:p>
        </w:tc>
        <w:tc>
          <w:tcPr>
            <w:tcW w:w="1049" w:type="dxa"/>
            <w:tcBorders>
              <w:top w:val="single" w:sz="6" w:space="0" w:color="auto"/>
              <w:left w:val="single" w:sz="8" w:space="0" w:color="auto"/>
              <w:bottom w:val="single" w:sz="12" w:space="0" w:color="auto"/>
              <w:right w:val="single" w:sz="12" w:space="0" w:color="auto"/>
            </w:tcBorders>
            <w:vAlign w:val="center"/>
          </w:tcPr>
          <w:p w14:paraId="67D793F0" w14:textId="77777777" w:rsidR="0064279B" w:rsidRPr="0064279B" w:rsidRDefault="0064279B" w:rsidP="0064279B">
            <w:pPr>
              <w:spacing w:after="0" w:line="240" w:lineRule="auto"/>
              <w:jc w:val="right"/>
              <w:rPr>
                <w:rFonts w:eastAsia="Times New Roman" w:cstheme="minorHAnsi"/>
                <w:lang w:eastAsia="cs-CZ"/>
              </w:rPr>
            </w:pPr>
            <w:r w:rsidRPr="0064279B">
              <w:rPr>
                <w:rFonts w:eastAsia="Times New Roman" w:cstheme="minorHAnsi"/>
                <w:lang w:eastAsia="cs-CZ"/>
              </w:rPr>
              <w:t>0</w:t>
            </w:r>
          </w:p>
        </w:tc>
        <w:tc>
          <w:tcPr>
            <w:tcW w:w="1049" w:type="dxa"/>
            <w:tcBorders>
              <w:top w:val="single" w:sz="6" w:space="0" w:color="auto"/>
              <w:left w:val="single" w:sz="12" w:space="0" w:color="auto"/>
              <w:bottom w:val="single" w:sz="12" w:space="0" w:color="auto"/>
              <w:right w:val="single" w:sz="12" w:space="0" w:color="auto"/>
            </w:tcBorders>
            <w:vAlign w:val="center"/>
          </w:tcPr>
          <w:p w14:paraId="54535E3D" w14:textId="77777777" w:rsidR="0064279B" w:rsidRPr="0064279B" w:rsidRDefault="0064279B" w:rsidP="0064279B">
            <w:pPr>
              <w:spacing w:after="0" w:line="240" w:lineRule="auto"/>
              <w:jc w:val="right"/>
              <w:rPr>
                <w:rFonts w:eastAsia="Times New Roman" w:cstheme="minorHAnsi"/>
                <w:b/>
                <w:bCs/>
                <w:lang w:eastAsia="cs-CZ"/>
              </w:rPr>
            </w:pPr>
            <w:r w:rsidRPr="0064279B">
              <w:rPr>
                <w:rFonts w:eastAsia="Times New Roman" w:cstheme="minorHAnsi"/>
                <w:b/>
                <w:bCs/>
                <w:lang w:eastAsia="cs-CZ"/>
              </w:rPr>
              <w:t>0</w:t>
            </w:r>
          </w:p>
        </w:tc>
      </w:tr>
    </w:tbl>
    <w:p w14:paraId="1C08A99C" w14:textId="77777777" w:rsidR="0064279B" w:rsidRPr="0064279B" w:rsidRDefault="0064279B" w:rsidP="0064279B">
      <w:pPr>
        <w:spacing w:after="0" w:line="240" w:lineRule="auto"/>
        <w:jc w:val="both"/>
        <w:rPr>
          <w:rFonts w:ascii="Courier New" w:eastAsia="MS Mincho" w:hAnsi="Courier New" w:cs="Courier New"/>
          <w:i/>
          <w:sz w:val="18"/>
          <w:szCs w:val="18"/>
          <w:lang w:eastAsia="cs-CZ"/>
        </w:rPr>
      </w:pPr>
      <w:r w:rsidRPr="0064279B">
        <w:rPr>
          <w:rFonts w:ascii="Courier New" w:eastAsia="MS Mincho" w:hAnsi="Courier New" w:cs="Courier New"/>
          <w:i/>
          <w:sz w:val="18"/>
          <w:szCs w:val="18"/>
          <w:lang w:eastAsia="cs-CZ"/>
        </w:rPr>
        <w:t xml:space="preserve">1 </w:t>
      </w:r>
      <w:r w:rsidRPr="0064279B">
        <w:rPr>
          <w:rFonts w:ascii="Courier New" w:eastAsia="MS Mincho" w:hAnsi="Courier New" w:cs="Courier New"/>
          <w:bCs/>
          <w:i/>
          <w:sz w:val="18"/>
          <w:szCs w:val="18"/>
          <w:lang w:eastAsia="cs-CZ"/>
        </w:rPr>
        <w:t>- bez tržeb z prodeje dlouhodobého majetku a materiálu</w:t>
      </w:r>
      <w:r w:rsidRPr="0064279B">
        <w:rPr>
          <w:rFonts w:ascii="Courier New" w:eastAsia="MS Mincho" w:hAnsi="Courier New" w:cs="Courier New"/>
          <w:i/>
          <w:sz w:val="18"/>
          <w:szCs w:val="18"/>
          <w:lang w:eastAsia="cs-CZ"/>
        </w:rPr>
        <w:t xml:space="preserve"> </w:t>
      </w:r>
    </w:p>
    <w:p w14:paraId="135F9327" w14:textId="77777777" w:rsidR="0064279B" w:rsidRPr="0064279B" w:rsidRDefault="0064279B" w:rsidP="0064279B">
      <w:pPr>
        <w:spacing w:after="0" w:line="240" w:lineRule="auto"/>
        <w:jc w:val="both"/>
      </w:pPr>
      <w:r w:rsidRPr="0064279B">
        <w:rPr>
          <w:rFonts w:ascii="Courier New" w:eastAsia="MS Mincho" w:hAnsi="Courier New" w:cs="Courier New"/>
          <w:i/>
          <w:sz w:val="18"/>
          <w:szCs w:val="18"/>
          <w:lang w:eastAsia="cs-CZ"/>
        </w:rPr>
        <w:t>pozn.: data z roku 2018 jsou data za společnost Ostravský informační servis, s.r.o. (nástupnická společnost)</w:t>
      </w:r>
    </w:p>
    <w:p w14:paraId="06B13C04" w14:textId="1AE52E5D" w:rsidR="00670248" w:rsidRPr="00EE767D" w:rsidRDefault="00670248">
      <w:pPr>
        <w:rPr>
          <w:color w:val="FF0000"/>
        </w:rPr>
      </w:pPr>
      <w:r w:rsidRPr="00EE767D">
        <w:rPr>
          <w:color w:val="FF0000"/>
        </w:rPr>
        <w:br w:type="page"/>
      </w:r>
    </w:p>
    <w:p w14:paraId="0CC2FB29" w14:textId="7BD35381" w:rsidR="00670248" w:rsidRPr="0064279B" w:rsidRDefault="00670248" w:rsidP="00670248">
      <w:pPr>
        <w:pStyle w:val="Zvrenet03"/>
      </w:pPr>
      <w:bookmarkStart w:id="189" w:name="_Toc136500930"/>
      <w:r w:rsidRPr="0064279B">
        <w:t>Technické služby, a.s. Slezská Ostrava</w:t>
      </w:r>
      <w:bookmarkEnd w:id="189"/>
    </w:p>
    <w:p w14:paraId="7833B916" w14:textId="77777777" w:rsidR="00AF12A4" w:rsidRPr="00AF12A4" w:rsidRDefault="00AF12A4" w:rsidP="00AF12A4">
      <w:pPr>
        <w:spacing w:after="0" w:line="240" w:lineRule="auto"/>
        <w:jc w:val="both"/>
        <w:rPr>
          <w:rFonts w:ascii="Courier New" w:eastAsia="Times New Roman" w:hAnsi="Courier New" w:cs="Courier New"/>
          <w:lang w:eastAsia="cs-CZ"/>
        </w:rPr>
      </w:pPr>
      <w:r w:rsidRPr="00AF12A4">
        <w:rPr>
          <w:rFonts w:ascii="Courier New" w:eastAsia="Times New Roman" w:hAnsi="Courier New" w:cs="Courier New"/>
          <w:lang w:eastAsia="cs-CZ"/>
        </w:rPr>
        <w:t>Společnost Technické služby, a.s. Slezská Ostrava neobdržela z rozpočtu statutárního města Ostravy k 31.12.2022 žádnou dotaci.</w:t>
      </w:r>
    </w:p>
    <w:p w14:paraId="73508038" w14:textId="77777777" w:rsidR="00AF12A4" w:rsidRPr="00AF12A4" w:rsidRDefault="00AF12A4" w:rsidP="00AF12A4">
      <w:pPr>
        <w:spacing w:after="0" w:line="240" w:lineRule="auto"/>
        <w:jc w:val="both"/>
        <w:rPr>
          <w:rFonts w:ascii="Courier New" w:eastAsia="Times New Roman" w:hAnsi="Courier New" w:cs="Courier New"/>
          <w:lang w:eastAsia="cs-CZ"/>
        </w:rPr>
      </w:pPr>
    </w:p>
    <w:p w14:paraId="7253CEAA" w14:textId="77777777" w:rsidR="00AF12A4" w:rsidRPr="00AF12A4" w:rsidRDefault="00AF12A4" w:rsidP="00AF12A4">
      <w:pPr>
        <w:spacing w:after="0" w:line="240" w:lineRule="auto"/>
        <w:jc w:val="both"/>
        <w:rPr>
          <w:rFonts w:ascii="Courier New" w:eastAsia="Times New Roman" w:hAnsi="Courier New" w:cs="Courier New"/>
          <w:bCs/>
          <w:lang w:eastAsia="cs-CZ"/>
        </w:rPr>
      </w:pPr>
      <w:r w:rsidRPr="00AF12A4">
        <w:rPr>
          <w:rFonts w:ascii="Courier New" w:eastAsia="Times New Roman" w:hAnsi="Courier New" w:cs="Courier New"/>
          <w:lang w:eastAsia="cs-CZ"/>
        </w:rPr>
        <w:t xml:space="preserve"> </w:t>
      </w:r>
      <w:r w:rsidRPr="00AF12A4">
        <w:rPr>
          <w:rFonts w:ascii="Courier New" w:eastAsia="Times New Roman" w:hAnsi="Courier New" w:cs="Courier New"/>
          <w:b/>
          <w:lang w:eastAsia="cs-CZ"/>
        </w:rPr>
        <w:t xml:space="preserve">Výsledek hospodaření společnosti za rok 2022 je zisk ve výši 1 120 tis.Kč </w:t>
      </w:r>
      <w:r w:rsidRPr="00AF12A4">
        <w:rPr>
          <w:rFonts w:ascii="Courier New" w:eastAsia="Times New Roman" w:hAnsi="Courier New" w:cs="Courier New"/>
          <w:bCs/>
          <w:lang w:eastAsia="cs-CZ"/>
        </w:rPr>
        <w:t xml:space="preserve">a </w:t>
      </w:r>
      <w:r w:rsidRPr="00AF12A4">
        <w:rPr>
          <w:rFonts w:ascii="Courier New" w:eastAsia="Times New Roman" w:hAnsi="Courier New" w:cs="Courier New"/>
          <w:lang w:eastAsia="cs-CZ"/>
        </w:rPr>
        <w:t>oproti minulému období došlo k navýšení výsledku hospodaření po zdanění o</w:t>
      </w:r>
      <w:r w:rsidRPr="00AF12A4">
        <w:rPr>
          <w:rFonts w:ascii="Courier New" w:eastAsia="MS Mincho" w:hAnsi="Courier New" w:cs="Courier New"/>
          <w:bCs/>
          <w:lang w:eastAsia="cs-CZ"/>
        </w:rPr>
        <w:t> </w:t>
      </w:r>
      <w:r w:rsidRPr="00AF12A4">
        <w:rPr>
          <w:rFonts w:ascii="Courier New" w:eastAsia="Times New Roman" w:hAnsi="Courier New" w:cs="Courier New"/>
          <w:lang w:eastAsia="cs-CZ"/>
        </w:rPr>
        <w:t>34 tis.Kč.</w:t>
      </w:r>
    </w:p>
    <w:p w14:paraId="142C465F" w14:textId="77777777" w:rsidR="00AF12A4" w:rsidRPr="00AF12A4" w:rsidRDefault="00AF12A4" w:rsidP="00AF12A4">
      <w:pPr>
        <w:spacing w:after="0" w:line="240" w:lineRule="auto"/>
        <w:rPr>
          <w:rFonts w:ascii="Courier New" w:eastAsia="Times New Roman" w:hAnsi="Courier New" w:cs="Courier New"/>
          <w:color w:val="FF0000"/>
          <w:lang w:eastAsia="cs-CZ"/>
        </w:rPr>
      </w:pPr>
    </w:p>
    <w:p w14:paraId="019472AC" w14:textId="77777777" w:rsidR="00AF12A4" w:rsidRPr="00AF12A4" w:rsidRDefault="00AF12A4" w:rsidP="00AF12A4">
      <w:pPr>
        <w:spacing w:after="240" w:line="240" w:lineRule="auto"/>
        <w:jc w:val="both"/>
        <w:rPr>
          <w:rFonts w:ascii="Courier New" w:eastAsia="MS Mincho" w:hAnsi="Courier New" w:cs="Courier New"/>
          <w:bCs/>
          <w:lang w:eastAsia="cs-CZ"/>
        </w:rPr>
      </w:pPr>
      <w:r w:rsidRPr="00AF12A4">
        <w:rPr>
          <w:rFonts w:ascii="Courier New" w:eastAsia="Times New Roman" w:hAnsi="Courier New" w:cs="Courier New"/>
          <w:bCs/>
          <w:lang w:eastAsia="cs-CZ"/>
        </w:rPr>
        <w:t>Došlo k poklesu celkových výnosů, meziročně se snížily o</w:t>
      </w:r>
      <w:r w:rsidRPr="00AF12A4">
        <w:rPr>
          <w:rFonts w:ascii="Courier New" w:eastAsia="MS Mincho" w:hAnsi="Courier New" w:cs="Courier New"/>
          <w:bCs/>
          <w:lang w:eastAsia="cs-CZ"/>
        </w:rPr>
        <w:t> </w:t>
      </w:r>
      <w:r w:rsidRPr="00AF12A4">
        <w:rPr>
          <w:rFonts w:ascii="Courier New" w:eastAsia="Times New Roman" w:hAnsi="Courier New" w:cs="Courier New"/>
          <w:bCs/>
          <w:lang w:eastAsia="cs-CZ"/>
        </w:rPr>
        <w:t>2</w:t>
      </w:r>
      <w:r w:rsidRPr="00AF12A4">
        <w:rPr>
          <w:rFonts w:ascii="Courier New" w:eastAsia="MS Mincho" w:hAnsi="Courier New" w:cs="Courier New"/>
          <w:bCs/>
          <w:lang w:eastAsia="cs-CZ"/>
        </w:rPr>
        <w:t> </w:t>
      </w:r>
      <w:r w:rsidRPr="00AF12A4">
        <w:rPr>
          <w:rFonts w:ascii="Courier New" w:eastAsia="Times New Roman" w:hAnsi="Courier New" w:cs="Courier New"/>
          <w:bCs/>
          <w:lang w:eastAsia="cs-CZ"/>
        </w:rPr>
        <w:t>314</w:t>
      </w:r>
      <w:r w:rsidRPr="00AF12A4">
        <w:rPr>
          <w:rFonts w:ascii="Courier New" w:eastAsia="MS Mincho" w:hAnsi="Courier New" w:cs="Courier New"/>
          <w:bCs/>
          <w:lang w:eastAsia="cs-CZ"/>
        </w:rPr>
        <w:t> </w:t>
      </w:r>
      <w:r w:rsidRPr="00AF12A4">
        <w:rPr>
          <w:rFonts w:ascii="Courier New" w:eastAsia="Times New Roman" w:hAnsi="Courier New" w:cs="Courier New"/>
          <w:bCs/>
          <w:lang w:eastAsia="cs-CZ"/>
        </w:rPr>
        <w:t>tis.Kč, služby poskytované Statutárnímu městu Ostrava se v meziročním srovnání snížily o</w:t>
      </w:r>
      <w:r w:rsidRPr="00AF12A4">
        <w:rPr>
          <w:rFonts w:ascii="Courier New" w:eastAsia="MS Mincho" w:hAnsi="Courier New" w:cs="Courier New"/>
          <w:bCs/>
          <w:lang w:eastAsia="cs-CZ"/>
        </w:rPr>
        <w:t> </w:t>
      </w:r>
      <w:r w:rsidRPr="00AF12A4">
        <w:rPr>
          <w:rFonts w:ascii="Courier New" w:eastAsia="Times New Roman" w:hAnsi="Courier New" w:cs="Courier New"/>
          <w:bCs/>
          <w:lang w:eastAsia="cs-CZ"/>
        </w:rPr>
        <w:t xml:space="preserve">5 648 tis.Kč. </w:t>
      </w:r>
      <w:r w:rsidRPr="00AF12A4">
        <w:rPr>
          <w:rFonts w:ascii="Courier New" w:eastAsia="MS Mincho" w:hAnsi="Courier New" w:cs="Courier New"/>
          <w:bCs/>
          <w:lang w:eastAsia="cs-CZ"/>
        </w:rPr>
        <w:t>Největším odběratelem služeb v rámci SMO je městský obvod Slezská Ostrava, který se v roce 2022 podílel 83,9 % na tržbách z prodeje výrobků a služeb společnosti. Společnost i v roce 2022 pokračuje v poskytování služeb údržby a výstavby místních komunikací, tržby z prodeje těchto služeb tvoří ve sledovaném roce 57,4 % celkového objemu tržeb a v oblasti údržby veřejné zeleně (19,4 % celkového objemu tržeb). Mezi nejvýznamnější realizované zakázky patřilo kolumbárium a chodníky na ústředním hřbitově, rekonstrukce chodníků na Baranovci, na ulici Vrbické, na hřbitově v Koblově. Byly postaveny polozapuštěné kontejnery ve Slezské Ostravě. Pokles tržeb byl zaznamenán u zimní údržby komunikací.</w:t>
      </w:r>
    </w:p>
    <w:p w14:paraId="36FFE0E4" w14:textId="77777777" w:rsidR="00AF12A4" w:rsidRPr="00AF12A4" w:rsidRDefault="00AF12A4" w:rsidP="00AF12A4">
      <w:pPr>
        <w:spacing w:after="240" w:line="240" w:lineRule="auto"/>
        <w:jc w:val="both"/>
        <w:rPr>
          <w:rFonts w:ascii="Courier New" w:eastAsia="MS Mincho" w:hAnsi="Courier New" w:cs="Courier New"/>
          <w:bCs/>
          <w:color w:val="FF0000"/>
          <w:lang w:eastAsia="cs-CZ"/>
        </w:rPr>
      </w:pPr>
      <w:r w:rsidRPr="00AF12A4">
        <w:rPr>
          <w:rFonts w:ascii="Courier New" w:eastAsia="MS Mincho" w:hAnsi="Courier New" w:cs="Courier New"/>
          <w:bCs/>
          <w:lang w:eastAsia="cs-CZ"/>
        </w:rPr>
        <w:t xml:space="preserve">Pokles celkových nákladů souvisí s nižším objemem zakázek realizovaných dodavatelským způsobem, kde došlo ke snížení objemu těchto služeb o 4 mil.Kč. I přes zvýšené ceny stavebních materiálů se meziročně snížila celková spotřeba materiálu, u dodavatelů materiálu se daří dosahovat množstevních slev. Nižší spotřebu posypového materiálu zapříčinil mírný průběh počasí v zimě. </w:t>
      </w:r>
    </w:p>
    <w:p w14:paraId="11634B59" w14:textId="77777777" w:rsidR="00AF12A4" w:rsidRPr="00AF12A4" w:rsidRDefault="00AF12A4" w:rsidP="00AF12A4">
      <w:pPr>
        <w:spacing w:after="240" w:line="240" w:lineRule="auto"/>
        <w:jc w:val="both"/>
        <w:rPr>
          <w:rFonts w:ascii="Courier New" w:eastAsia="MS Mincho" w:hAnsi="Courier New" w:cs="Courier New"/>
          <w:bCs/>
          <w:lang w:eastAsia="cs-CZ"/>
        </w:rPr>
      </w:pPr>
      <w:r w:rsidRPr="00AF12A4">
        <w:rPr>
          <w:rFonts w:ascii="Courier New" w:eastAsia="MS Mincho" w:hAnsi="Courier New" w:cs="Courier New"/>
          <w:bCs/>
          <w:lang w:eastAsia="cs-CZ"/>
        </w:rPr>
        <w:t>Průměrný přepočtený stav zaměstnanců byl v daném roce 57,80 zaměstnance a oproti roku 2021 jde o pokles o 1,93 zaměstnance (ovlivněno zaměstnanci, jež byli přijati na sezónní práce). Průměrná hrubá měsíční mzda ve společnosti za rok 2021 činila 33 070 Kč (zvýšení v porovnání s rokem 2021 činí 2,53 %).</w:t>
      </w:r>
    </w:p>
    <w:p w14:paraId="294E3CF9" w14:textId="77777777" w:rsidR="00AF12A4" w:rsidRPr="00AF12A4" w:rsidRDefault="00AF12A4" w:rsidP="00AF12A4">
      <w:pPr>
        <w:spacing w:after="240" w:line="240" w:lineRule="auto"/>
        <w:jc w:val="both"/>
        <w:rPr>
          <w:rFonts w:ascii="Courier New" w:eastAsia="MS Mincho" w:hAnsi="Courier New" w:cs="Courier New"/>
          <w:bCs/>
          <w:lang w:eastAsia="cs-CZ"/>
        </w:rPr>
      </w:pPr>
      <w:r w:rsidRPr="00AF12A4">
        <w:rPr>
          <w:rFonts w:ascii="Courier New" w:eastAsia="MS Mincho" w:hAnsi="Courier New" w:cs="Courier New"/>
          <w:bCs/>
          <w:lang w:eastAsia="cs-CZ"/>
        </w:rPr>
        <w:t>Investice pouze z vlastních zdrojů byly realizovány v celkové výši 3 677 tis.Kč (především nákup pracovních strojů a technické zhodnocení stávajícího majetku, budovy společnosti a výdaje k pořízení fotovoltaické elektrárny.</w:t>
      </w:r>
    </w:p>
    <w:p w14:paraId="3985D34E" w14:textId="3F57DEF9" w:rsidR="00AF12A4" w:rsidRDefault="00AF12A4" w:rsidP="00706086">
      <w:pPr>
        <w:spacing w:after="0" w:line="240" w:lineRule="auto"/>
        <w:jc w:val="both"/>
        <w:rPr>
          <w:rFonts w:ascii="Courier New" w:eastAsia="MS Mincho" w:hAnsi="Courier New" w:cs="Courier New"/>
          <w:lang w:eastAsia="cs-CZ"/>
        </w:rPr>
      </w:pPr>
      <w:r w:rsidRPr="00AF12A4">
        <w:rPr>
          <w:rFonts w:ascii="Courier New" w:eastAsia="MS Mincho" w:hAnsi="Courier New" w:cs="Courier New"/>
          <w:bCs/>
          <w:lang w:eastAsia="cs-CZ"/>
        </w:rPr>
        <w:t xml:space="preserve">Nesplacený zůstatek úvěru k financování investice „Komplexní revitalizace administrativní budovy Technických služeb, a.s. Slezská Ostrava“ k 31.12.2022 je ve výši 3 541 tis.Kč. </w:t>
      </w:r>
      <w:r w:rsidRPr="00AF12A4">
        <w:rPr>
          <w:rFonts w:ascii="Courier New" w:eastAsia="MS Mincho" w:hAnsi="Courier New" w:cs="Courier New"/>
          <w:lang w:eastAsia="cs-CZ"/>
        </w:rPr>
        <w:t>Nesplacený zůstatek úvěru k financování investice komunálního zametacího stroje byl splacen v průběhu roku 2022 a</w:t>
      </w:r>
      <w:r w:rsidRPr="00AF12A4">
        <w:rPr>
          <w:rFonts w:ascii="Courier New" w:eastAsia="MS Mincho" w:hAnsi="Courier New" w:cs="Courier New"/>
          <w:bCs/>
          <w:lang w:eastAsia="cs-CZ"/>
        </w:rPr>
        <w:t> </w:t>
      </w:r>
      <w:r w:rsidRPr="00AF12A4">
        <w:rPr>
          <w:rFonts w:ascii="Courier New" w:eastAsia="MS Mincho" w:hAnsi="Courier New" w:cs="Courier New"/>
          <w:lang w:eastAsia="cs-CZ"/>
        </w:rPr>
        <w:t>nesplacený zůstatek úvěru k financování investice silniční frézy k 31.12.2022 činí 191 tis.Kč. Nesplacený zůstatek úvěru k financování investice osobního automobilu k 31.12.2022 je ve výši 40 tis.Kč. Nesplacený zůstatek úvěru k financování investice nákladního automobilu k 31.12.2021 byl snížen na částku 1 849 tis.Kč. Nesplacený zůstatek úvěru k financování investice pracovního stroje k 31.12.2021 je ve výši 1 520 tis.Kč. V lednu 2022 uzavřela akciová společnost smlouvu o úvěru k financování nákladního automobilu Multicar ve výši 2 172 tis.Kč, nesplacený závazek k 31.12.2022 byl ve výši 1 765 tis.Kč.</w:t>
      </w:r>
    </w:p>
    <w:p w14:paraId="2911D684" w14:textId="77777777" w:rsidR="00662F07" w:rsidRPr="00AF12A4" w:rsidRDefault="00662F07" w:rsidP="00706086">
      <w:pPr>
        <w:spacing w:after="0" w:line="240" w:lineRule="auto"/>
        <w:jc w:val="both"/>
        <w:rPr>
          <w:rFonts w:ascii="Courier New" w:eastAsia="MS Mincho" w:hAnsi="Courier New" w:cs="Courier New"/>
          <w:lang w:eastAsia="cs-CZ"/>
        </w:rPr>
      </w:pPr>
    </w:p>
    <w:p w14:paraId="5E082FAD" w14:textId="77777777" w:rsidR="00AF12A4" w:rsidRPr="00AF12A4" w:rsidRDefault="00AF12A4" w:rsidP="00AF12A4">
      <w:pPr>
        <w:spacing w:after="0" w:line="240" w:lineRule="auto"/>
        <w:jc w:val="both"/>
        <w:rPr>
          <w:rFonts w:ascii="Courier New" w:eastAsia="MS Mincho" w:hAnsi="Courier New" w:cs="Courier New"/>
          <w:b/>
          <w:bCs/>
          <w:lang w:eastAsia="cs-CZ"/>
        </w:rPr>
      </w:pPr>
      <w:r w:rsidRPr="00AF12A4">
        <w:rPr>
          <w:rFonts w:ascii="Courier New" w:eastAsia="MS Mincho" w:hAnsi="Courier New" w:cs="Courier New"/>
          <w:b/>
          <w:bCs/>
          <w:lang w:eastAsia="cs-CZ"/>
        </w:rPr>
        <w:t>Výkony provedené pro statutární město Ostrava:</w:t>
      </w:r>
    </w:p>
    <w:p w14:paraId="7B19DF9A" w14:textId="77777777" w:rsidR="00AF12A4" w:rsidRPr="00AF12A4" w:rsidRDefault="00AF12A4" w:rsidP="00AF12A4">
      <w:pPr>
        <w:tabs>
          <w:tab w:val="right" w:pos="8505"/>
        </w:tabs>
        <w:spacing w:after="0" w:line="240" w:lineRule="auto"/>
        <w:jc w:val="both"/>
        <w:rPr>
          <w:rFonts w:ascii="Courier New" w:eastAsia="MS Mincho" w:hAnsi="Courier New" w:cs="Courier New"/>
          <w:b/>
          <w:bCs/>
          <w:lang w:eastAsia="cs-CZ"/>
        </w:rPr>
      </w:pPr>
      <w:r w:rsidRPr="00AF12A4">
        <w:rPr>
          <w:rFonts w:ascii="Courier New" w:eastAsia="MS Mincho" w:hAnsi="Courier New" w:cs="Courier New"/>
          <w:b/>
          <w:bCs/>
          <w:lang w:eastAsia="cs-CZ"/>
        </w:rPr>
        <w:t>- celkem tržby</w:t>
      </w:r>
      <w:r w:rsidRPr="00AF12A4">
        <w:rPr>
          <w:rFonts w:ascii="Courier New" w:eastAsia="MS Mincho" w:hAnsi="Courier New" w:cs="Courier New"/>
          <w:b/>
          <w:bCs/>
          <w:lang w:eastAsia="cs-CZ"/>
        </w:rPr>
        <w:tab/>
        <w:t>67 692 tis.Kč</w:t>
      </w:r>
    </w:p>
    <w:p w14:paraId="2AA41C65" w14:textId="77777777" w:rsidR="00AF12A4" w:rsidRPr="00AF12A4" w:rsidRDefault="00AF12A4" w:rsidP="00AF12A4">
      <w:pPr>
        <w:tabs>
          <w:tab w:val="right" w:pos="8505"/>
        </w:tabs>
        <w:spacing w:after="0" w:line="240" w:lineRule="auto"/>
        <w:jc w:val="both"/>
        <w:rPr>
          <w:rFonts w:ascii="Courier New" w:eastAsia="MS Mincho" w:hAnsi="Courier New" w:cs="Courier New"/>
          <w:b/>
          <w:bCs/>
          <w:lang w:eastAsia="cs-CZ"/>
        </w:rPr>
      </w:pPr>
      <w:r w:rsidRPr="00AF12A4">
        <w:rPr>
          <w:rFonts w:ascii="Courier New" w:eastAsia="MS Mincho" w:hAnsi="Courier New" w:cs="Courier New"/>
          <w:b/>
          <w:bCs/>
          <w:lang w:eastAsia="cs-CZ"/>
        </w:rPr>
        <w:t xml:space="preserve">  z toho: Slezská Ostrava</w:t>
      </w:r>
      <w:r w:rsidRPr="00AF12A4">
        <w:rPr>
          <w:rFonts w:ascii="Courier New" w:eastAsia="MS Mincho" w:hAnsi="Courier New" w:cs="Courier New"/>
          <w:b/>
          <w:bCs/>
          <w:lang w:eastAsia="cs-CZ"/>
        </w:rPr>
        <w:tab/>
        <w:t>63 189 tis.Kč</w:t>
      </w:r>
    </w:p>
    <w:p w14:paraId="74E2157F"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r w:rsidRPr="00AF12A4">
        <w:rPr>
          <w:rFonts w:ascii="Courier New" w:eastAsia="MS Mincho" w:hAnsi="Courier New" w:cs="Courier New"/>
          <w:lang w:eastAsia="cs-CZ"/>
        </w:rPr>
        <w:t>- zimní údržba místních kom. a chodníků</w:t>
      </w:r>
      <w:r w:rsidRPr="00AF12A4">
        <w:rPr>
          <w:rFonts w:ascii="Courier New" w:eastAsia="MS Mincho" w:hAnsi="Courier New" w:cs="Courier New"/>
          <w:lang w:eastAsia="cs-CZ"/>
        </w:rPr>
        <w:tab/>
        <w:t>6 692 tis.Kč</w:t>
      </w:r>
    </w:p>
    <w:p w14:paraId="205F9BEE"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r w:rsidRPr="00AF12A4">
        <w:rPr>
          <w:rFonts w:ascii="Courier New" w:eastAsia="MS Mincho" w:hAnsi="Courier New" w:cs="Courier New"/>
          <w:lang w:eastAsia="cs-CZ"/>
        </w:rPr>
        <w:t>- čištění místních komunikací</w:t>
      </w:r>
      <w:r w:rsidRPr="00AF12A4">
        <w:rPr>
          <w:rFonts w:ascii="Courier New" w:eastAsia="MS Mincho" w:hAnsi="Courier New" w:cs="Courier New"/>
          <w:lang w:eastAsia="cs-CZ"/>
        </w:rPr>
        <w:tab/>
        <w:t>1 843 tis.Kč</w:t>
      </w:r>
    </w:p>
    <w:p w14:paraId="0EEDB76E"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r w:rsidRPr="00AF12A4">
        <w:rPr>
          <w:rFonts w:ascii="Courier New" w:eastAsia="MS Mincho" w:hAnsi="Courier New" w:cs="Courier New"/>
          <w:lang w:eastAsia="cs-CZ"/>
        </w:rPr>
        <w:t>- údržba místních komunikací</w:t>
      </w:r>
      <w:r w:rsidRPr="00AF12A4">
        <w:rPr>
          <w:rFonts w:ascii="Courier New" w:eastAsia="MS Mincho" w:hAnsi="Courier New" w:cs="Courier New"/>
          <w:lang w:eastAsia="cs-CZ"/>
        </w:rPr>
        <w:tab/>
        <w:t>36 607 tis.Kč</w:t>
      </w:r>
    </w:p>
    <w:p w14:paraId="50A2B2C1"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r w:rsidRPr="00AF12A4">
        <w:rPr>
          <w:rFonts w:ascii="Courier New" w:eastAsia="MS Mincho" w:hAnsi="Courier New" w:cs="Courier New"/>
          <w:lang w:eastAsia="cs-CZ"/>
        </w:rPr>
        <w:t>- údržba veřejné zeleně</w:t>
      </w:r>
      <w:r w:rsidRPr="00AF12A4">
        <w:rPr>
          <w:rFonts w:ascii="Courier New" w:eastAsia="MS Mincho" w:hAnsi="Courier New" w:cs="Courier New"/>
          <w:lang w:eastAsia="cs-CZ"/>
        </w:rPr>
        <w:tab/>
        <w:t>14 508 tis.Kč</w:t>
      </w:r>
    </w:p>
    <w:p w14:paraId="0CB06E02"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r w:rsidRPr="00AF12A4">
        <w:rPr>
          <w:rFonts w:ascii="Courier New" w:eastAsia="MS Mincho" w:hAnsi="Courier New" w:cs="Courier New"/>
          <w:lang w:eastAsia="cs-CZ"/>
        </w:rPr>
        <w:t xml:space="preserve">- odvoz a likvidace odpadu </w:t>
      </w:r>
      <w:r w:rsidRPr="00AF12A4">
        <w:rPr>
          <w:rFonts w:ascii="Courier New" w:eastAsia="MS Mincho" w:hAnsi="Courier New" w:cs="Courier New"/>
          <w:lang w:eastAsia="cs-CZ"/>
        </w:rPr>
        <w:tab/>
        <w:t>1 854 tis.Kč</w:t>
      </w:r>
    </w:p>
    <w:p w14:paraId="6778F8AC"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r w:rsidRPr="00AF12A4">
        <w:rPr>
          <w:rFonts w:ascii="Courier New" w:eastAsia="MS Mincho" w:hAnsi="Courier New" w:cs="Courier New"/>
          <w:lang w:eastAsia="cs-CZ"/>
        </w:rPr>
        <w:t>- údržba dopravního značení</w:t>
      </w:r>
      <w:r w:rsidRPr="00AF12A4">
        <w:rPr>
          <w:rFonts w:ascii="Courier New" w:eastAsia="MS Mincho" w:hAnsi="Courier New" w:cs="Courier New"/>
          <w:lang w:eastAsia="cs-CZ"/>
        </w:rPr>
        <w:tab/>
        <w:t xml:space="preserve"> 899 tis.Kč</w:t>
      </w:r>
    </w:p>
    <w:p w14:paraId="26E8D64C"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r w:rsidRPr="00AF12A4">
        <w:rPr>
          <w:rFonts w:ascii="Courier New" w:eastAsia="MS Mincho" w:hAnsi="Courier New" w:cs="Courier New"/>
          <w:lang w:eastAsia="cs-CZ"/>
        </w:rPr>
        <w:t>- údržba kanalizací</w:t>
      </w:r>
      <w:r w:rsidRPr="00AF12A4">
        <w:rPr>
          <w:rFonts w:ascii="Courier New" w:eastAsia="MS Mincho" w:hAnsi="Courier New" w:cs="Courier New"/>
          <w:lang w:eastAsia="cs-CZ"/>
        </w:rPr>
        <w:tab/>
        <w:t>786 tis.Kč</w:t>
      </w:r>
    </w:p>
    <w:p w14:paraId="4D71E618" w14:textId="77777777" w:rsidR="00AF12A4" w:rsidRPr="00AF12A4" w:rsidRDefault="00AF12A4" w:rsidP="00AF12A4">
      <w:pPr>
        <w:tabs>
          <w:tab w:val="right" w:pos="8505"/>
        </w:tabs>
        <w:spacing w:after="0" w:line="240" w:lineRule="auto"/>
        <w:jc w:val="both"/>
        <w:rPr>
          <w:rFonts w:ascii="Courier New" w:eastAsia="MS Mincho" w:hAnsi="Courier New" w:cs="Courier New"/>
          <w:color w:val="FF0000"/>
          <w:lang w:eastAsia="cs-CZ"/>
        </w:rPr>
      </w:pPr>
    </w:p>
    <w:p w14:paraId="2595014F" w14:textId="77777777" w:rsidR="00AF12A4" w:rsidRPr="00AF12A4" w:rsidRDefault="00AF12A4" w:rsidP="00AF12A4">
      <w:pPr>
        <w:tabs>
          <w:tab w:val="right" w:pos="8505"/>
        </w:tabs>
        <w:spacing w:after="0" w:line="240" w:lineRule="auto"/>
        <w:jc w:val="both"/>
        <w:rPr>
          <w:rFonts w:ascii="Courier New" w:eastAsia="MS Mincho" w:hAnsi="Courier New" w:cs="Courier New"/>
          <w:lang w:eastAsia="cs-CZ"/>
        </w:rPr>
      </w:pPr>
    </w:p>
    <w:p w14:paraId="605FFE53" w14:textId="77777777" w:rsidR="00AF12A4" w:rsidRPr="00AF12A4" w:rsidRDefault="00AF12A4" w:rsidP="00AF12A4">
      <w:pPr>
        <w:tabs>
          <w:tab w:val="right" w:pos="9498"/>
        </w:tabs>
        <w:spacing w:after="0" w:line="240" w:lineRule="auto"/>
        <w:jc w:val="both"/>
        <w:rPr>
          <w:rFonts w:ascii="Courier New" w:eastAsia="MS Mincho" w:hAnsi="Courier New" w:cs="Courier New"/>
          <w:bCs/>
          <w:sz w:val="18"/>
          <w:szCs w:val="18"/>
          <w:lang w:eastAsia="cs-CZ"/>
        </w:rPr>
      </w:pPr>
      <w:r w:rsidRPr="00AF12A4">
        <w:rPr>
          <w:rFonts w:ascii="Courier New" w:eastAsia="Times New Roman" w:hAnsi="Courier New" w:cs="Courier New"/>
          <w:iCs/>
          <w:lang w:eastAsia="cs-CZ"/>
        </w:rPr>
        <w:tab/>
        <w:t>v tis.Kč</w:t>
      </w:r>
    </w:p>
    <w:tbl>
      <w:tblPr>
        <w:tblW w:w="9510" w:type="dxa"/>
        <w:tblInd w:w="55" w:type="dxa"/>
        <w:tblLayout w:type="fixed"/>
        <w:tblCellMar>
          <w:left w:w="70" w:type="dxa"/>
          <w:right w:w="70" w:type="dxa"/>
        </w:tblCellMar>
        <w:tblLook w:val="04A0" w:firstRow="1" w:lastRow="0" w:firstColumn="1" w:lastColumn="0" w:noHBand="0" w:noVBand="1"/>
      </w:tblPr>
      <w:tblGrid>
        <w:gridCol w:w="432"/>
        <w:gridCol w:w="3893"/>
        <w:gridCol w:w="989"/>
        <w:gridCol w:w="1049"/>
        <w:gridCol w:w="1049"/>
        <w:gridCol w:w="1049"/>
        <w:gridCol w:w="1049"/>
      </w:tblGrid>
      <w:tr w:rsidR="00AF12A4" w:rsidRPr="00AF12A4" w14:paraId="3F90C07D" w14:textId="77777777" w:rsidTr="00D91D93">
        <w:trPr>
          <w:trHeight w:val="348"/>
        </w:trPr>
        <w:tc>
          <w:tcPr>
            <w:tcW w:w="432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5DACB30E" w14:textId="77777777" w:rsidR="00AF12A4" w:rsidRPr="00AF12A4" w:rsidRDefault="00AF12A4" w:rsidP="00AF12A4">
            <w:pPr>
              <w:spacing w:after="0" w:line="240" w:lineRule="auto"/>
              <w:jc w:val="center"/>
              <w:rPr>
                <w:rFonts w:eastAsia="Times New Roman" w:cstheme="minorHAnsi"/>
                <w:i/>
                <w:lang w:eastAsia="cs-CZ"/>
              </w:rPr>
            </w:pPr>
          </w:p>
        </w:tc>
        <w:tc>
          <w:tcPr>
            <w:tcW w:w="989"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455E186C"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2018</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5DBB622"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2019</w:t>
            </w:r>
          </w:p>
        </w:tc>
        <w:tc>
          <w:tcPr>
            <w:tcW w:w="1049" w:type="dxa"/>
            <w:tcBorders>
              <w:top w:val="single" w:sz="12" w:space="0" w:color="auto"/>
              <w:left w:val="single" w:sz="8" w:space="0" w:color="auto"/>
              <w:bottom w:val="single" w:sz="12" w:space="0" w:color="auto"/>
              <w:right w:val="single" w:sz="2" w:space="0" w:color="auto"/>
            </w:tcBorders>
            <w:shd w:val="clear" w:color="auto" w:fill="99CCFF"/>
            <w:noWrap/>
            <w:vAlign w:val="center"/>
            <w:hideMark/>
          </w:tcPr>
          <w:p w14:paraId="18E71A75"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2020</w:t>
            </w:r>
          </w:p>
        </w:tc>
        <w:tc>
          <w:tcPr>
            <w:tcW w:w="1049" w:type="dxa"/>
            <w:tcBorders>
              <w:top w:val="single" w:sz="12" w:space="0" w:color="auto"/>
              <w:left w:val="single" w:sz="2" w:space="0" w:color="auto"/>
              <w:bottom w:val="single" w:sz="12" w:space="0" w:color="auto"/>
              <w:right w:val="single" w:sz="12" w:space="0" w:color="auto"/>
            </w:tcBorders>
            <w:shd w:val="clear" w:color="auto" w:fill="99CCFF"/>
            <w:noWrap/>
            <w:vAlign w:val="center"/>
            <w:hideMark/>
          </w:tcPr>
          <w:p w14:paraId="74EEC7C1"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2021</w:t>
            </w:r>
          </w:p>
        </w:tc>
        <w:tc>
          <w:tcPr>
            <w:tcW w:w="1049"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07721B5F"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2022</w:t>
            </w:r>
          </w:p>
        </w:tc>
      </w:tr>
      <w:tr w:rsidR="00AF12A4" w:rsidRPr="00AF12A4" w14:paraId="796F4D7E" w14:textId="77777777" w:rsidTr="00D91D93">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2F353EFF"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1</w:t>
            </w:r>
          </w:p>
        </w:tc>
        <w:tc>
          <w:tcPr>
            <w:tcW w:w="3893" w:type="dxa"/>
            <w:tcBorders>
              <w:top w:val="nil"/>
              <w:left w:val="nil"/>
              <w:bottom w:val="single" w:sz="4" w:space="0" w:color="auto"/>
              <w:right w:val="single" w:sz="12" w:space="0" w:color="auto"/>
            </w:tcBorders>
            <w:noWrap/>
            <w:vAlign w:val="center"/>
            <w:hideMark/>
          </w:tcPr>
          <w:p w14:paraId="28BE9055" w14:textId="77777777" w:rsidR="00AF12A4" w:rsidRPr="00AF12A4" w:rsidRDefault="00AF12A4" w:rsidP="00AF12A4">
            <w:pPr>
              <w:spacing w:after="0" w:line="240" w:lineRule="auto"/>
              <w:rPr>
                <w:rFonts w:eastAsia="Times New Roman" w:cstheme="minorHAnsi"/>
                <w:vertAlign w:val="superscript"/>
                <w:lang w:eastAsia="cs-CZ"/>
              </w:rPr>
            </w:pPr>
            <w:r w:rsidRPr="00AF12A4">
              <w:rPr>
                <w:rFonts w:eastAsia="Times New Roman" w:cstheme="minorHAnsi"/>
                <w:lang w:eastAsia="cs-CZ"/>
              </w:rPr>
              <w:t>Výnosy celkem</w:t>
            </w:r>
          </w:p>
        </w:tc>
        <w:tc>
          <w:tcPr>
            <w:tcW w:w="989" w:type="dxa"/>
            <w:tcBorders>
              <w:top w:val="nil"/>
              <w:left w:val="single" w:sz="12" w:space="0" w:color="auto"/>
              <w:bottom w:val="single" w:sz="4" w:space="0" w:color="auto"/>
              <w:right w:val="nil"/>
            </w:tcBorders>
            <w:noWrap/>
            <w:vAlign w:val="center"/>
          </w:tcPr>
          <w:p w14:paraId="31B3E299"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97 578</w:t>
            </w:r>
          </w:p>
        </w:tc>
        <w:tc>
          <w:tcPr>
            <w:tcW w:w="1049" w:type="dxa"/>
            <w:tcBorders>
              <w:top w:val="nil"/>
              <w:left w:val="single" w:sz="4" w:space="0" w:color="auto"/>
              <w:bottom w:val="single" w:sz="4" w:space="0" w:color="auto"/>
              <w:right w:val="single" w:sz="6" w:space="0" w:color="auto"/>
            </w:tcBorders>
            <w:noWrap/>
            <w:vAlign w:val="center"/>
          </w:tcPr>
          <w:p w14:paraId="5D08D9A1"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78 996</w:t>
            </w:r>
          </w:p>
        </w:tc>
        <w:tc>
          <w:tcPr>
            <w:tcW w:w="1049" w:type="dxa"/>
            <w:tcBorders>
              <w:top w:val="nil"/>
              <w:left w:val="single" w:sz="6" w:space="0" w:color="auto"/>
              <w:bottom w:val="single" w:sz="4" w:space="0" w:color="auto"/>
              <w:right w:val="single" w:sz="2" w:space="0" w:color="auto"/>
            </w:tcBorders>
            <w:noWrap/>
            <w:vAlign w:val="center"/>
          </w:tcPr>
          <w:p w14:paraId="3791CB5B"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66 416</w:t>
            </w:r>
          </w:p>
        </w:tc>
        <w:tc>
          <w:tcPr>
            <w:tcW w:w="1049" w:type="dxa"/>
            <w:tcBorders>
              <w:top w:val="nil"/>
              <w:left w:val="single" w:sz="2" w:space="0" w:color="auto"/>
              <w:bottom w:val="single" w:sz="4" w:space="0" w:color="auto"/>
              <w:right w:val="single" w:sz="12" w:space="0" w:color="auto"/>
            </w:tcBorders>
            <w:vAlign w:val="center"/>
          </w:tcPr>
          <w:p w14:paraId="6F33420A"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80 388</w:t>
            </w:r>
          </w:p>
        </w:tc>
        <w:tc>
          <w:tcPr>
            <w:tcW w:w="1049" w:type="dxa"/>
            <w:tcBorders>
              <w:top w:val="nil"/>
              <w:left w:val="single" w:sz="6" w:space="0" w:color="auto"/>
              <w:bottom w:val="single" w:sz="4" w:space="0" w:color="auto"/>
              <w:right w:val="single" w:sz="12" w:space="0" w:color="auto"/>
            </w:tcBorders>
            <w:vAlign w:val="center"/>
          </w:tcPr>
          <w:p w14:paraId="1C796DA0"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78 074</w:t>
            </w:r>
          </w:p>
        </w:tc>
      </w:tr>
      <w:tr w:rsidR="00AF12A4" w:rsidRPr="00AF12A4" w14:paraId="19AE30FD" w14:textId="77777777" w:rsidTr="00D91D93">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3DFCC7B8"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2</w:t>
            </w:r>
          </w:p>
        </w:tc>
        <w:tc>
          <w:tcPr>
            <w:tcW w:w="3893" w:type="dxa"/>
            <w:tcBorders>
              <w:top w:val="nil"/>
              <w:left w:val="nil"/>
              <w:bottom w:val="single" w:sz="12" w:space="0" w:color="auto"/>
              <w:right w:val="single" w:sz="12" w:space="0" w:color="auto"/>
            </w:tcBorders>
            <w:noWrap/>
            <w:vAlign w:val="center"/>
            <w:hideMark/>
          </w:tcPr>
          <w:p w14:paraId="2586BBE1"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Náklady celkem</w:t>
            </w:r>
          </w:p>
        </w:tc>
        <w:tc>
          <w:tcPr>
            <w:tcW w:w="989" w:type="dxa"/>
            <w:tcBorders>
              <w:top w:val="nil"/>
              <w:left w:val="single" w:sz="12" w:space="0" w:color="auto"/>
              <w:bottom w:val="single" w:sz="12" w:space="0" w:color="auto"/>
              <w:right w:val="nil"/>
            </w:tcBorders>
            <w:noWrap/>
            <w:vAlign w:val="center"/>
          </w:tcPr>
          <w:p w14:paraId="3CE27F01"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95 974</w:t>
            </w:r>
          </w:p>
        </w:tc>
        <w:tc>
          <w:tcPr>
            <w:tcW w:w="1049" w:type="dxa"/>
            <w:tcBorders>
              <w:top w:val="nil"/>
              <w:left w:val="single" w:sz="4" w:space="0" w:color="auto"/>
              <w:bottom w:val="single" w:sz="12" w:space="0" w:color="auto"/>
              <w:right w:val="single" w:sz="6" w:space="0" w:color="auto"/>
            </w:tcBorders>
            <w:noWrap/>
            <w:vAlign w:val="center"/>
          </w:tcPr>
          <w:p w14:paraId="582F2227"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77 850</w:t>
            </w:r>
          </w:p>
        </w:tc>
        <w:tc>
          <w:tcPr>
            <w:tcW w:w="1049" w:type="dxa"/>
            <w:tcBorders>
              <w:top w:val="nil"/>
              <w:left w:val="single" w:sz="6" w:space="0" w:color="auto"/>
              <w:bottom w:val="single" w:sz="12" w:space="0" w:color="auto"/>
              <w:right w:val="single" w:sz="2" w:space="0" w:color="auto"/>
            </w:tcBorders>
            <w:noWrap/>
            <w:vAlign w:val="center"/>
          </w:tcPr>
          <w:p w14:paraId="233E1560"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66 653</w:t>
            </w:r>
          </w:p>
        </w:tc>
        <w:tc>
          <w:tcPr>
            <w:tcW w:w="1049" w:type="dxa"/>
            <w:tcBorders>
              <w:top w:val="nil"/>
              <w:left w:val="single" w:sz="2" w:space="0" w:color="auto"/>
              <w:bottom w:val="single" w:sz="12" w:space="0" w:color="auto"/>
              <w:right w:val="single" w:sz="12" w:space="0" w:color="auto"/>
            </w:tcBorders>
            <w:vAlign w:val="center"/>
          </w:tcPr>
          <w:p w14:paraId="1FC6CA3C"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79 302</w:t>
            </w:r>
          </w:p>
        </w:tc>
        <w:tc>
          <w:tcPr>
            <w:tcW w:w="1049" w:type="dxa"/>
            <w:tcBorders>
              <w:top w:val="nil"/>
              <w:left w:val="single" w:sz="6" w:space="0" w:color="auto"/>
              <w:bottom w:val="single" w:sz="12" w:space="0" w:color="auto"/>
              <w:right w:val="single" w:sz="12" w:space="0" w:color="auto"/>
            </w:tcBorders>
            <w:vAlign w:val="center"/>
          </w:tcPr>
          <w:p w14:paraId="284928C7"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76 954</w:t>
            </w:r>
          </w:p>
        </w:tc>
      </w:tr>
      <w:tr w:rsidR="00AF12A4" w:rsidRPr="00AF12A4" w14:paraId="5276DA80" w14:textId="77777777" w:rsidTr="00D91D93">
        <w:trPr>
          <w:trHeight w:val="300"/>
        </w:trPr>
        <w:tc>
          <w:tcPr>
            <w:tcW w:w="432" w:type="dxa"/>
            <w:tcBorders>
              <w:top w:val="single" w:sz="12" w:space="0" w:color="auto"/>
              <w:left w:val="single" w:sz="12" w:space="0" w:color="auto"/>
              <w:bottom w:val="single" w:sz="12" w:space="0" w:color="auto"/>
              <w:right w:val="single" w:sz="4" w:space="0" w:color="auto"/>
            </w:tcBorders>
            <w:shd w:val="clear" w:color="auto" w:fill="99CCFF"/>
            <w:noWrap/>
            <w:vAlign w:val="bottom"/>
          </w:tcPr>
          <w:p w14:paraId="4A9A1374"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w:t>
            </w:r>
          </w:p>
        </w:tc>
        <w:tc>
          <w:tcPr>
            <w:tcW w:w="3893" w:type="dxa"/>
            <w:tcBorders>
              <w:top w:val="single" w:sz="12" w:space="0" w:color="auto"/>
              <w:left w:val="nil"/>
              <w:bottom w:val="single" w:sz="12" w:space="0" w:color="auto"/>
              <w:right w:val="single" w:sz="12" w:space="0" w:color="auto"/>
            </w:tcBorders>
            <w:noWrap/>
            <w:vAlign w:val="center"/>
          </w:tcPr>
          <w:p w14:paraId="13E9362A"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Výsledek hospodaření</w:t>
            </w:r>
          </w:p>
        </w:tc>
        <w:tc>
          <w:tcPr>
            <w:tcW w:w="989" w:type="dxa"/>
            <w:tcBorders>
              <w:top w:val="single" w:sz="12" w:space="0" w:color="auto"/>
              <w:left w:val="single" w:sz="12" w:space="0" w:color="auto"/>
              <w:bottom w:val="single" w:sz="12" w:space="0" w:color="auto"/>
              <w:right w:val="nil"/>
            </w:tcBorders>
            <w:noWrap/>
            <w:vAlign w:val="center"/>
          </w:tcPr>
          <w:p w14:paraId="74CFA7BF"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1 604</w:t>
            </w:r>
          </w:p>
        </w:tc>
        <w:tc>
          <w:tcPr>
            <w:tcW w:w="1049" w:type="dxa"/>
            <w:tcBorders>
              <w:top w:val="single" w:sz="12" w:space="0" w:color="auto"/>
              <w:left w:val="single" w:sz="4" w:space="0" w:color="auto"/>
              <w:bottom w:val="single" w:sz="12" w:space="0" w:color="auto"/>
              <w:right w:val="single" w:sz="6" w:space="0" w:color="auto"/>
            </w:tcBorders>
            <w:noWrap/>
            <w:vAlign w:val="center"/>
          </w:tcPr>
          <w:p w14:paraId="5D6336F5"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1 146</w:t>
            </w:r>
          </w:p>
        </w:tc>
        <w:tc>
          <w:tcPr>
            <w:tcW w:w="1049" w:type="dxa"/>
            <w:tcBorders>
              <w:top w:val="single" w:sz="12" w:space="0" w:color="auto"/>
              <w:left w:val="single" w:sz="6" w:space="0" w:color="auto"/>
              <w:bottom w:val="single" w:sz="12" w:space="0" w:color="auto"/>
              <w:right w:val="single" w:sz="2" w:space="0" w:color="auto"/>
            </w:tcBorders>
            <w:noWrap/>
            <w:vAlign w:val="center"/>
          </w:tcPr>
          <w:p w14:paraId="4240367C"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-237</w:t>
            </w:r>
          </w:p>
        </w:tc>
        <w:tc>
          <w:tcPr>
            <w:tcW w:w="1049" w:type="dxa"/>
            <w:tcBorders>
              <w:top w:val="single" w:sz="12" w:space="0" w:color="auto"/>
              <w:left w:val="single" w:sz="2" w:space="0" w:color="auto"/>
              <w:bottom w:val="single" w:sz="12" w:space="0" w:color="auto"/>
              <w:right w:val="single" w:sz="12" w:space="0" w:color="auto"/>
            </w:tcBorders>
            <w:vAlign w:val="center"/>
          </w:tcPr>
          <w:p w14:paraId="347718F3"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1 086</w:t>
            </w:r>
          </w:p>
        </w:tc>
        <w:tc>
          <w:tcPr>
            <w:tcW w:w="1049" w:type="dxa"/>
            <w:tcBorders>
              <w:top w:val="single" w:sz="12" w:space="0" w:color="auto"/>
              <w:left w:val="single" w:sz="6" w:space="0" w:color="auto"/>
              <w:bottom w:val="single" w:sz="12" w:space="0" w:color="auto"/>
              <w:right w:val="single" w:sz="12" w:space="0" w:color="auto"/>
            </w:tcBorders>
            <w:vAlign w:val="center"/>
          </w:tcPr>
          <w:p w14:paraId="5804FD50"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1 120</w:t>
            </w:r>
          </w:p>
        </w:tc>
      </w:tr>
      <w:tr w:rsidR="00AF12A4" w:rsidRPr="00AF12A4" w14:paraId="75C606EE" w14:textId="77777777" w:rsidTr="00D91D93">
        <w:trPr>
          <w:trHeight w:val="300"/>
        </w:trPr>
        <w:tc>
          <w:tcPr>
            <w:tcW w:w="432"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34A944AE"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3</w:t>
            </w:r>
          </w:p>
        </w:tc>
        <w:tc>
          <w:tcPr>
            <w:tcW w:w="3893" w:type="dxa"/>
            <w:tcBorders>
              <w:top w:val="single" w:sz="12" w:space="0" w:color="auto"/>
              <w:left w:val="nil"/>
              <w:bottom w:val="single" w:sz="4" w:space="0" w:color="auto"/>
              <w:right w:val="single" w:sz="12" w:space="0" w:color="auto"/>
            </w:tcBorders>
            <w:noWrap/>
            <w:vAlign w:val="center"/>
            <w:hideMark/>
          </w:tcPr>
          <w:p w14:paraId="5CBC9B6E" w14:textId="77777777" w:rsidR="00AF12A4" w:rsidRPr="00AF12A4" w:rsidRDefault="00AF12A4" w:rsidP="00AF12A4">
            <w:pPr>
              <w:spacing w:after="0" w:line="240" w:lineRule="auto"/>
              <w:rPr>
                <w:rFonts w:eastAsia="Times New Roman" w:cstheme="minorHAnsi"/>
                <w:vertAlign w:val="superscript"/>
                <w:lang w:eastAsia="cs-CZ"/>
              </w:rPr>
            </w:pPr>
            <w:r w:rsidRPr="00AF12A4">
              <w:rPr>
                <w:rFonts w:eastAsia="Times New Roman" w:cstheme="minorHAnsi"/>
                <w:lang w:eastAsia="cs-CZ"/>
              </w:rPr>
              <w:t>Tržby</w:t>
            </w:r>
            <w:r w:rsidRPr="00AF12A4">
              <w:rPr>
                <w:rFonts w:eastAsia="Times New Roman" w:cstheme="minorHAnsi"/>
                <w:vertAlign w:val="superscript"/>
                <w:lang w:eastAsia="cs-CZ"/>
              </w:rPr>
              <w:t>1</w:t>
            </w:r>
          </w:p>
        </w:tc>
        <w:tc>
          <w:tcPr>
            <w:tcW w:w="989" w:type="dxa"/>
            <w:tcBorders>
              <w:top w:val="single" w:sz="12" w:space="0" w:color="auto"/>
              <w:left w:val="single" w:sz="12" w:space="0" w:color="auto"/>
              <w:bottom w:val="single" w:sz="4" w:space="0" w:color="auto"/>
              <w:right w:val="nil"/>
            </w:tcBorders>
            <w:noWrap/>
            <w:vAlign w:val="center"/>
          </w:tcPr>
          <w:p w14:paraId="4AA3AB18"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96 967</w:t>
            </w:r>
          </w:p>
        </w:tc>
        <w:tc>
          <w:tcPr>
            <w:tcW w:w="1049" w:type="dxa"/>
            <w:tcBorders>
              <w:top w:val="single" w:sz="12" w:space="0" w:color="auto"/>
              <w:left w:val="single" w:sz="4" w:space="0" w:color="auto"/>
              <w:bottom w:val="single" w:sz="4" w:space="0" w:color="auto"/>
              <w:right w:val="single" w:sz="6" w:space="0" w:color="auto"/>
            </w:tcBorders>
            <w:noWrap/>
            <w:vAlign w:val="center"/>
          </w:tcPr>
          <w:p w14:paraId="03E79349"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78 801</w:t>
            </w:r>
          </w:p>
        </w:tc>
        <w:tc>
          <w:tcPr>
            <w:tcW w:w="1049" w:type="dxa"/>
            <w:tcBorders>
              <w:top w:val="single" w:sz="12" w:space="0" w:color="auto"/>
              <w:left w:val="single" w:sz="6" w:space="0" w:color="auto"/>
              <w:bottom w:val="single" w:sz="4" w:space="0" w:color="auto"/>
              <w:right w:val="single" w:sz="2" w:space="0" w:color="auto"/>
            </w:tcBorders>
            <w:noWrap/>
            <w:vAlign w:val="center"/>
          </w:tcPr>
          <w:p w14:paraId="660A09A5"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65 506</w:t>
            </w:r>
          </w:p>
        </w:tc>
        <w:tc>
          <w:tcPr>
            <w:tcW w:w="1049" w:type="dxa"/>
            <w:tcBorders>
              <w:top w:val="single" w:sz="12" w:space="0" w:color="auto"/>
              <w:left w:val="single" w:sz="2" w:space="0" w:color="auto"/>
              <w:bottom w:val="single" w:sz="4" w:space="0" w:color="auto"/>
              <w:right w:val="single" w:sz="12" w:space="0" w:color="auto"/>
            </w:tcBorders>
            <w:vAlign w:val="center"/>
          </w:tcPr>
          <w:p w14:paraId="2A20ECA3"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80 007</w:t>
            </w:r>
          </w:p>
        </w:tc>
        <w:tc>
          <w:tcPr>
            <w:tcW w:w="1049" w:type="dxa"/>
            <w:tcBorders>
              <w:top w:val="single" w:sz="12" w:space="0" w:color="auto"/>
              <w:left w:val="single" w:sz="6" w:space="0" w:color="auto"/>
              <w:bottom w:val="single" w:sz="4" w:space="0" w:color="auto"/>
              <w:right w:val="single" w:sz="12" w:space="0" w:color="auto"/>
            </w:tcBorders>
            <w:vAlign w:val="center"/>
          </w:tcPr>
          <w:p w14:paraId="4C23000E"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76 895</w:t>
            </w:r>
          </w:p>
        </w:tc>
      </w:tr>
      <w:tr w:rsidR="00AF12A4" w:rsidRPr="00AF12A4" w14:paraId="0FDDEFA7" w14:textId="77777777" w:rsidTr="00D91D93">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4904BD3D"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4</w:t>
            </w:r>
          </w:p>
        </w:tc>
        <w:tc>
          <w:tcPr>
            <w:tcW w:w="3893" w:type="dxa"/>
            <w:tcBorders>
              <w:top w:val="single" w:sz="4" w:space="0" w:color="auto"/>
              <w:left w:val="nil"/>
              <w:bottom w:val="single" w:sz="4" w:space="0" w:color="auto"/>
              <w:right w:val="single" w:sz="12" w:space="0" w:color="auto"/>
            </w:tcBorders>
            <w:noWrap/>
            <w:vAlign w:val="center"/>
            <w:hideMark/>
          </w:tcPr>
          <w:p w14:paraId="55DCB2D6"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Odpisy majetku</w:t>
            </w:r>
          </w:p>
        </w:tc>
        <w:tc>
          <w:tcPr>
            <w:tcW w:w="989" w:type="dxa"/>
            <w:tcBorders>
              <w:top w:val="single" w:sz="4" w:space="0" w:color="auto"/>
              <w:left w:val="single" w:sz="12" w:space="0" w:color="auto"/>
              <w:bottom w:val="single" w:sz="4" w:space="0" w:color="auto"/>
              <w:right w:val="nil"/>
            </w:tcBorders>
            <w:noWrap/>
            <w:vAlign w:val="center"/>
          </w:tcPr>
          <w:p w14:paraId="0EC5A83E"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2 457</w:t>
            </w:r>
          </w:p>
        </w:tc>
        <w:tc>
          <w:tcPr>
            <w:tcW w:w="1049" w:type="dxa"/>
            <w:tcBorders>
              <w:top w:val="single" w:sz="4" w:space="0" w:color="auto"/>
              <w:left w:val="single" w:sz="4" w:space="0" w:color="auto"/>
              <w:bottom w:val="single" w:sz="4" w:space="0" w:color="auto"/>
              <w:right w:val="single" w:sz="6" w:space="0" w:color="auto"/>
            </w:tcBorders>
            <w:noWrap/>
            <w:vAlign w:val="center"/>
          </w:tcPr>
          <w:p w14:paraId="4FD40699"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2 679</w:t>
            </w:r>
          </w:p>
        </w:tc>
        <w:tc>
          <w:tcPr>
            <w:tcW w:w="1049" w:type="dxa"/>
            <w:tcBorders>
              <w:top w:val="single" w:sz="4" w:space="0" w:color="auto"/>
              <w:left w:val="single" w:sz="6" w:space="0" w:color="auto"/>
              <w:bottom w:val="single" w:sz="4" w:space="0" w:color="auto"/>
              <w:right w:val="single" w:sz="2" w:space="0" w:color="auto"/>
            </w:tcBorders>
            <w:noWrap/>
            <w:vAlign w:val="center"/>
          </w:tcPr>
          <w:p w14:paraId="140DFEA4"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3 101</w:t>
            </w:r>
          </w:p>
        </w:tc>
        <w:tc>
          <w:tcPr>
            <w:tcW w:w="1049" w:type="dxa"/>
            <w:tcBorders>
              <w:top w:val="single" w:sz="4" w:space="0" w:color="auto"/>
              <w:left w:val="single" w:sz="2" w:space="0" w:color="auto"/>
              <w:bottom w:val="single" w:sz="4" w:space="0" w:color="auto"/>
              <w:right w:val="single" w:sz="12" w:space="0" w:color="auto"/>
            </w:tcBorders>
            <w:vAlign w:val="center"/>
          </w:tcPr>
          <w:p w14:paraId="77EE91FF"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3 746</w:t>
            </w:r>
          </w:p>
        </w:tc>
        <w:tc>
          <w:tcPr>
            <w:tcW w:w="1049" w:type="dxa"/>
            <w:tcBorders>
              <w:top w:val="single" w:sz="4" w:space="0" w:color="auto"/>
              <w:left w:val="single" w:sz="6" w:space="0" w:color="auto"/>
              <w:bottom w:val="single" w:sz="4" w:space="0" w:color="auto"/>
              <w:right w:val="single" w:sz="12" w:space="0" w:color="auto"/>
            </w:tcBorders>
            <w:vAlign w:val="center"/>
          </w:tcPr>
          <w:p w14:paraId="1663DB3A"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4 276</w:t>
            </w:r>
          </w:p>
        </w:tc>
      </w:tr>
      <w:tr w:rsidR="00AF12A4" w:rsidRPr="00AF12A4" w14:paraId="5AEF41DA" w14:textId="77777777" w:rsidTr="00D91D93">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503F9A41"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5</w:t>
            </w:r>
          </w:p>
        </w:tc>
        <w:tc>
          <w:tcPr>
            <w:tcW w:w="3893" w:type="dxa"/>
            <w:tcBorders>
              <w:top w:val="single" w:sz="4" w:space="0" w:color="auto"/>
              <w:left w:val="nil"/>
              <w:bottom w:val="single" w:sz="4" w:space="0" w:color="auto"/>
              <w:right w:val="single" w:sz="12" w:space="0" w:color="auto"/>
            </w:tcBorders>
            <w:noWrap/>
            <w:vAlign w:val="center"/>
            <w:hideMark/>
          </w:tcPr>
          <w:p w14:paraId="330D9F7B"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Osobní náklady</w:t>
            </w:r>
          </w:p>
        </w:tc>
        <w:tc>
          <w:tcPr>
            <w:tcW w:w="989" w:type="dxa"/>
            <w:tcBorders>
              <w:top w:val="single" w:sz="4" w:space="0" w:color="auto"/>
              <w:left w:val="single" w:sz="12" w:space="0" w:color="auto"/>
              <w:bottom w:val="single" w:sz="4" w:space="0" w:color="auto"/>
              <w:right w:val="nil"/>
            </w:tcBorders>
            <w:noWrap/>
            <w:vAlign w:val="center"/>
          </w:tcPr>
          <w:p w14:paraId="2CAC12CB"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28 082</w:t>
            </w:r>
          </w:p>
        </w:tc>
        <w:tc>
          <w:tcPr>
            <w:tcW w:w="1049" w:type="dxa"/>
            <w:tcBorders>
              <w:top w:val="single" w:sz="4" w:space="0" w:color="auto"/>
              <w:left w:val="single" w:sz="4" w:space="0" w:color="auto"/>
              <w:bottom w:val="single" w:sz="4" w:space="0" w:color="auto"/>
              <w:right w:val="single" w:sz="6" w:space="0" w:color="auto"/>
            </w:tcBorders>
            <w:noWrap/>
            <w:vAlign w:val="center"/>
          </w:tcPr>
          <w:p w14:paraId="6059B8CE"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31 584</w:t>
            </w:r>
          </w:p>
        </w:tc>
        <w:tc>
          <w:tcPr>
            <w:tcW w:w="1049" w:type="dxa"/>
            <w:tcBorders>
              <w:top w:val="single" w:sz="4" w:space="0" w:color="auto"/>
              <w:left w:val="single" w:sz="6" w:space="0" w:color="auto"/>
              <w:bottom w:val="single" w:sz="4" w:space="0" w:color="auto"/>
              <w:right w:val="single" w:sz="2" w:space="0" w:color="auto"/>
            </w:tcBorders>
            <w:noWrap/>
            <w:vAlign w:val="center"/>
          </w:tcPr>
          <w:p w14:paraId="6D13A67A"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34 278</w:t>
            </w:r>
          </w:p>
        </w:tc>
        <w:tc>
          <w:tcPr>
            <w:tcW w:w="1049" w:type="dxa"/>
            <w:tcBorders>
              <w:top w:val="single" w:sz="4" w:space="0" w:color="auto"/>
              <w:left w:val="single" w:sz="2" w:space="0" w:color="auto"/>
              <w:bottom w:val="single" w:sz="4" w:space="0" w:color="auto"/>
              <w:right w:val="single" w:sz="12" w:space="0" w:color="auto"/>
            </w:tcBorders>
            <w:vAlign w:val="center"/>
          </w:tcPr>
          <w:p w14:paraId="25E688E3"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34 413</w:t>
            </w:r>
          </w:p>
        </w:tc>
        <w:tc>
          <w:tcPr>
            <w:tcW w:w="1049" w:type="dxa"/>
            <w:tcBorders>
              <w:top w:val="single" w:sz="4" w:space="0" w:color="auto"/>
              <w:left w:val="single" w:sz="6" w:space="0" w:color="auto"/>
              <w:bottom w:val="single" w:sz="4" w:space="0" w:color="auto"/>
              <w:right w:val="single" w:sz="12" w:space="0" w:color="auto"/>
            </w:tcBorders>
            <w:vAlign w:val="center"/>
          </w:tcPr>
          <w:p w14:paraId="181E3BF7"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34 384</w:t>
            </w:r>
          </w:p>
        </w:tc>
      </w:tr>
      <w:tr w:rsidR="00AF12A4" w:rsidRPr="00AF12A4" w14:paraId="264C08EB" w14:textId="77777777" w:rsidTr="00D91D93">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27BE4135"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6</w:t>
            </w:r>
          </w:p>
        </w:tc>
        <w:tc>
          <w:tcPr>
            <w:tcW w:w="3893" w:type="dxa"/>
            <w:tcBorders>
              <w:top w:val="nil"/>
              <w:left w:val="nil"/>
              <w:bottom w:val="single" w:sz="4" w:space="0" w:color="auto"/>
              <w:right w:val="single" w:sz="12" w:space="0" w:color="auto"/>
            </w:tcBorders>
            <w:noWrap/>
            <w:vAlign w:val="center"/>
            <w:hideMark/>
          </w:tcPr>
          <w:p w14:paraId="48D84F24"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Spotřeba materiálu a energie</w:t>
            </w:r>
          </w:p>
        </w:tc>
        <w:tc>
          <w:tcPr>
            <w:tcW w:w="989" w:type="dxa"/>
            <w:tcBorders>
              <w:top w:val="nil"/>
              <w:left w:val="single" w:sz="12" w:space="0" w:color="auto"/>
              <w:bottom w:val="single" w:sz="4" w:space="0" w:color="auto"/>
              <w:right w:val="nil"/>
            </w:tcBorders>
            <w:noWrap/>
            <w:vAlign w:val="center"/>
          </w:tcPr>
          <w:p w14:paraId="2D60FD75"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15 602</w:t>
            </w:r>
          </w:p>
        </w:tc>
        <w:tc>
          <w:tcPr>
            <w:tcW w:w="1049" w:type="dxa"/>
            <w:tcBorders>
              <w:top w:val="nil"/>
              <w:left w:val="single" w:sz="4" w:space="0" w:color="auto"/>
              <w:bottom w:val="single" w:sz="4" w:space="0" w:color="auto"/>
              <w:right w:val="single" w:sz="6" w:space="0" w:color="auto"/>
            </w:tcBorders>
            <w:noWrap/>
            <w:vAlign w:val="center"/>
          </w:tcPr>
          <w:p w14:paraId="7CE84220"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12 881</w:t>
            </w:r>
          </w:p>
        </w:tc>
        <w:tc>
          <w:tcPr>
            <w:tcW w:w="1049" w:type="dxa"/>
            <w:tcBorders>
              <w:top w:val="nil"/>
              <w:left w:val="single" w:sz="6" w:space="0" w:color="auto"/>
              <w:bottom w:val="single" w:sz="4" w:space="0" w:color="auto"/>
              <w:right w:val="single" w:sz="2" w:space="0" w:color="auto"/>
            </w:tcBorders>
            <w:noWrap/>
            <w:vAlign w:val="center"/>
          </w:tcPr>
          <w:p w14:paraId="753DB08B"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11 447</w:t>
            </w:r>
          </w:p>
        </w:tc>
        <w:tc>
          <w:tcPr>
            <w:tcW w:w="1049" w:type="dxa"/>
            <w:tcBorders>
              <w:top w:val="nil"/>
              <w:left w:val="single" w:sz="2" w:space="0" w:color="auto"/>
              <w:bottom w:val="single" w:sz="4" w:space="0" w:color="auto"/>
              <w:right w:val="single" w:sz="12" w:space="0" w:color="auto"/>
            </w:tcBorders>
            <w:vAlign w:val="center"/>
          </w:tcPr>
          <w:p w14:paraId="5AAACC7D"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15 045</w:t>
            </w:r>
          </w:p>
        </w:tc>
        <w:tc>
          <w:tcPr>
            <w:tcW w:w="1049" w:type="dxa"/>
            <w:tcBorders>
              <w:top w:val="nil"/>
              <w:left w:val="single" w:sz="6" w:space="0" w:color="auto"/>
              <w:bottom w:val="single" w:sz="4" w:space="0" w:color="auto"/>
              <w:right w:val="single" w:sz="12" w:space="0" w:color="auto"/>
            </w:tcBorders>
            <w:vAlign w:val="center"/>
          </w:tcPr>
          <w:p w14:paraId="6573CB52"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14 872</w:t>
            </w:r>
          </w:p>
        </w:tc>
      </w:tr>
      <w:tr w:rsidR="00AF12A4" w:rsidRPr="00AF12A4" w14:paraId="7563D65E" w14:textId="77777777" w:rsidTr="00D91D93">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4DFEEA13"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7</w:t>
            </w:r>
          </w:p>
        </w:tc>
        <w:tc>
          <w:tcPr>
            <w:tcW w:w="3893" w:type="dxa"/>
            <w:tcBorders>
              <w:top w:val="single" w:sz="4" w:space="0" w:color="auto"/>
              <w:left w:val="nil"/>
              <w:bottom w:val="single" w:sz="4" w:space="0" w:color="auto"/>
              <w:right w:val="single" w:sz="12" w:space="0" w:color="auto"/>
            </w:tcBorders>
            <w:noWrap/>
            <w:vAlign w:val="center"/>
            <w:hideMark/>
          </w:tcPr>
          <w:p w14:paraId="4766B86A"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Služby</w:t>
            </w:r>
          </w:p>
        </w:tc>
        <w:tc>
          <w:tcPr>
            <w:tcW w:w="989" w:type="dxa"/>
            <w:tcBorders>
              <w:top w:val="single" w:sz="4" w:space="0" w:color="auto"/>
              <w:left w:val="single" w:sz="12" w:space="0" w:color="auto"/>
              <w:bottom w:val="single" w:sz="4" w:space="0" w:color="auto"/>
              <w:right w:val="nil"/>
            </w:tcBorders>
            <w:noWrap/>
            <w:vAlign w:val="center"/>
          </w:tcPr>
          <w:p w14:paraId="4ABD885C"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40 975</w:t>
            </w:r>
          </w:p>
        </w:tc>
        <w:tc>
          <w:tcPr>
            <w:tcW w:w="1049" w:type="dxa"/>
            <w:tcBorders>
              <w:top w:val="single" w:sz="4" w:space="0" w:color="auto"/>
              <w:left w:val="single" w:sz="4" w:space="0" w:color="auto"/>
              <w:bottom w:val="single" w:sz="4" w:space="0" w:color="auto"/>
              <w:right w:val="single" w:sz="6" w:space="0" w:color="auto"/>
            </w:tcBorders>
            <w:noWrap/>
            <w:vAlign w:val="center"/>
          </w:tcPr>
          <w:p w14:paraId="642500B2"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29 239</w:t>
            </w:r>
          </w:p>
        </w:tc>
        <w:tc>
          <w:tcPr>
            <w:tcW w:w="1049" w:type="dxa"/>
            <w:tcBorders>
              <w:top w:val="single" w:sz="4" w:space="0" w:color="auto"/>
              <w:left w:val="single" w:sz="6" w:space="0" w:color="auto"/>
              <w:bottom w:val="single" w:sz="4" w:space="0" w:color="auto"/>
              <w:right w:val="single" w:sz="2" w:space="0" w:color="auto"/>
            </w:tcBorders>
            <w:noWrap/>
            <w:vAlign w:val="center"/>
          </w:tcPr>
          <w:p w14:paraId="7A988D3E"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16 900</w:t>
            </w:r>
          </w:p>
        </w:tc>
        <w:tc>
          <w:tcPr>
            <w:tcW w:w="1049" w:type="dxa"/>
            <w:tcBorders>
              <w:top w:val="single" w:sz="4" w:space="0" w:color="auto"/>
              <w:left w:val="single" w:sz="2" w:space="0" w:color="auto"/>
              <w:bottom w:val="single" w:sz="4" w:space="0" w:color="auto"/>
              <w:right w:val="single" w:sz="12" w:space="0" w:color="auto"/>
            </w:tcBorders>
            <w:vAlign w:val="center"/>
          </w:tcPr>
          <w:p w14:paraId="496F88E5"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24 831</w:t>
            </w:r>
          </w:p>
        </w:tc>
        <w:tc>
          <w:tcPr>
            <w:tcW w:w="1049" w:type="dxa"/>
            <w:tcBorders>
              <w:top w:val="single" w:sz="4" w:space="0" w:color="auto"/>
              <w:left w:val="single" w:sz="6" w:space="0" w:color="auto"/>
              <w:bottom w:val="single" w:sz="4" w:space="0" w:color="auto"/>
              <w:right w:val="single" w:sz="12" w:space="0" w:color="auto"/>
            </w:tcBorders>
            <w:vAlign w:val="center"/>
          </w:tcPr>
          <w:p w14:paraId="56E39F51"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20 321</w:t>
            </w:r>
          </w:p>
        </w:tc>
      </w:tr>
      <w:tr w:rsidR="00AF12A4" w:rsidRPr="00AF12A4" w14:paraId="0DC59DB5" w14:textId="77777777" w:rsidTr="00D91D93">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1223BC3A"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8</w:t>
            </w:r>
          </w:p>
        </w:tc>
        <w:tc>
          <w:tcPr>
            <w:tcW w:w="3893" w:type="dxa"/>
            <w:tcBorders>
              <w:top w:val="nil"/>
              <w:left w:val="nil"/>
              <w:bottom w:val="single" w:sz="4" w:space="0" w:color="auto"/>
              <w:right w:val="single" w:sz="12" w:space="0" w:color="auto"/>
            </w:tcBorders>
            <w:noWrap/>
            <w:vAlign w:val="center"/>
            <w:hideMark/>
          </w:tcPr>
          <w:p w14:paraId="7FF8BC15"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Vlastní kapitál</w:t>
            </w:r>
          </w:p>
        </w:tc>
        <w:tc>
          <w:tcPr>
            <w:tcW w:w="989" w:type="dxa"/>
            <w:tcBorders>
              <w:top w:val="nil"/>
              <w:left w:val="single" w:sz="12" w:space="0" w:color="auto"/>
              <w:bottom w:val="single" w:sz="4" w:space="0" w:color="auto"/>
              <w:right w:val="nil"/>
            </w:tcBorders>
            <w:noWrap/>
            <w:vAlign w:val="center"/>
          </w:tcPr>
          <w:p w14:paraId="0454689E"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44 315</w:t>
            </w:r>
          </w:p>
        </w:tc>
        <w:tc>
          <w:tcPr>
            <w:tcW w:w="1049" w:type="dxa"/>
            <w:tcBorders>
              <w:top w:val="nil"/>
              <w:left w:val="single" w:sz="4" w:space="0" w:color="auto"/>
              <w:bottom w:val="single" w:sz="4" w:space="0" w:color="auto"/>
              <w:right w:val="single" w:sz="6" w:space="0" w:color="auto"/>
            </w:tcBorders>
            <w:noWrap/>
            <w:vAlign w:val="center"/>
          </w:tcPr>
          <w:p w14:paraId="353E39F5"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45 272</w:t>
            </w:r>
          </w:p>
        </w:tc>
        <w:tc>
          <w:tcPr>
            <w:tcW w:w="1049" w:type="dxa"/>
            <w:tcBorders>
              <w:top w:val="nil"/>
              <w:left w:val="single" w:sz="6" w:space="0" w:color="auto"/>
              <w:bottom w:val="single" w:sz="4" w:space="0" w:color="auto"/>
              <w:right w:val="single" w:sz="2" w:space="0" w:color="auto"/>
            </w:tcBorders>
            <w:noWrap/>
            <w:vAlign w:val="center"/>
          </w:tcPr>
          <w:p w14:paraId="2F424D90"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44 014</w:t>
            </w:r>
          </w:p>
        </w:tc>
        <w:tc>
          <w:tcPr>
            <w:tcW w:w="1049" w:type="dxa"/>
            <w:tcBorders>
              <w:top w:val="nil"/>
              <w:left w:val="single" w:sz="2" w:space="0" w:color="auto"/>
              <w:bottom w:val="single" w:sz="4" w:space="0" w:color="auto"/>
              <w:right w:val="single" w:sz="12" w:space="0" w:color="auto"/>
            </w:tcBorders>
            <w:vAlign w:val="center"/>
          </w:tcPr>
          <w:p w14:paraId="1DA653D3"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44 760</w:t>
            </w:r>
          </w:p>
        </w:tc>
        <w:tc>
          <w:tcPr>
            <w:tcW w:w="1049" w:type="dxa"/>
            <w:tcBorders>
              <w:top w:val="nil"/>
              <w:left w:val="single" w:sz="6" w:space="0" w:color="auto"/>
              <w:bottom w:val="single" w:sz="4" w:space="0" w:color="auto"/>
              <w:right w:val="single" w:sz="12" w:space="0" w:color="auto"/>
            </w:tcBorders>
            <w:vAlign w:val="center"/>
          </w:tcPr>
          <w:p w14:paraId="10EA7636"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44 941</w:t>
            </w:r>
          </w:p>
        </w:tc>
      </w:tr>
      <w:tr w:rsidR="00AF12A4" w:rsidRPr="00AF12A4" w14:paraId="609C2E27" w14:textId="77777777" w:rsidTr="00D91D93">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713FE30C"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9</w:t>
            </w:r>
          </w:p>
        </w:tc>
        <w:tc>
          <w:tcPr>
            <w:tcW w:w="3893" w:type="dxa"/>
            <w:tcBorders>
              <w:top w:val="nil"/>
              <w:left w:val="nil"/>
              <w:bottom w:val="single" w:sz="4" w:space="0" w:color="auto"/>
              <w:right w:val="single" w:sz="12" w:space="0" w:color="auto"/>
            </w:tcBorders>
            <w:noWrap/>
            <w:vAlign w:val="center"/>
            <w:hideMark/>
          </w:tcPr>
          <w:p w14:paraId="3AF62956"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Cizí zdroje (kapitál)</w:t>
            </w:r>
          </w:p>
        </w:tc>
        <w:tc>
          <w:tcPr>
            <w:tcW w:w="989" w:type="dxa"/>
            <w:tcBorders>
              <w:top w:val="nil"/>
              <w:left w:val="single" w:sz="12" w:space="0" w:color="auto"/>
              <w:bottom w:val="single" w:sz="4" w:space="0" w:color="auto"/>
              <w:right w:val="nil"/>
            </w:tcBorders>
            <w:noWrap/>
            <w:vAlign w:val="center"/>
          </w:tcPr>
          <w:p w14:paraId="109CAA54"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20 134</w:t>
            </w:r>
          </w:p>
        </w:tc>
        <w:tc>
          <w:tcPr>
            <w:tcW w:w="1049" w:type="dxa"/>
            <w:tcBorders>
              <w:top w:val="nil"/>
              <w:left w:val="single" w:sz="4" w:space="0" w:color="auto"/>
              <w:bottom w:val="single" w:sz="4" w:space="0" w:color="auto"/>
              <w:right w:val="single" w:sz="6" w:space="0" w:color="auto"/>
            </w:tcBorders>
            <w:noWrap/>
            <w:vAlign w:val="center"/>
          </w:tcPr>
          <w:p w14:paraId="653F0313"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17 007</w:t>
            </w:r>
          </w:p>
        </w:tc>
        <w:tc>
          <w:tcPr>
            <w:tcW w:w="1049" w:type="dxa"/>
            <w:tcBorders>
              <w:top w:val="nil"/>
              <w:left w:val="single" w:sz="6" w:space="0" w:color="auto"/>
              <w:bottom w:val="single" w:sz="4" w:space="0" w:color="auto"/>
              <w:right w:val="single" w:sz="2" w:space="0" w:color="auto"/>
            </w:tcBorders>
            <w:noWrap/>
            <w:vAlign w:val="center"/>
          </w:tcPr>
          <w:p w14:paraId="3D65D056"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19 227</w:t>
            </w:r>
          </w:p>
        </w:tc>
        <w:tc>
          <w:tcPr>
            <w:tcW w:w="1049" w:type="dxa"/>
            <w:tcBorders>
              <w:top w:val="nil"/>
              <w:left w:val="single" w:sz="2" w:space="0" w:color="auto"/>
              <w:bottom w:val="single" w:sz="4" w:space="0" w:color="auto"/>
              <w:right w:val="single" w:sz="12" w:space="0" w:color="auto"/>
            </w:tcBorders>
            <w:vAlign w:val="center"/>
          </w:tcPr>
          <w:p w14:paraId="05F64452"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26 572</w:t>
            </w:r>
          </w:p>
        </w:tc>
        <w:tc>
          <w:tcPr>
            <w:tcW w:w="1049" w:type="dxa"/>
            <w:tcBorders>
              <w:top w:val="nil"/>
              <w:left w:val="single" w:sz="6" w:space="0" w:color="auto"/>
              <w:bottom w:val="single" w:sz="4" w:space="0" w:color="auto"/>
              <w:right w:val="single" w:sz="12" w:space="0" w:color="auto"/>
            </w:tcBorders>
            <w:vAlign w:val="center"/>
          </w:tcPr>
          <w:p w14:paraId="53A79F6E"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20 312</w:t>
            </w:r>
          </w:p>
        </w:tc>
      </w:tr>
      <w:tr w:rsidR="00AF12A4" w:rsidRPr="00AF12A4" w14:paraId="76D9E978" w14:textId="77777777" w:rsidTr="00D91D93">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62A37D49"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10</w:t>
            </w:r>
          </w:p>
        </w:tc>
        <w:tc>
          <w:tcPr>
            <w:tcW w:w="3893" w:type="dxa"/>
            <w:tcBorders>
              <w:top w:val="nil"/>
              <w:left w:val="nil"/>
              <w:bottom w:val="single" w:sz="4" w:space="0" w:color="auto"/>
              <w:right w:val="single" w:sz="12" w:space="0" w:color="auto"/>
            </w:tcBorders>
            <w:noWrap/>
            <w:vAlign w:val="center"/>
            <w:hideMark/>
          </w:tcPr>
          <w:p w14:paraId="350A41AC"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Krátkodobé pohledávky celkem</w:t>
            </w:r>
          </w:p>
        </w:tc>
        <w:tc>
          <w:tcPr>
            <w:tcW w:w="989" w:type="dxa"/>
            <w:tcBorders>
              <w:top w:val="nil"/>
              <w:left w:val="single" w:sz="12" w:space="0" w:color="auto"/>
              <w:bottom w:val="single" w:sz="4" w:space="0" w:color="auto"/>
              <w:right w:val="nil"/>
            </w:tcBorders>
            <w:noWrap/>
            <w:vAlign w:val="center"/>
          </w:tcPr>
          <w:p w14:paraId="65862964"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2 509</w:t>
            </w:r>
          </w:p>
        </w:tc>
        <w:tc>
          <w:tcPr>
            <w:tcW w:w="1049" w:type="dxa"/>
            <w:tcBorders>
              <w:top w:val="nil"/>
              <w:left w:val="single" w:sz="4" w:space="0" w:color="auto"/>
              <w:bottom w:val="single" w:sz="4" w:space="0" w:color="auto"/>
              <w:right w:val="single" w:sz="6" w:space="0" w:color="auto"/>
            </w:tcBorders>
            <w:noWrap/>
            <w:vAlign w:val="center"/>
          </w:tcPr>
          <w:p w14:paraId="66EECD39"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1 259</w:t>
            </w:r>
          </w:p>
        </w:tc>
        <w:tc>
          <w:tcPr>
            <w:tcW w:w="1049" w:type="dxa"/>
            <w:tcBorders>
              <w:top w:val="nil"/>
              <w:left w:val="single" w:sz="6" w:space="0" w:color="auto"/>
              <w:bottom w:val="single" w:sz="4" w:space="0" w:color="auto"/>
              <w:right w:val="single" w:sz="2" w:space="0" w:color="auto"/>
            </w:tcBorders>
            <w:noWrap/>
            <w:vAlign w:val="center"/>
          </w:tcPr>
          <w:p w14:paraId="7243F31F"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2 308</w:t>
            </w:r>
          </w:p>
        </w:tc>
        <w:tc>
          <w:tcPr>
            <w:tcW w:w="1049" w:type="dxa"/>
            <w:tcBorders>
              <w:top w:val="nil"/>
              <w:left w:val="single" w:sz="2" w:space="0" w:color="auto"/>
              <w:bottom w:val="single" w:sz="4" w:space="0" w:color="auto"/>
              <w:right w:val="single" w:sz="12" w:space="0" w:color="auto"/>
            </w:tcBorders>
            <w:vAlign w:val="center"/>
          </w:tcPr>
          <w:p w14:paraId="33D2F049"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7 625</w:t>
            </w:r>
          </w:p>
        </w:tc>
        <w:tc>
          <w:tcPr>
            <w:tcW w:w="1049" w:type="dxa"/>
            <w:tcBorders>
              <w:top w:val="nil"/>
              <w:left w:val="single" w:sz="6" w:space="0" w:color="auto"/>
              <w:bottom w:val="single" w:sz="4" w:space="0" w:color="auto"/>
              <w:right w:val="single" w:sz="12" w:space="0" w:color="auto"/>
            </w:tcBorders>
            <w:vAlign w:val="center"/>
          </w:tcPr>
          <w:p w14:paraId="3E58FC75"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6 678</w:t>
            </w:r>
          </w:p>
        </w:tc>
      </w:tr>
      <w:tr w:rsidR="00AF12A4" w:rsidRPr="00AF12A4" w14:paraId="5E4A5110" w14:textId="77777777" w:rsidTr="00D91D93">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20DEA00D"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11</w:t>
            </w:r>
          </w:p>
        </w:tc>
        <w:tc>
          <w:tcPr>
            <w:tcW w:w="3893" w:type="dxa"/>
            <w:tcBorders>
              <w:top w:val="nil"/>
              <w:left w:val="nil"/>
              <w:bottom w:val="single" w:sz="4" w:space="0" w:color="auto"/>
              <w:right w:val="single" w:sz="12" w:space="0" w:color="auto"/>
            </w:tcBorders>
            <w:noWrap/>
            <w:vAlign w:val="center"/>
            <w:hideMark/>
          </w:tcPr>
          <w:p w14:paraId="17AEC527"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Dlouhodobé pohledávky celkem</w:t>
            </w:r>
          </w:p>
        </w:tc>
        <w:tc>
          <w:tcPr>
            <w:tcW w:w="989" w:type="dxa"/>
            <w:tcBorders>
              <w:top w:val="nil"/>
              <w:left w:val="single" w:sz="12" w:space="0" w:color="auto"/>
              <w:bottom w:val="single" w:sz="4" w:space="0" w:color="auto"/>
              <w:right w:val="nil"/>
            </w:tcBorders>
            <w:noWrap/>
            <w:vAlign w:val="center"/>
          </w:tcPr>
          <w:p w14:paraId="26CE2603"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560</w:t>
            </w:r>
          </w:p>
        </w:tc>
        <w:tc>
          <w:tcPr>
            <w:tcW w:w="1049" w:type="dxa"/>
            <w:tcBorders>
              <w:top w:val="nil"/>
              <w:left w:val="single" w:sz="4" w:space="0" w:color="auto"/>
              <w:bottom w:val="single" w:sz="4" w:space="0" w:color="auto"/>
              <w:right w:val="single" w:sz="6" w:space="0" w:color="auto"/>
            </w:tcBorders>
            <w:noWrap/>
            <w:vAlign w:val="center"/>
          </w:tcPr>
          <w:p w14:paraId="4D950772"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73</w:t>
            </w:r>
          </w:p>
        </w:tc>
        <w:tc>
          <w:tcPr>
            <w:tcW w:w="1049" w:type="dxa"/>
            <w:tcBorders>
              <w:top w:val="nil"/>
              <w:left w:val="single" w:sz="6" w:space="0" w:color="auto"/>
              <w:bottom w:val="single" w:sz="4" w:space="0" w:color="auto"/>
              <w:right w:val="single" w:sz="2" w:space="0" w:color="auto"/>
            </w:tcBorders>
            <w:noWrap/>
            <w:vAlign w:val="center"/>
          </w:tcPr>
          <w:p w14:paraId="694B8FC1"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78</w:t>
            </w:r>
          </w:p>
        </w:tc>
        <w:tc>
          <w:tcPr>
            <w:tcW w:w="1049" w:type="dxa"/>
            <w:tcBorders>
              <w:top w:val="nil"/>
              <w:left w:val="single" w:sz="2" w:space="0" w:color="auto"/>
              <w:bottom w:val="single" w:sz="4" w:space="0" w:color="auto"/>
              <w:right w:val="single" w:sz="12" w:space="0" w:color="auto"/>
            </w:tcBorders>
            <w:vAlign w:val="center"/>
          </w:tcPr>
          <w:p w14:paraId="12D6DC2C"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81</w:t>
            </w:r>
          </w:p>
        </w:tc>
        <w:tc>
          <w:tcPr>
            <w:tcW w:w="1049" w:type="dxa"/>
            <w:tcBorders>
              <w:top w:val="nil"/>
              <w:left w:val="single" w:sz="6" w:space="0" w:color="auto"/>
              <w:bottom w:val="single" w:sz="4" w:space="0" w:color="auto"/>
              <w:right w:val="single" w:sz="12" w:space="0" w:color="auto"/>
            </w:tcBorders>
            <w:vAlign w:val="center"/>
          </w:tcPr>
          <w:p w14:paraId="57C93D87"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91</w:t>
            </w:r>
          </w:p>
        </w:tc>
      </w:tr>
      <w:tr w:rsidR="00AF12A4" w:rsidRPr="00AF12A4" w14:paraId="79F6FF94" w14:textId="77777777" w:rsidTr="00D91D93">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6414B7AA"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12</w:t>
            </w:r>
          </w:p>
        </w:tc>
        <w:tc>
          <w:tcPr>
            <w:tcW w:w="3893" w:type="dxa"/>
            <w:tcBorders>
              <w:top w:val="single" w:sz="4" w:space="0" w:color="auto"/>
              <w:left w:val="nil"/>
              <w:bottom w:val="single" w:sz="4" w:space="0" w:color="auto"/>
              <w:right w:val="single" w:sz="12" w:space="0" w:color="auto"/>
            </w:tcBorders>
            <w:noWrap/>
            <w:vAlign w:val="center"/>
            <w:hideMark/>
          </w:tcPr>
          <w:p w14:paraId="09D6E155"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Krátkodobé závazky celkem</w:t>
            </w:r>
          </w:p>
        </w:tc>
        <w:tc>
          <w:tcPr>
            <w:tcW w:w="989" w:type="dxa"/>
            <w:tcBorders>
              <w:top w:val="single" w:sz="4" w:space="0" w:color="auto"/>
              <w:left w:val="single" w:sz="12" w:space="0" w:color="auto"/>
              <w:bottom w:val="single" w:sz="4" w:space="0" w:color="auto"/>
              <w:right w:val="nil"/>
            </w:tcBorders>
            <w:noWrap/>
            <w:vAlign w:val="center"/>
          </w:tcPr>
          <w:p w14:paraId="138F34ED"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8 290</w:t>
            </w:r>
          </w:p>
        </w:tc>
        <w:tc>
          <w:tcPr>
            <w:tcW w:w="1049" w:type="dxa"/>
            <w:tcBorders>
              <w:top w:val="single" w:sz="4" w:space="0" w:color="auto"/>
              <w:left w:val="single" w:sz="4" w:space="0" w:color="auto"/>
              <w:bottom w:val="single" w:sz="4" w:space="0" w:color="auto"/>
              <w:right w:val="single" w:sz="6" w:space="0" w:color="auto"/>
            </w:tcBorders>
            <w:noWrap/>
            <w:vAlign w:val="center"/>
          </w:tcPr>
          <w:p w14:paraId="77EE20AA"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6 501</w:t>
            </w:r>
          </w:p>
        </w:tc>
        <w:tc>
          <w:tcPr>
            <w:tcW w:w="1049" w:type="dxa"/>
            <w:tcBorders>
              <w:top w:val="single" w:sz="4" w:space="0" w:color="auto"/>
              <w:left w:val="single" w:sz="6" w:space="0" w:color="auto"/>
              <w:bottom w:val="single" w:sz="4" w:space="0" w:color="auto"/>
              <w:right w:val="single" w:sz="2" w:space="0" w:color="auto"/>
            </w:tcBorders>
            <w:noWrap/>
            <w:vAlign w:val="center"/>
          </w:tcPr>
          <w:p w14:paraId="05681F49"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6 623</w:t>
            </w:r>
          </w:p>
        </w:tc>
        <w:tc>
          <w:tcPr>
            <w:tcW w:w="1049" w:type="dxa"/>
            <w:tcBorders>
              <w:top w:val="single" w:sz="4" w:space="0" w:color="auto"/>
              <w:left w:val="single" w:sz="2" w:space="0" w:color="auto"/>
              <w:bottom w:val="single" w:sz="4" w:space="0" w:color="auto"/>
              <w:right w:val="single" w:sz="12" w:space="0" w:color="auto"/>
            </w:tcBorders>
            <w:vAlign w:val="center"/>
          </w:tcPr>
          <w:p w14:paraId="0684DB03"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14 009</w:t>
            </w:r>
          </w:p>
        </w:tc>
        <w:tc>
          <w:tcPr>
            <w:tcW w:w="1049" w:type="dxa"/>
            <w:tcBorders>
              <w:top w:val="single" w:sz="4" w:space="0" w:color="auto"/>
              <w:left w:val="single" w:sz="6" w:space="0" w:color="auto"/>
              <w:bottom w:val="single" w:sz="4" w:space="0" w:color="auto"/>
              <w:right w:val="single" w:sz="12" w:space="0" w:color="auto"/>
            </w:tcBorders>
            <w:vAlign w:val="center"/>
          </w:tcPr>
          <w:p w14:paraId="31D2AB00"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8 442</w:t>
            </w:r>
          </w:p>
        </w:tc>
      </w:tr>
      <w:tr w:rsidR="00AF12A4" w:rsidRPr="00AF12A4" w14:paraId="3FF46399" w14:textId="77777777" w:rsidTr="00D91D93">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13B7D624"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13</w:t>
            </w:r>
          </w:p>
        </w:tc>
        <w:tc>
          <w:tcPr>
            <w:tcW w:w="3893" w:type="dxa"/>
            <w:tcBorders>
              <w:top w:val="single" w:sz="4" w:space="0" w:color="auto"/>
              <w:left w:val="nil"/>
              <w:bottom w:val="single" w:sz="4" w:space="0" w:color="auto"/>
              <w:right w:val="single" w:sz="12" w:space="0" w:color="auto"/>
            </w:tcBorders>
            <w:noWrap/>
            <w:vAlign w:val="center"/>
            <w:hideMark/>
          </w:tcPr>
          <w:p w14:paraId="0E9EE2D8" w14:textId="77777777" w:rsidR="00AF12A4" w:rsidRPr="00AF12A4" w:rsidRDefault="00AF12A4" w:rsidP="00AF12A4">
            <w:pPr>
              <w:spacing w:after="0" w:line="240" w:lineRule="auto"/>
              <w:rPr>
                <w:rFonts w:eastAsia="Times New Roman" w:cstheme="minorHAnsi"/>
                <w:vertAlign w:val="superscript"/>
                <w:lang w:eastAsia="cs-CZ"/>
              </w:rPr>
            </w:pPr>
            <w:r w:rsidRPr="00AF12A4">
              <w:rPr>
                <w:rFonts w:eastAsia="Times New Roman" w:cstheme="minorHAnsi"/>
                <w:lang w:eastAsia="cs-CZ"/>
              </w:rPr>
              <w:t>Dlouhodobé závazky celkem</w:t>
            </w:r>
            <w:r w:rsidRPr="00AF12A4">
              <w:rPr>
                <w:rFonts w:eastAsia="Times New Roman" w:cstheme="minorHAnsi"/>
                <w:vertAlign w:val="superscript"/>
                <w:lang w:eastAsia="cs-CZ"/>
              </w:rPr>
              <w:t>2</w:t>
            </w:r>
          </w:p>
        </w:tc>
        <w:tc>
          <w:tcPr>
            <w:tcW w:w="989" w:type="dxa"/>
            <w:tcBorders>
              <w:top w:val="single" w:sz="4" w:space="0" w:color="auto"/>
              <w:left w:val="single" w:sz="12" w:space="0" w:color="auto"/>
              <w:bottom w:val="single" w:sz="4" w:space="0" w:color="auto"/>
              <w:right w:val="nil"/>
            </w:tcBorders>
            <w:noWrap/>
            <w:vAlign w:val="center"/>
          </w:tcPr>
          <w:p w14:paraId="0071420D"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11 457</w:t>
            </w:r>
          </w:p>
        </w:tc>
        <w:tc>
          <w:tcPr>
            <w:tcW w:w="1049" w:type="dxa"/>
            <w:tcBorders>
              <w:top w:val="single" w:sz="4" w:space="0" w:color="auto"/>
              <w:left w:val="single" w:sz="4" w:space="0" w:color="auto"/>
              <w:bottom w:val="single" w:sz="4" w:space="0" w:color="auto"/>
              <w:right w:val="single" w:sz="6" w:space="0" w:color="auto"/>
            </w:tcBorders>
            <w:noWrap/>
            <w:vAlign w:val="center"/>
          </w:tcPr>
          <w:p w14:paraId="13FFAE70"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10 119</w:t>
            </w:r>
          </w:p>
        </w:tc>
        <w:tc>
          <w:tcPr>
            <w:tcW w:w="1049" w:type="dxa"/>
            <w:tcBorders>
              <w:top w:val="single" w:sz="4" w:space="0" w:color="auto"/>
              <w:left w:val="single" w:sz="6" w:space="0" w:color="auto"/>
              <w:bottom w:val="single" w:sz="4" w:space="0" w:color="auto"/>
              <w:right w:val="single" w:sz="2" w:space="0" w:color="auto"/>
            </w:tcBorders>
            <w:noWrap/>
            <w:vAlign w:val="center"/>
          </w:tcPr>
          <w:p w14:paraId="52D3BDA1"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12 328</w:t>
            </w:r>
          </w:p>
        </w:tc>
        <w:tc>
          <w:tcPr>
            <w:tcW w:w="1049" w:type="dxa"/>
            <w:tcBorders>
              <w:top w:val="single" w:sz="4" w:space="0" w:color="auto"/>
              <w:left w:val="single" w:sz="2" w:space="0" w:color="auto"/>
              <w:bottom w:val="single" w:sz="4" w:space="0" w:color="auto"/>
              <w:right w:val="single" w:sz="12" w:space="0" w:color="auto"/>
            </w:tcBorders>
            <w:vAlign w:val="center"/>
          </w:tcPr>
          <w:p w14:paraId="201E9EA6"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12 287</w:t>
            </w:r>
          </w:p>
        </w:tc>
        <w:tc>
          <w:tcPr>
            <w:tcW w:w="1049" w:type="dxa"/>
            <w:tcBorders>
              <w:top w:val="single" w:sz="4" w:space="0" w:color="auto"/>
              <w:left w:val="single" w:sz="6" w:space="0" w:color="auto"/>
              <w:bottom w:val="single" w:sz="4" w:space="0" w:color="auto"/>
              <w:right w:val="single" w:sz="12" w:space="0" w:color="auto"/>
            </w:tcBorders>
            <w:vAlign w:val="center"/>
          </w:tcPr>
          <w:p w14:paraId="51B8F74F"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11 576</w:t>
            </w:r>
          </w:p>
        </w:tc>
      </w:tr>
      <w:tr w:rsidR="00AF12A4" w:rsidRPr="00AF12A4" w14:paraId="6401AFA4" w14:textId="77777777" w:rsidTr="00D91D93">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1D9DAC84"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14</w:t>
            </w:r>
          </w:p>
        </w:tc>
        <w:tc>
          <w:tcPr>
            <w:tcW w:w="3893" w:type="dxa"/>
            <w:tcBorders>
              <w:top w:val="nil"/>
              <w:left w:val="nil"/>
              <w:bottom w:val="single" w:sz="4" w:space="0" w:color="auto"/>
              <w:right w:val="single" w:sz="12" w:space="0" w:color="auto"/>
            </w:tcBorders>
            <w:noWrap/>
            <w:vAlign w:val="center"/>
            <w:hideMark/>
          </w:tcPr>
          <w:p w14:paraId="44F005D1" w14:textId="77777777" w:rsidR="00AF12A4" w:rsidRPr="00AF12A4" w:rsidRDefault="00AF12A4" w:rsidP="00AF12A4">
            <w:pPr>
              <w:spacing w:after="0" w:line="240" w:lineRule="auto"/>
              <w:rPr>
                <w:rFonts w:eastAsia="Times New Roman" w:cstheme="minorHAnsi"/>
                <w:lang w:eastAsia="cs-CZ"/>
              </w:rPr>
            </w:pPr>
            <w:r w:rsidRPr="00AF12A4">
              <w:rPr>
                <w:rFonts w:eastAsia="Times New Roman" w:cstheme="minorHAnsi"/>
                <w:lang w:eastAsia="cs-CZ"/>
              </w:rPr>
              <w:t>Zásoby</w:t>
            </w:r>
          </w:p>
        </w:tc>
        <w:tc>
          <w:tcPr>
            <w:tcW w:w="989" w:type="dxa"/>
            <w:tcBorders>
              <w:top w:val="nil"/>
              <w:left w:val="single" w:sz="12" w:space="0" w:color="auto"/>
              <w:bottom w:val="single" w:sz="4" w:space="0" w:color="auto"/>
              <w:right w:val="nil"/>
            </w:tcBorders>
            <w:noWrap/>
            <w:vAlign w:val="center"/>
          </w:tcPr>
          <w:p w14:paraId="471BEFCD"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2 105</w:t>
            </w:r>
          </w:p>
        </w:tc>
        <w:tc>
          <w:tcPr>
            <w:tcW w:w="1049" w:type="dxa"/>
            <w:tcBorders>
              <w:top w:val="nil"/>
              <w:left w:val="single" w:sz="4" w:space="0" w:color="auto"/>
              <w:bottom w:val="single" w:sz="4" w:space="0" w:color="auto"/>
              <w:right w:val="single" w:sz="6" w:space="0" w:color="auto"/>
            </w:tcBorders>
            <w:noWrap/>
            <w:vAlign w:val="center"/>
          </w:tcPr>
          <w:p w14:paraId="15CB7340"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2 117</w:t>
            </w:r>
          </w:p>
        </w:tc>
        <w:tc>
          <w:tcPr>
            <w:tcW w:w="1049" w:type="dxa"/>
            <w:tcBorders>
              <w:top w:val="nil"/>
              <w:left w:val="single" w:sz="6" w:space="0" w:color="auto"/>
              <w:bottom w:val="single" w:sz="4" w:space="0" w:color="auto"/>
              <w:right w:val="single" w:sz="2" w:space="0" w:color="auto"/>
            </w:tcBorders>
            <w:noWrap/>
            <w:vAlign w:val="center"/>
          </w:tcPr>
          <w:p w14:paraId="391127AE"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3 278</w:t>
            </w:r>
          </w:p>
        </w:tc>
        <w:tc>
          <w:tcPr>
            <w:tcW w:w="1049" w:type="dxa"/>
            <w:tcBorders>
              <w:top w:val="nil"/>
              <w:left w:val="single" w:sz="2" w:space="0" w:color="auto"/>
              <w:bottom w:val="single" w:sz="4" w:space="0" w:color="auto"/>
              <w:right w:val="single" w:sz="12" w:space="0" w:color="auto"/>
            </w:tcBorders>
            <w:vAlign w:val="center"/>
          </w:tcPr>
          <w:p w14:paraId="622C1859"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3 258</w:t>
            </w:r>
          </w:p>
        </w:tc>
        <w:tc>
          <w:tcPr>
            <w:tcW w:w="1049" w:type="dxa"/>
            <w:tcBorders>
              <w:top w:val="nil"/>
              <w:left w:val="single" w:sz="6" w:space="0" w:color="auto"/>
              <w:bottom w:val="single" w:sz="4" w:space="0" w:color="auto"/>
              <w:right w:val="single" w:sz="12" w:space="0" w:color="auto"/>
            </w:tcBorders>
            <w:vAlign w:val="center"/>
          </w:tcPr>
          <w:p w14:paraId="50AEFBE0"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3 284</w:t>
            </w:r>
          </w:p>
        </w:tc>
      </w:tr>
      <w:tr w:rsidR="00AF12A4" w:rsidRPr="00AF12A4" w14:paraId="2B12E332" w14:textId="77777777" w:rsidTr="00D91D93">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2FBC1CAB" w14:textId="77777777" w:rsidR="00AF12A4" w:rsidRPr="00AF12A4" w:rsidRDefault="00AF12A4" w:rsidP="00AF12A4">
            <w:pPr>
              <w:spacing w:after="0" w:line="240" w:lineRule="auto"/>
              <w:jc w:val="center"/>
              <w:rPr>
                <w:rFonts w:eastAsia="Times New Roman" w:cstheme="minorHAnsi"/>
                <w:b/>
                <w:bCs/>
                <w:lang w:eastAsia="cs-CZ"/>
              </w:rPr>
            </w:pPr>
            <w:r w:rsidRPr="00AF12A4">
              <w:rPr>
                <w:rFonts w:eastAsia="Times New Roman" w:cstheme="minorHAnsi"/>
                <w:b/>
                <w:bCs/>
                <w:lang w:eastAsia="cs-CZ"/>
              </w:rPr>
              <w:t>15</w:t>
            </w:r>
          </w:p>
        </w:tc>
        <w:tc>
          <w:tcPr>
            <w:tcW w:w="3893" w:type="dxa"/>
            <w:tcBorders>
              <w:top w:val="nil"/>
              <w:left w:val="nil"/>
              <w:bottom w:val="single" w:sz="12" w:space="0" w:color="auto"/>
              <w:right w:val="single" w:sz="12" w:space="0" w:color="auto"/>
            </w:tcBorders>
            <w:noWrap/>
            <w:vAlign w:val="center"/>
            <w:hideMark/>
          </w:tcPr>
          <w:p w14:paraId="5EA489C9" w14:textId="77777777" w:rsidR="00AF12A4" w:rsidRPr="00AF12A4" w:rsidRDefault="00AF12A4" w:rsidP="00AF12A4">
            <w:pPr>
              <w:spacing w:after="0" w:line="240" w:lineRule="auto"/>
              <w:rPr>
                <w:rFonts w:eastAsia="Times New Roman" w:cstheme="minorHAnsi"/>
                <w:vertAlign w:val="superscript"/>
                <w:lang w:eastAsia="cs-CZ"/>
              </w:rPr>
            </w:pPr>
            <w:r w:rsidRPr="00AF12A4">
              <w:rPr>
                <w:rFonts w:eastAsia="Times New Roman" w:cstheme="minorHAnsi"/>
                <w:lang w:eastAsia="cs-CZ"/>
              </w:rPr>
              <w:t>Bankovní úvěry a výpomoci</w:t>
            </w:r>
            <w:r w:rsidRPr="00AF12A4">
              <w:rPr>
                <w:rFonts w:eastAsia="Times New Roman" w:cstheme="minorHAnsi"/>
                <w:vertAlign w:val="superscript"/>
                <w:lang w:eastAsia="cs-CZ"/>
              </w:rPr>
              <w:t>2</w:t>
            </w:r>
          </w:p>
        </w:tc>
        <w:tc>
          <w:tcPr>
            <w:tcW w:w="989" w:type="dxa"/>
            <w:tcBorders>
              <w:top w:val="nil"/>
              <w:left w:val="single" w:sz="12" w:space="0" w:color="auto"/>
              <w:bottom w:val="single" w:sz="12" w:space="0" w:color="auto"/>
              <w:right w:val="nil"/>
            </w:tcBorders>
            <w:noWrap/>
            <w:vAlign w:val="center"/>
          </w:tcPr>
          <w:p w14:paraId="6946D0AA"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bCs/>
                <w:lang w:eastAsia="cs-CZ"/>
              </w:rPr>
              <w:t>6 269</w:t>
            </w:r>
          </w:p>
        </w:tc>
        <w:tc>
          <w:tcPr>
            <w:tcW w:w="1049" w:type="dxa"/>
            <w:tcBorders>
              <w:top w:val="nil"/>
              <w:left w:val="single" w:sz="4" w:space="0" w:color="auto"/>
              <w:bottom w:val="single" w:sz="12" w:space="0" w:color="auto"/>
              <w:right w:val="single" w:sz="6" w:space="0" w:color="auto"/>
            </w:tcBorders>
            <w:noWrap/>
            <w:vAlign w:val="center"/>
          </w:tcPr>
          <w:p w14:paraId="5CBFF222"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5 572</w:t>
            </w:r>
          </w:p>
        </w:tc>
        <w:tc>
          <w:tcPr>
            <w:tcW w:w="1049" w:type="dxa"/>
            <w:tcBorders>
              <w:top w:val="nil"/>
              <w:left w:val="single" w:sz="6" w:space="0" w:color="auto"/>
              <w:bottom w:val="single" w:sz="12" w:space="0" w:color="auto"/>
              <w:right w:val="single" w:sz="2" w:space="0" w:color="auto"/>
            </w:tcBorders>
            <w:noWrap/>
            <w:vAlign w:val="center"/>
          </w:tcPr>
          <w:p w14:paraId="4AB8DD2A" w14:textId="77777777" w:rsidR="00AF12A4" w:rsidRPr="00AF12A4" w:rsidRDefault="00AF12A4" w:rsidP="00AF12A4">
            <w:pPr>
              <w:spacing w:after="0" w:line="240" w:lineRule="auto"/>
              <w:jc w:val="right"/>
              <w:rPr>
                <w:rFonts w:eastAsia="Times New Roman" w:cstheme="minorHAnsi"/>
                <w:bCs/>
                <w:lang w:eastAsia="cs-CZ"/>
              </w:rPr>
            </w:pPr>
            <w:r w:rsidRPr="00AF12A4">
              <w:rPr>
                <w:rFonts w:eastAsia="Times New Roman" w:cstheme="minorHAnsi"/>
                <w:lang w:eastAsia="cs-CZ"/>
              </w:rPr>
              <w:t>4 876</w:t>
            </w:r>
          </w:p>
        </w:tc>
        <w:tc>
          <w:tcPr>
            <w:tcW w:w="1049" w:type="dxa"/>
            <w:tcBorders>
              <w:top w:val="nil"/>
              <w:left w:val="single" w:sz="2" w:space="0" w:color="auto"/>
              <w:bottom w:val="single" w:sz="12" w:space="0" w:color="auto"/>
              <w:right w:val="single" w:sz="12" w:space="0" w:color="auto"/>
            </w:tcBorders>
            <w:vAlign w:val="center"/>
          </w:tcPr>
          <w:p w14:paraId="310973CB" w14:textId="77777777" w:rsidR="00AF12A4" w:rsidRPr="00AF12A4" w:rsidRDefault="00AF12A4" w:rsidP="00AF12A4">
            <w:pPr>
              <w:spacing w:after="0" w:line="240" w:lineRule="auto"/>
              <w:jc w:val="right"/>
              <w:rPr>
                <w:rFonts w:eastAsia="Times New Roman" w:cstheme="minorHAnsi"/>
                <w:lang w:eastAsia="cs-CZ"/>
              </w:rPr>
            </w:pPr>
            <w:r w:rsidRPr="00AF12A4">
              <w:rPr>
                <w:rFonts w:eastAsia="Times New Roman" w:cstheme="minorHAnsi"/>
                <w:lang w:eastAsia="cs-CZ"/>
              </w:rPr>
              <w:t>4 179</w:t>
            </w:r>
          </w:p>
        </w:tc>
        <w:tc>
          <w:tcPr>
            <w:tcW w:w="1049" w:type="dxa"/>
            <w:tcBorders>
              <w:top w:val="nil"/>
              <w:left w:val="single" w:sz="6" w:space="0" w:color="auto"/>
              <w:bottom w:val="single" w:sz="12" w:space="0" w:color="auto"/>
              <w:right w:val="single" w:sz="12" w:space="0" w:color="auto"/>
            </w:tcBorders>
            <w:vAlign w:val="center"/>
          </w:tcPr>
          <w:p w14:paraId="52ABFCED" w14:textId="77777777" w:rsidR="00AF12A4" w:rsidRPr="00AF12A4" w:rsidRDefault="00AF12A4" w:rsidP="00AF12A4">
            <w:pPr>
              <w:spacing w:after="0" w:line="240" w:lineRule="auto"/>
              <w:jc w:val="right"/>
              <w:rPr>
                <w:rFonts w:eastAsia="Times New Roman" w:cstheme="minorHAnsi"/>
                <w:b/>
                <w:bCs/>
                <w:lang w:eastAsia="cs-CZ"/>
              </w:rPr>
            </w:pPr>
            <w:r w:rsidRPr="00AF12A4">
              <w:rPr>
                <w:rFonts w:eastAsia="Times New Roman" w:cstheme="minorHAnsi"/>
                <w:b/>
                <w:bCs/>
                <w:lang w:eastAsia="cs-CZ"/>
              </w:rPr>
              <w:t>3 541</w:t>
            </w:r>
          </w:p>
        </w:tc>
      </w:tr>
    </w:tbl>
    <w:p w14:paraId="0EA2B981" w14:textId="77777777" w:rsidR="00AF12A4" w:rsidRPr="00AF12A4" w:rsidRDefault="00AF12A4" w:rsidP="00AF12A4">
      <w:pPr>
        <w:spacing w:after="0" w:line="240" w:lineRule="auto"/>
        <w:jc w:val="both"/>
        <w:rPr>
          <w:rFonts w:ascii="Courier New" w:eastAsia="MS Mincho" w:hAnsi="Courier New" w:cs="Courier New"/>
          <w:i/>
          <w:sz w:val="18"/>
          <w:szCs w:val="18"/>
          <w:lang w:eastAsia="cs-CZ"/>
        </w:rPr>
      </w:pPr>
      <w:r w:rsidRPr="00AF12A4">
        <w:rPr>
          <w:rFonts w:ascii="Courier New" w:eastAsia="MS Mincho" w:hAnsi="Courier New" w:cs="Courier New"/>
          <w:i/>
          <w:sz w:val="18"/>
          <w:szCs w:val="18"/>
          <w:lang w:eastAsia="cs-CZ"/>
        </w:rPr>
        <w:t xml:space="preserve">1 - </w:t>
      </w:r>
      <w:r w:rsidRPr="00AF12A4">
        <w:rPr>
          <w:rFonts w:ascii="Courier New" w:eastAsia="MS Mincho" w:hAnsi="Courier New" w:cs="Courier New"/>
          <w:bCs/>
          <w:i/>
          <w:sz w:val="18"/>
          <w:szCs w:val="18"/>
          <w:lang w:eastAsia="cs-CZ"/>
        </w:rPr>
        <w:t>bez tržeb z prodeje dlouhodobého majetku a materiálu</w:t>
      </w:r>
      <w:r w:rsidRPr="00AF12A4">
        <w:rPr>
          <w:rFonts w:ascii="Courier New" w:eastAsia="MS Mincho" w:hAnsi="Courier New" w:cs="Courier New"/>
          <w:i/>
          <w:sz w:val="18"/>
          <w:szCs w:val="18"/>
          <w:lang w:eastAsia="cs-CZ"/>
        </w:rPr>
        <w:t xml:space="preserve"> </w:t>
      </w:r>
    </w:p>
    <w:p w14:paraId="13B33028" w14:textId="77777777" w:rsidR="00AF12A4" w:rsidRPr="00AF12A4" w:rsidRDefault="00AF12A4" w:rsidP="00AF12A4">
      <w:pPr>
        <w:spacing w:after="0" w:line="240" w:lineRule="auto"/>
        <w:jc w:val="both"/>
        <w:rPr>
          <w:rFonts w:ascii="Courier New" w:eastAsia="MS Mincho" w:hAnsi="Courier New" w:cs="Courier New"/>
          <w:i/>
          <w:sz w:val="18"/>
          <w:szCs w:val="18"/>
          <w:lang w:eastAsia="cs-CZ"/>
        </w:rPr>
      </w:pPr>
      <w:r w:rsidRPr="00AF12A4">
        <w:rPr>
          <w:rFonts w:ascii="Courier New" w:eastAsia="MS Mincho" w:hAnsi="Courier New" w:cs="Courier New"/>
          <w:i/>
          <w:sz w:val="18"/>
          <w:szCs w:val="18"/>
          <w:lang w:eastAsia="cs-CZ"/>
        </w:rPr>
        <w:t>2 - od 1.1.2016 jsou součástí závazků závazky k úvěrovým institucím</w:t>
      </w:r>
    </w:p>
    <w:p w14:paraId="45B3004A" w14:textId="7537679B" w:rsidR="00670248" w:rsidRPr="00EE767D" w:rsidRDefault="00670248">
      <w:pPr>
        <w:rPr>
          <w:color w:val="FF0000"/>
        </w:rPr>
      </w:pPr>
      <w:r w:rsidRPr="00EE767D">
        <w:rPr>
          <w:color w:val="FF0000"/>
        </w:rPr>
        <w:br w:type="page"/>
      </w:r>
    </w:p>
    <w:p w14:paraId="219B56E4" w14:textId="21F36D55" w:rsidR="00670248" w:rsidRPr="00AF12A4" w:rsidRDefault="00670248" w:rsidP="00670248">
      <w:pPr>
        <w:pStyle w:val="Zvrenet03"/>
      </w:pPr>
      <w:bookmarkStart w:id="190" w:name="_Toc136500931"/>
      <w:r w:rsidRPr="00AF12A4">
        <w:t>OVANET a.s.</w:t>
      </w:r>
      <w:bookmarkEnd w:id="190"/>
    </w:p>
    <w:p w14:paraId="6C669FDB" w14:textId="77777777" w:rsidR="00AF12A4" w:rsidRDefault="00AF12A4" w:rsidP="00AF12A4">
      <w:pPr>
        <w:pStyle w:val="mmotext"/>
        <w:tabs>
          <w:tab w:val="left" w:pos="9923"/>
        </w:tabs>
        <w:spacing w:line="240" w:lineRule="auto"/>
        <w:ind w:left="0"/>
        <w:rPr>
          <w:rFonts w:cs="Courier New"/>
          <w:bCs/>
          <w:sz w:val="22"/>
          <w:szCs w:val="22"/>
        </w:rPr>
      </w:pPr>
      <w:r>
        <w:rPr>
          <w:rFonts w:cs="Courier New"/>
          <w:bCs/>
          <w:sz w:val="22"/>
          <w:szCs w:val="22"/>
        </w:rPr>
        <w:t>K 31.12.2022 bylo a.s. OVANET na základě vystavených faktur a objednávek uhrazeno z rozpočtů níže uvedených odborů:</w:t>
      </w:r>
    </w:p>
    <w:p w14:paraId="380F8BB2" w14:textId="77777777" w:rsidR="00AF12A4" w:rsidRDefault="00AF12A4" w:rsidP="00AF12A4">
      <w:pPr>
        <w:pStyle w:val="mmotext"/>
        <w:tabs>
          <w:tab w:val="left" w:pos="992"/>
          <w:tab w:val="right" w:pos="9923"/>
        </w:tabs>
        <w:spacing w:line="240" w:lineRule="auto"/>
        <w:ind w:left="0"/>
        <w:rPr>
          <w:rFonts w:cs="Courier New"/>
          <w:bCs/>
          <w:sz w:val="22"/>
          <w:szCs w:val="22"/>
        </w:rPr>
      </w:pPr>
    </w:p>
    <w:p w14:paraId="476EFE4F" w14:textId="4E2AD8A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51329">
        <w:rPr>
          <w:rFonts w:ascii="Courier New" w:eastAsia="Times New Roman" w:hAnsi="Courier New" w:cs="Times New Roman"/>
          <w:b/>
          <w:iCs/>
          <w:lang w:eastAsia="cs-CZ"/>
        </w:rPr>
        <w:t>ORJ 100 – Odbor dopravy</w:t>
      </w:r>
      <w:r w:rsidRPr="00A51329">
        <w:rPr>
          <w:rFonts w:ascii="Courier New" w:eastAsia="Times New Roman" w:hAnsi="Courier New" w:cs="Times New Roman"/>
          <w:b/>
          <w:iCs/>
          <w:lang w:eastAsia="cs-CZ"/>
        </w:rPr>
        <w:tab/>
        <w:t xml:space="preserve">14 897 </w:t>
      </w:r>
      <w:r w:rsidR="00D1071D">
        <w:rPr>
          <w:rFonts w:ascii="Courier New" w:eastAsia="Times New Roman" w:hAnsi="Courier New" w:cs="Times New Roman"/>
          <w:b/>
          <w:iCs/>
          <w:lang w:eastAsia="cs-CZ"/>
        </w:rPr>
        <w:t>tis.Kč</w:t>
      </w:r>
    </w:p>
    <w:p w14:paraId="081F03F4" w14:textId="77777777" w:rsidR="00AF12A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F91774">
        <w:rPr>
          <w:rFonts w:ascii="Courier New" w:eastAsia="Times New Roman" w:hAnsi="Courier New" w:cs="Times New Roman"/>
          <w:bCs/>
          <w:iCs/>
          <w:lang w:eastAsia="cs-CZ"/>
        </w:rPr>
        <w:t>- služby dopravního monitorovacího systému na základě smluv</w:t>
      </w:r>
    </w:p>
    <w:p w14:paraId="28E766A8" w14:textId="77777777" w:rsidR="00AF12A4" w:rsidRPr="00F9177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505A0BA7" w14:textId="029DA30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51329">
        <w:rPr>
          <w:rFonts w:ascii="Courier New" w:eastAsia="Times New Roman" w:hAnsi="Courier New" w:cs="Times New Roman"/>
          <w:b/>
          <w:iCs/>
          <w:lang w:eastAsia="cs-CZ"/>
        </w:rPr>
        <w:t>ORJ 130 – Odbor hospodářské správy</w:t>
      </w:r>
      <w:r w:rsidRPr="00A51329">
        <w:rPr>
          <w:rFonts w:ascii="Courier New" w:eastAsia="Times New Roman" w:hAnsi="Courier New" w:cs="Times New Roman"/>
          <w:b/>
          <w:iCs/>
          <w:lang w:eastAsia="cs-CZ"/>
        </w:rPr>
        <w:tab/>
        <w:t>4 493 tis.Kč</w:t>
      </w:r>
    </w:p>
    <w:p w14:paraId="297DF098" w14:textId="7484033B" w:rsidR="00AF12A4" w:rsidRPr="00F9177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F91774">
        <w:rPr>
          <w:rFonts w:ascii="Courier New" w:eastAsia="Times New Roman" w:hAnsi="Courier New" w:cs="Times New Roman"/>
          <w:bCs/>
          <w:iCs/>
          <w:lang w:eastAsia="cs-CZ"/>
        </w:rPr>
        <w:t>- outsourcing kontaktního centra</w:t>
      </w:r>
      <w:r w:rsidRPr="00F91774">
        <w:rPr>
          <w:rFonts w:ascii="Courier New" w:eastAsia="Times New Roman" w:hAnsi="Courier New" w:cs="Times New Roman"/>
          <w:bCs/>
          <w:iCs/>
          <w:lang w:eastAsia="cs-CZ"/>
        </w:rPr>
        <w:tab/>
        <w:t>2 185 tis.Kč</w:t>
      </w:r>
    </w:p>
    <w:p w14:paraId="5F83B269" w14:textId="077CD76A" w:rsidR="00AF12A4" w:rsidRPr="00F9177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F91774">
        <w:rPr>
          <w:rFonts w:ascii="Courier New" w:eastAsia="Times New Roman" w:hAnsi="Courier New" w:cs="Times New Roman"/>
          <w:bCs/>
          <w:iCs/>
          <w:lang w:eastAsia="cs-CZ"/>
        </w:rPr>
        <w:t>- poskytování služeb Outsourcingu telefonních služeb</w:t>
      </w:r>
      <w:r w:rsidRPr="00F91774">
        <w:rPr>
          <w:rFonts w:ascii="Courier New" w:eastAsia="Times New Roman" w:hAnsi="Courier New" w:cs="Times New Roman"/>
          <w:bCs/>
          <w:iCs/>
          <w:lang w:eastAsia="cs-CZ"/>
        </w:rPr>
        <w:tab/>
        <w:t>1 063 tis.Kč</w:t>
      </w:r>
    </w:p>
    <w:p w14:paraId="5A605304" w14:textId="37569207" w:rsidR="00AF12A4" w:rsidRPr="00F9177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F91774">
        <w:rPr>
          <w:rFonts w:ascii="Courier New" w:eastAsia="Times New Roman" w:hAnsi="Courier New" w:cs="Times New Roman"/>
          <w:bCs/>
          <w:iCs/>
          <w:lang w:eastAsia="cs-CZ"/>
        </w:rPr>
        <w:t xml:space="preserve">- poskytování služeb Outsourcingu pobočkových tel. </w:t>
      </w:r>
      <w:r w:rsidR="00D76EAF" w:rsidRPr="00F91774">
        <w:rPr>
          <w:rFonts w:ascii="Courier New" w:eastAsia="Times New Roman" w:hAnsi="Courier New" w:cs="Times New Roman"/>
          <w:bCs/>
          <w:iCs/>
          <w:lang w:eastAsia="cs-CZ"/>
        </w:rPr>
        <w:t>S</w:t>
      </w:r>
      <w:r w:rsidRPr="00F91774">
        <w:rPr>
          <w:rFonts w:ascii="Courier New" w:eastAsia="Times New Roman" w:hAnsi="Courier New" w:cs="Times New Roman"/>
          <w:bCs/>
          <w:iCs/>
          <w:lang w:eastAsia="cs-CZ"/>
        </w:rPr>
        <w:t>ystémů</w:t>
      </w:r>
      <w:r w:rsidR="00D76EAF">
        <w:rPr>
          <w:rFonts w:ascii="Courier New" w:eastAsia="Times New Roman" w:hAnsi="Courier New" w:cs="Times New Roman"/>
          <w:bCs/>
          <w:iCs/>
          <w:lang w:eastAsia="cs-CZ"/>
        </w:rPr>
        <w:tab/>
      </w:r>
      <w:r w:rsidRPr="00F91774">
        <w:rPr>
          <w:rFonts w:ascii="Courier New" w:eastAsia="Times New Roman" w:hAnsi="Courier New" w:cs="Times New Roman"/>
          <w:bCs/>
          <w:iCs/>
          <w:lang w:eastAsia="cs-CZ"/>
        </w:rPr>
        <w:t>247 tis.Kč</w:t>
      </w:r>
    </w:p>
    <w:p w14:paraId="3C5D975F" w14:textId="6489E9A5"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poskytování telekomunikačních služeb, hovorné v rámci VPN</w:t>
      </w:r>
      <w:r w:rsidRPr="00A51329">
        <w:rPr>
          <w:rFonts w:ascii="Courier New" w:eastAsia="Times New Roman" w:hAnsi="Courier New" w:cs="Times New Roman"/>
          <w:bCs/>
          <w:iCs/>
          <w:lang w:eastAsia="cs-CZ"/>
        </w:rPr>
        <w:tab/>
        <w:t>17 tis.Kč</w:t>
      </w:r>
    </w:p>
    <w:p w14:paraId="6D84E5F6" w14:textId="19D541B3"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nákup telefonů</w:t>
      </w:r>
      <w:r w:rsidRPr="00A51329">
        <w:rPr>
          <w:rFonts w:ascii="Courier New" w:eastAsia="Times New Roman" w:hAnsi="Courier New" w:cs="Times New Roman"/>
          <w:bCs/>
          <w:iCs/>
          <w:lang w:eastAsia="cs-CZ"/>
        </w:rPr>
        <w:tab/>
        <w:t>107 tis.Kč</w:t>
      </w:r>
    </w:p>
    <w:p w14:paraId="1E76EF07" w14:textId="254632F1"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poskytování veřejné telekomunikační služby hlasové </w:t>
      </w:r>
      <w:r w:rsidRPr="00A51329">
        <w:rPr>
          <w:rFonts w:ascii="Courier New" w:eastAsia="Times New Roman" w:hAnsi="Courier New" w:cs="Times New Roman"/>
          <w:bCs/>
          <w:iCs/>
          <w:lang w:eastAsia="cs-CZ"/>
        </w:rPr>
        <w:tab/>
        <w:t>250 tis.Kč</w:t>
      </w:r>
    </w:p>
    <w:p w14:paraId="53BC9F4E" w14:textId="111D02E6"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poskytování služeb el. komunikací – hlasové služby</w:t>
      </w:r>
      <w:r w:rsidRPr="00A51329">
        <w:rPr>
          <w:rFonts w:ascii="Courier New" w:eastAsia="Times New Roman" w:hAnsi="Courier New" w:cs="Times New Roman"/>
          <w:bCs/>
          <w:iCs/>
          <w:lang w:eastAsia="cs-CZ"/>
        </w:rPr>
        <w:tab/>
        <w:t>529 tis.Kč</w:t>
      </w:r>
    </w:p>
    <w:p w14:paraId="06386348"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Zelená linka – zřízení a provozování bezplatné telefonní linky</w:t>
      </w:r>
    </w:p>
    <w:p w14:paraId="3C4582DE" w14:textId="2104DFA3"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pro komunikaci s občany</w:t>
      </w:r>
      <w:r w:rsidRPr="00A51329">
        <w:rPr>
          <w:rFonts w:ascii="Courier New" w:eastAsia="Times New Roman" w:hAnsi="Courier New" w:cs="Times New Roman"/>
          <w:bCs/>
          <w:iCs/>
          <w:lang w:eastAsia="cs-CZ"/>
        </w:rPr>
        <w:tab/>
        <w:t>95 tis.Kč</w:t>
      </w:r>
    </w:p>
    <w:p w14:paraId="51BA63F3" w14:textId="77777777" w:rsidR="00AF12A4" w:rsidRDefault="00AF12A4" w:rsidP="00AF12A4">
      <w:pPr>
        <w:tabs>
          <w:tab w:val="left" w:pos="992"/>
          <w:tab w:val="right" w:pos="9923"/>
        </w:tabs>
        <w:jc w:val="both"/>
        <w:rPr>
          <w:rFonts w:ascii="Courier New" w:hAnsi="Courier New" w:cs="Courier New"/>
        </w:rPr>
      </w:pPr>
    </w:p>
    <w:p w14:paraId="7699514B" w14:textId="53043EE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51329">
        <w:rPr>
          <w:rFonts w:ascii="Courier New" w:eastAsia="Times New Roman" w:hAnsi="Courier New" w:cs="Times New Roman"/>
          <w:b/>
          <w:iCs/>
          <w:lang w:eastAsia="cs-CZ"/>
        </w:rPr>
        <w:t>ORJ 133 – Odbor projektů IT služeb a outsourcingu</w:t>
      </w:r>
      <w:r w:rsidRPr="00A51329">
        <w:rPr>
          <w:rFonts w:ascii="Courier New" w:eastAsia="Times New Roman" w:hAnsi="Courier New" w:cs="Times New Roman"/>
          <w:b/>
          <w:iCs/>
          <w:lang w:eastAsia="cs-CZ"/>
        </w:rPr>
        <w:tab/>
        <w:t>81 828 tis.Kč</w:t>
      </w:r>
    </w:p>
    <w:p w14:paraId="72D09949"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v tomto členění:</w:t>
      </w:r>
    </w:p>
    <w:p w14:paraId="47958D37"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4F574F05" w14:textId="404124C5"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Smlouvy celkem 78 758 </w:t>
      </w:r>
      <w:r w:rsidR="00D1071D">
        <w:rPr>
          <w:rFonts w:ascii="Courier New" w:eastAsia="Times New Roman" w:hAnsi="Courier New" w:cs="Times New Roman"/>
          <w:bCs/>
          <w:iCs/>
          <w:lang w:eastAsia="cs-CZ"/>
        </w:rPr>
        <w:t>tis.Kč</w:t>
      </w:r>
    </w:p>
    <w:p w14:paraId="637F5D10" w14:textId="64ED800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Firemní školky, p.o.</w:t>
      </w:r>
      <w:r w:rsidRPr="00A51329">
        <w:rPr>
          <w:rFonts w:ascii="Courier New" w:eastAsia="Times New Roman" w:hAnsi="Courier New" w:cs="Times New Roman"/>
          <w:bCs/>
          <w:iCs/>
          <w:lang w:eastAsia="cs-CZ"/>
        </w:rPr>
        <w:tab/>
        <w:t>16 tis.Kč</w:t>
      </w:r>
    </w:p>
    <w:p w14:paraId="28221E62"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ZŠ a MŠ (Hošťálkovice, Waldorfská, Polanka n.O.,</w:t>
      </w:r>
    </w:p>
    <w:p w14:paraId="3FF45AD6" w14:textId="06556629"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Ostrčilova, Březinova)</w:t>
      </w:r>
      <w:r w:rsidRPr="00A51329">
        <w:rPr>
          <w:rFonts w:ascii="Courier New" w:eastAsia="Times New Roman" w:hAnsi="Courier New" w:cs="Times New Roman"/>
          <w:bCs/>
          <w:iCs/>
          <w:lang w:eastAsia="cs-CZ"/>
        </w:rPr>
        <w:tab/>
        <w:t>508 tis.Kč</w:t>
      </w:r>
    </w:p>
    <w:p w14:paraId="1C4D974A"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outsourcing ZŠ (Kosmonautů, Nádražní, Petřkovice, Gen. Píky, </w:t>
      </w:r>
    </w:p>
    <w:p w14:paraId="67B1B9A9" w14:textId="153CEFA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Gajdošova, Šalounova, Polanka n.O.)</w:t>
      </w:r>
      <w:r w:rsidRPr="00A51329">
        <w:rPr>
          <w:rFonts w:ascii="Courier New" w:eastAsia="Times New Roman" w:hAnsi="Courier New" w:cs="Times New Roman"/>
          <w:bCs/>
          <w:iCs/>
          <w:lang w:eastAsia="cs-CZ"/>
        </w:rPr>
        <w:tab/>
        <w:t xml:space="preserve"> 749 tis.Kč</w:t>
      </w:r>
    </w:p>
    <w:p w14:paraId="282C890C"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outsourcing MŠ (Šafaříkova, Požární, Bohumínská, Zámostní, </w:t>
      </w:r>
    </w:p>
    <w:p w14:paraId="4F92667A" w14:textId="5DC30C25"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Komenského, F. Formana, Klubíčko, P. Velikého, Dětská)</w:t>
      </w:r>
      <w:r w:rsidRPr="00A51329">
        <w:rPr>
          <w:rFonts w:ascii="Courier New" w:eastAsia="Times New Roman" w:hAnsi="Courier New" w:cs="Times New Roman"/>
          <w:bCs/>
          <w:iCs/>
          <w:lang w:eastAsia="cs-CZ"/>
        </w:rPr>
        <w:tab/>
        <w:t>425 tis.Kč</w:t>
      </w:r>
    </w:p>
    <w:p w14:paraId="3E723D59" w14:textId="48E99EC8"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střediska volného času</w:t>
      </w:r>
      <w:r w:rsidRPr="00A51329">
        <w:rPr>
          <w:rFonts w:ascii="Courier New" w:eastAsia="Times New Roman" w:hAnsi="Courier New" w:cs="Times New Roman"/>
          <w:bCs/>
          <w:iCs/>
          <w:lang w:eastAsia="cs-CZ"/>
        </w:rPr>
        <w:tab/>
        <w:t xml:space="preserve">46 </w:t>
      </w:r>
      <w:r w:rsidR="00D1071D">
        <w:rPr>
          <w:rFonts w:ascii="Courier New" w:eastAsia="Times New Roman" w:hAnsi="Courier New" w:cs="Times New Roman"/>
          <w:bCs/>
          <w:iCs/>
          <w:lang w:eastAsia="cs-CZ"/>
        </w:rPr>
        <w:t>tis.Kč</w:t>
      </w:r>
    </w:p>
    <w:p w14:paraId="3FA84FCE" w14:textId="6EC7FEFF"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Komorní scény Aréna, p.o.</w:t>
      </w:r>
      <w:r w:rsidRPr="00A51329">
        <w:rPr>
          <w:rFonts w:ascii="Courier New" w:eastAsia="Times New Roman" w:hAnsi="Courier New" w:cs="Times New Roman"/>
          <w:bCs/>
          <w:iCs/>
          <w:lang w:eastAsia="cs-CZ"/>
        </w:rPr>
        <w:tab/>
        <w:t xml:space="preserve">93 </w:t>
      </w:r>
      <w:r w:rsidR="00D1071D">
        <w:rPr>
          <w:rFonts w:ascii="Courier New" w:eastAsia="Times New Roman" w:hAnsi="Courier New" w:cs="Times New Roman"/>
          <w:bCs/>
          <w:iCs/>
          <w:lang w:eastAsia="cs-CZ"/>
        </w:rPr>
        <w:t>tis.Kč</w:t>
      </w:r>
    </w:p>
    <w:p w14:paraId="370A6ED3" w14:textId="3A079979"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Divadla loutek Ostrava, p.o.</w:t>
      </w:r>
      <w:r w:rsidRPr="00A51329">
        <w:rPr>
          <w:rFonts w:ascii="Courier New" w:eastAsia="Times New Roman" w:hAnsi="Courier New" w:cs="Times New Roman"/>
          <w:bCs/>
          <w:iCs/>
          <w:lang w:eastAsia="cs-CZ"/>
        </w:rPr>
        <w:tab/>
        <w:t xml:space="preserve">118 </w:t>
      </w:r>
      <w:r w:rsidR="00D1071D">
        <w:rPr>
          <w:rFonts w:ascii="Courier New" w:eastAsia="Times New Roman" w:hAnsi="Courier New" w:cs="Times New Roman"/>
          <w:bCs/>
          <w:iCs/>
          <w:lang w:eastAsia="cs-CZ"/>
        </w:rPr>
        <w:t>tis.Kč</w:t>
      </w:r>
    </w:p>
    <w:p w14:paraId="264A5817" w14:textId="62A04803"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Janáčkovy filharmonie Ostrava, p.o.</w:t>
      </w:r>
      <w:r w:rsidRPr="00A51329">
        <w:rPr>
          <w:rFonts w:ascii="Courier New" w:eastAsia="Times New Roman" w:hAnsi="Courier New" w:cs="Times New Roman"/>
          <w:bCs/>
          <w:iCs/>
          <w:lang w:eastAsia="cs-CZ"/>
        </w:rPr>
        <w:tab/>
        <w:t xml:space="preserve">121 </w:t>
      </w:r>
      <w:r w:rsidR="00D1071D">
        <w:rPr>
          <w:rFonts w:ascii="Courier New" w:eastAsia="Times New Roman" w:hAnsi="Courier New" w:cs="Times New Roman"/>
          <w:bCs/>
          <w:iCs/>
          <w:lang w:eastAsia="cs-CZ"/>
        </w:rPr>
        <w:t>tis.Kč</w:t>
      </w:r>
    </w:p>
    <w:p w14:paraId="0D22301E" w14:textId="6686F209"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Ostravského muzea, p.o.</w:t>
      </w:r>
      <w:r w:rsidRPr="00A51329">
        <w:rPr>
          <w:rFonts w:ascii="Courier New" w:eastAsia="Times New Roman" w:hAnsi="Courier New" w:cs="Times New Roman"/>
          <w:bCs/>
          <w:iCs/>
          <w:lang w:eastAsia="cs-CZ"/>
        </w:rPr>
        <w:tab/>
        <w:t xml:space="preserve">118 </w:t>
      </w:r>
      <w:r w:rsidR="00D1071D">
        <w:rPr>
          <w:rFonts w:ascii="Courier New" w:eastAsia="Times New Roman" w:hAnsi="Courier New" w:cs="Times New Roman"/>
          <w:bCs/>
          <w:iCs/>
          <w:lang w:eastAsia="cs-CZ"/>
        </w:rPr>
        <w:t>tis.Kč</w:t>
      </w:r>
    </w:p>
    <w:p w14:paraId="739CA67E" w14:textId="3B049A5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MAPPA, p.o.</w:t>
      </w:r>
      <w:r w:rsidRPr="00A51329">
        <w:rPr>
          <w:rFonts w:ascii="Courier New" w:eastAsia="Times New Roman" w:hAnsi="Courier New" w:cs="Times New Roman"/>
          <w:bCs/>
          <w:iCs/>
          <w:lang w:eastAsia="cs-CZ"/>
        </w:rPr>
        <w:tab/>
        <w:t xml:space="preserve">55 </w:t>
      </w:r>
      <w:r w:rsidR="00D1071D">
        <w:rPr>
          <w:rFonts w:ascii="Courier New" w:eastAsia="Times New Roman" w:hAnsi="Courier New" w:cs="Times New Roman"/>
          <w:bCs/>
          <w:iCs/>
          <w:lang w:eastAsia="cs-CZ"/>
        </w:rPr>
        <w:t>tis.Kč</w:t>
      </w:r>
    </w:p>
    <w:p w14:paraId="5BAC276F" w14:textId="7CA07A2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Domova Kamenec, p.o., Domova Korýtko, p.o.</w:t>
      </w:r>
      <w:r w:rsidRPr="00A51329">
        <w:rPr>
          <w:rFonts w:ascii="Courier New" w:eastAsia="Times New Roman" w:hAnsi="Courier New" w:cs="Times New Roman"/>
          <w:bCs/>
          <w:iCs/>
          <w:lang w:eastAsia="cs-CZ"/>
        </w:rPr>
        <w:tab/>
        <w:t xml:space="preserve">212 </w:t>
      </w:r>
      <w:r w:rsidR="00D1071D">
        <w:rPr>
          <w:rFonts w:ascii="Courier New" w:eastAsia="Times New Roman" w:hAnsi="Courier New" w:cs="Times New Roman"/>
          <w:bCs/>
          <w:iCs/>
          <w:lang w:eastAsia="cs-CZ"/>
        </w:rPr>
        <w:t>tis.Kč</w:t>
      </w:r>
    </w:p>
    <w:p w14:paraId="7671AA4F" w14:textId="02FED7B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CSS Jih a Poruba, p.o.</w:t>
      </w:r>
      <w:r w:rsidRPr="00A51329">
        <w:rPr>
          <w:rFonts w:ascii="Courier New" w:eastAsia="Times New Roman" w:hAnsi="Courier New" w:cs="Times New Roman"/>
          <w:bCs/>
          <w:iCs/>
          <w:lang w:eastAsia="cs-CZ"/>
        </w:rPr>
        <w:tab/>
        <w:t xml:space="preserve">139 </w:t>
      </w:r>
      <w:r w:rsidR="00D1071D">
        <w:rPr>
          <w:rFonts w:ascii="Courier New" w:eastAsia="Times New Roman" w:hAnsi="Courier New" w:cs="Times New Roman"/>
          <w:bCs/>
          <w:iCs/>
          <w:lang w:eastAsia="cs-CZ"/>
        </w:rPr>
        <w:t>tis.Kč</w:t>
      </w:r>
    </w:p>
    <w:p w14:paraId="019F8281" w14:textId="413CA07E"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Sociálních služeb Sl. Ostrava, p.o.</w:t>
      </w:r>
      <w:r w:rsidRPr="00A51329">
        <w:rPr>
          <w:rFonts w:ascii="Courier New" w:eastAsia="Times New Roman" w:hAnsi="Courier New" w:cs="Times New Roman"/>
          <w:bCs/>
          <w:iCs/>
          <w:lang w:eastAsia="cs-CZ"/>
        </w:rPr>
        <w:tab/>
        <w:t xml:space="preserve">167 </w:t>
      </w:r>
      <w:r w:rsidR="00D1071D">
        <w:rPr>
          <w:rFonts w:ascii="Courier New" w:eastAsia="Times New Roman" w:hAnsi="Courier New" w:cs="Times New Roman"/>
          <w:bCs/>
          <w:iCs/>
          <w:lang w:eastAsia="cs-CZ"/>
        </w:rPr>
        <w:t>tis.Kč</w:t>
      </w:r>
    </w:p>
    <w:p w14:paraId="5F5E2E42" w14:textId="03242E5C"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kamerový systém Čtyřlístek, p.o.</w:t>
      </w:r>
      <w:r w:rsidRPr="00A51329">
        <w:rPr>
          <w:rFonts w:ascii="Courier New" w:eastAsia="Times New Roman" w:hAnsi="Courier New" w:cs="Times New Roman"/>
          <w:bCs/>
          <w:iCs/>
          <w:lang w:eastAsia="cs-CZ"/>
        </w:rPr>
        <w:tab/>
        <w:t xml:space="preserve">1 394 </w:t>
      </w:r>
      <w:r w:rsidR="00D1071D">
        <w:rPr>
          <w:rFonts w:ascii="Courier New" w:eastAsia="Times New Roman" w:hAnsi="Courier New" w:cs="Times New Roman"/>
          <w:bCs/>
          <w:iCs/>
          <w:lang w:eastAsia="cs-CZ"/>
        </w:rPr>
        <w:t>tis.Kč</w:t>
      </w:r>
    </w:p>
    <w:p w14:paraId="3B2177F0" w14:textId="5FFC459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kamerový systém Sluníčko, p.o.</w:t>
      </w:r>
      <w:r w:rsidRPr="00A51329">
        <w:rPr>
          <w:rFonts w:ascii="Courier New" w:eastAsia="Times New Roman" w:hAnsi="Courier New" w:cs="Times New Roman"/>
          <w:bCs/>
          <w:iCs/>
          <w:lang w:eastAsia="cs-CZ"/>
        </w:rPr>
        <w:tab/>
        <w:t xml:space="preserve">232 </w:t>
      </w:r>
      <w:r w:rsidR="00D1071D">
        <w:rPr>
          <w:rFonts w:ascii="Courier New" w:eastAsia="Times New Roman" w:hAnsi="Courier New" w:cs="Times New Roman"/>
          <w:bCs/>
          <w:iCs/>
          <w:lang w:eastAsia="cs-CZ"/>
        </w:rPr>
        <w:t>tis.Kč</w:t>
      </w:r>
    </w:p>
    <w:p w14:paraId="0E030EF4" w14:textId="5700E598"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kamerový systém Magnolie, p.o.</w:t>
      </w:r>
      <w:r w:rsidRPr="00A51329">
        <w:rPr>
          <w:rFonts w:ascii="Courier New" w:eastAsia="Times New Roman" w:hAnsi="Courier New" w:cs="Times New Roman"/>
          <w:bCs/>
          <w:iCs/>
          <w:lang w:eastAsia="cs-CZ"/>
        </w:rPr>
        <w:tab/>
        <w:t xml:space="preserve">174 </w:t>
      </w:r>
      <w:r w:rsidR="00D1071D">
        <w:rPr>
          <w:rFonts w:ascii="Courier New" w:eastAsia="Times New Roman" w:hAnsi="Courier New" w:cs="Times New Roman"/>
          <w:bCs/>
          <w:iCs/>
          <w:lang w:eastAsia="cs-CZ"/>
        </w:rPr>
        <w:t>tis.Kč</w:t>
      </w:r>
    </w:p>
    <w:p w14:paraId="2661552C" w14:textId="18A4ED58"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Čtyřlístek, p.o.</w:t>
      </w:r>
      <w:r w:rsidRPr="00A51329">
        <w:rPr>
          <w:rFonts w:ascii="Courier New" w:eastAsia="Times New Roman" w:hAnsi="Courier New" w:cs="Times New Roman"/>
          <w:bCs/>
          <w:iCs/>
          <w:lang w:eastAsia="cs-CZ"/>
        </w:rPr>
        <w:tab/>
        <w:t xml:space="preserve">282 </w:t>
      </w:r>
      <w:r w:rsidR="00D1071D">
        <w:rPr>
          <w:rFonts w:ascii="Courier New" w:eastAsia="Times New Roman" w:hAnsi="Courier New" w:cs="Times New Roman"/>
          <w:bCs/>
          <w:iCs/>
          <w:lang w:eastAsia="cs-CZ"/>
        </w:rPr>
        <w:t>tis.Kč</w:t>
      </w:r>
    </w:p>
    <w:p w14:paraId="7F0D4B1A"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poskytování služeb elektronických komunikací, datové </w:t>
      </w:r>
    </w:p>
    <w:p w14:paraId="3C0727A5"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připojení, digi okruhy, kamerový systém, spící linky, </w:t>
      </w:r>
    </w:p>
    <w:p w14:paraId="7988C0E0" w14:textId="3A74F5AC"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volání Ovatel pro HZS</w:t>
      </w:r>
      <w:r w:rsidRPr="00A51329">
        <w:rPr>
          <w:rFonts w:ascii="Courier New" w:eastAsia="Times New Roman" w:hAnsi="Courier New" w:cs="Times New Roman"/>
          <w:bCs/>
          <w:iCs/>
          <w:lang w:eastAsia="cs-CZ"/>
        </w:rPr>
        <w:tab/>
        <w:t xml:space="preserve">3 920 </w:t>
      </w:r>
      <w:r w:rsidR="00D1071D">
        <w:rPr>
          <w:rFonts w:ascii="Courier New" w:eastAsia="Times New Roman" w:hAnsi="Courier New" w:cs="Times New Roman"/>
          <w:bCs/>
          <w:iCs/>
          <w:lang w:eastAsia="cs-CZ"/>
        </w:rPr>
        <w:t>tis.Kč</w:t>
      </w:r>
    </w:p>
    <w:p w14:paraId="0E5C4CB6" w14:textId="3E5FF5C6"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internetové připojení</w:t>
      </w:r>
      <w:r w:rsidRPr="00A51329">
        <w:rPr>
          <w:rFonts w:ascii="Courier New" w:eastAsia="Times New Roman" w:hAnsi="Courier New" w:cs="Times New Roman"/>
          <w:bCs/>
          <w:iCs/>
          <w:lang w:eastAsia="cs-CZ"/>
        </w:rPr>
        <w:tab/>
        <w:t xml:space="preserve">290 </w:t>
      </w:r>
      <w:r w:rsidR="00D1071D">
        <w:rPr>
          <w:rFonts w:ascii="Courier New" w:eastAsia="Times New Roman" w:hAnsi="Courier New" w:cs="Times New Roman"/>
          <w:bCs/>
          <w:iCs/>
          <w:lang w:eastAsia="cs-CZ"/>
        </w:rPr>
        <w:t>tis.Kč</w:t>
      </w:r>
    </w:p>
    <w:p w14:paraId="05F794FF" w14:textId="6285286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pronájem vláken</w:t>
      </w:r>
      <w:r w:rsidRPr="00A51329">
        <w:rPr>
          <w:rFonts w:ascii="Courier New" w:eastAsia="Times New Roman" w:hAnsi="Courier New" w:cs="Times New Roman"/>
          <w:bCs/>
          <w:iCs/>
          <w:lang w:eastAsia="cs-CZ"/>
        </w:rPr>
        <w:tab/>
        <w:t xml:space="preserve">653 </w:t>
      </w:r>
      <w:r w:rsidR="00D1071D">
        <w:rPr>
          <w:rFonts w:ascii="Courier New" w:eastAsia="Times New Roman" w:hAnsi="Courier New" w:cs="Times New Roman"/>
          <w:bCs/>
          <w:iCs/>
          <w:lang w:eastAsia="cs-CZ"/>
        </w:rPr>
        <w:t>tis.Kč</w:t>
      </w:r>
    </w:p>
    <w:p w14:paraId="061BBAEE" w14:textId="3AB7A54D"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služby městského kamerového systému</w:t>
      </w:r>
      <w:r w:rsidRPr="00A51329">
        <w:rPr>
          <w:rFonts w:ascii="Courier New" w:eastAsia="Times New Roman" w:hAnsi="Courier New" w:cs="Times New Roman"/>
          <w:bCs/>
          <w:iCs/>
          <w:lang w:eastAsia="cs-CZ"/>
        </w:rPr>
        <w:tab/>
        <w:t xml:space="preserve">1 703 </w:t>
      </w:r>
      <w:r w:rsidR="00D1071D">
        <w:rPr>
          <w:rFonts w:ascii="Courier New" w:eastAsia="Times New Roman" w:hAnsi="Courier New" w:cs="Times New Roman"/>
          <w:bCs/>
          <w:iCs/>
          <w:lang w:eastAsia="cs-CZ"/>
        </w:rPr>
        <w:t>tis.Kč</w:t>
      </w:r>
    </w:p>
    <w:p w14:paraId="70DEEA17" w14:textId="58154B4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provoz optických vláken</w:t>
      </w:r>
      <w:r w:rsidRPr="00A51329">
        <w:rPr>
          <w:rFonts w:ascii="Courier New" w:eastAsia="Times New Roman" w:hAnsi="Courier New" w:cs="Times New Roman"/>
          <w:bCs/>
          <w:iCs/>
          <w:lang w:eastAsia="cs-CZ"/>
        </w:rPr>
        <w:tab/>
        <w:t xml:space="preserve">1 156 </w:t>
      </w:r>
      <w:r w:rsidR="00D1071D">
        <w:rPr>
          <w:rFonts w:ascii="Courier New" w:eastAsia="Times New Roman" w:hAnsi="Courier New" w:cs="Times New Roman"/>
          <w:bCs/>
          <w:iCs/>
          <w:lang w:eastAsia="cs-CZ"/>
        </w:rPr>
        <w:t>tis.Kč</w:t>
      </w:r>
    </w:p>
    <w:p w14:paraId="32C765F3" w14:textId="338091C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datové propojení lokalit</w:t>
      </w:r>
      <w:r w:rsidRPr="00A51329">
        <w:rPr>
          <w:rFonts w:ascii="Courier New" w:eastAsia="Times New Roman" w:hAnsi="Courier New" w:cs="Times New Roman"/>
          <w:bCs/>
          <w:iCs/>
          <w:lang w:eastAsia="cs-CZ"/>
        </w:rPr>
        <w:tab/>
        <w:t xml:space="preserve">15 045 </w:t>
      </w:r>
      <w:r w:rsidR="00D1071D">
        <w:rPr>
          <w:rFonts w:ascii="Courier New" w:eastAsia="Times New Roman" w:hAnsi="Courier New" w:cs="Times New Roman"/>
          <w:bCs/>
          <w:iCs/>
          <w:lang w:eastAsia="cs-CZ"/>
        </w:rPr>
        <w:t>tis.Kč</w:t>
      </w:r>
    </w:p>
    <w:p w14:paraId="269EDCD7" w14:textId="44C948F9"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provoz a podpora eSpis LITE</w:t>
      </w:r>
      <w:r w:rsidRPr="00A51329">
        <w:rPr>
          <w:rFonts w:ascii="Courier New" w:eastAsia="Times New Roman" w:hAnsi="Courier New" w:cs="Times New Roman"/>
          <w:bCs/>
          <w:iCs/>
          <w:lang w:eastAsia="cs-CZ"/>
        </w:rPr>
        <w:tab/>
        <w:t xml:space="preserve">443 </w:t>
      </w:r>
      <w:r w:rsidR="00D1071D">
        <w:rPr>
          <w:rFonts w:ascii="Courier New" w:eastAsia="Times New Roman" w:hAnsi="Courier New" w:cs="Times New Roman"/>
          <w:bCs/>
          <w:iCs/>
          <w:lang w:eastAsia="cs-CZ"/>
        </w:rPr>
        <w:t>tis.Kč</w:t>
      </w:r>
    </w:p>
    <w:p w14:paraId="378AFB79" w14:textId="448DCA76"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podpora uveřejnění informací</w:t>
      </w:r>
      <w:r w:rsidRPr="00A51329">
        <w:rPr>
          <w:rFonts w:ascii="Courier New" w:eastAsia="Times New Roman" w:hAnsi="Courier New" w:cs="Times New Roman"/>
          <w:bCs/>
          <w:iCs/>
          <w:lang w:eastAsia="cs-CZ"/>
        </w:rPr>
        <w:tab/>
        <w:t xml:space="preserve">70 </w:t>
      </w:r>
      <w:r w:rsidR="00D1071D">
        <w:rPr>
          <w:rFonts w:ascii="Courier New" w:eastAsia="Times New Roman" w:hAnsi="Courier New" w:cs="Times New Roman"/>
          <w:bCs/>
          <w:iCs/>
          <w:lang w:eastAsia="cs-CZ"/>
        </w:rPr>
        <w:t>tis.Kč</w:t>
      </w:r>
    </w:p>
    <w:p w14:paraId="69DE22DA" w14:textId="3324879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podpora „ZdravaOVA“</w:t>
      </w:r>
      <w:r w:rsidRPr="00A51329">
        <w:rPr>
          <w:rFonts w:ascii="Courier New" w:eastAsia="Times New Roman" w:hAnsi="Courier New" w:cs="Times New Roman"/>
          <w:bCs/>
          <w:iCs/>
          <w:lang w:eastAsia="cs-CZ"/>
        </w:rPr>
        <w:tab/>
        <w:t xml:space="preserve">69 </w:t>
      </w:r>
      <w:r w:rsidR="00D1071D">
        <w:rPr>
          <w:rFonts w:ascii="Courier New" w:eastAsia="Times New Roman" w:hAnsi="Courier New" w:cs="Times New Roman"/>
          <w:bCs/>
          <w:iCs/>
          <w:lang w:eastAsia="cs-CZ"/>
        </w:rPr>
        <w:t>tis.Kč</w:t>
      </w:r>
    </w:p>
    <w:p w14:paraId="09EBF37E" w14:textId="23495981"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podpora a úpravy EvAgend</w:t>
      </w:r>
      <w:r w:rsidRPr="00A51329">
        <w:rPr>
          <w:rFonts w:ascii="Courier New" w:eastAsia="Times New Roman" w:hAnsi="Courier New" w:cs="Times New Roman"/>
          <w:bCs/>
          <w:iCs/>
          <w:lang w:eastAsia="cs-CZ"/>
        </w:rPr>
        <w:tab/>
        <w:t xml:space="preserve">545 </w:t>
      </w:r>
      <w:r w:rsidR="00D1071D">
        <w:rPr>
          <w:rFonts w:ascii="Courier New" w:eastAsia="Times New Roman" w:hAnsi="Courier New" w:cs="Times New Roman"/>
          <w:bCs/>
          <w:iCs/>
          <w:lang w:eastAsia="cs-CZ"/>
        </w:rPr>
        <w:t>tis.Kč</w:t>
      </w:r>
    </w:p>
    <w:p w14:paraId="3BE8EAA3" w14:textId="7EB3652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mandátní smlouva org. 45000000</w:t>
      </w:r>
      <w:r w:rsidRPr="00A51329">
        <w:rPr>
          <w:rFonts w:ascii="Courier New" w:eastAsia="Times New Roman" w:hAnsi="Courier New" w:cs="Times New Roman"/>
          <w:bCs/>
          <w:iCs/>
          <w:lang w:eastAsia="cs-CZ"/>
        </w:rPr>
        <w:tab/>
        <w:t xml:space="preserve">102 </w:t>
      </w:r>
      <w:r w:rsidR="00D1071D">
        <w:rPr>
          <w:rFonts w:ascii="Courier New" w:eastAsia="Times New Roman" w:hAnsi="Courier New" w:cs="Times New Roman"/>
          <w:bCs/>
          <w:iCs/>
          <w:lang w:eastAsia="cs-CZ"/>
        </w:rPr>
        <w:t>tis.Kč</w:t>
      </w:r>
    </w:p>
    <w:p w14:paraId="717E3C17" w14:textId="132FE95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podpora technického zařízení</w:t>
      </w:r>
      <w:r w:rsidRPr="00A51329">
        <w:rPr>
          <w:rFonts w:ascii="Courier New" w:eastAsia="Times New Roman" w:hAnsi="Courier New" w:cs="Times New Roman"/>
          <w:bCs/>
          <w:iCs/>
          <w:lang w:eastAsia="cs-CZ"/>
        </w:rPr>
        <w:tab/>
        <w:t xml:space="preserve">302 </w:t>
      </w:r>
      <w:r w:rsidR="00D1071D">
        <w:rPr>
          <w:rFonts w:ascii="Courier New" w:eastAsia="Times New Roman" w:hAnsi="Courier New" w:cs="Times New Roman"/>
          <w:bCs/>
          <w:iCs/>
          <w:lang w:eastAsia="cs-CZ"/>
        </w:rPr>
        <w:t>tis.Kč</w:t>
      </w:r>
    </w:p>
    <w:p w14:paraId="12D42622" w14:textId="7AF536C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server housing - služby umístění a provozu zařízení</w:t>
      </w:r>
      <w:r w:rsidRPr="00A51329">
        <w:rPr>
          <w:rFonts w:ascii="Courier New" w:eastAsia="Times New Roman" w:hAnsi="Courier New" w:cs="Times New Roman"/>
          <w:bCs/>
          <w:iCs/>
          <w:lang w:eastAsia="cs-CZ"/>
        </w:rPr>
        <w:tab/>
        <w:t xml:space="preserve">354 </w:t>
      </w:r>
      <w:r w:rsidR="00D1071D">
        <w:rPr>
          <w:rFonts w:ascii="Courier New" w:eastAsia="Times New Roman" w:hAnsi="Courier New" w:cs="Times New Roman"/>
          <w:bCs/>
          <w:iCs/>
          <w:lang w:eastAsia="cs-CZ"/>
        </w:rPr>
        <w:t>tis.Kč</w:t>
      </w:r>
    </w:p>
    <w:p w14:paraId="6FC7AFDB" w14:textId="325F2889"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servis metropolitní sítě</w:t>
      </w:r>
      <w:r w:rsidRPr="00A51329">
        <w:rPr>
          <w:rFonts w:ascii="Courier New" w:eastAsia="Times New Roman" w:hAnsi="Courier New" w:cs="Times New Roman"/>
          <w:bCs/>
          <w:iCs/>
          <w:lang w:eastAsia="cs-CZ"/>
        </w:rPr>
        <w:tab/>
        <w:t xml:space="preserve">697 </w:t>
      </w:r>
      <w:r w:rsidR="00D1071D">
        <w:rPr>
          <w:rFonts w:ascii="Courier New" w:eastAsia="Times New Roman" w:hAnsi="Courier New" w:cs="Times New Roman"/>
          <w:bCs/>
          <w:iCs/>
          <w:lang w:eastAsia="cs-CZ"/>
        </w:rPr>
        <w:t>tis.Kč</w:t>
      </w:r>
    </w:p>
    <w:p w14:paraId="5AB245AA" w14:textId="10E2EC18"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tiskáren</w:t>
      </w:r>
      <w:r w:rsidRPr="00A51329">
        <w:rPr>
          <w:rFonts w:ascii="Courier New" w:eastAsia="Times New Roman" w:hAnsi="Courier New" w:cs="Times New Roman"/>
          <w:bCs/>
          <w:iCs/>
          <w:lang w:eastAsia="cs-CZ"/>
        </w:rPr>
        <w:tab/>
        <w:t xml:space="preserve">4 173 </w:t>
      </w:r>
      <w:r w:rsidR="00D1071D">
        <w:rPr>
          <w:rFonts w:ascii="Courier New" w:eastAsia="Times New Roman" w:hAnsi="Courier New" w:cs="Times New Roman"/>
          <w:bCs/>
          <w:iCs/>
          <w:lang w:eastAsia="cs-CZ"/>
        </w:rPr>
        <w:t>tis.Kč</w:t>
      </w:r>
    </w:p>
    <w:p w14:paraId="04277430" w14:textId="3D60ED4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outsourcing PC</w:t>
      </w:r>
      <w:r w:rsidRPr="00A51329">
        <w:rPr>
          <w:rFonts w:ascii="Courier New" w:eastAsia="Times New Roman" w:hAnsi="Courier New" w:cs="Times New Roman"/>
          <w:bCs/>
          <w:iCs/>
          <w:lang w:eastAsia="cs-CZ"/>
        </w:rPr>
        <w:tab/>
        <w:t xml:space="preserve">41 325 </w:t>
      </w:r>
      <w:r w:rsidR="00D1071D">
        <w:rPr>
          <w:rFonts w:ascii="Courier New" w:eastAsia="Times New Roman" w:hAnsi="Courier New" w:cs="Times New Roman"/>
          <w:bCs/>
          <w:iCs/>
          <w:lang w:eastAsia="cs-CZ"/>
        </w:rPr>
        <w:t>tis.Kč</w:t>
      </w:r>
    </w:p>
    <w:p w14:paraId="78A0F85A" w14:textId="11886729"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služby Kontaktního ce</w:t>
      </w:r>
      <w:r>
        <w:rPr>
          <w:rFonts w:ascii="Courier New" w:eastAsia="Times New Roman" w:hAnsi="Courier New" w:cs="Times New Roman"/>
          <w:bCs/>
          <w:iCs/>
          <w:lang w:eastAsia="cs-CZ"/>
        </w:rPr>
        <w:t>n</w:t>
      </w:r>
      <w:r w:rsidRPr="00A51329">
        <w:rPr>
          <w:rFonts w:ascii="Courier New" w:eastAsia="Times New Roman" w:hAnsi="Courier New" w:cs="Times New Roman"/>
          <w:bCs/>
          <w:iCs/>
          <w:lang w:eastAsia="cs-CZ"/>
        </w:rPr>
        <w:t>tra</w:t>
      </w:r>
      <w:r w:rsidRPr="00A51329">
        <w:rPr>
          <w:rFonts w:ascii="Courier New" w:eastAsia="Times New Roman" w:hAnsi="Courier New" w:cs="Times New Roman"/>
          <w:bCs/>
          <w:iCs/>
          <w:lang w:eastAsia="cs-CZ"/>
        </w:rPr>
        <w:tab/>
        <w:t xml:space="preserve">2 198 </w:t>
      </w:r>
      <w:r w:rsidR="00D1071D">
        <w:rPr>
          <w:rFonts w:ascii="Courier New" w:eastAsia="Times New Roman" w:hAnsi="Courier New" w:cs="Times New Roman"/>
          <w:bCs/>
          <w:iCs/>
          <w:lang w:eastAsia="cs-CZ"/>
        </w:rPr>
        <w:t>tis.Kč</w:t>
      </w:r>
    </w:p>
    <w:p w14:paraId="52648743"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Kapitálové výdaje</w:t>
      </w:r>
    </w:p>
    <w:p w14:paraId="75A5E4D6" w14:textId="10048FB8" w:rsidR="00AF12A4" w:rsidRDefault="00AF12A4" w:rsidP="00AF12A4">
      <w:pPr>
        <w:tabs>
          <w:tab w:val="right" w:pos="9923"/>
        </w:tabs>
        <w:autoSpaceDN w:val="0"/>
        <w:spacing w:after="0" w:line="240" w:lineRule="auto"/>
        <w:jc w:val="both"/>
        <w:textAlignment w:val="baseline"/>
        <w:rPr>
          <w:rFonts w:ascii="Courier New" w:hAnsi="Courier New" w:cs="Courier New"/>
        </w:rPr>
      </w:pPr>
      <w:r w:rsidRPr="00A51329">
        <w:rPr>
          <w:rFonts w:ascii="Courier New" w:eastAsia="Times New Roman" w:hAnsi="Courier New" w:cs="Times New Roman"/>
          <w:bCs/>
          <w:iCs/>
          <w:lang w:eastAsia="cs-CZ"/>
        </w:rPr>
        <w:t>- rozvoj CMS Plone</w:t>
      </w:r>
      <w:r>
        <w:rPr>
          <w:rFonts w:ascii="Courier New" w:hAnsi="Courier New" w:cs="Courier New"/>
        </w:rPr>
        <w:tab/>
        <w:t xml:space="preserve">864 </w:t>
      </w:r>
      <w:r w:rsidR="00D1071D">
        <w:rPr>
          <w:rFonts w:ascii="Courier New" w:hAnsi="Courier New" w:cs="Courier New"/>
        </w:rPr>
        <w:t>tis.Kč</w:t>
      </w:r>
    </w:p>
    <w:p w14:paraId="7848DB3A" w14:textId="77777777" w:rsidR="00AF12A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1E0F3915" w14:textId="162BC61E"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Objednávky celkem 3 070 </w:t>
      </w:r>
      <w:r w:rsidR="00D1071D">
        <w:rPr>
          <w:rFonts w:ascii="Courier New" w:eastAsia="Times New Roman" w:hAnsi="Courier New" w:cs="Times New Roman"/>
          <w:bCs/>
          <w:iCs/>
          <w:lang w:eastAsia="cs-CZ"/>
        </w:rPr>
        <w:t>tis.Kč</w:t>
      </w:r>
    </w:p>
    <w:p w14:paraId="490D9B97"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Běžné výdaje</w:t>
      </w:r>
    </w:p>
    <w:p w14:paraId="2A16DC34" w14:textId="629C2682"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nákup HW do 40 </w:t>
      </w:r>
      <w:r w:rsidR="00D1071D">
        <w:rPr>
          <w:rFonts w:ascii="Courier New" w:eastAsia="Times New Roman" w:hAnsi="Courier New" w:cs="Times New Roman"/>
          <w:bCs/>
          <w:iCs/>
          <w:lang w:eastAsia="cs-CZ"/>
        </w:rPr>
        <w:t>tis.Kč</w:t>
      </w:r>
      <w:r w:rsidRPr="00A51329">
        <w:rPr>
          <w:rFonts w:ascii="Courier New" w:eastAsia="Times New Roman" w:hAnsi="Courier New" w:cs="Times New Roman"/>
          <w:bCs/>
          <w:iCs/>
          <w:lang w:eastAsia="cs-CZ"/>
        </w:rPr>
        <w:tab/>
        <w:t xml:space="preserve">767 </w:t>
      </w:r>
      <w:r w:rsidR="00D1071D">
        <w:rPr>
          <w:rFonts w:ascii="Courier New" w:eastAsia="Times New Roman" w:hAnsi="Courier New" w:cs="Times New Roman"/>
          <w:bCs/>
          <w:iCs/>
          <w:lang w:eastAsia="cs-CZ"/>
        </w:rPr>
        <w:t>tis.Kč</w:t>
      </w:r>
    </w:p>
    <w:p w14:paraId="4A0A8364" w14:textId="52A3A2DF"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spotřební materiál k HW</w:t>
      </w:r>
      <w:r w:rsidRPr="00A51329">
        <w:rPr>
          <w:rFonts w:ascii="Courier New" w:eastAsia="Times New Roman" w:hAnsi="Courier New" w:cs="Times New Roman"/>
          <w:bCs/>
          <w:iCs/>
          <w:lang w:eastAsia="cs-CZ"/>
        </w:rPr>
        <w:tab/>
        <w:t xml:space="preserve">496 </w:t>
      </w:r>
      <w:r w:rsidR="00D1071D">
        <w:rPr>
          <w:rFonts w:ascii="Courier New" w:eastAsia="Times New Roman" w:hAnsi="Courier New" w:cs="Times New Roman"/>
          <w:bCs/>
          <w:iCs/>
          <w:lang w:eastAsia="cs-CZ"/>
        </w:rPr>
        <w:t>tis.Kč</w:t>
      </w:r>
    </w:p>
    <w:p w14:paraId="105F7EA1" w14:textId="687BBF1D"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služby k SW</w:t>
      </w:r>
      <w:r w:rsidRPr="00A51329">
        <w:rPr>
          <w:rFonts w:ascii="Courier New" w:eastAsia="Times New Roman" w:hAnsi="Courier New" w:cs="Times New Roman"/>
          <w:bCs/>
          <w:iCs/>
          <w:lang w:eastAsia="cs-CZ"/>
        </w:rPr>
        <w:tab/>
        <w:t xml:space="preserve">257 </w:t>
      </w:r>
      <w:r w:rsidR="00D1071D">
        <w:rPr>
          <w:rFonts w:ascii="Courier New" w:eastAsia="Times New Roman" w:hAnsi="Courier New" w:cs="Times New Roman"/>
          <w:bCs/>
          <w:iCs/>
          <w:lang w:eastAsia="cs-CZ"/>
        </w:rPr>
        <w:t>tis.Kč</w:t>
      </w:r>
    </w:p>
    <w:p w14:paraId="3A899E29" w14:textId="68F73BBC"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služby k HW</w:t>
      </w:r>
      <w:r w:rsidRPr="00A51329">
        <w:rPr>
          <w:rFonts w:ascii="Courier New" w:eastAsia="Times New Roman" w:hAnsi="Courier New" w:cs="Times New Roman"/>
          <w:bCs/>
          <w:iCs/>
          <w:lang w:eastAsia="cs-CZ"/>
        </w:rPr>
        <w:tab/>
        <w:t xml:space="preserve">125 </w:t>
      </w:r>
      <w:r w:rsidR="00D1071D">
        <w:rPr>
          <w:rFonts w:ascii="Courier New" w:eastAsia="Times New Roman" w:hAnsi="Courier New" w:cs="Times New Roman"/>
          <w:bCs/>
          <w:iCs/>
          <w:lang w:eastAsia="cs-CZ"/>
        </w:rPr>
        <w:t>tis.Kč</w:t>
      </w:r>
    </w:p>
    <w:p w14:paraId="4C856329" w14:textId="12A6E24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SW do 60 </w:t>
      </w:r>
      <w:r w:rsidR="00D1071D">
        <w:rPr>
          <w:rFonts w:ascii="Courier New" w:eastAsia="Times New Roman" w:hAnsi="Courier New" w:cs="Times New Roman"/>
          <w:bCs/>
          <w:iCs/>
          <w:lang w:eastAsia="cs-CZ"/>
        </w:rPr>
        <w:t>tis.Kč</w:t>
      </w:r>
      <w:r w:rsidRPr="00A51329">
        <w:rPr>
          <w:rFonts w:ascii="Courier New" w:eastAsia="Times New Roman" w:hAnsi="Courier New" w:cs="Times New Roman"/>
          <w:bCs/>
          <w:iCs/>
          <w:lang w:eastAsia="cs-CZ"/>
        </w:rPr>
        <w:tab/>
        <w:t xml:space="preserve">91 </w:t>
      </w:r>
      <w:r w:rsidR="00D1071D">
        <w:rPr>
          <w:rFonts w:ascii="Courier New" w:eastAsia="Times New Roman" w:hAnsi="Courier New" w:cs="Times New Roman"/>
          <w:bCs/>
          <w:iCs/>
          <w:lang w:eastAsia="cs-CZ"/>
        </w:rPr>
        <w:t>tis.Kč</w:t>
      </w:r>
    </w:p>
    <w:p w14:paraId="3439F4B0" w14:textId="4FA541D0"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úpravy www</w:t>
      </w:r>
      <w:r w:rsidRPr="00A51329">
        <w:rPr>
          <w:rFonts w:ascii="Courier New" w:eastAsia="Times New Roman" w:hAnsi="Courier New" w:cs="Times New Roman"/>
          <w:bCs/>
          <w:iCs/>
          <w:lang w:eastAsia="cs-CZ"/>
        </w:rPr>
        <w:tab/>
        <w:t xml:space="preserve">250 </w:t>
      </w:r>
      <w:r w:rsidR="00D1071D">
        <w:rPr>
          <w:rFonts w:ascii="Courier New" w:eastAsia="Times New Roman" w:hAnsi="Courier New" w:cs="Times New Roman"/>
          <w:bCs/>
          <w:iCs/>
          <w:lang w:eastAsia="cs-CZ"/>
        </w:rPr>
        <w:t>tis.Kč</w:t>
      </w:r>
    </w:p>
    <w:p w14:paraId="2E6CC0C8" w14:textId="0E74F9FC"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podlimitní technické zhodnocení</w:t>
      </w:r>
      <w:r w:rsidRPr="00A51329">
        <w:rPr>
          <w:rFonts w:ascii="Courier New" w:eastAsia="Times New Roman" w:hAnsi="Courier New" w:cs="Times New Roman"/>
          <w:bCs/>
          <w:iCs/>
          <w:lang w:eastAsia="cs-CZ"/>
        </w:rPr>
        <w:tab/>
        <w:t xml:space="preserve">21 </w:t>
      </w:r>
      <w:r w:rsidR="00D1071D">
        <w:rPr>
          <w:rFonts w:ascii="Courier New" w:eastAsia="Times New Roman" w:hAnsi="Courier New" w:cs="Times New Roman"/>
          <w:bCs/>
          <w:iCs/>
          <w:lang w:eastAsia="cs-CZ"/>
        </w:rPr>
        <w:t>tis.Kč</w:t>
      </w:r>
    </w:p>
    <w:p w14:paraId="1D2C7F04" w14:textId="7988138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ostatní nákupy j.n.</w:t>
      </w:r>
      <w:r w:rsidRPr="00A51329">
        <w:rPr>
          <w:rFonts w:ascii="Courier New" w:eastAsia="Times New Roman" w:hAnsi="Courier New" w:cs="Times New Roman"/>
          <w:bCs/>
          <w:iCs/>
          <w:lang w:eastAsia="cs-CZ"/>
        </w:rPr>
        <w:tab/>
        <w:t xml:space="preserve">41 </w:t>
      </w:r>
      <w:r w:rsidR="00D1071D">
        <w:rPr>
          <w:rFonts w:ascii="Courier New" w:eastAsia="Times New Roman" w:hAnsi="Courier New" w:cs="Times New Roman"/>
          <w:bCs/>
          <w:iCs/>
          <w:lang w:eastAsia="cs-CZ"/>
        </w:rPr>
        <w:t>tis.Kč</w:t>
      </w:r>
    </w:p>
    <w:p w14:paraId="4F11856F"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Kapitálové výdaje</w:t>
      </w:r>
    </w:p>
    <w:p w14:paraId="6E38CA04" w14:textId="79737EED"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SW nad 60 </w:t>
      </w:r>
      <w:r w:rsidR="00D1071D">
        <w:rPr>
          <w:rFonts w:ascii="Courier New" w:eastAsia="Times New Roman" w:hAnsi="Courier New" w:cs="Times New Roman"/>
          <w:bCs/>
          <w:iCs/>
          <w:lang w:eastAsia="cs-CZ"/>
        </w:rPr>
        <w:t>tis.Kč</w:t>
      </w:r>
      <w:r w:rsidRPr="00A51329">
        <w:rPr>
          <w:rFonts w:ascii="Courier New" w:eastAsia="Times New Roman" w:hAnsi="Courier New" w:cs="Times New Roman"/>
          <w:bCs/>
          <w:iCs/>
          <w:lang w:eastAsia="cs-CZ"/>
        </w:rPr>
        <w:tab/>
        <w:t xml:space="preserve">392 </w:t>
      </w:r>
      <w:r w:rsidR="00D1071D">
        <w:rPr>
          <w:rFonts w:ascii="Courier New" w:eastAsia="Times New Roman" w:hAnsi="Courier New" w:cs="Times New Roman"/>
          <w:bCs/>
          <w:iCs/>
          <w:lang w:eastAsia="cs-CZ"/>
        </w:rPr>
        <w:t>tis.Kč</w:t>
      </w:r>
    </w:p>
    <w:p w14:paraId="13AADB5D" w14:textId="52B36A52"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budovy, haly, stavby</w:t>
      </w:r>
      <w:r w:rsidRPr="00A51329">
        <w:rPr>
          <w:rFonts w:ascii="Courier New" w:eastAsia="Times New Roman" w:hAnsi="Courier New" w:cs="Times New Roman"/>
          <w:bCs/>
          <w:iCs/>
          <w:lang w:eastAsia="cs-CZ"/>
        </w:rPr>
        <w:tab/>
        <w:t xml:space="preserve">107 </w:t>
      </w:r>
      <w:r w:rsidR="00D1071D">
        <w:rPr>
          <w:rFonts w:ascii="Courier New" w:eastAsia="Times New Roman" w:hAnsi="Courier New" w:cs="Times New Roman"/>
          <w:bCs/>
          <w:iCs/>
          <w:lang w:eastAsia="cs-CZ"/>
        </w:rPr>
        <w:t>tis.Kč</w:t>
      </w:r>
    </w:p>
    <w:p w14:paraId="1CAE4572" w14:textId="28EC3F69"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HW informační a komunikační technologie</w:t>
      </w:r>
      <w:r w:rsidRPr="00A51329">
        <w:rPr>
          <w:rFonts w:ascii="Courier New" w:eastAsia="Times New Roman" w:hAnsi="Courier New" w:cs="Times New Roman"/>
          <w:bCs/>
          <w:iCs/>
          <w:lang w:eastAsia="cs-CZ"/>
        </w:rPr>
        <w:tab/>
        <w:t xml:space="preserve">523 </w:t>
      </w:r>
      <w:r w:rsidR="00D1071D">
        <w:rPr>
          <w:rFonts w:ascii="Courier New" w:eastAsia="Times New Roman" w:hAnsi="Courier New" w:cs="Times New Roman"/>
          <w:bCs/>
          <w:iCs/>
          <w:lang w:eastAsia="cs-CZ"/>
        </w:rPr>
        <w:t>tis.Kč</w:t>
      </w:r>
    </w:p>
    <w:p w14:paraId="64AAE4E7" w14:textId="77777777" w:rsidR="00AF12A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0B1C5E7E" w14:textId="3EF855A0"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51329">
        <w:rPr>
          <w:rFonts w:ascii="Courier New" w:eastAsia="Times New Roman" w:hAnsi="Courier New" w:cs="Times New Roman"/>
          <w:b/>
          <w:iCs/>
          <w:lang w:eastAsia="cs-CZ"/>
        </w:rPr>
        <w:t>ORJ 136 – Odbor hospodářské správy – TSM</w:t>
      </w:r>
      <w:r w:rsidRPr="00A51329">
        <w:rPr>
          <w:rFonts w:ascii="Courier New" w:eastAsia="Times New Roman" w:hAnsi="Courier New" w:cs="Times New Roman"/>
          <w:b/>
          <w:iCs/>
          <w:lang w:eastAsia="cs-CZ"/>
        </w:rPr>
        <w:tab/>
        <w:t xml:space="preserve">570 </w:t>
      </w:r>
      <w:r w:rsidR="00D1071D">
        <w:rPr>
          <w:rFonts w:ascii="Courier New" w:eastAsia="Times New Roman" w:hAnsi="Courier New" w:cs="Times New Roman"/>
          <w:b/>
          <w:iCs/>
          <w:lang w:eastAsia="cs-CZ"/>
        </w:rPr>
        <w:t>tis.Kč</w:t>
      </w:r>
    </w:p>
    <w:p w14:paraId="5A61C2D1" w14:textId="21751B58"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úhrada elektrické energie server housing</w:t>
      </w:r>
      <w:r w:rsidRPr="00A51329">
        <w:rPr>
          <w:rFonts w:ascii="Courier New" w:eastAsia="Times New Roman" w:hAnsi="Courier New" w:cs="Times New Roman"/>
          <w:bCs/>
          <w:iCs/>
          <w:lang w:eastAsia="cs-CZ"/>
        </w:rPr>
        <w:tab/>
        <w:t xml:space="preserve">408 </w:t>
      </w:r>
      <w:r w:rsidR="00D1071D">
        <w:rPr>
          <w:rFonts w:ascii="Courier New" w:eastAsia="Times New Roman" w:hAnsi="Courier New" w:cs="Times New Roman"/>
          <w:bCs/>
          <w:iCs/>
          <w:lang w:eastAsia="cs-CZ"/>
        </w:rPr>
        <w:t>tis.Kč</w:t>
      </w:r>
    </w:p>
    <w:p w14:paraId="737BAADB" w14:textId="2D8B0962"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vyjádření k existenci sítí</w:t>
      </w:r>
      <w:r w:rsidRPr="00A51329">
        <w:rPr>
          <w:rFonts w:ascii="Courier New" w:eastAsia="Times New Roman" w:hAnsi="Courier New" w:cs="Times New Roman"/>
          <w:bCs/>
          <w:iCs/>
          <w:lang w:eastAsia="cs-CZ"/>
        </w:rPr>
        <w:tab/>
        <w:t xml:space="preserve">1 </w:t>
      </w:r>
      <w:r w:rsidR="00D1071D">
        <w:rPr>
          <w:rFonts w:ascii="Courier New" w:eastAsia="Times New Roman" w:hAnsi="Courier New" w:cs="Times New Roman"/>
          <w:bCs/>
          <w:iCs/>
          <w:lang w:eastAsia="cs-CZ"/>
        </w:rPr>
        <w:t>tis.Kč</w:t>
      </w:r>
    </w:p>
    <w:p w14:paraId="6A569914" w14:textId="2951F61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výměna switche pro kamerový systém radnice</w:t>
      </w:r>
      <w:r w:rsidRPr="00A51329">
        <w:rPr>
          <w:rFonts w:ascii="Courier New" w:eastAsia="Times New Roman" w:hAnsi="Courier New" w:cs="Times New Roman"/>
          <w:bCs/>
          <w:iCs/>
          <w:lang w:eastAsia="cs-CZ"/>
        </w:rPr>
        <w:tab/>
        <w:t xml:space="preserve">28 </w:t>
      </w:r>
      <w:r w:rsidR="00D1071D">
        <w:rPr>
          <w:rFonts w:ascii="Courier New" w:eastAsia="Times New Roman" w:hAnsi="Courier New" w:cs="Times New Roman"/>
          <w:bCs/>
          <w:iCs/>
          <w:lang w:eastAsia="cs-CZ"/>
        </w:rPr>
        <w:t>tis.Kč</w:t>
      </w:r>
    </w:p>
    <w:p w14:paraId="173B887B" w14:textId="44D91CD2"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oprava kamery na parkovišti, oživení kamer po výpadku proudu</w:t>
      </w:r>
      <w:r w:rsidRPr="00A51329">
        <w:rPr>
          <w:rFonts w:ascii="Courier New" w:eastAsia="Times New Roman" w:hAnsi="Courier New" w:cs="Times New Roman"/>
          <w:bCs/>
          <w:iCs/>
          <w:lang w:eastAsia="cs-CZ"/>
        </w:rPr>
        <w:tab/>
        <w:t xml:space="preserve">9 </w:t>
      </w:r>
      <w:r w:rsidR="00D1071D">
        <w:rPr>
          <w:rFonts w:ascii="Courier New" w:eastAsia="Times New Roman" w:hAnsi="Courier New" w:cs="Times New Roman"/>
          <w:bCs/>
          <w:iCs/>
          <w:lang w:eastAsia="cs-CZ"/>
        </w:rPr>
        <w:t>tis.Kč</w:t>
      </w:r>
    </w:p>
    <w:p w14:paraId="61EFA5F5" w14:textId="4B1E088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internetové připojení vysílače EPS Parkovací dům DK Poklad</w:t>
      </w:r>
      <w:r w:rsidRPr="00A51329">
        <w:rPr>
          <w:rFonts w:ascii="Courier New" w:eastAsia="Times New Roman" w:hAnsi="Courier New" w:cs="Times New Roman"/>
          <w:bCs/>
          <w:iCs/>
          <w:lang w:eastAsia="cs-CZ"/>
        </w:rPr>
        <w:tab/>
        <w:t xml:space="preserve">2 </w:t>
      </w:r>
      <w:r w:rsidR="00D1071D">
        <w:rPr>
          <w:rFonts w:ascii="Courier New" w:eastAsia="Times New Roman" w:hAnsi="Courier New" w:cs="Times New Roman"/>
          <w:bCs/>
          <w:iCs/>
          <w:lang w:eastAsia="cs-CZ"/>
        </w:rPr>
        <w:t>tis.Kč</w:t>
      </w:r>
    </w:p>
    <w:p w14:paraId="41BE8896" w14:textId="70735C4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výměna strukturované kabeláže v kanceláři č.104 Nové Radnice</w:t>
      </w:r>
      <w:r w:rsidRPr="00A51329">
        <w:rPr>
          <w:rFonts w:ascii="Courier New" w:eastAsia="Times New Roman" w:hAnsi="Courier New" w:cs="Times New Roman"/>
          <w:bCs/>
          <w:iCs/>
          <w:lang w:eastAsia="cs-CZ"/>
        </w:rPr>
        <w:tab/>
        <w:t xml:space="preserve">147 </w:t>
      </w:r>
      <w:r w:rsidR="00D1071D">
        <w:rPr>
          <w:rFonts w:ascii="Courier New" w:eastAsia="Times New Roman" w:hAnsi="Courier New" w:cs="Times New Roman"/>
          <w:bCs/>
          <w:iCs/>
          <w:lang w:eastAsia="cs-CZ"/>
        </w:rPr>
        <w:t>tis.Kč</w:t>
      </w:r>
    </w:p>
    <w:p w14:paraId="458AC180" w14:textId="2944AFEE" w:rsidR="00AF12A4" w:rsidRDefault="00AF12A4" w:rsidP="00AF12A4">
      <w:pPr>
        <w:tabs>
          <w:tab w:val="left" w:pos="992"/>
          <w:tab w:val="right" w:pos="9923"/>
        </w:tabs>
        <w:jc w:val="both"/>
        <w:rPr>
          <w:rFonts w:ascii="Courier New" w:hAnsi="Courier New" w:cs="Courier New"/>
        </w:rPr>
      </w:pPr>
      <w:r>
        <w:rPr>
          <w:rFonts w:ascii="Courier New" w:hAnsi="Courier New" w:cs="Courier New"/>
        </w:rPr>
        <w:t>- přenesená daňová povinnost</w:t>
      </w:r>
      <w:r>
        <w:rPr>
          <w:rFonts w:ascii="Courier New" w:hAnsi="Courier New" w:cs="Courier New"/>
        </w:rPr>
        <w:tab/>
        <w:t xml:space="preserve">-25 </w:t>
      </w:r>
      <w:r w:rsidR="00D1071D">
        <w:rPr>
          <w:rFonts w:ascii="Courier New" w:hAnsi="Courier New" w:cs="Courier New"/>
        </w:rPr>
        <w:t>tis.Kč</w:t>
      </w:r>
    </w:p>
    <w:p w14:paraId="772E31A0" w14:textId="6C08D344"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51329">
        <w:rPr>
          <w:rFonts w:ascii="Courier New" w:eastAsia="Times New Roman" w:hAnsi="Courier New" w:cs="Times New Roman"/>
          <w:b/>
          <w:iCs/>
          <w:lang w:eastAsia="cs-CZ"/>
        </w:rPr>
        <w:t>ORJ 137 – Odbor majetkový</w:t>
      </w:r>
      <w:r w:rsidRPr="00A51329">
        <w:rPr>
          <w:rFonts w:ascii="Courier New" w:eastAsia="Times New Roman" w:hAnsi="Courier New" w:cs="Times New Roman"/>
          <w:b/>
          <w:iCs/>
          <w:lang w:eastAsia="cs-CZ"/>
        </w:rPr>
        <w:tab/>
        <w:t xml:space="preserve">3 </w:t>
      </w:r>
      <w:r w:rsidR="00D1071D">
        <w:rPr>
          <w:rFonts w:ascii="Courier New" w:eastAsia="Times New Roman" w:hAnsi="Courier New" w:cs="Times New Roman"/>
          <w:b/>
          <w:iCs/>
          <w:lang w:eastAsia="cs-CZ"/>
        </w:rPr>
        <w:t>tis.Kč</w:t>
      </w:r>
    </w:p>
    <w:p w14:paraId="4232B711"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vyjádření k existenci sítí k prodeji a převodu pozemků </w:t>
      </w:r>
    </w:p>
    <w:p w14:paraId="2EA5EF67"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2EDE0F4C" w14:textId="26BB991A"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51329">
        <w:rPr>
          <w:rFonts w:ascii="Courier New" w:eastAsia="Times New Roman" w:hAnsi="Courier New" w:cs="Times New Roman"/>
          <w:b/>
          <w:iCs/>
          <w:lang w:eastAsia="cs-CZ"/>
        </w:rPr>
        <w:t>ORJ 270 – Městská policie</w:t>
      </w:r>
      <w:r w:rsidRPr="00A51329">
        <w:rPr>
          <w:rFonts w:ascii="Courier New" w:eastAsia="Times New Roman" w:hAnsi="Courier New" w:cs="Times New Roman"/>
          <w:b/>
          <w:iCs/>
          <w:lang w:eastAsia="cs-CZ"/>
        </w:rPr>
        <w:tab/>
        <w:t xml:space="preserve">12 885 </w:t>
      </w:r>
      <w:r w:rsidR="00D1071D">
        <w:rPr>
          <w:rFonts w:ascii="Courier New" w:eastAsia="Times New Roman" w:hAnsi="Courier New" w:cs="Times New Roman"/>
          <w:b/>
          <w:iCs/>
          <w:lang w:eastAsia="cs-CZ"/>
        </w:rPr>
        <w:t>tis.Kč</w:t>
      </w:r>
    </w:p>
    <w:p w14:paraId="17FD9806"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Běžné výdaje </w:t>
      </w:r>
      <w:r w:rsidRPr="00A51329">
        <w:rPr>
          <w:rFonts w:ascii="Courier New" w:eastAsia="Times New Roman" w:hAnsi="Courier New" w:cs="Times New Roman"/>
          <w:bCs/>
          <w:iCs/>
          <w:lang w:eastAsia="cs-CZ"/>
        </w:rPr>
        <w:tab/>
      </w:r>
    </w:p>
    <w:p w14:paraId="76BDE79B" w14:textId="7B5FF65B"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elektronické komunikace a hovory</w:t>
      </w:r>
      <w:r w:rsidRPr="00A51329">
        <w:rPr>
          <w:rFonts w:ascii="Courier New" w:eastAsia="Times New Roman" w:hAnsi="Courier New" w:cs="Times New Roman"/>
          <w:bCs/>
          <w:iCs/>
          <w:lang w:eastAsia="cs-CZ"/>
        </w:rPr>
        <w:tab/>
        <w:t xml:space="preserve">4 </w:t>
      </w:r>
      <w:r w:rsidR="00D1071D">
        <w:rPr>
          <w:rFonts w:ascii="Courier New" w:eastAsia="Times New Roman" w:hAnsi="Courier New" w:cs="Times New Roman"/>
          <w:bCs/>
          <w:iCs/>
          <w:lang w:eastAsia="cs-CZ"/>
        </w:rPr>
        <w:t>tis.Kč</w:t>
      </w:r>
    </w:p>
    <w:p w14:paraId="6E6B25CF"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obrazový záznam lokalit Dolní oblast Vítkovice, Skautská</w:t>
      </w:r>
    </w:p>
    <w:p w14:paraId="1F9663D2" w14:textId="2590BFAF"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xml:space="preserve">  a Dělnická, Hlavní třída</w:t>
      </w:r>
      <w:r w:rsidRPr="00A51329">
        <w:rPr>
          <w:rFonts w:ascii="Courier New" w:eastAsia="Times New Roman" w:hAnsi="Courier New" w:cs="Times New Roman"/>
          <w:bCs/>
          <w:iCs/>
          <w:lang w:eastAsia="cs-CZ"/>
        </w:rPr>
        <w:tab/>
        <w:t xml:space="preserve">12 474 </w:t>
      </w:r>
      <w:r w:rsidR="00D1071D">
        <w:rPr>
          <w:rFonts w:ascii="Courier New" w:eastAsia="Times New Roman" w:hAnsi="Courier New" w:cs="Times New Roman"/>
          <w:bCs/>
          <w:iCs/>
          <w:lang w:eastAsia="cs-CZ"/>
        </w:rPr>
        <w:t>tis.Kč</w:t>
      </w:r>
    </w:p>
    <w:p w14:paraId="67803F3C" w14:textId="1CA7ED49" w:rsidR="00AF12A4" w:rsidRDefault="00AF12A4" w:rsidP="00AF12A4">
      <w:pPr>
        <w:tabs>
          <w:tab w:val="right" w:pos="9923"/>
        </w:tabs>
        <w:autoSpaceDN w:val="0"/>
        <w:spacing w:after="0" w:line="240" w:lineRule="auto"/>
        <w:jc w:val="both"/>
        <w:textAlignment w:val="baseline"/>
        <w:rPr>
          <w:rFonts w:ascii="Courier New" w:hAnsi="Courier New" w:cs="Courier New"/>
        </w:rPr>
      </w:pPr>
      <w:r w:rsidRPr="00A51329">
        <w:rPr>
          <w:rFonts w:ascii="Courier New" w:eastAsia="Times New Roman" w:hAnsi="Courier New" w:cs="Times New Roman"/>
          <w:bCs/>
          <w:iCs/>
          <w:lang w:eastAsia="cs-CZ"/>
        </w:rPr>
        <w:t>- servis</w:t>
      </w:r>
      <w:r>
        <w:rPr>
          <w:rFonts w:ascii="Courier New" w:hAnsi="Courier New" w:cs="Courier New"/>
        </w:rPr>
        <w:t xml:space="preserve"> a opravy městského kamerového systému</w:t>
      </w:r>
      <w:r>
        <w:rPr>
          <w:rFonts w:ascii="Courier New" w:hAnsi="Courier New" w:cs="Courier New"/>
        </w:rPr>
        <w:tab/>
        <w:t xml:space="preserve">203 </w:t>
      </w:r>
      <w:r w:rsidR="00D1071D">
        <w:rPr>
          <w:rFonts w:ascii="Courier New" w:hAnsi="Courier New" w:cs="Courier New"/>
        </w:rPr>
        <w:t>tis.Kč</w:t>
      </w:r>
    </w:p>
    <w:p w14:paraId="3E06D9BB" w14:textId="42432F02"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nákup ostatních služeb</w:t>
      </w:r>
      <w:r w:rsidRPr="00A51329">
        <w:rPr>
          <w:rFonts w:ascii="Courier New" w:eastAsia="Times New Roman" w:hAnsi="Courier New" w:cs="Times New Roman"/>
          <w:bCs/>
          <w:iCs/>
          <w:lang w:eastAsia="cs-CZ"/>
        </w:rPr>
        <w:tab/>
        <w:t xml:space="preserve">7 </w:t>
      </w:r>
      <w:r w:rsidR="00D1071D">
        <w:rPr>
          <w:rFonts w:ascii="Courier New" w:eastAsia="Times New Roman" w:hAnsi="Courier New" w:cs="Times New Roman"/>
          <w:bCs/>
          <w:iCs/>
          <w:lang w:eastAsia="cs-CZ"/>
        </w:rPr>
        <w:t>tis.Kč</w:t>
      </w:r>
    </w:p>
    <w:p w14:paraId="27DBBB38" w14:textId="119EDCC5"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licence na software</w:t>
      </w:r>
      <w:r w:rsidRPr="00A51329">
        <w:rPr>
          <w:rFonts w:ascii="Courier New" w:eastAsia="Times New Roman" w:hAnsi="Courier New" w:cs="Times New Roman"/>
          <w:bCs/>
          <w:iCs/>
          <w:lang w:eastAsia="cs-CZ"/>
        </w:rPr>
        <w:tab/>
        <w:t xml:space="preserve">14 </w:t>
      </w:r>
      <w:r w:rsidR="00D1071D">
        <w:rPr>
          <w:rFonts w:ascii="Courier New" w:eastAsia="Times New Roman" w:hAnsi="Courier New" w:cs="Times New Roman"/>
          <w:bCs/>
          <w:iCs/>
          <w:lang w:eastAsia="cs-CZ"/>
        </w:rPr>
        <w:t>tis.Kč</w:t>
      </w:r>
    </w:p>
    <w:p w14:paraId="33AA167B"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Kapitálové</w:t>
      </w:r>
      <w:r>
        <w:rPr>
          <w:rFonts w:ascii="Courier New" w:eastAsia="Times New Roman" w:hAnsi="Courier New" w:cs="Times New Roman"/>
          <w:bCs/>
          <w:iCs/>
          <w:lang w:eastAsia="cs-CZ"/>
        </w:rPr>
        <w:t xml:space="preserve"> </w:t>
      </w:r>
      <w:r w:rsidRPr="00A51329">
        <w:rPr>
          <w:rFonts w:ascii="Courier New" w:eastAsia="Times New Roman" w:hAnsi="Courier New" w:cs="Times New Roman"/>
          <w:bCs/>
          <w:iCs/>
          <w:lang w:eastAsia="cs-CZ"/>
        </w:rPr>
        <w:t>výdaje</w:t>
      </w:r>
      <w:r w:rsidRPr="00A51329">
        <w:rPr>
          <w:rFonts w:ascii="Courier New" w:eastAsia="Times New Roman" w:hAnsi="Courier New" w:cs="Times New Roman"/>
          <w:bCs/>
          <w:iCs/>
          <w:lang w:eastAsia="cs-CZ"/>
        </w:rPr>
        <w:tab/>
      </w:r>
    </w:p>
    <w:p w14:paraId="1F2D3CEF" w14:textId="5E243DC2"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kamerový systém do vozidla MěPO</w:t>
      </w:r>
      <w:r w:rsidR="00D1071D">
        <w:rPr>
          <w:rFonts w:ascii="Courier New" w:eastAsia="Times New Roman" w:hAnsi="Courier New" w:cs="Times New Roman"/>
          <w:bCs/>
          <w:iCs/>
          <w:lang w:eastAsia="cs-CZ"/>
        </w:rPr>
        <w:tab/>
      </w:r>
      <w:r w:rsidRPr="00A51329">
        <w:rPr>
          <w:rFonts w:ascii="Courier New" w:eastAsia="Times New Roman" w:hAnsi="Courier New" w:cs="Times New Roman"/>
          <w:bCs/>
          <w:iCs/>
          <w:lang w:eastAsia="cs-CZ"/>
        </w:rPr>
        <w:t xml:space="preserve">183 </w:t>
      </w:r>
      <w:r w:rsidR="00D1071D">
        <w:rPr>
          <w:rFonts w:ascii="Courier New" w:eastAsia="Times New Roman" w:hAnsi="Courier New" w:cs="Times New Roman"/>
          <w:bCs/>
          <w:iCs/>
          <w:lang w:eastAsia="cs-CZ"/>
        </w:rPr>
        <w:t>tis.Kč</w:t>
      </w:r>
    </w:p>
    <w:p w14:paraId="258764E8"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5636E814" w14:textId="1D795428"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51329">
        <w:rPr>
          <w:rFonts w:ascii="Courier New" w:eastAsia="Times New Roman" w:hAnsi="Courier New" w:cs="Times New Roman"/>
          <w:b/>
          <w:iCs/>
          <w:lang w:eastAsia="cs-CZ"/>
        </w:rPr>
        <w:t>ORJ 290 – Archiv města Ostravy</w:t>
      </w:r>
      <w:r w:rsidRPr="00A51329">
        <w:rPr>
          <w:rFonts w:ascii="Courier New" w:eastAsia="Times New Roman" w:hAnsi="Courier New" w:cs="Times New Roman"/>
          <w:b/>
          <w:iCs/>
          <w:lang w:eastAsia="cs-CZ"/>
        </w:rPr>
        <w:tab/>
        <w:t>1 </w:t>
      </w:r>
      <w:r w:rsidR="00D1071D">
        <w:rPr>
          <w:rFonts w:ascii="Courier New" w:eastAsia="Times New Roman" w:hAnsi="Courier New" w:cs="Times New Roman"/>
          <w:b/>
          <w:iCs/>
          <w:lang w:eastAsia="cs-CZ"/>
        </w:rPr>
        <w:t>tis.Kč</w:t>
      </w:r>
    </w:p>
    <w:p w14:paraId="13723244" w14:textId="77777777" w:rsidR="00AF12A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51329">
        <w:rPr>
          <w:rFonts w:ascii="Courier New" w:eastAsia="Times New Roman" w:hAnsi="Courier New" w:cs="Times New Roman"/>
          <w:bCs/>
          <w:iCs/>
          <w:lang w:eastAsia="cs-CZ"/>
        </w:rPr>
        <w:t>- poskytování služeb elektronických komunikací (hovorné)</w:t>
      </w:r>
    </w:p>
    <w:p w14:paraId="1EFF1CDE" w14:textId="77777777" w:rsidR="00AF12A4"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3C033309" w14:textId="77777777" w:rsidR="00AF12A4" w:rsidRPr="00A51329" w:rsidRDefault="00AF12A4" w:rsidP="00AF12A4">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61C9B78F" w14:textId="77777777" w:rsidR="00AF12A4" w:rsidRDefault="00AF12A4" w:rsidP="00AF12A4">
      <w:pPr>
        <w:tabs>
          <w:tab w:val="left" w:pos="992"/>
          <w:tab w:val="right" w:pos="9923"/>
        </w:tabs>
        <w:jc w:val="both"/>
        <w:rPr>
          <w:rFonts w:ascii="Courier New" w:hAnsi="Courier New" w:cs="Courier New"/>
          <w:bCs/>
        </w:rPr>
      </w:pPr>
      <w:r w:rsidRPr="00765099">
        <w:rPr>
          <w:rFonts w:ascii="Courier New" w:hAnsi="Courier New" w:cs="Courier New"/>
          <w:b/>
        </w:rPr>
        <w:t>Výsledek hospodaření po zdanění za rok 2022 představuje zisk ve výši 19 194 tis.Kč</w:t>
      </w:r>
      <w:r>
        <w:rPr>
          <w:rFonts w:ascii="Courier New" w:hAnsi="Courier New" w:cs="Courier New"/>
          <w:bCs/>
        </w:rPr>
        <w:t>, tj. meziroční nárůst zisku o 8 203 tis.Kč. Oproti plánu na rok 2022 byl hospodářský výsledek vyšší o 8 231 tis.Kč.</w:t>
      </w:r>
    </w:p>
    <w:p w14:paraId="1293DA3E" w14:textId="77777777" w:rsidR="00AF12A4" w:rsidRDefault="00AF12A4" w:rsidP="00AF12A4">
      <w:pPr>
        <w:tabs>
          <w:tab w:val="left" w:pos="992"/>
          <w:tab w:val="right" w:pos="9923"/>
        </w:tabs>
        <w:jc w:val="both"/>
        <w:rPr>
          <w:rFonts w:ascii="Courier New" w:hAnsi="Courier New" w:cs="Courier New"/>
          <w:bCs/>
        </w:rPr>
      </w:pPr>
      <w:r>
        <w:rPr>
          <w:rFonts w:ascii="Courier New" w:hAnsi="Courier New" w:cs="Courier New"/>
          <w:bCs/>
        </w:rPr>
        <w:t>Celkové výnosy meziročně vzrostly o 8 281 tis.Kč, převážně v oblasti tržeb z prodeje služeb (meziroční nárůst o 6 894 tis.Kč), kde se nejvýrazněji zvýšily tržby za outsourcing a znalostní služby (meziroční navýšení o 3 770 tis.Kč) a tržby za datové služby (meziroční navýšení o 2 080 tis.Kč). Společnost pro rok 2022 uplatnila inflační doložky u stávajících smluv a zrealizovala větší objem poskytovaných služeb. Oproti plánu na rok 2022 jsou celkové výnosy vyšší o 3 620 tis.Kč a souvisí s větším objemem prací na objednávku a se zhodnocením dočasně volných peněžních prostředků (vysoké sazby úroků z úložek).</w:t>
      </w:r>
    </w:p>
    <w:p w14:paraId="4D284893" w14:textId="77777777" w:rsidR="00AF12A4" w:rsidRDefault="00AF12A4" w:rsidP="00AF12A4">
      <w:pPr>
        <w:tabs>
          <w:tab w:val="left" w:pos="992"/>
          <w:tab w:val="right" w:pos="9923"/>
        </w:tabs>
        <w:jc w:val="both"/>
        <w:rPr>
          <w:rFonts w:ascii="Courier New" w:hAnsi="Courier New" w:cs="Courier New"/>
          <w:bCs/>
        </w:rPr>
      </w:pPr>
      <w:r>
        <w:rPr>
          <w:rFonts w:ascii="Courier New" w:hAnsi="Courier New" w:cs="Courier New"/>
          <w:bCs/>
        </w:rPr>
        <w:t xml:space="preserve">Celkové náklady meziročně vzrostly o 78 tis.Kč a oproti plánu na rok 2022 jsou nižší o 4 611 tis.Kč. Společnosti se podařilo vyjednat u klíčových dodavatelů služeb pro rok 2022 obdobnou cenovou hladinu poskytované služby jako v roce 2021, neuskutečnilo se plánované školení zaměstnanců v plánovaném rozsahu, nepodařilo se obsadit všechny plánované pracovní pozice, byla nižší spotřeba tonerů ze strany magistrátu města Ostravy a nižší spotřeba software do 80 tis.Kč. </w:t>
      </w:r>
    </w:p>
    <w:p w14:paraId="1D751741" w14:textId="77777777" w:rsidR="00AF12A4" w:rsidRDefault="00AF12A4" w:rsidP="00AF12A4">
      <w:pPr>
        <w:tabs>
          <w:tab w:val="left" w:pos="992"/>
          <w:tab w:val="right" w:pos="9923"/>
        </w:tabs>
        <w:jc w:val="both"/>
        <w:rPr>
          <w:rFonts w:ascii="Courier New" w:hAnsi="Courier New" w:cs="Courier New"/>
          <w:bCs/>
        </w:rPr>
      </w:pPr>
      <w:r>
        <w:rPr>
          <w:rFonts w:ascii="Courier New" w:hAnsi="Courier New" w:cs="Courier New"/>
          <w:bCs/>
        </w:rPr>
        <w:t>Průměrný přepočtený stav zaměstnanců za rok 2022 byl 70,4 a průměrná měsíční mzda byla ve výši 46 842 Kč (meziroční navýšení o 6,6 %).</w:t>
      </w:r>
    </w:p>
    <w:p w14:paraId="3009E903" w14:textId="77777777" w:rsidR="00AF12A4" w:rsidRDefault="00AF12A4" w:rsidP="00AF12A4">
      <w:pPr>
        <w:tabs>
          <w:tab w:val="left" w:pos="992"/>
          <w:tab w:val="right" w:pos="9923"/>
        </w:tabs>
        <w:jc w:val="both"/>
        <w:rPr>
          <w:rFonts w:ascii="Courier New" w:hAnsi="Courier New" w:cs="Courier New"/>
          <w:bCs/>
        </w:rPr>
      </w:pPr>
      <w:r>
        <w:rPr>
          <w:rFonts w:ascii="Courier New" w:hAnsi="Courier New" w:cs="Courier New"/>
          <w:bCs/>
        </w:rPr>
        <w:t>Společnost ve sledovaném roce realizovala z vlastních zdrojů investice v celkové výši 14 674 tis.Kč. Investice směřovaly do rozvoje a obnovy</w:t>
      </w:r>
      <w:r w:rsidRPr="002B0198">
        <w:rPr>
          <w:rFonts w:ascii="Courier New" w:hAnsi="Courier New" w:cs="Courier New"/>
          <w:bCs/>
        </w:rPr>
        <w:t xml:space="preserve"> optické sítě, provozovaného hardwaru a softwaru, do rozšíření a obnovy kamerových systémů, rozšíření bezpečnostních kamerových systémů, </w:t>
      </w:r>
      <w:r>
        <w:rPr>
          <w:rFonts w:ascii="Courier New" w:hAnsi="Courier New" w:cs="Courier New"/>
          <w:bCs/>
        </w:rPr>
        <w:t>úhrady věcných břemen staveb, fotovoltaiky a ná</w:t>
      </w:r>
      <w:r w:rsidRPr="002B0198">
        <w:rPr>
          <w:rFonts w:ascii="Courier New" w:hAnsi="Courier New" w:cs="Courier New"/>
          <w:bCs/>
        </w:rPr>
        <w:t xml:space="preserve">kupu </w:t>
      </w:r>
      <w:r>
        <w:rPr>
          <w:rFonts w:ascii="Courier New" w:hAnsi="Courier New" w:cs="Courier New"/>
          <w:bCs/>
        </w:rPr>
        <w:t xml:space="preserve">dvou </w:t>
      </w:r>
      <w:r w:rsidRPr="002B0198">
        <w:rPr>
          <w:rFonts w:ascii="Courier New" w:hAnsi="Courier New" w:cs="Courier New"/>
          <w:bCs/>
        </w:rPr>
        <w:t>osobních automobilů</w:t>
      </w:r>
      <w:r>
        <w:rPr>
          <w:rFonts w:ascii="Courier New" w:hAnsi="Courier New" w:cs="Courier New"/>
          <w:bCs/>
        </w:rPr>
        <w:t>.</w:t>
      </w:r>
    </w:p>
    <w:tbl>
      <w:tblPr>
        <w:tblW w:w="9849" w:type="dxa"/>
        <w:tblLayout w:type="fixed"/>
        <w:tblCellMar>
          <w:left w:w="70" w:type="dxa"/>
          <w:right w:w="70" w:type="dxa"/>
        </w:tblCellMar>
        <w:tblLook w:val="04A0" w:firstRow="1" w:lastRow="0" w:firstColumn="1" w:lastColumn="0" w:noHBand="0" w:noVBand="1"/>
      </w:tblPr>
      <w:tblGrid>
        <w:gridCol w:w="426"/>
        <w:gridCol w:w="4175"/>
        <w:gridCol w:w="1049"/>
        <w:gridCol w:w="1049"/>
        <w:gridCol w:w="1049"/>
        <w:gridCol w:w="1050"/>
        <w:gridCol w:w="1051"/>
      </w:tblGrid>
      <w:tr w:rsidR="00AF12A4" w:rsidRPr="009843E6" w14:paraId="47876FBA" w14:textId="77777777" w:rsidTr="00D91D93">
        <w:trPr>
          <w:trHeight w:val="285"/>
        </w:trPr>
        <w:tc>
          <w:tcPr>
            <w:tcW w:w="9849" w:type="dxa"/>
            <w:gridSpan w:val="7"/>
            <w:tcBorders>
              <w:top w:val="nil"/>
              <w:left w:val="nil"/>
              <w:bottom w:val="single" w:sz="12" w:space="0" w:color="auto"/>
              <w:right w:val="nil"/>
            </w:tcBorders>
            <w:noWrap/>
            <w:vAlign w:val="bottom"/>
            <w:hideMark/>
          </w:tcPr>
          <w:p w14:paraId="073CEE1C" w14:textId="77777777" w:rsidR="00AF12A4" w:rsidRPr="00E75C90" w:rsidRDefault="00AF12A4" w:rsidP="00D91D93">
            <w:pPr>
              <w:tabs>
                <w:tab w:val="left" w:pos="992"/>
                <w:tab w:val="right" w:pos="9923"/>
              </w:tabs>
              <w:spacing w:after="0" w:line="240" w:lineRule="auto"/>
              <w:jc w:val="both"/>
              <w:rPr>
                <w:rFonts w:ascii="Courier New" w:hAnsi="Courier New" w:cs="Courier New"/>
                <w:bCs/>
                <w:sz w:val="18"/>
                <w:szCs w:val="18"/>
              </w:rPr>
            </w:pPr>
            <w:r>
              <w:rPr>
                <w:rFonts w:ascii="Courier New" w:hAnsi="Courier New" w:cs="Courier New"/>
                <w:bCs/>
                <w:iCs/>
              </w:rPr>
              <w:t xml:space="preserve">                                                                   </w:t>
            </w:r>
            <w:r w:rsidRPr="00E75C90">
              <w:rPr>
                <w:rFonts w:ascii="Courier New" w:hAnsi="Courier New" w:cs="Courier New"/>
                <w:bCs/>
                <w:iCs/>
                <w:sz w:val="18"/>
                <w:szCs w:val="18"/>
              </w:rPr>
              <w:t>v tis.Kč</w:t>
            </w:r>
          </w:p>
        </w:tc>
      </w:tr>
      <w:tr w:rsidR="00AF12A4" w:rsidRPr="009843E6" w14:paraId="7ABBF369" w14:textId="77777777" w:rsidTr="00D91D93">
        <w:trPr>
          <w:trHeight w:val="388"/>
        </w:trPr>
        <w:tc>
          <w:tcPr>
            <w:tcW w:w="460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1D61E52"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 </w:t>
            </w:r>
          </w:p>
        </w:tc>
        <w:tc>
          <w:tcPr>
            <w:tcW w:w="1049"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7E55EAE7"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2018</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121AC2F"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2019</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3D7621D"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2020</w:t>
            </w:r>
          </w:p>
        </w:tc>
        <w:tc>
          <w:tcPr>
            <w:tcW w:w="1050"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38DBC09C"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2021</w:t>
            </w:r>
          </w:p>
        </w:tc>
        <w:tc>
          <w:tcPr>
            <w:tcW w:w="1051"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617904D9"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2022</w:t>
            </w:r>
          </w:p>
        </w:tc>
      </w:tr>
      <w:tr w:rsidR="00AF12A4" w:rsidRPr="009843E6" w14:paraId="3B606867" w14:textId="77777777" w:rsidTr="00D91D93">
        <w:trPr>
          <w:trHeight w:val="357"/>
        </w:trPr>
        <w:tc>
          <w:tcPr>
            <w:tcW w:w="426"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177609A5"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1</w:t>
            </w:r>
          </w:p>
        </w:tc>
        <w:tc>
          <w:tcPr>
            <w:tcW w:w="4175"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65CB438"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Výnosy celkem</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4D7A8170"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110 932</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FC48F42"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113 598</w:t>
            </w:r>
          </w:p>
        </w:tc>
        <w:tc>
          <w:tcPr>
            <w:tcW w:w="1049" w:type="dxa"/>
            <w:tcBorders>
              <w:top w:val="single" w:sz="12"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2B8D48E"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123 645</w:t>
            </w:r>
          </w:p>
        </w:tc>
        <w:tc>
          <w:tcPr>
            <w:tcW w:w="1050" w:type="dxa"/>
            <w:tcBorders>
              <w:top w:val="single" w:sz="12"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67BF35E8"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121 756</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D83FBD2"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130 038</w:t>
            </w:r>
          </w:p>
        </w:tc>
      </w:tr>
      <w:tr w:rsidR="00AF12A4" w:rsidRPr="009843E6" w14:paraId="76CEDBCC" w14:textId="77777777" w:rsidTr="00D91D93">
        <w:trPr>
          <w:trHeight w:val="336"/>
        </w:trPr>
        <w:tc>
          <w:tcPr>
            <w:tcW w:w="426"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7C920B56"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2</w:t>
            </w:r>
          </w:p>
        </w:tc>
        <w:tc>
          <w:tcPr>
            <w:tcW w:w="4175"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09C9CCDE"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Náklady celkem</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1DC52669"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93 585</w:t>
            </w:r>
          </w:p>
        </w:tc>
        <w:tc>
          <w:tcPr>
            <w:tcW w:w="1049" w:type="dxa"/>
            <w:tcBorders>
              <w:top w:val="single" w:sz="6"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2F5F41BE"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97 392</w:t>
            </w:r>
          </w:p>
        </w:tc>
        <w:tc>
          <w:tcPr>
            <w:tcW w:w="1049" w:type="dxa"/>
            <w:tcBorders>
              <w:top w:val="single" w:sz="6" w:space="0" w:color="auto"/>
              <w:left w:val="single" w:sz="8" w:space="0" w:color="auto"/>
              <w:bottom w:val="single" w:sz="12" w:space="0" w:color="auto"/>
              <w:right w:val="single" w:sz="4" w:space="0" w:color="auto"/>
            </w:tcBorders>
            <w:tcMar>
              <w:top w:w="0" w:type="dxa"/>
              <w:left w:w="30" w:type="dxa"/>
              <w:bottom w:w="0" w:type="dxa"/>
              <w:right w:w="30" w:type="dxa"/>
            </w:tcMar>
            <w:vAlign w:val="center"/>
          </w:tcPr>
          <w:p w14:paraId="7469E751"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107 360</w:t>
            </w:r>
          </w:p>
        </w:tc>
        <w:tc>
          <w:tcPr>
            <w:tcW w:w="1050" w:type="dxa"/>
            <w:tcBorders>
              <w:top w:val="single" w:sz="6"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1DDC11B4"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110 765</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E9FE2DC"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110 844</w:t>
            </w:r>
          </w:p>
        </w:tc>
      </w:tr>
      <w:tr w:rsidR="00AF12A4" w:rsidRPr="009843E6" w14:paraId="3D5ACC13" w14:textId="77777777" w:rsidTr="00D91D93">
        <w:trPr>
          <w:trHeight w:val="290"/>
        </w:trPr>
        <w:tc>
          <w:tcPr>
            <w:tcW w:w="426"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78D3250E"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w:t>
            </w:r>
          </w:p>
        </w:tc>
        <w:tc>
          <w:tcPr>
            <w:tcW w:w="4175"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7418558"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Výsledek hospodaření</w:t>
            </w:r>
          </w:p>
        </w:tc>
        <w:tc>
          <w:tcPr>
            <w:tcW w:w="1049"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07A5532B"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17 347</w:t>
            </w:r>
          </w:p>
        </w:tc>
        <w:tc>
          <w:tcPr>
            <w:tcW w:w="1049" w:type="dxa"/>
            <w:tcBorders>
              <w:top w:val="single" w:sz="12"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6C74560F"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16 206</w:t>
            </w:r>
          </w:p>
        </w:tc>
        <w:tc>
          <w:tcPr>
            <w:tcW w:w="1049" w:type="dxa"/>
            <w:tcBorders>
              <w:top w:val="single" w:sz="12" w:space="0" w:color="auto"/>
              <w:left w:val="single" w:sz="8" w:space="0" w:color="auto"/>
              <w:bottom w:val="single" w:sz="12" w:space="0" w:color="auto"/>
              <w:right w:val="single" w:sz="4" w:space="0" w:color="auto"/>
            </w:tcBorders>
            <w:tcMar>
              <w:top w:w="0" w:type="dxa"/>
              <w:left w:w="30" w:type="dxa"/>
              <w:bottom w:w="0" w:type="dxa"/>
              <w:right w:w="30" w:type="dxa"/>
            </w:tcMar>
            <w:vAlign w:val="center"/>
          </w:tcPr>
          <w:p w14:paraId="46167B8E"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16 285</w:t>
            </w:r>
          </w:p>
        </w:tc>
        <w:tc>
          <w:tcPr>
            <w:tcW w:w="1050" w:type="dxa"/>
            <w:tcBorders>
              <w:top w:val="single" w:sz="12"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678EC509"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10 991</w:t>
            </w:r>
          </w:p>
        </w:tc>
        <w:tc>
          <w:tcPr>
            <w:tcW w:w="1051"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6B29CAED"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19 194</w:t>
            </w:r>
          </w:p>
        </w:tc>
      </w:tr>
      <w:tr w:rsidR="00AF12A4" w:rsidRPr="009843E6" w14:paraId="16591289" w14:textId="77777777" w:rsidTr="00D91D93">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5F53D6FB"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3</w:t>
            </w:r>
          </w:p>
        </w:tc>
        <w:tc>
          <w:tcPr>
            <w:tcW w:w="4175"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E6B5279"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Tržby¹</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647A606"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107 170</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5B92B9D"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111 452</w:t>
            </w:r>
          </w:p>
        </w:tc>
        <w:tc>
          <w:tcPr>
            <w:tcW w:w="1049" w:type="dxa"/>
            <w:tcBorders>
              <w:top w:val="single" w:sz="12"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BCB1468"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121 623</w:t>
            </w:r>
          </w:p>
        </w:tc>
        <w:tc>
          <w:tcPr>
            <w:tcW w:w="1050" w:type="dxa"/>
            <w:tcBorders>
              <w:top w:val="single" w:sz="12"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08DAA29E"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120 165</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69D29CA"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127 636</w:t>
            </w:r>
          </w:p>
        </w:tc>
      </w:tr>
      <w:tr w:rsidR="00AF12A4" w:rsidRPr="009843E6" w14:paraId="2A4F9810"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7228D7AD"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4</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3E6F3BF"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Odpisy majetku</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E21AF70"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20 062</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1D545FB7"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21 601</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8E8A50E"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24 381</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2010DF0F"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22 040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249F52D"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21 592</w:t>
            </w:r>
          </w:p>
        </w:tc>
      </w:tr>
      <w:tr w:rsidR="00AF12A4" w:rsidRPr="009843E6" w14:paraId="579924A5"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4A897A0D"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5</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71C0F34"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Osobní náklady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2A80067F"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42 704</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0C86105B"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46 648</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E2E1AD9"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49 589</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19C8BB9E"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52 989</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4D26C7F"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55 979</w:t>
            </w:r>
          </w:p>
        </w:tc>
      </w:tr>
      <w:tr w:rsidR="00AF12A4" w:rsidRPr="009843E6" w14:paraId="60DD3266"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91FA5FC"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6</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E2F786F"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Spotřeba materiálu a energie</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E2C0388"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7 106</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9903DA4"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8 503</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D99901F"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7 528</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373AE368"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8 114</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932E738"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8 010</w:t>
            </w:r>
          </w:p>
        </w:tc>
      </w:tr>
      <w:tr w:rsidR="00AF12A4" w:rsidRPr="009843E6" w14:paraId="2ADABC1E"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0E351D7"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7</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BC77654"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Služby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E134A75"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15 484</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051C5176"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15 687</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2A6DBF03"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17 798</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4F4590D5"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18 236</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AD224CE"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17 242</w:t>
            </w:r>
          </w:p>
        </w:tc>
      </w:tr>
      <w:tr w:rsidR="00AF12A4" w:rsidRPr="009843E6" w14:paraId="114A13E8"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46F971A"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8</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8048FDE"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Vlastní kapitál</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1210262C"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201 696</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10951664"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200 807</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288BAD7"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198 131</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1274B302"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193 539</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2041298"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204 164</w:t>
            </w:r>
          </w:p>
        </w:tc>
      </w:tr>
      <w:tr w:rsidR="00AF12A4" w:rsidRPr="009843E6" w14:paraId="49BAF8B3"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61EA7815"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9</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B0D9E6F"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Cizí zdroje (kapitál)</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5483FC3D"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16 579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67089FF"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17 310</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66AF3AD"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13 949</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012E6E0"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16 560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02FED9B"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16 478</w:t>
            </w:r>
          </w:p>
        </w:tc>
      </w:tr>
      <w:tr w:rsidR="00AF12A4" w:rsidRPr="009843E6" w14:paraId="2A319677"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4E3B702"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10</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EF090A2"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Krátkodobé pohledávky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DE96692"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19 108</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7E10F96E"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19 939</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C3DDDAE"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13 963</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1C6E4BA2"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14 224</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E583D39"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14 606</w:t>
            </w:r>
          </w:p>
        </w:tc>
      </w:tr>
      <w:tr w:rsidR="00AF12A4" w:rsidRPr="009843E6" w14:paraId="437DBB6A"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4B661624"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11</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66C44C9"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Dlouhodobé pohledávky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2297A777"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1 949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F004EE8"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1 242</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39DFE97B"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1 185</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E0CED4C"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84</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0F85FBE"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915</w:t>
            </w:r>
          </w:p>
        </w:tc>
      </w:tr>
      <w:tr w:rsidR="00AF12A4" w:rsidRPr="009843E6" w14:paraId="115CDDC9"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498B9E9C"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12</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C509CFE"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Krátkodobé závazky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0BA37958"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10 215</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1972D9DF"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12 629</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61CFCA0"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9 120</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0114844F"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10 242</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B2479AF"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11 783</w:t>
            </w:r>
          </w:p>
        </w:tc>
      </w:tr>
      <w:tr w:rsidR="00AF12A4" w:rsidRPr="009843E6" w14:paraId="2885A145"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2B51145"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13</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7644A76"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Dlouhodobé závazky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0D897084"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0</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CAE3970"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0</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72DE7472"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0</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B2635DE"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1 349</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3ED7A9C"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0</w:t>
            </w:r>
          </w:p>
        </w:tc>
      </w:tr>
      <w:tr w:rsidR="00AF12A4" w:rsidRPr="009843E6" w14:paraId="35937862"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9888B71"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14</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65A2A71"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Zásoby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C1B1A52"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973</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6CDC3EF"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1 304</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EE28351"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2 331</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22D46596" w14:textId="77777777" w:rsidR="00AF12A4" w:rsidRPr="00E75C90" w:rsidRDefault="00AF12A4" w:rsidP="00D91D93">
            <w:pPr>
              <w:tabs>
                <w:tab w:val="left" w:pos="992"/>
                <w:tab w:val="right" w:pos="9923"/>
              </w:tabs>
              <w:spacing w:after="0" w:line="240" w:lineRule="auto"/>
              <w:jc w:val="right"/>
              <w:rPr>
                <w:rFonts w:cstheme="minorHAnsi"/>
              </w:rPr>
            </w:pPr>
            <w:r w:rsidRPr="00E75C90">
              <w:rPr>
                <w:rFonts w:cstheme="minorHAnsi"/>
              </w:rPr>
              <w:t>2 127</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949F6F2"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3 699</w:t>
            </w:r>
          </w:p>
        </w:tc>
      </w:tr>
      <w:tr w:rsidR="00AF12A4" w:rsidRPr="009843E6" w14:paraId="0CA6C1DD" w14:textId="77777777" w:rsidTr="00D91D93">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757E129A" w14:textId="77777777" w:rsidR="00AF12A4" w:rsidRPr="00E75C90" w:rsidRDefault="00AF12A4" w:rsidP="00D91D93">
            <w:pPr>
              <w:tabs>
                <w:tab w:val="left" w:pos="992"/>
                <w:tab w:val="right" w:pos="9923"/>
              </w:tabs>
              <w:spacing w:after="0" w:line="240" w:lineRule="auto"/>
              <w:jc w:val="center"/>
              <w:rPr>
                <w:rFonts w:cstheme="minorHAnsi"/>
                <w:b/>
                <w:bCs/>
              </w:rPr>
            </w:pPr>
            <w:r w:rsidRPr="00E75C90">
              <w:rPr>
                <w:rFonts w:cstheme="minorHAnsi"/>
                <w:b/>
                <w:bCs/>
              </w:rPr>
              <w:t>15</w:t>
            </w:r>
          </w:p>
        </w:tc>
        <w:tc>
          <w:tcPr>
            <w:tcW w:w="4175"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009C9755" w14:textId="77777777" w:rsidR="00AF12A4" w:rsidRPr="00E75C90" w:rsidRDefault="00AF12A4" w:rsidP="00D91D93">
            <w:pPr>
              <w:tabs>
                <w:tab w:val="left" w:pos="992"/>
                <w:tab w:val="right" w:pos="9923"/>
              </w:tabs>
              <w:spacing w:after="0" w:line="240" w:lineRule="auto"/>
              <w:jc w:val="both"/>
              <w:rPr>
                <w:rFonts w:cstheme="minorHAnsi"/>
                <w:bCs/>
              </w:rPr>
            </w:pPr>
            <w:r w:rsidRPr="00E75C90">
              <w:rPr>
                <w:rFonts w:cstheme="minorHAnsi"/>
                <w:bCs/>
              </w:rPr>
              <w:t>Bankovní úvěry a výpomoci</w:t>
            </w:r>
          </w:p>
        </w:tc>
        <w:tc>
          <w:tcPr>
            <w:tcW w:w="1049"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tcPr>
          <w:p w14:paraId="12665540"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0</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7AE122A8"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0</w:t>
            </w:r>
          </w:p>
        </w:tc>
        <w:tc>
          <w:tcPr>
            <w:tcW w:w="1049" w:type="dxa"/>
            <w:tcBorders>
              <w:top w:val="single" w:sz="6" w:space="0" w:color="auto"/>
              <w:left w:val="single" w:sz="6" w:space="0" w:color="auto"/>
              <w:bottom w:val="single" w:sz="12" w:space="0" w:color="auto"/>
              <w:right w:val="single" w:sz="4" w:space="0" w:color="auto"/>
            </w:tcBorders>
            <w:tcMar>
              <w:top w:w="0" w:type="dxa"/>
              <w:left w:w="30" w:type="dxa"/>
              <w:bottom w:w="0" w:type="dxa"/>
              <w:right w:w="30" w:type="dxa"/>
            </w:tcMar>
            <w:vAlign w:val="center"/>
          </w:tcPr>
          <w:p w14:paraId="29FB8B65"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0</w:t>
            </w:r>
          </w:p>
        </w:tc>
        <w:tc>
          <w:tcPr>
            <w:tcW w:w="1050" w:type="dxa"/>
            <w:tcBorders>
              <w:top w:val="single" w:sz="6"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321F6368" w14:textId="77777777" w:rsidR="00AF12A4" w:rsidRPr="00E75C90" w:rsidRDefault="00AF12A4" w:rsidP="00D91D93">
            <w:pPr>
              <w:tabs>
                <w:tab w:val="left" w:pos="992"/>
                <w:tab w:val="right" w:pos="9923"/>
              </w:tabs>
              <w:spacing w:after="0" w:line="240" w:lineRule="auto"/>
              <w:jc w:val="right"/>
              <w:rPr>
                <w:rFonts w:cstheme="minorHAnsi"/>
                <w:bCs/>
              </w:rPr>
            </w:pPr>
            <w:r w:rsidRPr="00E75C90">
              <w:rPr>
                <w:rFonts w:cstheme="minorHAnsi"/>
                <w:bCs/>
              </w:rPr>
              <w:t>0</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79354BB8" w14:textId="77777777" w:rsidR="00AF12A4" w:rsidRPr="00E75C90" w:rsidRDefault="00AF12A4" w:rsidP="00D91D93">
            <w:pPr>
              <w:tabs>
                <w:tab w:val="left" w:pos="992"/>
                <w:tab w:val="right" w:pos="9923"/>
              </w:tabs>
              <w:spacing w:after="0" w:line="240" w:lineRule="auto"/>
              <w:jc w:val="right"/>
              <w:rPr>
                <w:rFonts w:cstheme="minorHAnsi"/>
                <w:b/>
                <w:bCs/>
              </w:rPr>
            </w:pPr>
            <w:r w:rsidRPr="00E75C90">
              <w:rPr>
                <w:rFonts w:cstheme="minorHAnsi"/>
                <w:b/>
                <w:bCs/>
              </w:rPr>
              <w:t>0</w:t>
            </w:r>
          </w:p>
        </w:tc>
      </w:tr>
      <w:tr w:rsidR="00AF12A4" w:rsidRPr="00E75C90" w14:paraId="3F4F7414" w14:textId="77777777" w:rsidTr="00D91D93">
        <w:trPr>
          <w:trHeight w:val="290"/>
        </w:trPr>
        <w:tc>
          <w:tcPr>
            <w:tcW w:w="9849" w:type="dxa"/>
            <w:gridSpan w:val="7"/>
            <w:tcBorders>
              <w:top w:val="single" w:sz="12" w:space="0" w:color="auto"/>
              <w:left w:val="nil"/>
              <w:bottom w:val="nil"/>
              <w:right w:val="nil"/>
            </w:tcBorders>
            <w:tcMar>
              <w:top w:w="0" w:type="dxa"/>
              <w:left w:w="30" w:type="dxa"/>
              <w:bottom w:w="0" w:type="dxa"/>
              <w:right w:w="30" w:type="dxa"/>
            </w:tcMar>
            <w:hideMark/>
          </w:tcPr>
          <w:p w14:paraId="7468040A" w14:textId="77777777" w:rsidR="00AF12A4" w:rsidRPr="00E75C90" w:rsidRDefault="00AF12A4" w:rsidP="00D91D93">
            <w:pPr>
              <w:tabs>
                <w:tab w:val="left" w:pos="992"/>
                <w:tab w:val="right" w:pos="9923"/>
              </w:tabs>
              <w:jc w:val="both"/>
              <w:rPr>
                <w:rFonts w:ascii="Courier New" w:hAnsi="Courier New" w:cs="Courier New"/>
                <w:bCs/>
                <w:i/>
                <w:sz w:val="18"/>
                <w:szCs w:val="18"/>
              </w:rPr>
            </w:pPr>
            <w:r w:rsidRPr="00E75C90">
              <w:rPr>
                <w:rFonts w:ascii="Courier New" w:hAnsi="Courier New" w:cs="Courier New"/>
                <w:bCs/>
                <w:i/>
                <w:sz w:val="18"/>
                <w:szCs w:val="18"/>
              </w:rPr>
              <w:t>1 - bez tržeb z prodeje dlouhodobého majetku a materiálu</w:t>
            </w:r>
          </w:p>
          <w:p w14:paraId="556FDBC8" w14:textId="77777777" w:rsidR="00AF12A4" w:rsidRPr="00E75C90" w:rsidRDefault="00AF12A4" w:rsidP="00D91D93">
            <w:pPr>
              <w:tabs>
                <w:tab w:val="left" w:pos="992"/>
                <w:tab w:val="right" w:pos="9923"/>
              </w:tabs>
              <w:jc w:val="both"/>
              <w:rPr>
                <w:rFonts w:ascii="Courier New" w:hAnsi="Courier New" w:cs="Courier New"/>
                <w:bCs/>
                <w:i/>
                <w:sz w:val="18"/>
                <w:szCs w:val="18"/>
              </w:rPr>
            </w:pPr>
          </w:p>
        </w:tc>
      </w:tr>
    </w:tbl>
    <w:p w14:paraId="177EC82F" w14:textId="77777777" w:rsidR="00632552" w:rsidRPr="00AF12A4" w:rsidRDefault="00632552">
      <w:r w:rsidRPr="00EE767D">
        <w:rPr>
          <w:color w:val="FF0000"/>
        </w:rPr>
        <w:br w:type="page"/>
      </w:r>
    </w:p>
    <w:p w14:paraId="3DA165A6" w14:textId="6E1EC2B0" w:rsidR="00670248" w:rsidRPr="00AF12A4" w:rsidRDefault="00670248" w:rsidP="00670248">
      <w:pPr>
        <w:pStyle w:val="Zvrenet03"/>
      </w:pPr>
      <w:bookmarkStart w:id="191" w:name="_Toc136500932"/>
      <w:bookmarkStart w:id="192" w:name="_Hlk134187904"/>
      <w:r w:rsidRPr="00AF12A4">
        <w:t>Dům kultury města Ostravy, a.s.</w:t>
      </w:r>
      <w:bookmarkEnd w:id="191"/>
    </w:p>
    <w:bookmarkEnd w:id="192"/>
    <w:p w14:paraId="16D497D5" w14:textId="77777777" w:rsidR="00AF12A4" w:rsidRPr="00AF12A4" w:rsidRDefault="00AF12A4" w:rsidP="00AF12A4">
      <w:pPr>
        <w:tabs>
          <w:tab w:val="right" w:pos="9923"/>
        </w:tabs>
        <w:spacing w:after="0" w:line="240" w:lineRule="auto"/>
        <w:jc w:val="both"/>
        <w:rPr>
          <w:rFonts w:ascii="Courier New" w:eastAsia="MS Mincho" w:hAnsi="Courier New" w:cs="Courier New"/>
          <w:bCs/>
          <w:lang w:eastAsia="cs-CZ"/>
        </w:rPr>
      </w:pPr>
      <w:r w:rsidRPr="00AF12A4">
        <w:rPr>
          <w:rFonts w:ascii="Courier New" w:eastAsia="MS Mincho" w:hAnsi="Courier New" w:cs="Courier New"/>
          <w:bCs/>
          <w:lang w:eastAsia="cs-CZ"/>
        </w:rPr>
        <w:t xml:space="preserve">Společnosti Dům kultury města Ostravy, a.s. (dále DKMO) byla v souladu s upraveným rozpočtem a na základě smluvních ujednání poskytnuta z rozpočtu statutárního města Ostravy </w:t>
      </w:r>
      <w:r w:rsidRPr="00AF12A4">
        <w:rPr>
          <w:rFonts w:ascii="Courier New" w:eastAsia="MS Mincho" w:hAnsi="Courier New" w:cs="Courier New"/>
          <w:b/>
          <w:bCs/>
          <w:lang w:eastAsia="cs-CZ"/>
        </w:rPr>
        <w:t xml:space="preserve">neinvestiční dotace na částečné krytí provozních a osobních nákladů příjemce vzniklých v roce 2022 </w:t>
      </w:r>
      <w:r w:rsidRPr="00AF12A4">
        <w:rPr>
          <w:rFonts w:ascii="Courier New" w:eastAsia="MS Mincho" w:hAnsi="Courier New" w:cs="Courier New"/>
          <w:bCs/>
          <w:lang w:eastAsia="cs-CZ"/>
        </w:rPr>
        <w:t xml:space="preserve">ve výši </w:t>
      </w:r>
      <w:r w:rsidRPr="00AF12A4">
        <w:rPr>
          <w:rFonts w:ascii="Courier New" w:eastAsia="MS Mincho" w:hAnsi="Courier New" w:cs="Courier New"/>
          <w:b/>
          <w:lang w:eastAsia="cs-CZ"/>
        </w:rPr>
        <w:t>18 900 tis.Kč</w:t>
      </w:r>
      <w:r w:rsidRPr="00AF12A4">
        <w:rPr>
          <w:rFonts w:ascii="Courier New" w:eastAsia="MS Mincho" w:hAnsi="Courier New" w:cs="Courier New"/>
          <w:bCs/>
          <w:lang w:eastAsia="cs-CZ"/>
        </w:rPr>
        <w:t xml:space="preserve"> (proti schválenému rozpočtu došlo v průběhu roku k navýšení o 6 300 tis.Kč). Dotace byla společností plně vyčerpána a řádně a včas vyúčtována.</w:t>
      </w:r>
    </w:p>
    <w:p w14:paraId="74D18D1C" w14:textId="77777777" w:rsidR="00AF12A4" w:rsidRPr="00AF12A4" w:rsidRDefault="00AF12A4" w:rsidP="00AF12A4">
      <w:pPr>
        <w:tabs>
          <w:tab w:val="right" w:pos="9923"/>
        </w:tabs>
        <w:spacing w:after="0" w:line="240" w:lineRule="auto"/>
        <w:jc w:val="both"/>
        <w:rPr>
          <w:rFonts w:ascii="Courier New" w:eastAsia="MS Mincho" w:hAnsi="Courier New" w:cs="Courier New"/>
          <w:bCs/>
          <w:lang w:eastAsia="cs-CZ"/>
        </w:rPr>
      </w:pPr>
    </w:p>
    <w:p w14:paraId="261F56FF" w14:textId="77777777" w:rsidR="00AF12A4" w:rsidRPr="00AF12A4" w:rsidRDefault="00AF12A4" w:rsidP="00AF12A4">
      <w:pPr>
        <w:tabs>
          <w:tab w:val="right" w:pos="9923"/>
        </w:tabs>
        <w:spacing w:after="0" w:line="240" w:lineRule="auto"/>
        <w:jc w:val="both"/>
        <w:rPr>
          <w:rFonts w:ascii="Courier New" w:eastAsia="MS Mincho" w:hAnsi="Courier New" w:cs="Courier New"/>
          <w:bCs/>
          <w:lang w:eastAsia="cs-CZ"/>
        </w:rPr>
      </w:pPr>
      <w:r w:rsidRPr="00AF12A4">
        <w:rPr>
          <w:rFonts w:ascii="Courier New" w:eastAsia="MS Mincho" w:hAnsi="Courier New" w:cs="Courier New"/>
          <w:bCs/>
          <w:lang w:eastAsia="cs-CZ"/>
        </w:rPr>
        <w:t>Prostředky, které byly společnosti poskytnuty na stanovené účely v roce 2021 a dříve, a které měly termín vyúčtování ve sledovaném období, byly v souladu s podmínkami uvedenými v příslušných smlouvách řádně a včas vyúčtovány.</w:t>
      </w:r>
    </w:p>
    <w:p w14:paraId="1B5936CD" w14:textId="77777777" w:rsidR="00AF12A4" w:rsidRPr="00AF12A4" w:rsidRDefault="00AF12A4" w:rsidP="00AF12A4">
      <w:pPr>
        <w:tabs>
          <w:tab w:val="right" w:pos="9923"/>
        </w:tabs>
        <w:spacing w:after="0" w:line="240" w:lineRule="auto"/>
        <w:jc w:val="both"/>
        <w:rPr>
          <w:rFonts w:ascii="Courier New" w:eastAsia="MS Mincho" w:hAnsi="Courier New" w:cs="Courier New"/>
          <w:bCs/>
          <w:lang w:eastAsia="cs-CZ"/>
        </w:rPr>
      </w:pPr>
    </w:p>
    <w:p w14:paraId="489818DC" w14:textId="2ED5F748" w:rsidR="00AF12A4" w:rsidRPr="007660B7" w:rsidRDefault="00AF12A4" w:rsidP="00AF12A4">
      <w:pPr>
        <w:tabs>
          <w:tab w:val="right" w:pos="9923"/>
        </w:tabs>
        <w:spacing w:after="0" w:line="240" w:lineRule="auto"/>
        <w:jc w:val="both"/>
        <w:rPr>
          <w:rFonts w:ascii="Courier New" w:eastAsia="MS Mincho" w:hAnsi="Courier New" w:cs="Courier New"/>
          <w:lang w:eastAsia="cs-CZ"/>
        </w:rPr>
      </w:pPr>
      <w:r w:rsidRPr="007660B7">
        <w:rPr>
          <w:rFonts w:ascii="Courier New" w:eastAsia="MS Mincho" w:hAnsi="Courier New" w:cs="Courier New"/>
          <w:lang w:eastAsia="cs-CZ"/>
        </w:rPr>
        <w:t>V rámci projektu rekonstrukce Domu kultury města Ostravy, a.s. a přístavby koncertního sálu došlo dle plánovaného harmonogramu v září 2022 k úplnému zastavení vlastní programové činnosti Domu kultury města Ostravy, a.s., a tedy i k uzavření budovy pro veřejnost a vystěhování všech dlouhodobých nájemců. Poté na základě rozhodnutí zastupitelstva statutárního města Ostravy ze dne 14.09.2022 došlo ke schválení projektu převodu jmění obchodní společnosti Dům kultury města Ostravy, a.s. na jediného akcionáře, kterým je statutární město Ostrava, učinění dalších nezbytných kroků souvisejících se schválením převodu jmění na jediného akcionáře v souladu se zákonem č. 125/2008 Sb., o přeměnách obchodních společností a družstev, ve znění pozdějších předpisů. Veškeré aktivity byly koordinovány s projektovým týmem výstavby koncertního sálu a rekonstrukce budovy společnosti a byly činěny v souladu s aktuálním plánem.</w:t>
      </w:r>
    </w:p>
    <w:p w14:paraId="0DFE8737" w14:textId="77777777" w:rsidR="00AF12A4" w:rsidRPr="007660B7" w:rsidRDefault="00AF12A4" w:rsidP="00AF12A4">
      <w:pPr>
        <w:tabs>
          <w:tab w:val="right" w:pos="9923"/>
        </w:tabs>
        <w:spacing w:after="0" w:line="240" w:lineRule="auto"/>
        <w:jc w:val="both"/>
        <w:rPr>
          <w:rFonts w:ascii="Courier New" w:eastAsia="MS Mincho" w:hAnsi="Courier New" w:cs="Courier New"/>
          <w:lang w:eastAsia="cs-CZ"/>
        </w:rPr>
      </w:pPr>
    </w:p>
    <w:p w14:paraId="789613E8" w14:textId="77777777" w:rsidR="00AF12A4" w:rsidRPr="00AF12A4" w:rsidRDefault="00AF12A4" w:rsidP="00AF12A4">
      <w:pPr>
        <w:tabs>
          <w:tab w:val="right" w:pos="9923"/>
        </w:tabs>
        <w:spacing w:after="0" w:line="240" w:lineRule="auto"/>
        <w:jc w:val="both"/>
        <w:rPr>
          <w:rFonts w:ascii="Courier New" w:eastAsia="MS Mincho" w:hAnsi="Courier New" w:cs="Courier New"/>
          <w:color w:val="000000"/>
          <w:lang w:eastAsia="cs-CZ"/>
        </w:rPr>
      </w:pPr>
      <w:r w:rsidRPr="00AF12A4">
        <w:rPr>
          <w:rFonts w:ascii="Courier New" w:eastAsia="MS Mincho" w:hAnsi="Courier New" w:cs="Courier New"/>
          <w:color w:val="000000"/>
          <w:lang w:eastAsia="cs-CZ"/>
        </w:rPr>
        <w:t>Hospodaření společnosti je tedy za rok 2022 již součástí hospodaření statutárního města Ostravy.</w:t>
      </w:r>
    </w:p>
    <w:p w14:paraId="6D974DF6" w14:textId="477FDF18" w:rsidR="00670248" w:rsidRDefault="00670248">
      <w:pPr>
        <w:rPr>
          <w:color w:val="FF0000"/>
        </w:rPr>
      </w:pPr>
      <w:r w:rsidRPr="00EE767D">
        <w:rPr>
          <w:color w:val="FF0000"/>
        </w:rPr>
        <w:br w:type="page"/>
      </w:r>
    </w:p>
    <w:p w14:paraId="2244E9ED" w14:textId="72FB16ED" w:rsidR="000637D5" w:rsidRPr="00AF12A4" w:rsidRDefault="000637D5" w:rsidP="000637D5">
      <w:pPr>
        <w:pStyle w:val="Zvrenet03"/>
      </w:pPr>
      <w:bookmarkStart w:id="193" w:name="_Toc136500933"/>
      <w:r>
        <w:t>DKMO, s.r.o.</w:t>
      </w:r>
      <w:bookmarkEnd w:id="193"/>
    </w:p>
    <w:p w14:paraId="6BD592C5"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 xml:space="preserve">Usnesením zastupitelstva statutárního města Ostravy č. 2173/ZM1822/36 ze dne 14.09.2022 bylo rozhodnuto o založení obchodní společnosti DKMO s.r.o., jejímž jediným zakladatelem a společníkem je statutární město Ostrava. Dne 07.11.2022 byl vystaven výdajový poukaz, na základě kterého byl obchodní společnosti poskytnut peněžitý vklad ve výši 200 tis.Kč. Dne 11.11.2022 došlo ke vzniku nové obchodní společnosti DKMO s.r.o. zápisem do obchodního rejstříku. </w:t>
      </w:r>
    </w:p>
    <w:p w14:paraId="7B6C8760"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p>
    <w:p w14:paraId="0D9258CD" w14:textId="77777777" w:rsidR="000637D5" w:rsidRPr="000637D5" w:rsidRDefault="000637D5" w:rsidP="000637D5">
      <w:pPr>
        <w:autoSpaceDE w:val="0"/>
        <w:autoSpaceDN w:val="0"/>
        <w:adjustRightInd w:val="0"/>
        <w:spacing w:after="0" w:line="240" w:lineRule="auto"/>
        <w:jc w:val="both"/>
        <w:rPr>
          <w:rFonts w:ascii="Courier New" w:eastAsia="Times New Roman" w:hAnsi="Courier New" w:cs="Courier New"/>
          <w:color w:val="000000"/>
          <w:lang w:eastAsia="cs-CZ"/>
        </w:rPr>
      </w:pPr>
      <w:r w:rsidRPr="000637D5">
        <w:rPr>
          <w:rFonts w:ascii="Courier New" w:eastAsia="Times New Roman" w:hAnsi="Courier New" w:cs="Courier New"/>
          <w:color w:val="000000"/>
          <w:lang w:eastAsia="cs-CZ"/>
        </w:rPr>
        <w:t>Hlavní činností a posláním DKMO s.r.o. je poskytnutí poradenství a technické podpory v rámci projektového týmu a správa budovy. Obchodní společnost DKMO s.r.o. byla založena i za účelem pozdější správy koncertního sálu a stávající budovy po provedené rekonstrukci, a to po úplném dokončení výstavby a splnění případných podmínek souvisejících se zajištěním externího financování výstavby. Posláním nové obchodní společnosti bude také komunikace projektu v průběhu rekonstrukce a stavby a správa a komunikace Nadačního fondu DKMO s.r.o.</w:t>
      </w:r>
    </w:p>
    <w:p w14:paraId="42656BBE" w14:textId="77777777" w:rsidR="000637D5" w:rsidRPr="000637D5" w:rsidRDefault="000637D5" w:rsidP="000637D5">
      <w:pPr>
        <w:autoSpaceDE w:val="0"/>
        <w:autoSpaceDN w:val="0"/>
        <w:adjustRightInd w:val="0"/>
        <w:spacing w:after="0" w:line="240" w:lineRule="auto"/>
        <w:jc w:val="both"/>
        <w:rPr>
          <w:rFonts w:ascii="Courier New" w:eastAsia="Times New Roman" w:hAnsi="Courier New" w:cs="Courier New"/>
          <w:color w:val="000000"/>
          <w:lang w:eastAsia="cs-CZ"/>
        </w:rPr>
      </w:pPr>
    </w:p>
    <w:p w14:paraId="47E32580" w14:textId="25AB7377" w:rsidR="000637D5" w:rsidRDefault="000637D5" w:rsidP="000637D5">
      <w:pPr>
        <w:tabs>
          <w:tab w:val="right" w:pos="9923"/>
        </w:tabs>
        <w:spacing w:after="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K 31.12.2022 dosahují výnosové i nákladové položky společnosti nulových hodnot.</w:t>
      </w:r>
    </w:p>
    <w:p w14:paraId="3D796F54" w14:textId="76B0ADD9" w:rsidR="000637D5" w:rsidRDefault="000637D5">
      <w:pPr>
        <w:rPr>
          <w:rFonts w:ascii="Courier New" w:eastAsia="MS Mincho" w:hAnsi="Courier New" w:cs="Courier New"/>
          <w:bCs/>
          <w:lang w:eastAsia="cs-CZ"/>
        </w:rPr>
      </w:pPr>
      <w:r>
        <w:rPr>
          <w:rFonts w:ascii="Courier New" w:eastAsia="MS Mincho" w:hAnsi="Courier New" w:cs="Courier New"/>
          <w:bCs/>
          <w:lang w:eastAsia="cs-CZ"/>
        </w:rPr>
        <w:br w:type="page"/>
      </w:r>
    </w:p>
    <w:p w14:paraId="2B05D108" w14:textId="542054C1" w:rsidR="00670248" w:rsidRPr="000637D5" w:rsidRDefault="00670248" w:rsidP="00670248">
      <w:pPr>
        <w:pStyle w:val="Zvrenet03"/>
      </w:pPr>
      <w:bookmarkStart w:id="194" w:name="_Toc136500934"/>
      <w:r w:rsidRPr="000637D5">
        <w:t>Moravskoslezské inovační centrum Ostrava, a.s.</w:t>
      </w:r>
      <w:bookmarkEnd w:id="194"/>
    </w:p>
    <w:p w14:paraId="5A971240" w14:textId="77777777" w:rsidR="000637D5" w:rsidRPr="000637D5" w:rsidRDefault="000637D5" w:rsidP="000637D5">
      <w:pPr>
        <w:spacing w:after="0" w:line="240" w:lineRule="auto"/>
        <w:jc w:val="both"/>
        <w:rPr>
          <w:rFonts w:ascii="Courier New" w:eastAsia="Times New Roman" w:hAnsi="Courier New" w:cs="Times New Roman"/>
          <w:bCs/>
          <w:lang w:eastAsia="cs-CZ"/>
        </w:rPr>
      </w:pPr>
      <w:r w:rsidRPr="000637D5">
        <w:rPr>
          <w:rFonts w:ascii="Courier New" w:eastAsia="Times New Roman" w:hAnsi="Courier New" w:cs="Times New Roman"/>
          <w:bCs/>
          <w:lang w:eastAsia="cs-CZ"/>
        </w:rPr>
        <w:t xml:space="preserve">Společnost obdržela ze schváleného rozpočtu SMO (odbor strategického rozvoje) dotaci ve výši 8 200 tis.Kč dle smlouvy o poskytnutí vyrovnávací platby za poskytování služeb v obecném hospodářském zájmu. </w:t>
      </w:r>
    </w:p>
    <w:p w14:paraId="70A403C7" w14:textId="77777777" w:rsidR="000637D5" w:rsidRPr="000637D5" w:rsidRDefault="000637D5" w:rsidP="000637D5">
      <w:pPr>
        <w:spacing w:after="0" w:line="240" w:lineRule="auto"/>
        <w:jc w:val="both"/>
        <w:rPr>
          <w:rFonts w:ascii="Courier New" w:eastAsia="Times New Roman" w:hAnsi="Courier New" w:cs="Times New Roman"/>
          <w:bCs/>
          <w:lang w:eastAsia="cs-CZ"/>
        </w:rPr>
      </w:pPr>
    </w:p>
    <w:p w14:paraId="5F31E406" w14:textId="77777777" w:rsidR="000637D5" w:rsidRPr="000637D5" w:rsidRDefault="000637D5" w:rsidP="000637D5">
      <w:pPr>
        <w:spacing w:after="0" w:line="240" w:lineRule="auto"/>
        <w:jc w:val="both"/>
        <w:rPr>
          <w:rFonts w:ascii="Courier New" w:eastAsia="Times New Roman" w:hAnsi="Courier New" w:cs="Times New Roman"/>
          <w:bCs/>
          <w:lang w:eastAsia="cs-CZ"/>
        </w:rPr>
      </w:pPr>
      <w:r w:rsidRPr="000637D5">
        <w:rPr>
          <w:rFonts w:ascii="Courier New" w:eastAsia="Times New Roman" w:hAnsi="Courier New" w:cs="Times New Roman"/>
          <w:bCs/>
          <w:lang w:eastAsia="cs-CZ"/>
        </w:rPr>
        <w:t>Dále bylo zastupitelstvem města ze dne 14.9.2022 usn. č. 2164/ZM1822/36 schváleno poskytnutí neinvestiční účelové dotace ve výši 151 tis.Kč, kterou organizace obdržela v prosinci ve výši 149 tis.Kč.</w:t>
      </w:r>
    </w:p>
    <w:p w14:paraId="1805A867" w14:textId="77777777" w:rsidR="000637D5" w:rsidRPr="000637D5" w:rsidRDefault="000637D5" w:rsidP="000637D5">
      <w:pPr>
        <w:spacing w:after="0" w:line="240" w:lineRule="auto"/>
        <w:jc w:val="both"/>
        <w:rPr>
          <w:rFonts w:ascii="Courier New" w:eastAsia="Times New Roman" w:hAnsi="Courier New" w:cs="Times New Roman"/>
          <w:bCs/>
          <w:lang w:eastAsia="cs-CZ"/>
        </w:rPr>
      </w:pPr>
    </w:p>
    <w:p w14:paraId="2C1A3250" w14:textId="43AA6FC9" w:rsidR="000637D5" w:rsidRPr="000637D5" w:rsidRDefault="000637D5" w:rsidP="000637D5">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r w:rsidRPr="000637D5">
        <w:rPr>
          <w:rFonts w:ascii="Courier New" w:eastAsia="MS Mincho" w:hAnsi="Courier New" w:cs="Times New Roman"/>
          <w:b/>
          <w:lang w:eastAsia="cs-CZ"/>
        </w:rPr>
        <w:t>Výsledek hospodaření společnosti za rok 2022 představuje zisk ve výši 2</w:t>
      </w:r>
      <w:r w:rsidR="00D1071D">
        <w:rPr>
          <w:rFonts w:ascii="Courier New" w:eastAsia="MS Mincho" w:hAnsi="Courier New" w:cs="Times New Roman"/>
          <w:b/>
          <w:lang w:eastAsia="cs-CZ"/>
        </w:rPr>
        <w:t> </w:t>
      </w:r>
      <w:r w:rsidRPr="000637D5">
        <w:rPr>
          <w:rFonts w:ascii="Courier New" w:eastAsia="MS Mincho" w:hAnsi="Courier New" w:cs="Times New Roman"/>
          <w:b/>
          <w:lang w:eastAsia="cs-CZ"/>
        </w:rPr>
        <w:t>312</w:t>
      </w:r>
      <w:r w:rsidR="00D1071D">
        <w:rPr>
          <w:rFonts w:ascii="Courier New" w:eastAsia="MS Mincho" w:hAnsi="Courier New" w:cs="Times New Roman"/>
          <w:b/>
          <w:lang w:eastAsia="cs-CZ"/>
        </w:rPr>
        <w:t> </w:t>
      </w:r>
      <w:r w:rsidRPr="000637D5">
        <w:rPr>
          <w:rFonts w:ascii="Courier New" w:eastAsia="MS Mincho" w:hAnsi="Courier New" w:cs="Times New Roman"/>
          <w:b/>
          <w:lang w:eastAsia="cs-CZ"/>
        </w:rPr>
        <w:t>tis.Kč</w:t>
      </w:r>
      <w:r w:rsidRPr="000637D5">
        <w:rPr>
          <w:rFonts w:ascii="Courier New" w:eastAsia="MS Mincho" w:hAnsi="Courier New" w:cs="Times New Roman"/>
          <w:bCs/>
          <w:lang w:eastAsia="cs-CZ"/>
        </w:rPr>
        <w:t xml:space="preserve">, což je meziroční nárůst o 1 371 tis.Kč. Společnost předložila předběžné výsledky hospodaření, v době zpracování tohoto materiálu probíhá audit účetní závěrky, který realizuje společnost BDO Audit, s.r.o. </w:t>
      </w:r>
    </w:p>
    <w:p w14:paraId="0408F810" w14:textId="0C738395" w:rsidR="000637D5" w:rsidRPr="000637D5" w:rsidRDefault="000637D5" w:rsidP="000637D5">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67213ED9" w14:textId="4ABD8AFD" w:rsidR="000637D5" w:rsidRPr="000637D5" w:rsidRDefault="000637D5" w:rsidP="000637D5">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Celkové výnosy společnosti meziročně vzrostly o 1 678 tis.Kč a dosáhly výše 65 807 tis.Kč. Podíl tržeb z prodeje výrobků a služeb na celkových výnosech společnosti je ve výši 60,3 % a meziročně se tento podíl zvýšil o 8,3 % (v</w:t>
      </w:r>
      <w:r w:rsidR="00D1071D">
        <w:rPr>
          <w:rFonts w:ascii="Courier New" w:eastAsia="MS Mincho" w:hAnsi="Courier New" w:cs="Times New Roman"/>
          <w:bCs/>
          <w:lang w:eastAsia="cs-CZ"/>
        </w:rPr>
        <w:t> </w:t>
      </w:r>
      <w:r w:rsidRPr="000637D5">
        <w:rPr>
          <w:rFonts w:ascii="Courier New" w:eastAsia="MS Mincho" w:hAnsi="Courier New" w:cs="Times New Roman"/>
          <w:bCs/>
          <w:lang w:eastAsia="cs-CZ"/>
        </w:rPr>
        <w:t xml:space="preserve">roce 2021 byl podíl ve výši 52 %). Významnou položkou celkových výnosů jsou jiné provozní výnosy ve výši 26 111 tis.Kč, které se podílejí na celkových výnosech společnosti 39,7 % a meziročně došlo k poklesu jiných provozních výnosů o 4 477 tis.Kč. </w:t>
      </w:r>
    </w:p>
    <w:p w14:paraId="0174FE27" w14:textId="77777777" w:rsidR="000637D5" w:rsidRPr="000637D5" w:rsidRDefault="000637D5" w:rsidP="000637D5">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0046C031" w14:textId="1C9EA1F6" w:rsidR="000637D5" w:rsidRPr="000637D5" w:rsidRDefault="000637D5" w:rsidP="000637D5">
      <w:pPr>
        <w:spacing w:after="0" w:line="240" w:lineRule="auto"/>
        <w:jc w:val="both"/>
        <w:rPr>
          <w:rFonts w:ascii="Courier New" w:eastAsia="Times New Roman" w:hAnsi="Courier New" w:cs="Times New Roman"/>
          <w:bCs/>
          <w:lang w:eastAsia="cs-CZ"/>
        </w:rPr>
      </w:pPr>
      <w:r w:rsidRPr="000637D5">
        <w:rPr>
          <w:rFonts w:ascii="Courier New" w:eastAsia="Times New Roman" w:hAnsi="Courier New" w:cs="Times New Roman"/>
          <w:bCs/>
          <w:lang w:eastAsia="cs-CZ"/>
        </w:rPr>
        <w:t>Celkové náklady společnosti meziročně vzrostly o 307 tis.Kč a dosáhly výše 63 495 tis.Kč. Meziroční nárůst osobních nákladů o 3 956 tis.Kč souvisí s navýšením počtu zaměstnanců.  Meziroční nárůst nákladů vykazuje spotřeba materiálu a energie o 1 377 tis.Kč a odpisy o 405 tis.Kč. Naopak pokles nákladů vykazují služby o 2 716 tis.Kč.</w:t>
      </w:r>
    </w:p>
    <w:p w14:paraId="3547B6C0" w14:textId="77777777" w:rsidR="000637D5" w:rsidRPr="000637D5" w:rsidRDefault="000637D5" w:rsidP="000637D5">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0E1EAF2" w14:textId="7F57023A" w:rsidR="000637D5" w:rsidRPr="000637D5" w:rsidRDefault="000637D5" w:rsidP="00706086">
      <w:pPr>
        <w:spacing w:after="0" w:line="240" w:lineRule="auto"/>
        <w:jc w:val="both"/>
        <w:rPr>
          <w:rFonts w:ascii="Courier New" w:eastAsia="MS Mincho" w:hAnsi="Courier New" w:cs="Times New Roman"/>
          <w:bCs/>
          <w:lang w:eastAsia="cs-CZ"/>
        </w:rPr>
      </w:pPr>
      <w:r w:rsidRPr="000637D5">
        <w:rPr>
          <w:rFonts w:ascii="Courier New" w:eastAsia="Times New Roman" w:hAnsi="Courier New" w:cs="Times New Roman"/>
          <w:bCs/>
          <w:lang w:eastAsia="cs-CZ"/>
        </w:rPr>
        <w:t>Společnost tvořila v roce 2022 rezervy na odměny ve výši 1 120 tis.Kč (o</w:t>
      </w:r>
      <w:r w:rsidR="00D1071D">
        <w:rPr>
          <w:rFonts w:ascii="Courier New" w:eastAsia="Times New Roman" w:hAnsi="Courier New" w:cs="Times New Roman"/>
          <w:bCs/>
          <w:lang w:eastAsia="cs-CZ"/>
        </w:rPr>
        <w:t> </w:t>
      </w:r>
      <w:r w:rsidRPr="000637D5">
        <w:rPr>
          <w:rFonts w:ascii="Courier New" w:eastAsia="Times New Roman" w:hAnsi="Courier New" w:cs="Times New Roman"/>
          <w:bCs/>
          <w:lang w:eastAsia="cs-CZ"/>
        </w:rPr>
        <w:t>odměnách rozhoduje dozorčí rada společnosti), současně byly zrušeny rezervy vytvořené za rok 2021 ve výši 1 529 tis.Kč. Společnost čerpá úvěr na pořízení osobního automobilu. K 31.12.2022 činí zůstatek úvěru 50,4 tis.Kč. Finanční investice nebyly v průběhu roku 2022 realizovány.</w:t>
      </w:r>
    </w:p>
    <w:p w14:paraId="7B86C78F" w14:textId="77777777" w:rsidR="000637D5" w:rsidRPr="000637D5" w:rsidRDefault="000637D5" w:rsidP="00D76EAF">
      <w:pPr>
        <w:keepNext/>
        <w:overflowPunct w:val="0"/>
        <w:autoSpaceDE w:val="0"/>
        <w:autoSpaceDN w:val="0"/>
        <w:adjustRightInd w:val="0"/>
        <w:spacing w:after="0" w:line="240" w:lineRule="auto"/>
        <w:ind w:left="8641"/>
        <w:jc w:val="both"/>
        <w:textAlignment w:val="baseline"/>
        <w:rPr>
          <w:rFonts w:ascii="Verdana" w:eastAsia="Times New Roman" w:hAnsi="Verdana" w:cs="Courier New"/>
          <w:sz w:val="18"/>
          <w:szCs w:val="18"/>
          <w:lang w:eastAsia="cs-CZ"/>
        </w:rPr>
      </w:pPr>
      <w:r w:rsidRPr="000637D5">
        <w:rPr>
          <w:rFonts w:ascii="Courier New" w:eastAsia="Times New Roman" w:hAnsi="Courier New" w:cs="Courier New"/>
          <w:iCs/>
          <w:color w:val="000000"/>
          <w:sz w:val="18"/>
          <w:szCs w:val="18"/>
          <w:lang w:eastAsia="cs-CZ"/>
        </w:rPr>
        <w:t>v tis.Kč</w:t>
      </w:r>
    </w:p>
    <w:tbl>
      <w:tblPr>
        <w:tblW w:w="9908" w:type="dxa"/>
        <w:tblLayout w:type="fixed"/>
        <w:tblCellMar>
          <w:left w:w="30" w:type="dxa"/>
          <w:right w:w="30" w:type="dxa"/>
        </w:tblCellMar>
        <w:tblLook w:val="04A0" w:firstRow="1" w:lastRow="0" w:firstColumn="1" w:lastColumn="0" w:noHBand="0" w:noVBand="1"/>
      </w:tblPr>
      <w:tblGrid>
        <w:gridCol w:w="569"/>
        <w:gridCol w:w="3952"/>
        <w:gridCol w:w="1134"/>
        <w:gridCol w:w="993"/>
        <w:gridCol w:w="1134"/>
        <w:gridCol w:w="1134"/>
        <w:gridCol w:w="992"/>
      </w:tblGrid>
      <w:tr w:rsidR="000637D5" w:rsidRPr="000637D5" w14:paraId="0E1ECFDB" w14:textId="77777777" w:rsidTr="00D91D93">
        <w:trPr>
          <w:trHeight w:val="517"/>
        </w:trPr>
        <w:tc>
          <w:tcPr>
            <w:tcW w:w="4521" w:type="dxa"/>
            <w:gridSpan w:val="2"/>
            <w:tcBorders>
              <w:top w:val="single" w:sz="12" w:space="0" w:color="auto"/>
              <w:left w:val="single" w:sz="12" w:space="0" w:color="auto"/>
              <w:bottom w:val="single" w:sz="12" w:space="0" w:color="auto"/>
              <w:right w:val="single" w:sz="12" w:space="0" w:color="auto"/>
            </w:tcBorders>
            <w:shd w:val="solid" w:color="99CCFF" w:fill="auto"/>
          </w:tcPr>
          <w:p w14:paraId="7CA2ADC2"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p>
        </w:tc>
        <w:tc>
          <w:tcPr>
            <w:tcW w:w="1134"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07F0F293"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0637D5">
              <w:rPr>
                <w:rFonts w:ascii="Calibri" w:eastAsia="MS Mincho" w:hAnsi="Calibri" w:cs="Calibri"/>
                <w:bCs/>
                <w:lang w:eastAsia="cs-CZ"/>
              </w:rPr>
              <w:t>2018</w:t>
            </w:r>
          </w:p>
        </w:tc>
        <w:tc>
          <w:tcPr>
            <w:tcW w:w="993"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4196B80F"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0637D5">
              <w:rPr>
                <w:rFonts w:ascii="Calibri" w:eastAsia="MS Mincho" w:hAnsi="Calibri" w:cs="Calibri"/>
                <w:bCs/>
                <w:lang w:eastAsia="cs-CZ"/>
              </w:rPr>
              <w:t>2019</w:t>
            </w:r>
          </w:p>
        </w:tc>
        <w:tc>
          <w:tcPr>
            <w:tcW w:w="1134"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4E1FFC4D"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0637D5">
              <w:rPr>
                <w:rFonts w:ascii="Calibri" w:eastAsia="MS Mincho" w:hAnsi="Calibri" w:cs="Calibri"/>
                <w:bCs/>
                <w:lang w:eastAsia="cs-CZ"/>
              </w:rPr>
              <w:t>2020</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3C1F028B"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0637D5">
              <w:rPr>
                <w:rFonts w:ascii="Calibri" w:eastAsia="MS Mincho" w:hAnsi="Calibri" w:cs="Calibri"/>
                <w:bCs/>
                <w:lang w:eastAsia="cs-CZ"/>
              </w:rPr>
              <w:t>2021</w:t>
            </w:r>
          </w:p>
        </w:tc>
        <w:tc>
          <w:tcPr>
            <w:tcW w:w="992"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0CB16FE8"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alibri" w:eastAsia="MS Mincho" w:hAnsi="Calibri" w:cs="Calibri"/>
                <w:b/>
                <w:lang w:eastAsia="cs-CZ"/>
              </w:rPr>
            </w:pPr>
            <w:r w:rsidRPr="000637D5">
              <w:rPr>
                <w:rFonts w:ascii="Calibri" w:eastAsia="MS Mincho" w:hAnsi="Calibri" w:cs="Calibri"/>
                <w:b/>
                <w:lang w:eastAsia="cs-CZ"/>
              </w:rPr>
              <w:t>2022*</w:t>
            </w:r>
          </w:p>
        </w:tc>
      </w:tr>
      <w:tr w:rsidR="000637D5" w:rsidRPr="000637D5" w14:paraId="331F30EF" w14:textId="77777777" w:rsidTr="00D91D93">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4F18BD5B"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1</w:t>
            </w:r>
          </w:p>
        </w:tc>
        <w:tc>
          <w:tcPr>
            <w:tcW w:w="3952" w:type="dxa"/>
            <w:tcBorders>
              <w:top w:val="single" w:sz="12" w:space="0" w:color="auto"/>
              <w:left w:val="single" w:sz="6" w:space="0" w:color="auto"/>
              <w:bottom w:val="single" w:sz="6" w:space="0" w:color="auto"/>
              <w:right w:val="single" w:sz="12" w:space="0" w:color="auto"/>
            </w:tcBorders>
            <w:hideMark/>
          </w:tcPr>
          <w:p w14:paraId="032519C3"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Výnosy celkem</w:t>
            </w:r>
          </w:p>
        </w:tc>
        <w:tc>
          <w:tcPr>
            <w:tcW w:w="1134" w:type="dxa"/>
            <w:tcBorders>
              <w:top w:val="single" w:sz="12" w:space="0" w:color="auto"/>
              <w:left w:val="single" w:sz="12" w:space="0" w:color="auto"/>
              <w:bottom w:val="single" w:sz="6" w:space="0" w:color="auto"/>
              <w:right w:val="single" w:sz="6" w:space="0" w:color="auto"/>
            </w:tcBorders>
            <w:vAlign w:val="bottom"/>
          </w:tcPr>
          <w:p w14:paraId="415A0F2D"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44 367</w:t>
            </w:r>
          </w:p>
        </w:tc>
        <w:tc>
          <w:tcPr>
            <w:tcW w:w="993" w:type="dxa"/>
            <w:tcBorders>
              <w:top w:val="single" w:sz="12" w:space="0" w:color="auto"/>
              <w:left w:val="single" w:sz="6" w:space="0" w:color="auto"/>
              <w:bottom w:val="single" w:sz="6" w:space="0" w:color="auto"/>
              <w:right w:val="single" w:sz="6" w:space="0" w:color="auto"/>
            </w:tcBorders>
            <w:vAlign w:val="bottom"/>
          </w:tcPr>
          <w:p w14:paraId="37051A2D"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51 075</w:t>
            </w:r>
          </w:p>
        </w:tc>
        <w:tc>
          <w:tcPr>
            <w:tcW w:w="1134" w:type="dxa"/>
            <w:tcBorders>
              <w:top w:val="single" w:sz="12" w:space="0" w:color="auto"/>
              <w:left w:val="single" w:sz="6" w:space="0" w:color="auto"/>
              <w:bottom w:val="single" w:sz="6" w:space="0" w:color="auto"/>
              <w:right w:val="single" w:sz="6" w:space="0" w:color="auto"/>
            </w:tcBorders>
            <w:vAlign w:val="bottom"/>
          </w:tcPr>
          <w:p w14:paraId="59C9FF3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50 892</w:t>
            </w:r>
          </w:p>
        </w:tc>
        <w:tc>
          <w:tcPr>
            <w:tcW w:w="1134" w:type="dxa"/>
            <w:tcBorders>
              <w:top w:val="single" w:sz="12" w:space="0" w:color="auto"/>
              <w:left w:val="single" w:sz="6" w:space="0" w:color="auto"/>
              <w:bottom w:val="single" w:sz="6" w:space="0" w:color="auto"/>
              <w:right w:val="single" w:sz="12" w:space="0" w:color="auto"/>
            </w:tcBorders>
            <w:vAlign w:val="bottom"/>
          </w:tcPr>
          <w:p w14:paraId="3551F7FE"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64 129</w:t>
            </w:r>
          </w:p>
        </w:tc>
        <w:tc>
          <w:tcPr>
            <w:tcW w:w="992" w:type="dxa"/>
            <w:tcBorders>
              <w:top w:val="single" w:sz="12" w:space="0" w:color="auto"/>
              <w:left w:val="single" w:sz="12" w:space="0" w:color="auto"/>
              <w:bottom w:val="single" w:sz="6" w:space="0" w:color="auto"/>
              <w:right w:val="single" w:sz="12" w:space="0" w:color="auto"/>
            </w:tcBorders>
            <w:vAlign w:val="bottom"/>
          </w:tcPr>
          <w:p w14:paraId="24A39887"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65 807</w:t>
            </w:r>
          </w:p>
        </w:tc>
      </w:tr>
      <w:tr w:rsidR="000637D5" w:rsidRPr="000637D5" w14:paraId="1D689C60" w14:textId="77777777" w:rsidTr="00D91D93">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4EA51C03"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2</w:t>
            </w:r>
          </w:p>
        </w:tc>
        <w:tc>
          <w:tcPr>
            <w:tcW w:w="3952" w:type="dxa"/>
            <w:tcBorders>
              <w:top w:val="single" w:sz="6" w:space="0" w:color="auto"/>
              <w:left w:val="single" w:sz="6" w:space="0" w:color="auto"/>
              <w:bottom w:val="single" w:sz="12" w:space="0" w:color="auto"/>
              <w:right w:val="single" w:sz="12" w:space="0" w:color="auto"/>
            </w:tcBorders>
            <w:hideMark/>
          </w:tcPr>
          <w:p w14:paraId="2F307B1A"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Náklady celkem</w:t>
            </w:r>
          </w:p>
        </w:tc>
        <w:tc>
          <w:tcPr>
            <w:tcW w:w="1134" w:type="dxa"/>
            <w:tcBorders>
              <w:top w:val="single" w:sz="6" w:space="0" w:color="auto"/>
              <w:left w:val="single" w:sz="12" w:space="0" w:color="auto"/>
              <w:bottom w:val="single" w:sz="12" w:space="0" w:color="auto"/>
              <w:right w:val="single" w:sz="6" w:space="0" w:color="auto"/>
            </w:tcBorders>
            <w:vAlign w:val="bottom"/>
          </w:tcPr>
          <w:p w14:paraId="71EF7061"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46 701</w:t>
            </w:r>
          </w:p>
        </w:tc>
        <w:tc>
          <w:tcPr>
            <w:tcW w:w="993" w:type="dxa"/>
            <w:tcBorders>
              <w:top w:val="single" w:sz="6" w:space="0" w:color="auto"/>
              <w:left w:val="single" w:sz="6" w:space="0" w:color="auto"/>
              <w:bottom w:val="single" w:sz="12" w:space="0" w:color="auto"/>
              <w:right w:val="single" w:sz="6" w:space="0" w:color="auto"/>
            </w:tcBorders>
            <w:vAlign w:val="bottom"/>
          </w:tcPr>
          <w:p w14:paraId="09B73493"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51 443</w:t>
            </w:r>
          </w:p>
        </w:tc>
        <w:tc>
          <w:tcPr>
            <w:tcW w:w="1134" w:type="dxa"/>
            <w:tcBorders>
              <w:top w:val="single" w:sz="6" w:space="0" w:color="auto"/>
              <w:left w:val="single" w:sz="6" w:space="0" w:color="auto"/>
              <w:bottom w:val="single" w:sz="12" w:space="0" w:color="auto"/>
              <w:right w:val="single" w:sz="6" w:space="0" w:color="auto"/>
            </w:tcBorders>
            <w:vAlign w:val="bottom"/>
          </w:tcPr>
          <w:p w14:paraId="54689E47"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52 392</w:t>
            </w:r>
          </w:p>
        </w:tc>
        <w:tc>
          <w:tcPr>
            <w:tcW w:w="1134" w:type="dxa"/>
            <w:tcBorders>
              <w:top w:val="single" w:sz="6" w:space="0" w:color="auto"/>
              <w:left w:val="single" w:sz="6" w:space="0" w:color="auto"/>
              <w:bottom w:val="single" w:sz="12" w:space="0" w:color="auto"/>
              <w:right w:val="single" w:sz="12" w:space="0" w:color="auto"/>
            </w:tcBorders>
            <w:vAlign w:val="bottom"/>
          </w:tcPr>
          <w:p w14:paraId="4C8CF072"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63 188</w:t>
            </w:r>
          </w:p>
        </w:tc>
        <w:tc>
          <w:tcPr>
            <w:tcW w:w="992" w:type="dxa"/>
            <w:tcBorders>
              <w:top w:val="single" w:sz="6" w:space="0" w:color="auto"/>
              <w:left w:val="single" w:sz="12" w:space="0" w:color="auto"/>
              <w:bottom w:val="single" w:sz="12" w:space="0" w:color="auto"/>
              <w:right w:val="single" w:sz="12" w:space="0" w:color="auto"/>
            </w:tcBorders>
            <w:vAlign w:val="bottom"/>
          </w:tcPr>
          <w:p w14:paraId="55F11968"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63 495</w:t>
            </w:r>
          </w:p>
        </w:tc>
      </w:tr>
      <w:tr w:rsidR="000637D5" w:rsidRPr="000637D5" w14:paraId="23FBF956" w14:textId="77777777" w:rsidTr="00D91D93">
        <w:trPr>
          <w:trHeight w:val="290"/>
        </w:trPr>
        <w:tc>
          <w:tcPr>
            <w:tcW w:w="569" w:type="dxa"/>
            <w:tcBorders>
              <w:top w:val="single" w:sz="12" w:space="0" w:color="auto"/>
              <w:left w:val="single" w:sz="12" w:space="0" w:color="auto"/>
              <w:bottom w:val="single" w:sz="12" w:space="0" w:color="auto"/>
              <w:right w:val="single" w:sz="6" w:space="0" w:color="auto"/>
            </w:tcBorders>
            <w:shd w:val="solid" w:color="99CCFF" w:fill="auto"/>
            <w:hideMark/>
          </w:tcPr>
          <w:p w14:paraId="5143D070"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w:t>
            </w:r>
          </w:p>
        </w:tc>
        <w:tc>
          <w:tcPr>
            <w:tcW w:w="3952" w:type="dxa"/>
            <w:tcBorders>
              <w:top w:val="single" w:sz="12" w:space="0" w:color="auto"/>
              <w:left w:val="single" w:sz="6" w:space="0" w:color="auto"/>
              <w:bottom w:val="single" w:sz="12" w:space="0" w:color="auto"/>
              <w:right w:val="single" w:sz="12" w:space="0" w:color="auto"/>
            </w:tcBorders>
            <w:hideMark/>
          </w:tcPr>
          <w:p w14:paraId="31A0300E"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Výsledek hospodaření</w:t>
            </w:r>
          </w:p>
        </w:tc>
        <w:tc>
          <w:tcPr>
            <w:tcW w:w="1134" w:type="dxa"/>
            <w:tcBorders>
              <w:top w:val="single" w:sz="12" w:space="0" w:color="auto"/>
              <w:left w:val="single" w:sz="12" w:space="0" w:color="auto"/>
              <w:bottom w:val="single" w:sz="12" w:space="0" w:color="auto"/>
              <w:right w:val="single" w:sz="6" w:space="0" w:color="auto"/>
            </w:tcBorders>
            <w:vAlign w:val="bottom"/>
          </w:tcPr>
          <w:p w14:paraId="69605AFB"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-2 334</w:t>
            </w:r>
          </w:p>
        </w:tc>
        <w:tc>
          <w:tcPr>
            <w:tcW w:w="993" w:type="dxa"/>
            <w:tcBorders>
              <w:top w:val="single" w:sz="12" w:space="0" w:color="auto"/>
              <w:left w:val="single" w:sz="6" w:space="0" w:color="auto"/>
              <w:bottom w:val="single" w:sz="12" w:space="0" w:color="auto"/>
              <w:right w:val="single" w:sz="6" w:space="0" w:color="auto"/>
            </w:tcBorders>
            <w:vAlign w:val="bottom"/>
          </w:tcPr>
          <w:p w14:paraId="308F3D7B"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-368</w:t>
            </w:r>
          </w:p>
        </w:tc>
        <w:tc>
          <w:tcPr>
            <w:tcW w:w="1134" w:type="dxa"/>
            <w:tcBorders>
              <w:top w:val="single" w:sz="12" w:space="0" w:color="auto"/>
              <w:left w:val="single" w:sz="6" w:space="0" w:color="auto"/>
              <w:bottom w:val="single" w:sz="12" w:space="0" w:color="auto"/>
              <w:right w:val="single" w:sz="6" w:space="0" w:color="auto"/>
            </w:tcBorders>
            <w:vAlign w:val="bottom"/>
          </w:tcPr>
          <w:p w14:paraId="0236598D"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-1 500</w:t>
            </w:r>
          </w:p>
        </w:tc>
        <w:tc>
          <w:tcPr>
            <w:tcW w:w="1134" w:type="dxa"/>
            <w:tcBorders>
              <w:top w:val="single" w:sz="12" w:space="0" w:color="auto"/>
              <w:left w:val="single" w:sz="6" w:space="0" w:color="auto"/>
              <w:bottom w:val="single" w:sz="12" w:space="0" w:color="auto"/>
              <w:right w:val="single" w:sz="12" w:space="0" w:color="auto"/>
            </w:tcBorders>
            <w:vAlign w:val="bottom"/>
          </w:tcPr>
          <w:p w14:paraId="7A161CBC"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941</w:t>
            </w:r>
          </w:p>
        </w:tc>
        <w:tc>
          <w:tcPr>
            <w:tcW w:w="992" w:type="dxa"/>
            <w:tcBorders>
              <w:top w:val="single" w:sz="12" w:space="0" w:color="auto"/>
              <w:left w:val="single" w:sz="12" w:space="0" w:color="auto"/>
              <w:bottom w:val="single" w:sz="12" w:space="0" w:color="auto"/>
              <w:right w:val="single" w:sz="12" w:space="0" w:color="auto"/>
            </w:tcBorders>
            <w:vAlign w:val="bottom"/>
          </w:tcPr>
          <w:p w14:paraId="3D594013"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2 312</w:t>
            </w:r>
          </w:p>
        </w:tc>
      </w:tr>
      <w:tr w:rsidR="000637D5" w:rsidRPr="000637D5" w14:paraId="6D980C53" w14:textId="77777777" w:rsidTr="00D91D93">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14992951"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3</w:t>
            </w:r>
          </w:p>
        </w:tc>
        <w:tc>
          <w:tcPr>
            <w:tcW w:w="3952" w:type="dxa"/>
            <w:tcBorders>
              <w:top w:val="single" w:sz="12" w:space="0" w:color="auto"/>
              <w:left w:val="single" w:sz="6" w:space="0" w:color="auto"/>
              <w:bottom w:val="single" w:sz="6" w:space="0" w:color="auto"/>
              <w:right w:val="single" w:sz="12" w:space="0" w:color="auto"/>
            </w:tcBorders>
            <w:hideMark/>
          </w:tcPr>
          <w:p w14:paraId="52D2D06E"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Tržby¹</w:t>
            </w:r>
          </w:p>
        </w:tc>
        <w:tc>
          <w:tcPr>
            <w:tcW w:w="1134" w:type="dxa"/>
            <w:tcBorders>
              <w:top w:val="single" w:sz="12" w:space="0" w:color="auto"/>
              <w:left w:val="single" w:sz="12" w:space="0" w:color="auto"/>
              <w:bottom w:val="single" w:sz="6" w:space="0" w:color="auto"/>
              <w:right w:val="single" w:sz="6" w:space="0" w:color="auto"/>
            </w:tcBorders>
            <w:vAlign w:val="bottom"/>
          </w:tcPr>
          <w:p w14:paraId="7C92FB27"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26 679</w:t>
            </w:r>
          </w:p>
        </w:tc>
        <w:tc>
          <w:tcPr>
            <w:tcW w:w="993" w:type="dxa"/>
            <w:tcBorders>
              <w:top w:val="single" w:sz="12" w:space="0" w:color="auto"/>
              <w:left w:val="single" w:sz="6" w:space="0" w:color="auto"/>
              <w:bottom w:val="single" w:sz="6" w:space="0" w:color="auto"/>
              <w:right w:val="single" w:sz="6" w:space="0" w:color="auto"/>
            </w:tcBorders>
            <w:vAlign w:val="bottom"/>
          </w:tcPr>
          <w:p w14:paraId="2DB9F64A"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29 816</w:t>
            </w:r>
          </w:p>
        </w:tc>
        <w:tc>
          <w:tcPr>
            <w:tcW w:w="1134" w:type="dxa"/>
            <w:tcBorders>
              <w:top w:val="single" w:sz="12" w:space="0" w:color="auto"/>
              <w:left w:val="single" w:sz="6" w:space="0" w:color="auto"/>
              <w:bottom w:val="single" w:sz="6" w:space="0" w:color="auto"/>
              <w:right w:val="single" w:sz="6" w:space="0" w:color="auto"/>
            </w:tcBorders>
            <w:vAlign w:val="bottom"/>
          </w:tcPr>
          <w:p w14:paraId="522A36BE"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32 090</w:t>
            </w:r>
          </w:p>
        </w:tc>
        <w:tc>
          <w:tcPr>
            <w:tcW w:w="1134" w:type="dxa"/>
            <w:tcBorders>
              <w:top w:val="single" w:sz="12" w:space="0" w:color="auto"/>
              <w:left w:val="single" w:sz="6" w:space="0" w:color="auto"/>
              <w:bottom w:val="single" w:sz="6" w:space="0" w:color="auto"/>
              <w:right w:val="single" w:sz="12" w:space="0" w:color="auto"/>
            </w:tcBorders>
            <w:vAlign w:val="bottom"/>
          </w:tcPr>
          <w:p w14:paraId="38830A44"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33 349</w:t>
            </w:r>
          </w:p>
        </w:tc>
        <w:tc>
          <w:tcPr>
            <w:tcW w:w="992" w:type="dxa"/>
            <w:tcBorders>
              <w:top w:val="single" w:sz="12" w:space="0" w:color="auto"/>
              <w:left w:val="single" w:sz="12" w:space="0" w:color="auto"/>
              <w:bottom w:val="single" w:sz="6" w:space="0" w:color="auto"/>
              <w:right w:val="single" w:sz="12" w:space="0" w:color="auto"/>
            </w:tcBorders>
            <w:vAlign w:val="bottom"/>
          </w:tcPr>
          <w:p w14:paraId="162D941E"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39 685</w:t>
            </w:r>
          </w:p>
        </w:tc>
      </w:tr>
      <w:tr w:rsidR="000637D5" w:rsidRPr="000637D5" w14:paraId="064C93FF"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7D1DCCA7"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4</w:t>
            </w:r>
          </w:p>
        </w:tc>
        <w:tc>
          <w:tcPr>
            <w:tcW w:w="3952" w:type="dxa"/>
            <w:tcBorders>
              <w:top w:val="single" w:sz="6" w:space="0" w:color="auto"/>
              <w:left w:val="single" w:sz="6" w:space="0" w:color="auto"/>
              <w:bottom w:val="single" w:sz="6" w:space="0" w:color="auto"/>
              <w:right w:val="single" w:sz="12" w:space="0" w:color="auto"/>
            </w:tcBorders>
            <w:hideMark/>
          </w:tcPr>
          <w:p w14:paraId="7B411049"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Odpisy majetku</w:t>
            </w:r>
          </w:p>
        </w:tc>
        <w:tc>
          <w:tcPr>
            <w:tcW w:w="1134" w:type="dxa"/>
            <w:tcBorders>
              <w:top w:val="single" w:sz="6" w:space="0" w:color="auto"/>
              <w:left w:val="single" w:sz="12" w:space="0" w:color="auto"/>
              <w:bottom w:val="single" w:sz="6" w:space="0" w:color="auto"/>
              <w:right w:val="single" w:sz="6" w:space="0" w:color="auto"/>
            </w:tcBorders>
            <w:vAlign w:val="bottom"/>
          </w:tcPr>
          <w:p w14:paraId="0A1AB6D6"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709</w:t>
            </w:r>
          </w:p>
        </w:tc>
        <w:tc>
          <w:tcPr>
            <w:tcW w:w="993" w:type="dxa"/>
            <w:tcBorders>
              <w:top w:val="single" w:sz="6" w:space="0" w:color="auto"/>
              <w:left w:val="single" w:sz="6" w:space="0" w:color="auto"/>
              <w:bottom w:val="single" w:sz="6" w:space="0" w:color="auto"/>
              <w:right w:val="single" w:sz="6" w:space="0" w:color="auto"/>
            </w:tcBorders>
            <w:vAlign w:val="bottom"/>
          </w:tcPr>
          <w:p w14:paraId="3DE4DC06"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652</w:t>
            </w:r>
          </w:p>
        </w:tc>
        <w:tc>
          <w:tcPr>
            <w:tcW w:w="1134" w:type="dxa"/>
            <w:tcBorders>
              <w:top w:val="single" w:sz="6" w:space="0" w:color="auto"/>
              <w:left w:val="single" w:sz="6" w:space="0" w:color="auto"/>
              <w:bottom w:val="single" w:sz="6" w:space="0" w:color="auto"/>
              <w:right w:val="single" w:sz="6" w:space="0" w:color="auto"/>
            </w:tcBorders>
            <w:vAlign w:val="bottom"/>
          </w:tcPr>
          <w:p w14:paraId="0FD9B96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466</w:t>
            </w:r>
          </w:p>
        </w:tc>
        <w:tc>
          <w:tcPr>
            <w:tcW w:w="1134" w:type="dxa"/>
            <w:tcBorders>
              <w:top w:val="single" w:sz="6" w:space="0" w:color="auto"/>
              <w:left w:val="single" w:sz="6" w:space="0" w:color="auto"/>
              <w:bottom w:val="single" w:sz="6" w:space="0" w:color="auto"/>
              <w:right w:val="single" w:sz="12" w:space="0" w:color="auto"/>
            </w:tcBorders>
            <w:vAlign w:val="bottom"/>
          </w:tcPr>
          <w:p w14:paraId="2EAB9657"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289</w:t>
            </w:r>
          </w:p>
        </w:tc>
        <w:tc>
          <w:tcPr>
            <w:tcW w:w="992" w:type="dxa"/>
            <w:tcBorders>
              <w:top w:val="single" w:sz="6" w:space="0" w:color="auto"/>
              <w:left w:val="single" w:sz="12" w:space="0" w:color="auto"/>
              <w:bottom w:val="single" w:sz="6" w:space="0" w:color="auto"/>
              <w:right w:val="single" w:sz="12" w:space="0" w:color="auto"/>
            </w:tcBorders>
            <w:vAlign w:val="bottom"/>
          </w:tcPr>
          <w:p w14:paraId="07B3583B"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694</w:t>
            </w:r>
          </w:p>
        </w:tc>
      </w:tr>
      <w:tr w:rsidR="000637D5" w:rsidRPr="000637D5" w14:paraId="62A7B688"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42D658D5"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5</w:t>
            </w:r>
          </w:p>
        </w:tc>
        <w:tc>
          <w:tcPr>
            <w:tcW w:w="3952" w:type="dxa"/>
            <w:tcBorders>
              <w:top w:val="single" w:sz="6" w:space="0" w:color="auto"/>
              <w:left w:val="single" w:sz="6" w:space="0" w:color="auto"/>
              <w:bottom w:val="single" w:sz="6" w:space="0" w:color="auto"/>
              <w:right w:val="single" w:sz="12" w:space="0" w:color="auto"/>
            </w:tcBorders>
            <w:hideMark/>
          </w:tcPr>
          <w:p w14:paraId="341AA9E3"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Osobní náklady</w:t>
            </w:r>
          </w:p>
        </w:tc>
        <w:tc>
          <w:tcPr>
            <w:tcW w:w="1134" w:type="dxa"/>
            <w:tcBorders>
              <w:top w:val="single" w:sz="6" w:space="0" w:color="auto"/>
              <w:left w:val="single" w:sz="12" w:space="0" w:color="auto"/>
              <w:bottom w:val="single" w:sz="6" w:space="0" w:color="auto"/>
              <w:right w:val="single" w:sz="6" w:space="0" w:color="auto"/>
            </w:tcBorders>
            <w:vAlign w:val="bottom"/>
          </w:tcPr>
          <w:p w14:paraId="7DF44061"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20 232</w:t>
            </w:r>
          </w:p>
        </w:tc>
        <w:tc>
          <w:tcPr>
            <w:tcW w:w="993" w:type="dxa"/>
            <w:tcBorders>
              <w:top w:val="single" w:sz="6" w:space="0" w:color="auto"/>
              <w:left w:val="single" w:sz="6" w:space="0" w:color="auto"/>
              <w:bottom w:val="single" w:sz="6" w:space="0" w:color="auto"/>
              <w:right w:val="single" w:sz="6" w:space="0" w:color="auto"/>
            </w:tcBorders>
            <w:vAlign w:val="bottom"/>
          </w:tcPr>
          <w:p w14:paraId="1E56BE0E"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20 098</w:t>
            </w:r>
          </w:p>
        </w:tc>
        <w:tc>
          <w:tcPr>
            <w:tcW w:w="1134" w:type="dxa"/>
            <w:tcBorders>
              <w:top w:val="single" w:sz="6" w:space="0" w:color="auto"/>
              <w:left w:val="single" w:sz="6" w:space="0" w:color="auto"/>
              <w:bottom w:val="single" w:sz="6" w:space="0" w:color="auto"/>
              <w:right w:val="single" w:sz="6" w:space="0" w:color="auto"/>
            </w:tcBorders>
            <w:vAlign w:val="bottom"/>
          </w:tcPr>
          <w:p w14:paraId="00C5D976"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18 831</w:t>
            </w:r>
          </w:p>
        </w:tc>
        <w:tc>
          <w:tcPr>
            <w:tcW w:w="1134" w:type="dxa"/>
            <w:tcBorders>
              <w:top w:val="single" w:sz="6" w:space="0" w:color="auto"/>
              <w:left w:val="single" w:sz="6" w:space="0" w:color="auto"/>
              <w:bottom w:val="single" w:sz="6" w:space="0" w:color="auto"/>
              <w:right w:val="single" w:sz="12" w:space="0" w:color="auto"/>
            </w:tcBorders>
            <w:vAlign w:val="bottom"/>
          </w:tcPr>
          <w:p w14:paraId="41342416"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26 190</w:t>
            </w:r>
          </w:p>
        </w:tc>
        <w:tc>
          <w:tcPr>
            <w:tcW w:w="992" w:type="dxa"/>
            <w:tcBorders>
              <w:top w:val="single" w:sz="6" w:space="0" w:color="auto"/>
              <w:left w:val="single" w:sz="12" w:space="0" w:color="auto"/>
              <w:bottom w:val="single" w:sz="6" w:space="0" w:color="auto"/>
              <w:right w:val="single" w:sz="12" w:space="0" w:color="auto"/>
            </w:tcBorders>
            <w:vAlign w:val="bottom"/>
          </w:tcPr>
          <w:p w14:paraId="08593DE2"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30 146</w:t>
            </w:r>
          </w:p>
        </w:tc>
      </w:tr>
      <w:tr w:rsidR="000637D5" w:rsidRPr="000637D5" w14:paraId="32141108"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5712586C"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6</w:t>
            </w:r>
          </w:p>
        </w:tc>
        <w:tc>
          <w:tcPr>
            <w:tcW w:w="3952" w:type="dxa"/>
            <w:tcBorders>
              <w:top w:val="single" w:sz="6" w:space="0" w:color="auto"/>
              <w:left w:val="single" w:sz="6" w:space="0" w:color="auto"/>
              <w:bottom w:val="single" w:sz="6" w:space="0" w:color="auto"/>
              <w:right w:val="single" w:sz="12" w:space="0" w:color="auto"/>
            </w:tcBorders>
            <w:hideMark/>
          </w:tcPr>
          <w:p w14:paraId="75D6F8FA"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Spotřeba materiálu a energie</w:t>
            </w:r>
          </w:p>
        </w:tc>
        <w:tc>
          <w:tcPr>
            <w:tcW w:w="1134" w:type="dxa"/>
            <w:tcBorders>
              <w:top w:val="single" w:sz="6" w:space="0" w:color="auto"/>
              <w:left w:val="single" w:sz="12" w:space="0" w:color="auto"/>
              <w:bottom w:val="single" w:sz="6" w:space="0" w:color="auto"/>
              <w:right w:val="single" w:sz="6" w:space="0" w:color="auto"/>
            </w:tcBorders>
            <w:vAlign w:val="bottom"/>
          </w:tcPr>
          <w:p w14:paraId="531A958A"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5 609</w:t>
            </w:r>
          </w:p>
        </w:tc>
        <w:tc>
          <w:tcPr>
            <w:tcW w:w="993" w:type="dxa"/>
            <w:tcBorders>
              <w:top w:val="single" w:sz="6" w:space="0" w:color="auto"/>
              <w:left w:val="single" w:sz="6" w:space="0" w:color="auto"/>
              <w:bottom w:val="single" w:sz="6" w:space="0" w:color="auto"/>
              <w:right w:val="single" w:sz="6" w:space="0" w:color="auto"/>
            </w:tcBorders>
            <w:vAlign w:val="bottom"/>
          </w:tcPr>
          <w:p w14:paraId="3DE7BFC0"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6 006</w:t>
            </w:r>
          </w:p>
        </w:tc>
        <w:tc>
          <w:tcPr>
            <w:tcW w:w="1134" w:type="dxa"/>
            <w:tcBorders>
              <w:top w:val="single" w:sz="6" w:space="0" w:color="auto"/>
              <w:left w:val="single" w:sz="6" w:space="0" w:color="auto"/>
              <w:bottom w:val="single" w:sz="6" w:space="0" w:color="auto"/>
              <w:right w:val="single" w:sz="6" w:space="0" w:color="auto"/>
            </w:tcBorders>
            <w:vAlign w:val="bottom"/>
          </w:tcPr>
          <w:p w14:paraId="7EB402C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6 466</w:t>
            </w:r>
          </w:p>
        </w:tc>
        <w:tc>
          <w:tcPr>
            <w:tcW w:w="1134" w:type="dxa"/>
            <w:tcBorders>
              <w:top w:val="single" w:sz="6" w:space="0" w:color="auto"/>
              <w:left w:val="single" w:sz="6" w:space="0" w:color="auto"/>
              <w:bottom w:val="single" w:sz="6" w:space="0" w:color="auto"/>
              <w:right w:val="single" w:sz="12" w:space="0" w:color="auto"/>
            </w:tcBorders>
            <w:vAlign w:val="bottom"/>
          </w:tcPr>
          <w:p w14:paraId="5ADCCC23"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8 815</w:t>
            </w:r>
          </w:p>
        </w:tc>
        <w:tc>
          <w:tcPr>
            <w:tcW w:w="992" w:type="dxa"/>
            <w:tcBorders>
              <w:top w:val="single" w:sz="6" w:space="0" w:color="auto"/>
              <w:left w:val="single" w:sz="12" w:space="0" w:color="auto"/>
              <w:bottom w:val="single" w:sz="6" w:space="0" w:color="auto"/>
              <w:right w:val="single" w:sz="12" w:space="0" w:color="auto"/>
            </w:tcBorders>
            <w:vAlign w:val="bottom"/>
          </w:tcPr>
          <w:p w14:paraId="63904E2D"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10 192</w:t>
            </w:r>
          </w:p>
        </w:tc>
      </w:tr>
      <w:tr w:rsidR="000637D5" w:rsidRPr="000637D5" w14:paraId="0B42C25E"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46DE1CF9"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7</w:t>
            </w:r>
          </w:p>
        </w:tc>
        <w:tc>
          <w:tcPr>
            <w:tcW w:w="3952" w:type="dxa"/>
            <w:tcBorders>
              <w:top w:val="single" w:sz="6" w:space="0" w:color="auto"/>
              <w:left w:val="single" w:sz="6" w:space="0" w:color="auto"/>
              <w:bottom w:val="single" w:sz="6" w:space="0" w:color="auto"/>
              <w:right w:val="single" w:sz="12" w:space="0" w:color="auto"/>
            </w:tcBorders>
            <w:hideMark/>
          </w:tcPr>
          <w:p w14:paraId="520A57B8"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Služby</w:t>
            </w:r>
          </w:p>
        </w:tc>
        <w:tc>
          <w:tcPr>
            <w:tcW w:w="1134" w:type="dxa"/>
            <w:tcBorders>
              <w:top w:val="single" w:sz="6" w:space="0" w:color="auto"/>
              <w:left w:val="single" w:sz="12" w:space="0" w:color="auto"/>
              <w:bottom w:val="single" w:sz="6" w:space="0" w:color="auto"/>
              <w:right w:val="single" w:sz="6" w:space="0" w:color="auto"/>
            </w:tcBorders>
            <w:vAlign w:val="bottom"/>
          </w:tcPr>
          <w:p w14:paraId="71D410D2"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17 940</w:t>
            </w:r>
          </w:p>
        </w:tc>
        <w:tc>
          <w:tcPr>
            <w:tcW w:w="993" w:type="dxa"/>
            <w:tcBorders>
              <w:top w:val="single" w:sz="6" w:space="0" w:color="auto"/>
              <w:left w:val="single" w:sz="6" w:space="0" w:color="auto"/>
              <w:bottom w:val="single" w:sz="6" w:space="0" w:color="auto"/>
              <w:right w:val="single" w:sz="6" w:space="0" w:color="auto"/>
            </w:tcBorders>
            <w:vAlign w:val="bottom"/>
          </w:tcPr>
          <w:p w14:paraId="6F964677"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21 329</w:t>
            </w:r>
          </w:p>
        </w:tc>
        <w:tc>
          <w:tcPr>
            <w:tcW w:w="1134" w:type="dxa"/>
            <w:tcBorders>
              <w:top w:val="single" w:sz="6" w:space="0" w:color="auto"/>
              <w:left w:val="single" w:sz="6" w:space="0" w:color="auto"/>
              <w:bottom w:val="single" w:sz="6" w:space="0" w:color="auto"/>
              <w:right w:val="single" w:sz="6" w:space="0" w:color="auto"/>
            </w:tcBorders>
            <w:vAlign w:val="bottom"/>
          </w:tcPr>
          <w:p w14:paraId="731A3EE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21 880</w:t>
            </w:r>
          </w:p>
        </w:tc>
        <w:tc>
          <w:tcPr>
            <w:tcW w:w="1134" w:type="dxa"/>
            <w:tcBorders>
              <w:top w:val="single" w:sz="6" w:space="0" w:color="auto"/>
              <w:left w:val="single" w:sz="6" w:space="0" w:color="auto"/>
              <w:bottom w:val="single" w:sz="6" w:space="0" w:color="auto"/>
              <w:right w:val="single" w:sz="12" w:space="0" w:color="auto"/>
            </w:tcBorders>
            <w:vAlign w:val="bottom"/>
          </w:tcPr>
          <w:p w14:paraId="50ED52D4"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24 336</w:t>
            </w:r>
          </w:p>
        </w:tc>
        <w:tc>
          <w:tcPr>
            <w:tcW w:w="992" w:type="dxa"/>
            <w:tcBorders>
              <w:top w:val="single" w:sz="6" w:space="0" w:color="auto"/>
              <w:left w:val="single" w:sz="12" w:space="0" w:color="auto"/>
              <w:bottom w:val="single" w:sz="6" w:space="0" w:color="auto"/>
              <w:right w:val="single" w:sz="12" w:space="0" w:color="auto"/>
            </w:tcBorders>
            <w:vAlign w:val="bottom"/>
          </w:tcPr>
          <w:p w14:paraId="3B8F8088"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21 620</w:t>
            </w:r>
          </w:p>
        </w:tc>
      </w:tr>
      <w:tr w:rsidR="000637D5" w:rsidRPr="000637D5" w14:paraId="155FF5D8"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1B274546"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8</w:t>
            </w:r>
          </w:p>
        </w:tc>
        <w:tc>
          <w:tcPr>
            <w:tcW w:w="3952" w:type="dxa"/>
            <w:tcBorders>
              <w:top w:val="single" w:sz="6" w:space="0" w:color="auto"/>
              <w:left w:val="single" w:sz="6" w:space="0" w:color="auto"/>
              <w:bottom w:val="single" w:sz="6" w:space="0" w:color="auto"/>
              <w:right w:val="single" w:sz="12" w:space="0" w:color="auto"/>
            </w:tcBorders>
            <w:hideMark/>
          </w:tcPr>
          <w:p w14:paraId="4C995FF4"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Vlastní kapitál</w:t>
            </w:r>
          </w:p>
        </w:tc>
        <w:tc>
          <w:tcPr>
            <w:tcW w:w="1134" w:type="dxa"/>
            <w:tcBorders>
              <w:top w:val="single" w:sz="6" w:space="0" w:color="auto"/>
              <w:left w:val="single" w:sz="12" w:space="0" w:color="auto"/>
              <w:bottom w:val="single" w:sz="6" w:space="0" w:color="auto"/>
              <w:right w:val="single" w:sz="6" w:space="0" w:color="auto"/>
            </w:tcBorders>
            <w:vAlign w:val="bottom"/>
          </w:tcPr>
          <w:p w14:paraId="3302DF18"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14 404</w:t>
            </w:r>
          </w:p>
        </w:tc>
        <w:tc>
          <w:tcPr>
            <w:tcW w:w="993" w:type="dxa"/>
            <w:tcBorders>
              <w:top w:val="single" w:sz="6" w:space="0" w:color="auto"/>
              <w:left w:val="single" w:sz="6" w:space="0" w:color="auto"/>
              <w:bottom w:val="single" w:sz="6" w:space="0" w:color="auto"/>
              <w:right w:val="single" w:sz="6" w:space="0" w:color="auto"/>
            </w:tcBorders>
            <w:vAlign w:val="bottom"/>
          </w:tcPr>
          <w:p w14:paraId="10357230"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14 035</w:t>
            </w:r>
          </w:p>
        </w:tc>
        <w:tc>
          <w:tcPr>
            <w:tcW w:w="1134" w:type="dxa"/>
            <w:tcBorders>
              <w:top w:val="single" w:sz="6" w:space="0" w:color="auto"/>
              <w:left w:val="single" w:sz="6" w:space="0" w:color="auto"/>
              <w:bottom w:val="single" w:sz="6" w:space="0" w:color="auto"/>
              <w:right w:val="single" w:sz="6" w:space="0" w:color="auto"/>
            </w:tcBorders>
            <w:vAlign w:val="bottom"/>
          </w:tcPr>
          <w:p w14:paraId="6D6A6670"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12 536</w:t>
            </w:r>
          </w:p>
        </w:tc>
        <w:tc>
          <w:tcPr>
            <w:tcW w:w="1134" w:type="dxa"/>
            <w:tcBorders>
              <w:top w:val="single" w:sz="6" w:space="0" w:color="auto"/>
              <w:left w:val="single" w:sz="6" w:space="0" w:color="auto"/>
              <w:bottom w:val="single" w:sz="6" w:space="0" w:color="auto"/>
              <w:right w:val="single" w:sz="12" w:space="0" w:color="auto"/>
            </w:tcBorders>
            <w:vAlign w:val="bottom"/>
          </w:tcPr>
          <w:p w14:paraId="25E8D013"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10 964</w:t>
            </w:r>
          </w:p>
        </w:tc>
        <w:tc>
          <w:tcPr>
            <w:tcW w:w="992" w:type="dxa"/>
            <w:tcBorders>
              <w:top w:val="single" w:sz="6" w:space="0" w:color="auto"/>
              <w:left w:val="single" w:sz="12" w:space="0" w:color="auto"/>
              <w:bottom w:val="single" w:sz="6" w:space="0" w:color="auto"/>
              <w:right w:val="single" w:sz="12" w:space="0" w:color="auto"/>
            </w:tcBorders>
            <w:vAlign w:val="bottom"/>
          </w:tcPr>
          <w:p w14:paraId="6F832644"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13 275</w:t>
            </w:r>
          </w:p>
        </w:tc>
      </w:tr>
      <w:tr w:rsidR="000637D5" w:rsidRPr="000637D5" w14:paraId="275C90B7" w14:textId="77777777" w:rsidTr="00D91D93">
        <w:trPr>
          <w:trHeight w:val="322"/>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1D670BC1"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9</w:t>
            </w:r>
          </w:p>
        </w:tc>
        <w:tc>
          <w:tcPr>
            <w:tcW w:w="3952" w:type="dxa"/>
            <w:tcBorders>
              <w:top w:val="single" w:sz="6" w:space="0" w:color="auto"/>
              <w:left w:val="single" w:sz="6" w:space="0" w:color="auto"/>
              <w:bottom w:val="single" w:sz="6" w:space="0" w:color="auto"/>
              <w:right w:val="single" w:sz="12" w:space="0" w:color="auto"/>
            </w:tcBorders>
            <w:hideMark/>
          </w:tcPr>
          <w:p w14:paraId="153AAC01"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Cizí zdroje (kapitál)</w:t>
            </w:r>
          </w:p>
        </w:tc>
        <w:tc>
          <w:tcPr>
            <w:tcW w:w="1134" w:type="dxa"/>
            <w:tcBorders>
              <w:top w:val="single" w:sz="6" w:space="0" w:color="auto"/>
              <w:left w:val="single" w:sz="12" w:space="0" w:color="auto"/>
              <w:bottom w:val="single" w:sz="6" w:space="0" w:color="auto"/>
              <w:right w:val="single" w:sz="6" w:space="0" w:color="auto"/>
            </w:tcBorders>
            <w:vAlign w:val="bottom"/>
          </w:tcPr>
          <w:p w14:paraId="06E56162"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33 769</w:t>
            </w:r>
          </w:p>
        </w:tc>
        <w:tc>
          <w:tcPr>
            <w:tcW w:w="993" w:type="dxa"/>
            <w:tcBorders>
              <w:top w:val="single" w:sz="6" w:space="0" w:color="auto"/>
              <w:left w:val="single" w:sz="6" w:space="0" w:color="auto"/>
              <w:bottom w:val="single" w:sz="6" w:space="0" w:color="auto"/>
              <w:right w:val="single" w:sz="6" w:space="0" w:color="auto"/>
            </w:tcBorders>
            <w:vAlign w:val="bottom"/>
          </w:tcPr>
          <w:p w14:paraId="28D596DD"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40 861</w:t>
            </w:r>
          </w:p>
        </w:tc>
        <w:tc>
          <w:tcPr>
            <w:tcW w:w="1134" w:type="dxa"/>
            <w:tcBorders>
              <w:top w:val="single" w:sz="6" w:space="0" w:color="auto"/>
              <w:left w:val="single" w:sz="6" w:space="0" w:color="auto"/>
              <w:bottom w:val="single" w:sz="6" w:space="0" w:color="auto"/>
              <w:right w:val="single" w:sz="6" w:space="0" w:color="auto"/>
            </w:tcBorders>
            <w:vAlign w:val="bottom"/>
          </w:tcPr>
          <w:p w14:paraId="250960D9"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66 911</w:t>
            </w:r>
          </w:p>
        </w:tc>
        <w:tc>
          <w:tcPr>
            <w:tcW w:w="1134" w:type="dxa"/>
            <w:tcBorders>
              <w:top w:val="single" w:sz="6" w:space="0" w:color="auto"/>
              <w:left w:val="single" w:sz="6" w:space="0" w:color="auto"/>
              <w:bottom w:val="single" w:sz="6" w:space="0" w:color="auto"/>
              <w:right w:val="single" w:sz="12" w:space="0" w:color="auto"/>
            </w:tcBorders>
            <w:vAlign w:val="bottom"/>
          </w:tcPr>
          <w:p w14:paraId="73D52006"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48 536</w:t>
            </w:r>
          </w:p>
        </w:tc>
        <w:tc>
          <w:tcPr>
            <w:tcW w:w="992" w:type="dxa"/>
            <w:tcBorders>
              <w:top w:val="single" w:sz="6" w:space="0" w:color="auto"/>
              <w:left w:val="single" w:sz="12" w:space="0" w:color="auto"/>
              <w:bottom w:val="single" w:sz="6" w:space="0" w:color="auto"/>
              <w:right w:val="single" w:sz="12" w:space="0" w:color="auto"/>
            </w:tcBorders>
            <w:vAlign w:val="bottom"/>
          </w:tcPr>
          <w:p w14:paraId="523A730D"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41 162</w:t>
            </w:r>
          </w:p>
        </w:tc>
      </w:tr>
      <w:tr w:rsidR="000637D5" w:rsidRPr="000637D5" w14:paraId="6B0AF5AB"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252891E7"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10</w:t>
            </w:r>
          </w:p>
        </w:tc>
        <w:tc>
          <w:tcPr>
            <w:tcW w:w="3952" w:type="dxa"/>
            <w:tcBorders>
              <w:top w:val="single" w:sz="6" w:space="0" w:color="auto"/>
              <w:left w:val="single" w:sz="6" w:space="0" w:color="auto"/>
              <w:bottom w:val="single" w:sz="6" w:space="0" w:color="auto"/>
              <w:right w:val="single" w:sz="12" w:space="0" w:color="auto"/>
            </w:tcBorders>
            <w:hideMark/>
          </w:tcPr>
          <w:p w14:paraId="20720118"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Krátkodobé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50A0B5B5"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20 590</w:t>
            </w:r>
          </w:p>
        </w:tc>
        <w:tc>
          <w:tcPr>
            <w:tcW w:w="993" w:type="dxa"/>
            <w:tcBorders>
              <w:top w:val="single" w:sz="6" w:space="0" w:color="auto"/>
              <w:left w:val="single" w:sz="6" w:space="0" w:color="auto"/>
              <w:bottom w:val="single" w:sz="6" w:space="0" w:color="auto"/>
              <w:right w:val="single" w:sz="6" w:space="0" w:color="auto"/>
            </w:tcBorders>
            <w:vAlign w:val="bottom"/>
          </w:tcPr>
          <w:p w14:paraId="4067BF3D"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23 140</w:t>
            </w:r>
          </w:p>
        </w:tc>
        <w:tc>
          <w:tcPr>
            <w:tcW w:w="1134" w:type="dxa"/>
            <w:tcBorders>
              <w:top w:val="single" w:sz="6" w:space="0" w:color="auto"/>
              <w:left w:val="single" w:sz="6" w:space="0" w:color="auto"/>
              <w:bottom w:val="single" w:sz="6" w:space="0" w:color="auto"/>
              <w:right w:val="single" w:sz="6" w:space="0" w:color="auto"/>
            </w:tcBorders>
            <w:vAlign w:val="bottom"/>
          </w:tcPr>
          <w:p w14:paraId="672062D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41 844</w:t>
            </w:r>
          </w:p>
        </w:tc>
        <w:tc>
          <w:tcPr>
            <w:tcW w:w="1134" w:type="dxa"/>
            <w:tcBorders>
              <w:top w:val="single" w:sz="6" w:space="0" w:color="auto"/>
              <w:left w:val="single" w:sz="6" w:space="0" w:color="auto"/>
              <w:bottom w:val="single" w:sz="6" w:space="0" w:color="auto"/>
              <w:right w:val="single" w:sz="12" w:space="0" w:color="auto"/>
            </w:tcBorders>
            <w:vAlign w:val="bottom"/>
          </w:tcPr>
          <w:p w14:paraId="607DEB70"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33 595</w:t>
            </w:r>
          </w:p>
        </w:tc>
        <w:tc>
          <w:tcPr>
            <w:tcW w:w="992" w:type="dxa"/>
            <w:tcBorders>
              <w:top w:val="single" w:sz="6" w:space="0" w:color="auto"/>
              <w:left w:val="single" w:sz="12" w:space="0" w:color="auto"/>
              <w:bottom w:val="single" w:sz="6" w:space="0" w:color="auto"/>
              <w:right w:val="single" w:sz="12" w:space="0" w:color="auto"/>
            </w:tcBorders>
            <w:vAlign w:val="bottom"/>
          </w:tcPr>
          <w:p w14:paraId="59BE0D24"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30 159</w:t>
            </w:r>
          </w:p>
        </w:tc>
      </w:tr>
      <w:tr w:rsidR="000637D5" w:rsidRPr="000637D5" w14:paraId="4F3B597C"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1E7F87ED"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11</w:t>
            </w:r>
          </w:p>
        </w:tc>
        <w:tc>
          <w:tcPr>
            <w:tcW w:w="3952" w:type="dxa"/>
            <w:tcBorders>
              <w:top w:val="single" w:sz="6" w:space="0" w:color="auto"/>
              <w:left w:val="single" w:sz="6" w:space="0" w:color="auto"/>
              <w:bottom w:val="single" w:sz="6" w:space="0" w:color="auto"/>
              <w:right w:val="single" w:sz="12" w:space="0" w:color="auto"/>
            </w:tcBorders>
            <w:hideMark/>
          </w:tcPr>
          <w:p w14:paraId="1D8E4AAB"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Dlouhodobé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76D3451B"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2 276</w:t>
            </w:r>
          </w:p>
        </w:tc>
        <w:tc>
          <w:tcPr>
            <w:tcW w:w="993" w:type="dxa"/>
            <w:tcBorders>
              <w:top w:val="single" w:sz="6" w:space="0" w:color="auto"/>
              <w:left w:val="single" w:sz="6" w:space="0" w:color="auto"/>
              <w:bottom w:val="single" w:sz="6" w:space="0" w:color="auto"/>
              <w:right w:val="single" w:sz="6" w:space="0" w:color="auto"/>
            </w:tcBorders>
            <w:vAlign w:val="bottom"/>
          </w:tcPr>
          <w:p w14:paraId="220F057C"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2 328</w:t>
            </w:r>
          </w:p>
        </w:tc>
        <w:tc>
          <w:tcPr>
            <w:tcW w:w="1134" w:type="dxa"/>
            <w:tcBorders>
              <w:top w:val="single" w:sz="6" w:space="0" w:color="auto"/>
              <w:left w:val="single" w:sz="6" w:space="0" w:color="auto"/>
              <w:bottom w:val="single" w:sz="6" w:space="0" w:color="auto"/>
              <w:right w:val="single" w:sz="6" w:space="0" w:color="auto"/>
            </w:tcBorders>
            <w:vAlign w:val="bottom"/>
          </w:tcPr>
          <w:p w14:paraId="35523672"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w:t>
            </w:r>
          </w:p>
        </w:tc>
        <w:tc>
          <w:tcPr>
            <w:tcW w:w="1134" w:type="dxa"/>
            <w:tcBorders>
              <w:top w:val="single" w:sz="6" w:space="0" w:color="auto"/>
              <w:left w:val="single" w:sz="6" w:space="0" w:color="auto"/>
              <w:bottom w:val="single" w:sz="6" w:space="0" w:color="auto"/>
              <w:right w:val="single" w:sz="12" w:space="0" w:color="auto"/>
            </w:tcBorders>
            <w:vAlign w:val="bottom"/>
          </w:tcPr>
          <w:p w14:paraId="2DFF896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0</w:t>
            </w:r>
          </w:p>
        </w:tc>
        <w:tc>
          <w:tcPr>
            <w:tcW w:w="992" w:type="dxa"/>
            <w:tcBorders>
              <w:top w:val="single" w:sz="6" w:space="0" w:color="auto"/>
              <w:left w:val="single" w:sz="12" w:space="0" w:color="auto"/>
              <w:bottom w:val="single" w:sz="6" w:space="0" w:color="auto"/>
              <w:right w:val="single" w:sz="12" w:space="0" w:color="auto"/>
            </w:tcBorders>
            <w:vAlign w:val="bottom"/>
          </w:tcPr>
          <w:p w14:paraId="3F482EE2"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0</w:t>
            </w:r>
          </w:p>
        </w:tc>
      </w:tr>
      <w:tr w:rsidR="000637D5" w:rsidRPr="000637D5" w14:paraId="422C9C13"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32E4CB88"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12</w:t>
            </w:r>
          </w:p>
        </w:tc>
        <w:tc>
          <w:tcPr>
            <w:tcW w:w="3952" w:type="dxa"/>
            <w:tcBorders>
              <w:top w:val="single" w:sz="6" w:space="0" w:color="auto"/>
              <w:left w:val="single" w:sz="6" w:space="0" w:color="auto"/>
              <w:bottom w:val="single" w:sz="6" w:space="0" w:color="auto"/>
              <w:right w:val="single" w:sz="12" w:space="0" w:color="auto"/>
            </w:tcBorders>
            <w:hideMark/>
          </w:tcPr>
          <w:p w14:paraId="0E60DFF3"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Krátkodobé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357C21F4"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33 674</w:t>
            </w:r>
          </w:p>
        </w:tc>
        <w:tc>
          <w:tcPr>
            <w:tcW w:w="993" w:type="dxa"/>
            <w:tcBorders>
              <w:top w:val="single" w:sz="6" w:space="0" w:color="auto"/>
              <w:left w:val="single" w:sz="6" w:space="0" w:color="auto"/>
              <w:bottom w:val="single" w:sz="6" w:space="0" w:color="auto"/>
              <w:right w:val="single" w:sz="6" w:space="0" w:color="auto"/>
            </w:tcBorders>
            <w:vAlign w:val="bottom"/>
          </w:tcPr>
          <w:p w14:paraId="762F5BB7"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39 801</w:t>
            </w:r>
          </w:p>
        </w:tc>
        <w:tc>
          <w:tcPr>
            <w:tcW w:w="1134" w:type="dxa"/>
            <w:tcBorders>
              <w:top w:val="single" w:sz="6" w:space="0" w:color="auto"/>
              <w:left w:val="single" w:sz="6" w:space="0" w:color="auto"/>
              <w:bottom w:val="single" w:sz="6" w:space="0" w:color="auto"/>
              <w:right w:val="single" w:sz="6" w:space="0" w:color="auto"/>
            </w:tcBorders>
            <w:vAlign w:val="bottom"/>
          </w:tcPr>
          <w:p w14:paraId="11DE5FAA"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64 823</w:t>
            </w:r>
          </w:p>
        </w:tc>
        <w:tc>
          <w:tcPr>
            <w:tcW w:w="1134" w:type="dxa"/>
            <w:tcBorders>
              <w:top w:val="single" w:sz="6" w:space="0" w:color="auto"/>
              <w:left w:val="single" w:sz="6" w:space="0" w:color="auto"/>
              <w:bottom w:val="single" w:sz="6" w:space="0" w:color="auto"/>
              <w:right w:val="single" w:sz="12" w:space="0" w:color="auto"/>
            </w:tcBorders>
            <w:vAlign w:val="bottom"/>
          </w:tcPr>
          <w:p w14:paraId="1B08AAB1"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46 881</w:t>
            </w:r>
          </w:p>
        </w:tc>
        <w:tc>
          <w:tcPr>
            <w:tcW w:w="992" w:type="dxa"/>
            <w:tcBorders>
              <w:top w:val="single" w:sz="6" w:space="0" w:color="auto"/>
              <w:left w:val="single" w:sz="12" w:space="0" w:color="auto"/>
              <w:bottom w:val="single" w:sz="6" w:space="0" w:color="auto"/>
              <w:right w:val="single" w:sz="12" w:space="0" w:color="auto"/>
            </w:tcBorders>
            <w:vAlign w:val="bottom"/>
          </w:tcPr>
          <w:p w14:paraId="3689090A"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39 992</w:t>
            </w:r>
          </w:p>
        </w:tc>
      </w:tr>
      <w:tr w:rsidR="000637D5" w:rsidRPr="000637D5" w14:paraId="6544CCFD"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446C5DC4"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13</w:t>
            </w:r>
          </w:p>
        </w:tc>
        <w:tc>
          <w:tcPr>
            <w:tcW w:w="3952" w:type="dxa"/>
            <w:tcBorders>
              <w:top w:val="single" w:sz="6" w:space="0" w:color="auto"/>
              <w:left w:val="single" w:sz="6" w:space="0" w:color="auto"/>
              <w:bottom w:val="single" w:sz="6" w:space="0" w:color="auto"/>
              <w:right w:val="single" w:sz="12" w:space="0" w:color="auto"/>
            </w:tcBorders>
            <w:hideMark/>
          </w:tcPr>
          <w:p w14:paraId="0C561261"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Dlouhodobé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5D0BD579"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95</w:t>
            </w:r>
          </w:p>
        </w:tc>
        <w:tc>
          <w:tcPr>
            <w:tcW w:w="993" w:type="dxa"/>
            <w:tcBorders>
              <w:top w:val="single" w:sz="6" w:space="0" w:color="auto"/>
              <w:left w:val="single" w:sz="6" w:space="0" w:color="auto"/>
              <w:bottom w:val="single" w:sz="6" w:space="0" w:color="auto"/>
              <w:right w:val="single" w:sz="6" w:space="0" w:color="auto"/>
            </w:tcBorders>
            <w:vAlign w:val="bottom"/>
          </w:tcPr>
          <w:p w14:paraId="2A0972AD"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0</w:t>
            </w:r>
          </w:p>
        </w:tc>
        <w:tc>
          <w:tcPr>
            <w:tcW w:w="1134" w:type="dxa"/>
            <w:tcBorders>
              <w:top w:val="single" w:sz="6" w:space="0" w:color="auto"/>
              <w:left w:val="single" w:sz="6" w:space="0" w:color="auto"/>
              <w:bottom w:val="single" w:sz="6" w:space="0" w:color="auto"/>
              <w:right w:val="single" w:sz="6" w:space="0" w:color="auto"/>
            </w:tcBorders>
            <w:vAlign w:val="bottom"/>
          </w:tcPr>
          <w:p w14:paraId="47812A05"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0</w:t>
            </w:r>
          </w:p>
        </w:tc>
        <w:tc>
          <w:tcPr>
            <w:tcW w:w="1134" w:type="dxa"/>
            <w:tcBorders>
              <w:top w:val="single" w:sz="6" w:space="0" w:color="auto"/>
              <w:left w:val="single" w:sz="6" w:space="0" w:color="auto"/>
              <w:bottom w:val="single" w:sz="6" w:space="0" w:color="auto"/>
              <w:right w:val="single" w:sz="12" w:space="0" w:color="auto"/>
            </w:tcBorders>
            <w:vAlign w:val="bottom"/>
          </w:tcPr>
          <w:p w14:paraId="4135CD1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126</w:t>
            </w:r>
          </w:p>
        </w:tc>
        <w:tc>
          <w:tcPr>
            <w:tcW w:w="992" w:type="dxa"/>
            <w:tcBorders>
              <w:top w:val="single" w:sz="6" w:space="0" w:color="auto"/>
              <w:left w:val="single" w:sz="12" w:space="0" w:color="auto"/>
              <w:bottom w:val="single" w:sz="6" w:space="0" w:color="auto"/>
              <w:right w:val="single" w:sz="12" w:space="0" w:color="auto"/>
            </w:tcBorders>
            <w:vAlign w:val="bottom"/>
          </w:tcPr>
          <w:p w14:paraId="480AE6CB"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50</w:t>
            </w:r>
          </w:p>
        </w:tc>
      </w:tr>
      <w:tr w:rsidR="000637D5" w:rsidRPr="000637D5" w14:paraId="0A11678E" w14:textId="77777777" w:rsidTr="00D91D93">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1B78FE8C"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14</w:t>
            </w:r>
          </w:p>
        </w:tc>
        <w:tc>
          <w:tcPr>
            <w:tcW w:w="3952" w:type="dxa"/>
            <w:tcBorders>
              <w:top w:val="single" w:sz="6" w:space="0" w:color="auto"/>
              <w:left w:val="single" w:sz="6" w:space="0" w:color="auto"/>
              <w:bottom w:val="single" w:sz="6" w:space="0" w:color="auto"/>
              <w:right w:val="single" w:sz="12" w:space="0" w:color="auto"/>
            </w:tcBorders>
            <w:hideMark/>
          </w:tcPr>
          <w:p w14:paraId="0BCA0546"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Zásoby</w:t>
            </w:r>
          </w:p>
        </w:tc>
        <w:tc>
          <w:tcPr>
            <w:tcW w:w="1134" w:type="dxa"/>
            <w:tcBorders>
              <w:top w:val="single" w:sz="6" w:space="0" w:color="auto"/>
              <w:left w:val="single" w:sz="12" w:space="0" w:color="auto"/>
              <w:bottom w:val="single" w:sz="6" w:space="0" w:color="auto"/>
              <w:right w:val="single" w:sz="6" w:space="0" w:color="auto"/>
            </w:tcBorders>
            <w:vAlign w:val="bottom"/>
          </w:tcPr>
          <w:p w14:paraId="6038FBAF"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59</w:t>
            </w:r>
          </w:p>
        </w:tc>
        <w:tc>
          <w:tcPr>
            <w:tcW w:w="993" w:type="dxa"/>
            <w:tcBorders>
              <w:top w:val="single" w:sz="6" w:space="0" w:color="auto"/>
              <w:left w:val="single" w:sz="6" w:space="0" w:color="auto"/>
              <w:bottom w:val="single" w:sz="6" w:space="0" w:color="auto"/>
              <w:right w:val="single" w:sz="6" w:space="0" w:color="auto"/>
            </w:tcBorders>
            <w:vAlign w:val="bottom"/>
          </w:tcPr>
          <w:p w14:paraId="051C5DB1"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42</w:t>
            </w:r>
          </w:p>
        </w:tc>
        <w:tc>
          <w:tcPr>
            <w:tcW w:w="1134" w:type="dxa"/>
            <w:tcBorders>
              <w:top w:val="single" w:sz="6" w:space="0" w:color="auto"/>
              <w:left w:val="single" w:sz="6" w:space="0" w:color="auto"/>
              <w:bottom w:val="single" w:sz="6" w:space="0" w:color="auto"/>
              <w:right w:val="single" w:sz="6" w:space="0" w:color="auto"/>
            </w:tcBorders>
            <w:vAlign w:val="bottom"/>
          </w:tcPr>
          <w:p w14:paraId="2C42FF1B"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20</w:t>
            </w:r>
          </w:p>
        </w:tc>
        <w:tc>
          <w:tcPr>
            <w:tcW w:w="1134" w:type="dxa"/>
            <w:tcBorders>
              <w:top w:val="single" w:sz="6" w:space="0" w:color="auto"/>
              <w:left w:val="single" w:sz="6" w:space="0" w:color="auto"/>
              <w:bottom w:val="single" w:sz="6" w:space="0" w:color="auto"/>
              <w:right w:val="single" w:sz="12" w:space="0" w:color="auto"/>
            </w:tcBorders>
            <w:vAlign w:val="bottom"/>
          </w:tcPr>
          <w:p w14:paraId="2141844E"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61</w:t>
            </w:r>
          </w:p>
        </w:tc>
        <w:tc>
          <w:tcPr>
            <w:tcW w:w="992" w:type="dxa"/>
            <w:tcBorders>
              <w:top w:val="single" w:sz="6" w:space="0" w:color="auto"/>
              <w:left w:val="single" w:sz="12" w:space="0" w:color="auto"/>
              <w:bottom w:val="single" w:sz="6" w:space="0" w:color="auto"/>
              <w:right w:val="single" w:sz="12" w:space="0" w:color="auto"/>
            </w:tcBorders>
            <w:vAlign w:val="bottom"/>
          </w:tcPr>
          <w:p w14:paraId="697D617A"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10</w:t>
            </w:r>
          </w:p>
        </w:tc>
      </w:tr>
      <w:tr w:rsidR="000637D5" w:rsidRPr="000637D5" w14:paraId="2027BE92" w14:textId="77777777" w:rsidTr="00D91D93">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58BE6B15" w14:textId="77777777" w:rsidR="000637D5" w:rsidRPr="000637D5" w:rsidRDefault="000637D5" w:rsidP="000637D5">
            <w:pPr>
              <w:keepNext/>
              <w:overflowPunct w:val="0"/>
              <w:autoSpaceDE w:val="0"/>
              <w:autoSpaceDN w:val="0"/>
              <w:adjustRightInd w:val="0"/>
              <w:spacing w:after="0" w:line="240" w:lineRule="auto"/>
              <w:jc w:val="center"/>
              <w:textAlignment w:val="baseline"/>
              <w:rPr>
                <w:rFonts w:ascii="Courier New" w:eastAsia="MS Mincho" w:hAnsi="Courier New" w:cs="Times New Roman"/>
                <w:bCs/>
                <w:lang w:eastAsia="cs-CZ"/>
              </w:rPr>
            </w:pPr>
            <w:r w:rsidRPr="000637D5">
              <w:rPr>
                <w:rFonts w:ascii="Courier New" w:eastAsia="MS Mincho" w:hAnsi="Courier New" w:cs="Times New Roman"/>
                <w:bCs/>
                <w:lang w:eastAsia="cs-CZ"/>
              </w:rPr>
              <w:t>15</w:t>
            </w:r>
          </w:p>
        </w:tc>
        <w:tc>
          <w:tcPr>
            <w:tcW w:w="3952" w:type="dxa"/>
            <w:tcBorders>
              <w:top w:val="single" w:sz="6" w:space="0" w:color="auto"/>
              <w:left w:val="single" w:sz="6" w:space="0" w:color="auto"/>
              <w:bottom w:val="single" w:sz="12" w:space="0" w:color="auto"/>
              <w:right w:val="single" w:sz="12" w:space="0" w:color="auto"/>
            </w:tcBorders>
            <w:hideMark/>
          </w:tcPr>
          <w:p w14:paraId="1C1EDCD2" w14:textId="77777777" w:rsidR="000637D5" w:rsidRPr="000637D5" w:rsidRDefault="000637D5" w:rsidP="000637D5">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0637D5">
              <w:rPr>
                <w:rFonts w:ascii="Calibri" w:eastAsia="MS Mincho" w:hAnsi="Calibri" w:cs="Calibri"/>
                <w:bCs/>
                <w:lang w:eastAsia="cs-CZ"/>
              </w:rPr>
              <w:t>Bankovní úvěry a výpomoci</w:t>
            </w:r>
          </w:p>
        </w:tc>
        <w:tc>
          <w:tcPr>
            <w:tcW w:w="1134" w:type="dxa"/>
            <w:tcBorders>
              <w:top w:val="single" w:sz="6" w:space="0" w:color="auto"/>
              <w:left w:val="single" w:sz="12" w:space="0" w:color="auto"/>
              <w:bottom w:val="single" w:sz="12" w:space="0" w:color="auto"/>
              <w:right w:val="single" w:sz="6" w:space="0" w:color="auto"/>
            </w:tcBorders>
            <w:vAlign w:val="bottom"/>
          </w:tcPr>
          <w:p w14:paraId="670A361C"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0</w:t>
            </w:r>
          </w:p>
        </w:tc>
        <w:tc>
          <w:tcPr>
            <w:tcW w:w="993" w:type="dxa"/>
            <w:tcBorders>
              <w:top w:val="single" w:sz="6" w:space="0" w:color="auto"/>
              <w:left w:val="single" w:sz="6" w:space="0" w:color="auto"/>
              <w:bottom w:val="single" w:sz="12" w:space="0" w:color="auto"/>
              <w:right w:val="single" w:sz="6" w:space="0" w:color="auto"/>
            </w:tcBorders>
            <w:vAlign w:val="bottom"/>
          </w:tcPr>
          <w:p w14:paraId="0DCAB780"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0</w:t>
            </w:r>
          </w:p>
        </w:tc>
        <w:tc>
          <w:tcPr>
            <w:tcW w:w="1134" w:type="dxa"/>
            <w:tcBorders>
              <w:top w:val="single" w:sz="6" w:space="0" w:color="auto"/>
              <w:left w:val="single" w:sz="6" w:space="0" w:color="auto"/>
              <w:bottom w:val="single" w:sz="12" w:space="0" w:color="auto"/>
              <w:right w:val="single" w:sz="6" w:space="0" w:color="auto"/>
            </w:tcBorders>
            <w:vAlign w:val="bottom"/>
          </w:tcPr>
          <w:p w14:paraId="34EE6F7C"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0</w:t>
            </w:r>
          </w:p>
        </w:tc>
        <w:tc>
          <w:tcPr>
            <w:tcW w:w="1134" w:type="dxa"/>
            <w:tcBorders>
              <w:top w:val="single" w:sz="6" w:space="0" w:color="auto"/>
              <w:left w:val="single" w:sz="6" w:space="0" w:color="auto"/>
              <w:bottom w:val="single" w:sz="12" w:space="0" w:color="auto"/>
              <w:right w:val="single" w:sz="12" w:space="0" w:color="auto"/>
            </w:tcBorders>
            <w:vAlign w:val="bottom"/>
          </w:tcPr>
          <w:p w14:paraId="3A37B48D" w14:textId="77777777" w:rsidR="000637D5" w:rsidRPr="000637D5" w:rsidRDefault="000637D5" w:rsidP="000637D5">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0637D5">
              <w:rPr>
                <w:rFonts w:ascii="Calibri" w:eastAsia="MS Mincho" w:hAnsi="Calibri" w:cs="Calibri"/>
                <w:bCs/>
                <w:lang w:eastAsia="cs-CZ"/>
              </w:rPr>
              <w:t>0</w:t>
            </w:r>
          </w:p>
        </w:tc>
        <w:tc>
          <w:tcPr>
            <w:tcW w:w="992" w:type="dxa"/>
            <w:tcBorders>
              <w:top w:val="single" w:sz="6" w:space="0" w:color="auto"/>
              <w:left w:val="single" w:sz="12" w:space="0" w:color="auto"/>
              <w:bottom w:val="single" w:sz="12" w:space="0" w:color="auto"/>
              <w:right w:val="single" w:sz="12" w:space="0" w:color="auto"/>
            </w:tcBorders>
            <w:vAlign w:val="bottom"/>
          </w:tcPr>
          <w:p w14:paraId="06164A29" w14:textId="77777777" w:rsidR="000637D5" w:rsidRPr="000637D5" w:rsidRDefault="000637D5" w:rsidP="000637D5">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0637D5">
              <w:rPr>
                <w:rFonts w:ascii="Calibri" w:eastAsia="MS Mincho" w:hAnsi="Calibri" w:cs="Calibri"/>
                <w:b/>
                <w:lang w:eastAsia="cs-CZ"/>
              </w:rPr>
              <w:t>0</w:t>
            </w:r>
          </w:p>
        </w:tc>
      </w:tr>
    </w:tbl>
    <w:p w14:paraId="2FC698F1" w14:textId="77777777" w:rsidR="000637D5" w:rsidRPr="000637D5" w:rsidRDefault="000637D5" w:rsidP="007C1736">
      <w:pPr>
        <w:keepNext/>
        <w:numPr>
          <w:ilvl w:val="0"/>
          <w:numId w:val="32"/>
        </w:numPr>
        <w:tabs>
          <w:tab w:val="left" w:pos="180"/>
        </w:tabs>
        <w:overflowPunct w:val="0"/>
        <w:autoSpaceDE w:val="0"/>
        <w:autoSpaceDN w:val="0"/>
        <w:adjustRightInd w:val="0"/>
        <w:spacing w:after="0" w:line="240" w:lineRule="auto"/>
        <w:jc w:val="both"/>
        <w:textAlignment w:val="baseline"/>
        <w:rPr>
          <w:rFonts w:ascii="Courier New" w:eastAsia="MS Mincho" w:hAnsi="Courier New" w:cs="Times New Roman"/>
          <w:bCs/>
          <w:sz w:val="18"/>
          <w:szCs w:val="18"/>
          <w:lang w:eastAsia="cs-CZ"/>
        </w:rPr>
      </w:pPr>
      <w:r w:rsidRPr="000637D5">
        <w:rPr>
          <w:rFonts w:ascii="Courier New" w:eastAsia="MS Mincho" w:hAnsi="Courier New" w:cs="Times New Roman"/>
          <w:bCs/>
          <w:sz w:val="18"/>
          <w:szCs w:val="18"/>
          <w:lang w:eastAsia="cs-CZ"/>
        </w:rPr>
        <w:t>- bez tržeb z prodeje dlouhodobého majetku a materiálu</w:t>
      </w:r>
    </w:p>
    <w:p w14:paraId="70E62E57" w14:textId="77777777" w:rsidR="000637D5" w:rsidRPr="000637D5" w:rsidRDefault="000637D5" w:rsidP="000637D5">
      <w:pPr>
        <w:spacing w:after="0" w:line="240" w:lineRule="auto"/>
        <w:ind w:left="360"/>
        <w:jc w:val="both"/>
        <w:rPr>
          <w:rFonts w:ascii="Courier New" w:eastAsia="Times New Roman" w:hAnsi="Courier New" w:cs="Times New Roman"/>
          <w:bCs/>
          <w:lang w:eastAsia="cs-CZ"/>
        </w:rPr>
      </w:pPr>
      <w:r w:rsidRPr="000637D5">
        <w:rPr>
          <w:rFonts w:ascii="Courier New" w:eastAsia="MS Mincho" w:hAnsi="Courier New" w:cs="Times New Roman"/>
          <w:b/>
          <w:sz w:val="18"/>
          <w:szCs w:val="18"/>
          <w:lang w:eastAsia="cs-CZ"/>
        </w:rPr>
        <w:t xml:space="preserve">* </w:t>
      </w:r>
      <w:r w:rsidRPr="000637D5">
        <w:rPr>
          <w:rFonts w:ascii="Courier New" w:eastAsia="Times New Roman" w:hAnsi="Courier New" w:cs="Times New Roman"/>
          <w:bCs/>
          <w:sz w:val="18"/>
          <w:szCs w:val="18"/>
          <w:lang w:eastAsia="cs-CZ"/>
        </w:rPr>
        <w:t>Předběžné výsledky roku 2022</w:t>
      </w:r>
    </w:p>
    <w:p w14:paraId="112C04D5" w14:textId="4C69B722" w:rsidR="00670248" w:rsidRPr="00EE767D" w:rsidRDefault="00670248">
      <w:pPr>
        <w:rPr>
          <w:color w:val="FF0000"/>
        </w:rPr>
      </w:pPr>
      <w:r w:rsidRPr="00EE767D">
        <w:rPr>
          <w:color w:val="FF0000"/>
        </w:rPr>
        <w:br w:type="page"/>
      </w:r>
    </w:p>
    <w:p w14:paraId="30C8A9A5" w14:textId="25D184F1" w:rsidR="00670248" w:rsidRPr="000637D5" w:rsidRDefault="00670248" w:rsidP="00670248">
      <w:pPr>
        <w:pStyle w:val="Zvrenet03"/>
      </w:pPr>
      <w:bookmarkStart w:id="195" w:name="_Toc136500935"/>
      <w:r w:rsidRPr="000637D5">
        <w:t>VÍTKOVICE ARÉNA, a.s.</w:t>
      </w:r>
      <w:bookmarkEnd w:id="195"/>
    </w:p>
    <w:p w14:paraId="02C8918D"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 xml:space="preserve">Společnosti Vítkovice Aréna, a.s. byla v souladu s upraveným rozpočtem a na základě smluvních ujednání poskytnuta z rozpočtu statutárního města Ostravy </w:t>
      </w:r>
      <w:r w:rsidRPr="000637D5">
        <w:rPr>
          <w:rFonts w:ascii="Courier New" w:eastAsia="MS Mincho" w:hAnsi="Courier New" w:cs="Courier New"/>
          <w:b/>
          <w:bCs/>
          <w:lang w:eastAsia="cs-CZ"/>
        </w:rPr>
        <w:t xml:space="preserve">neinvestiční dotace na částečné krytí provozních a osobních nákladů příjemce vzniklých v roce 2022 </w:t>
      </w:r>
      <w:r w:rsidRPr="000637D5">
        <w:rPr>
          <w:rFonts w:ascii="Courier New" w:eastAsia="MS Mincho" w:hAnsi="Courier New" w:cs="Courier New"/>
          <w:bCs/>
          <w:lang w:eastAsia="cs-CZ"/>
        </w:rPr>
        <w:t xml:space="preserve">ve výši </w:t>
      </w:r>
      <w:r w:rsidRPr="000637D5">
        <w:rPr>
          <w:rFonts w:ascii="Courier New" w:eastAsia="MS Mincho" w:hAnsi="Courier New" w:cs="Courier New"/>
          <w:b/>
          <w:lang w:eastAsia="cs-CZ"/>
        </w:rPr>
        <w:t>110 067 tis.Kč</w:t>
      </w:r>
      <w:r w:rsidRPr="000637D5">
        <w:rPr>
          <w:rFonts w:ascii="Courier New" w:eastAsia="MS Mincho" w:hAnsi="Courier New" w:cs="Courier New"/>
          <w:bCs/>
          <w:lang w:eastAsia="cs-CZ"/>
        </w:rPr>
        <w:t xml:space="preserve"> (proti schválenému rozpočtu došlo v průběhu roku k navýšení o 26 600 tis.Kč).</w:t>
      </w:r>
    </w:p>
    <w:p w14:paraId="63848571"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p>
    <w:p w14:paraId="6E003B3C"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 xml:space="preserve">Usnesením zastupitelstva města č. 2121/ZM1822/35 ze dne 22. června 2022 byla společnosti schválena účelová </w:t>
      </w:r>
      <w:r w:rsidRPr="000637D5">
        <w:rPr>
          <w:rFonts w:ascii="Courier New" w:eastAsia="MS Mincho" w:hAnsi="Courier New" w:cs="Courier New"/>
          <w:b/>
          <w:lang w:eastAsia="cs-CZ"/>
        </w:rPr>
        <w:t>investiční dotace</w:t>
      </w:r>
      <w:r w:rsidRPr="000637D5">
        <w:rPr>
          <w:rFonts w:ascii="Courier New" w:eastAsia="MS Mincho" w:hAnsi="Courier New" w:cs="Courier New"/>
          <w:bCs/>
          <w:lang w:eastAsia="cs-CZ"/>
        </w:rPr>
        <w:t xml:space="preserve"> ve výši </w:t>
      </w:r>
      <w:r w:rsidRPr="000637D5">
        <w:rPr>
          <w:rFonts w:ascii="Courier New" w:eastAsia="MS Mincho" w:hAnsi="Courier New" w:cs="Courier New"/>
          <w:b/>
          <w:bCs/>
          <w:lang w:eastAsia="cs-CZ"/>
        </w:rPr>
        <w:t>2 400 tis.Kč</w:t>
      </w:r>
      <w:r w:rsidRPr="000637D5">
        <w:rPr>
          <w:rFonts w:ascii="Courier New" w:eastAsia="MS Mincho" w:hAnsi="Courier New" w:cs="Courier New"/>
          <w:bCs/>
          <w:lang w:eastAsia="cs-CZ"/>
        </w:rPr>
        <w:t xml:space="preserve"> na </w:t>
      </w:r>
      <w:r w:rsidRPr="000637D5">
        <w:rPr>
          <w:rFonts w:ascii="Courier New" w:eastAsia="MS Mincho" w:hAnsi="Courier New" w:cs="Courier New"/>
          <w:b/>
          <w:bCs/>
          <w:lang w:eastAsia="cs-CZ"/>
        </w:rPr>
        <w:t>pořízení zobrazovacích zařízení pro Městský stadion</w:t>
      </w:r>
      <w:r w:rsidRPr="000637D5">
        <w:rPr>
          <w:rFonts w:ascii="Courier New" w:eastAsia="MS Mincho" w:hAnsi="Courier New" w:cs="Courier New"/>
          <w:bCs/>
          <w:lang w:eastAsia="cs-CZ"/>
        </w:rPr>
        <w:t>. Dotace byla ve sledovaném období organizaci zaslána v plné výši.</w:t>
      </w:r>
    </w:p>
    <w:p w14:paraId="19ED4EF5"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p>
    <w:p w14:paraId="3FFABEAF"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 xml:space="preserve">Usnesením zastupitelstva města č. 0027/ZM2226/2 ze dne 16. listopadu 2022 byla společnosti schválena účelová </w:t>
      </w:r>
      <w:r w:rsidRPr="000637D5">
        <w:rPr>
          <w:rFonts w:ascii="Courier New" w:eastAsia="MS Mincho" w:hAnsi="Courier New" w:cs="Courier New"/>
          <w:b/>
          <w:lang w:eastAsia="cs-CZ"/>
        </w:rPr>
        <w:t>investiční dotace</w:t>
      </w:r>
      <w:r w:rsidRPr="000637D5">
        <w:rPr>
          <w:rFonts w:ascii="Courier New" w:eastAsia="MS Mincho" w:hAnsi="Courier New" w:cs="Courier New"/>
          <w:bCs/>
          <w:lang w:eastAsia="cs-CZ"/>
        </w:rPr>
        <w:t xml:space="preserve"> ve výši </w:t>
      </w:r>
      <w:r w:rsidRPr="000637D5">
        <w:rPr>
          <w:rFonts w:ascii="Courier New" w:eastAsia="MS Mincho" w:hAnsi="Courier New" w:cs="Courier New"/>
          <w:b/>
          <w:bCs/>
          <w:lang w:eastAsia="cs-CZ"/>
        </w:rPr>
        <w:t>8 000 tis.Kč</w:t>
      </w:r>
      <w:r w:rsidRPr="000637D5">
        <w:rPr>
          <w:rFonts w:ascii="Courier New" w:eastAsia="MS Mincho" w:hAnsi="Courier New" w:cs="Courier New"/>
          <w:bCs/>
          <w:lang w:eastAsia="cs-CZ"/>
        </w:rPr>
        <w:t xml:space="preserve"> na </w:t>
      </w:r>
      <w:r w:rsidRPr="000637D5">
        <w:rPr>
          <w:rFonts w:ascii="Courier New" w:eastAsia="MS Mincho" w:hAnsi="Courier New" w:cs="Courier New"/>
          <w:b/>
          <w:bCs/>
          <w:lang w:eastAsia="cs-CZ"/>
        </w:rPr>
        <w:t>výměnu chladící jednotky pro vzduchotechniku haly Ostravar Aréna</w:t>
      </w:r>
      <w:r w:rsidRPr="000637D5">
        <w:rPr>
          <w:rFonts w:ascii="Courier New" w:eastAsia="MS Mincho" w:hAnsi="Courier New" w:cs="Courier New"/>
          <w:bCs/>
          <w:lang w:eastAsia="cs-CZ"/>
        </w:rPr>
        <w:t>. Dotace byla ve sledovaném období organizaci zaslána v plné výši.</w:t>
      </w:r>
    </w:p>
    <w:p w14:paraId="11720376" w14:textId="77777777" w:rsidR="000637D5" w:rsidRPr="000637D5" w:rsidRDefault="000637D5" w:rsidP="000637D5">
      <w:pPr>
        <w:tabs>
          <w:tab w:val="right" w:pos="9923"/>
        </w:tabs>
        <w:spacing w:after="0" w:line="240" w:lineRule="auto"/>
        <w:jc w:val="both"/>
        <w:rPr>
          <w:rFonts w:ascii="Courier New" w:eastAsia="MS Mincho" w:hAnsi="Courier New" w:cs="Courier New"/>
          <w:bCs/>
          <w:lang w:eastAsia="cs-CZ"/>
        </w:rPr>
      </w:pPr>
    </w:p>
    <w:p w14:paraId="5DFB8F12" w14:textId="77777777" w:rsidR="000637D5" w:rsidRPr="000637D5" w:rsidRDefault="000637D5" w:rsidP="000637D5">
      <w:pPr>
        <w:spacing w:after="0" w:line="240" w:lineRule="auto"/>
        <w:jc w:val="both"/>
        <w:rPr>
          <w:rFonts w:ascii="Courier New" w:eastAsia="MS Mincho" w:hAnsi="Courier New" w:cs="Times New Roman"/>
          <w:bCs/>
          <w:lang w:eastAsia="cs-CZ"/>
        </w:rPr>
      </w:pPr>
      <w:r w:rsidRPr="000637D5">
        <w:rPr>
          <w:rFonts w:ascii="Courier New" w:eastAsia="MS Mincho" w:hAnsi="Courier New" w:cs="Courier New"/>
          <w:bCs/>
          <w:lang w:eastAsia="cs-CZ"/>
        </w:rPr>
        <w:t>Prostředky, které byly společnosti poskytnuty na stanovené účely v roce 2021 a dříve, a které měly termín vyúčtování ve sledovaném období, byly v souladu s podmínkami uvedenými v příslušných smlouvách řádně a včas vyúčtovány.</w:t>
      </w:r>
    </w:p>
    <w:p w14:paraId="16AC9124" w14:textId="77777777" w:rsidR="000637D5" w:rsidRPr="000637D5" w:rsidRDefault="000637D5" w:rsidP="000637D5">
      <w:pPr>
        <w:spacing w:after="0" w:line="240" w:lineRule="auto"/>
        <w:jc w:val="both"/>
        <w:rPr>
          <w:rFonts w:ascii="Courier New" w:eastAsia="MS Mincho" w:hAnsi="Courier New" w:cs="Courier New"/>
          <w:bCs/>
          <w:lang w:eastAsia="cs-CZ"/>
        </w:rPr>
      </w:pPr>
    </w:p>
    <w:p w14:paraId="7548BF42" w14:textId="77777777" w:rsidR="000637D5" w:rsidRPr="000637D5" w:rsidRDefault="000637D5" w:rsidP="000637D5">
      <w:pPr>
        <w:spacing w:after="0" w:line="240" w:lineRule="auto"/>
        <w:jc w:val="both"/>
        <w:rPr>
          <w:rFonts w:ascii="Courier New" w:eastAsia="MS Mincho" w:hAnsi="Courier New" w:cs="Courier New"/>
          <w:bCs/>
          <w:lang w:eastAsia="cs-CZ"/>
        </w:rPr>
      </w:pPr>
    </w:p>
    <w:p w14:paraId="02DE3520" w14:textId="725DFE26" w:rsidR="000637D5" w:rsidRPr="000637D5" w:rsidRDefault="000637D5" w:rsidP="000637D5">
      <w:pPr>
        <w:spacing w:after="0" w:line="240" w:lineRule="auto"/>
        <w:jc w:val="both"/>
        <w:rPr>
          <w:rFonts w:ascii="Courier New" w:eastAsia="MS Mincho" w:hAnsi="Courier New" w:cs="Courier New"/>
          <w:bCs/>
          <w:lang w:eastAsia="cs-CZ"/>
        </w:rPr>
      </w:pPr>
      <w:r w:rsidRPr="000637D5">
        <w:rPr>
          <w:rFonts w:ascii="Courier New" w:eastAsia="MS Mincho" w:hAnsi="Courier New" w:cs="Courier New"/>
          <w:b/>
          <w:lang w:eastAsia="cs-CZ"/>
        </w:rPr>
        <w:t>Výsledek hospodaření společnosti představuje ztrátu ve výši -46 832 tis.Kč.</w:t>
      </w:r>
      <w:r w:rsidRPr="000637D5">
        <w:rPr>
          <w:rFonts w:ascii="Courier New" w:eastAsia="MS Mincho" w:hAnsi="Courier New" w:cs="Courier New"/>
          <w:bCs/>
          <w:lang w:eastAsia="cs-CZ"/>
        </w:rPr>
        <w:t xml:space="preserve"> V porovnání s rokem 2021, kdy výsledkem hospodaření byla ztráta ve výši </w:t>
      </w:r>
      <w:r w:rsidR="00D76EAF">
        <w:rPr>
          <w:rFonts w:ascii="Courier New" w:eastAsia="MS Mincho" w:hAnsi="Courier New" w:cs="Courier New"/>
          <w:bCs/>
          <w:lang w:eastAsia="cs-CZ"/>
        </w:rPr>
        <w:noBreakHyphen/>
      </w:r>
      <w:r w:rsidRPr="000637D5">
        <w:rPr>
          <w:rFonts w:ascii="Courier New" w:eastAsia="MS Mincho" w:hAnsi="Courier New" w:cs="Courier New"/>
          <w:bCs/>
          <w:lang w:eastAsia="cs-CZ"/>
        </w:rPr>
        <w:t>41 205 tis.Kč, je ztráta hospodaření za rok 2022 vyšší o 5 627 tis.Kč. Oproti plánované ztrátě hospodaření ve výši –85 474 tis.Kč je však realizovaná ztráta nižší o 38 642 tis.Kč. Na činnosti všech středisek společnosti se v roce 2022 projevila doznívající omezení související s mimořádnými opatřeními zavedenými v rámci boje proti pandemii Covid-19. I přesto, že tato omezení platila v různých podobách a intenzitě až do poloviny dubna, stala se jednotlivá střediska společnosti opět místem konání mnoha pravidelných i jednorázových významných kulturních, sportovních a společenských akcí, které navštívilo přes 310 tis. návštěvníků.</w:t>
      </w:r>
    </w:p>
    <w:p w14:paraId="21A8C0B4" w14:textId="77777777" w:rsidR="000637D5" w:rsidRPr="000637D5" w:rsidRDefault="000637D5" w:rsidP="000637D5">
      <w:pPr>
        <w:spacing w:after="0" w:line="240" w:lineRule="auto"/>
        <w:jc w:val="both"/>
        <w:rPr>
          <w:rFonts w:ascii="Courier New" w:eastAsia="MS Mincho" w:hAnsi="Courier New" w:cs="Courier New"/>
          <w:bCs/>
          <w:lang w:eastAsia="cs-CZ"/>
        </w:rPr>
      </w:pPr>
    </w:p>
    <w:p w14:paraId="61F57615" w14:textId="11FE1E85" w:rsidR="000637D5" w:rsidRPr="000637D5" w:rsidRDefault="000637D5" w:rsidP="000637D5">
      <w:pPr>
        <w:spacing w:after="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V oblasti výnosů došlo v roce 2022 k nárůstu téměř u všech výnosových položek. Celkové výnosy meziročně vzrostly o 59 622 tis.Kč na hodnotu 225 824 tis.Kč a oproti plánu byly vyšší o 46 885 tis.Kč. Největší nárůst tržeb oproti plánu vykazují tržby za služby-poskytování sport. zařízení (nárůst o 4 599 tis.Kč) a meziročně o 6 655 tis.Kč, kdy výše tržeb byla pozitivně ovlivněna zejména možností odehrát mistrovská utkání sportovních klubů a poskytovat sportoviště pro zápasové i tréninkové účely mládežnickým kategoriím a veřejnosti v plném rozsahu. Další nárůst tržeb je u tržeb za pronájmy nebytových prostor (nárůst o 3 768 tis.Kč  oproti plánu a meziroční nárůst o 4 740 tis.Kč), kdy byl plánovaný předpoklad delšího omezení provozu nájemců prostor ve střediscích. Zároveň se zde projevily zvýšené tržby dosažené při konaných akcích (zejména z gastro provozů). Rovněž tržby z akcí vykazují oproti plánu nárůst o 3 824 tis.Kč a meziročně o 5 078 tis.Kč, kdy většina akcí přeložených z roku 2020 nebo plánovaných na rok 2021 se v důsledku trvajících opatření nemohla uskutečnit a konala se až v roce 2022. Z významných akcí uskutečněných ve střediscích společnosti uvádíme: atletický mítink Czech Indoor Gala, seniorské i juniorské MS v atletice, závody v taekwondu a judu, tenisový turnaj AGEL Op</w:t>
      </w:r>
      <w:r w:rsidR="00D76EAF">
        <w:rPr>
          <w:rFonts w:ascii="Courier New" w:eastAsia="MS Mincho" w:hAnsi="Courier New" w:cs="Courier New"/>
          <w:bCs/>
          <w:lang w:eastAsia="cs-CZ"/>
        </w:rPr>
        <w:t>e</w:t>
      </w:r>
      <w:r w:rsidRPr="000637D5">
        <w:rPr>
          <w:rFonts w:ascii="Courier New" w:eastAsia="MS Mincho" w:hAnsi="Courier New" w:cs="Courier New"/>
          <w:bCs/>
          <w:lang w:eastAsia="cs-CZ"/>
        </w:rPr>
        <w:t>n 2022, ME žen v kopané do 19 let, lehkoatletický mítink Zlatá tretra, sportovní zápasy v bojových sportech MMA organizace OKTAGON MMA a řada koncertů či kulturních akcí (např. Michal David Britterm Tour, LUCIE v Opeře Tour, TRAKTOR, KABÁT, koncert Radia Blaník, LORD of the Dance aj.). Tržby z ubytování meziročně vzrostly o 1</w:t>
      </w:r>
      <w:r>
        <w:rPr>
          <w:rFonts w:ascii="Courier New" w:eastAsia="MS Mincho" w:hAnsi="Courier New" w:cs="Courier New"/>
          <w:bCs/>
          <w:lang w:eastAsia="cs-CZ"/>
        </w:rPr>
        <w:t> </w:t>
      </w:r>
      <w:r w:rsidRPr="000637D5">
        <w:rPr>
          <w:rFonts w:ascii="Courier New" w:eastAsia="MS Mincho" w:hAnsi="Courier New" w:cs="Courier New"/>
          <w:bCs/>
          <w:lang w:eastAsia="cs-CZ"/>
        </w:rPr>
        <w:t>427</w:t>
      </w:r>
      <w:r>
        <w:rPr>
          <w:rFonts w:ascii="Courier New" w:eastAsia="MS Mincho" w:hAnsi="Courier New" w:cs="Courier New"/>
          <w:bCs/>
          <w:lang w:eastAsia="cs-CZ"/>
        </w:rPr>
        <w:t> </w:t>
      </w:r>
      <w:r w:rsidRPr="000637D5">
        <w:rPr>
          <w:rFonts w:ascii="Courier New" w:eastAsia="MS Mincho" w:hAnsi="Courier New" w:cs="Courier New"/>
          <w:bCs/>
          <w:lang w:eastAsia="cs-CZ"/>
        </w:rPr>
        <w:t>tis.Kč, oproti plánu o 773 tis.Kč i přesto, že provoz hotelu byl počátkem roku 2022 ovlivněn omezeními v důsledku pandemie Covid-19. Další část roku hotel hostil válečné uprchlíky z Ukrajiny a rovněž tak byl omezen na provozu. Významnou část provozních výnosů tvoří provozní dotace ve výši 110 067 tis.Kč (meziroční nárůst o 26 600 tis.Kč na dokrytí nárůstu cen el. energie). Společnost v roce 2022 obdržela výnos ve formě smluvní pokuty od dodavatele Lumius, spol. s r.o. na základě Dohody o narovnání smluvních vztahů ve výši 2 890 tis.Kč za nedodání dodávek el. energie.</w:t>
      </w:r>
    </w:p>
    <w:p w14:paraId="20BFF96B" w14:textId="77777777" w:rsidR="000637D5" w:rsidRPr="000637D5" w:rsidRDefault="000637D5" w:rsidP="000637D5">
      <w:pPr>
        <w:spacing w:after="0" w:line="240" w:lineRule="auto"/>
        <w:jc w:val="both"/>
        <w:rPr>
          <w:rFonts w:ascii="Courier New" w:eastAsia="MS Mincho" w:hAnsi="Courier New" w:cs="Courier New"/>
          <w:bCs/>
          <w:highlight w:val="yellow"/>
          <w:lang w:eastAsia="cs-CZ"/>
        </w:rPr>
      </w:pPr>
    </w:p>
    <w:p w14:paraId="7FD04606" w14:textId="016D6D88" w:rsidR="000637D5" w:rsidRPr="000637D5" w:rsidRDefault="000637D5" w:rsidP="000637D5">
      <w:pPr>
        <w:spacing w:after="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Celkové náklady společnosti ve sledovaném období činily 272 656 tis.Kč, meziročně vzrostly o 65 249 tis.Kč a oproti plánu vzrostly o 8 243 tis.Kč. Největší podíl na výrazném zvýšení nákladů mělo skokové meziroční navýšení nákladů  na  spotřebu  elektrické energie (meziroční navýšení  činilo 29</w:t>
      </w:r>
      <w:r>
        <w:rPr>
          <w:rFonts w:ascii="Courier New" w:eastAsia="MS Mincho" w:hAnsi="Courier New" w:cs="Courier New"/>
          <w:bCs/>
          <w:lang w:eastAsia="cs-CZ"/>
        </w:rPr>
        <w:t> </w:t>
      </w:r>
      <w:r w:rsidRPr="000637D5">
        <w:rPr>
          <w:rFonts w:ascii="Courier New" w:eastAsia="MS Mincho" w:hAnsi="Courier New" w:cs="Courier New"/>
          <w:bCs/>
          <w:lang w:eastAsia="cs-CZ"/>
        </w:rPr>
        <w:t>067</w:t>
      </w:r>
      <w:r>
        <w:rPr>
          <w:rFonts w:ascii="Courier New" w:eastAsia="MS Mincho" w:hAnsi="Courier New" w:cs="Courier New"/>
          <w:bCs/>
          <w:lang w:eastAsia="cs-CZ"/>
        </w:rPr>
        <w:t> t</w:t>
      </w:r>
      <w:r w:rsidRPr="000637D5">
        <w:rPr>
          <w:rFonts w:ascii="Courier New" w:eastAsia="MS Mincho" w:hAnsi="Courier New" w:cs="Courier New"/>
          <w:bCs/>
          <w:lang w:eastAsia="cs-CZ"/>
        </w:rPr>
        <w:t xml:space="preserve">is.Kč), kdy z důvodu nestandardního ukončení dodávky elektrické energie ze strany společnosti Lumius, spol. s r.o. ke dni 11.1.2022 a následnému přechodu k dodávce el. energie od dodavatele poslední instance v období od 12.1.2022 do 30.4.2022, byla poté uzavřena smlouva s nově vysoutěženým dodavatelem ČEZ ESCO, a.s. za násobně vyšší ceny od 1.5.2022. Rovněž náklady na </w:t>
      </w:r>
      <w:r>
        <w:rPr>
          <w:rFonts w:ascii="Courier New" w:eastAsia="MS Mincho" w:hAnsi="Courier New" w:cs="Courier New"/>
          <w:bCs/>
          <w:lang w:eastAsia="cs-CZ"/>
        </w:rPr>
        <w:t>t</w:t>
      </w:r>
      <w:r w:rsidRPr="000637D5">
        <w:rPr>
          <w:rFonts w:ascii="Courier New" w:eastAsia="MS Mincho" w:hAnsi="Courier New" w:cs="Courier New"/>
          <w:bCs/>
          <w:lang w:eastAsia="cs-CZ"/>
        </w:rPr>
        <w:t>eplo meziročně vzrostly o 3 999 tis.Kč. Výrazné navýšení nákladů je u oprav a udržování (meziroční navýšení o 20 929 tis.Kč v souvislosti s opravou parkoviště F a opravou sportovních šaten Ostravar Arény). Meziroční nárůst osobních nákladů o 5 036 tis.Kč souvisí se zvýšením minimální mzdy, uskutečnění většího množství akcí. Meziroční navýšení nákladů vykazuje služba Ostraha objektu (nárůst o 1 027 tis.Kč)i služba Úklid (nárůst o 1 138 tis.Kč).</w:t>
      </w:r>
    </w:p>
    <w:p w14:paraId="570B2AB9" w14:textId="77777777" w:rsidR="000637D5" w:rsidRPr="000637D5" w:rsidRDefault="000637D5" w:rsidP="000637D5">
      <w:pPr>
        <w:spacing w:after="0" w:line="240" w:lineRule="auto"/>
        <w:jc w:val="both"/>
        <w:rPr>
          <w:rFonts w:ascii="Courier New" w:eastAsia="MS Mincho" w:hAnsi="Courier New" w:cs="Courier New"/>
          <w:bCs/>
          <w:highlight w:val="yellow"/>
          <w:lang w:eastAsia="cs-CZ"/>
        </w:rPr>
      </w:pPr>
    </w:p>
    <w:p w14:paraId="6272F21E" w14:textId="5E0FB141" w:rsidR="000637D5" w:rsidRPr="000637D5" w:rsidRDefault="000637D5" w:rsidP="000637D5">
      <w:pPr>
        <w:spacing w:after="0" w:line="240" w:lineRule="auto"/>
        <w:jc w:val="both"/>
        <w:rPr>
          <w:rFonts w:ascii="Courier New" w:eastAsia="MS Mincho" w:hAnsi="Courier New" w:cs="Courier New"/>
          <w:bCs/>
          <w:highlight w:val="yellow"/>
          <w:lang w:eastAsia="cs-CZ"/>
        </w:rPr>
      </w:pPr>
      <w:r w:rsidRPr="000637D5">
        <w:rPr>
          <w:rFonts w:ascii="Courier New" w:eastAsia="MS Mincho" w:hAnsi="Courier New" w:cs="Courier New"/>
          <w:bCs/>
          <w:lang w:eastAsia="cs-CZ"/>
        </w:rPr>
        <w:t>Společnost realizovala investice nebo technické zhodnocení v celkovém objemu 3 819 tis.Kč z vlastních zdrojů (např. druhý výtah západní tribuna MěS, ochranné sítě u tréninkových hřišť Bazaly, zakrytí sněžné jámy Ostravar Aréna, modernizace dveří VIP Ostravar Aréna, klimatizace – šatna trenérů Bazaly, klimatizace zázemí část C Ostravar Aréna, šatny pod parkovištěm F klimatizace, vyhřívání parkoviště F, zastínění oken v atletické hale aj.). Celkový majetek, tzn. aktiva společnosti VÍTKOVICE ARÉNA, a.s. má</w:t>
      </w:r>
      <w:r>
        <w:rPr>
          <w:rFonts w:ascii="Courier New" w:eastAsia="MS Mincho" w:hAnsi="Courier New" w:cs="Courier New"/>
          <w:bCs/>
          <w:lang w:eastAsia="cs-CZ"/>
        </w:rPr>
        <w:t xml:space="preserve"> </w:t>
      </w:r>
      <w:r w:rsidRPr="000637D5">
        <w:rPr>
          <w:rFonts w:ascii="Courier New" w:eastAsia="MS Mincho" w:hAnsi="Courier New" w:cs="Courier New"/>
          <w:bCs/>
          <w:lang w:eastAsia="cs-CZ"/>
        </w:rPr>
        <w:t>k rozvahovému dni 31.12.2022 netto hodnotu celkem 1 350 366 tis.Kč. Společnost dále eviduje majetek na podrozvahových účtech v celkové hodnotě 1 623 204 tis.Kč, který není uveden v rozvaze (zejména se jedná o dlouhodobý majetek pořízený z dotací v hodnotě 1 515 747 tis.Kč, drobný majetek v podrozvahové evidenci v hodnotě 83 017 tis.Kč apod.).</w:t>
      </w:r>
    </w:p>
    <w:p w14:paraId="3BF42CE0" w14:textId="77777777" w:rsidR="000637D5" w:rsidRPr="000637D5" w:rsidRDefault="000637D5" w:rsidP="000637D5">
      <w:pPr>
        <w:spacing w:after="240" w:line="240" w:lineRule="auto"/>
        <w:jc w:val="both"/>
        <w:rPr>
          <w:rFonts w:ascii="Courier New" w:eastAsia="MS Mincho" w:hAnsi="Courier New" w:cs="Courier New"/>
          <w:bCs/>
          <w:lang w:eastAsia="cs-CZ"/>
        </w:rPr>
      </w:pPr>
      <w:r w:rsidRPr="000637D5">
        <w:rPr>
          <w:rFonts w:ascii="Courier New" w:eastAsia="MS Mincho" w:hAnsi="Courier New" w:cs="Courier New"/>
          <w:bCs/>
          <w:lang w:eastAsia="cs-CZ"/>
        </w:rPr>
        <w:t xml:space="preserve">Průměrný přepočtený stav zaměstnanců ve sledovaném období činil 72. </w:t>
      </w:r>
    </w:p>
    <w:p w14:paraId="216A5396" w14:textId="77777777" w:rsidR="000637D5" w:rsidRPr="000637D5" w:rsidRDefault="000637D5" w:rsidP="000637D5">
      <w:pPr>
        <w:spacing w:after="0" w:line="240" w:lineRule="auto"/>
        <w:rPr>
          <w:rFonts w:ascii="Courier New" w:eastAsia="MS Mincho" w:hAnsi="Courier New" w:cs="Courier New"/>
          <w:bCs/>
          <w:lang w:eastAsia="cs-CZ"/>
        </w:rPr>
      </w:pPr>
    </w:p>
    <w:tbl>
      <w:tblPr>
        <w:tblW w:w="10378" w:type="dxa"/>
        <w:tblInd w:w="-142" w:type="dxa"/>
        <w:tblLayout w:type="fixed"/>
        <w:tblCellMar>
          <w:left w:w="30" w:type="dxa"/>
          <w:right w:w="30" w:type="dxa"/>
        </w:tblCellMar>
        <w:tblLook w:val="04A0" w:firstRow="1" w:lastRow="0" w:firstColumn="1" w:lastColumn="0" w:noHBand="0" w:noVBand="1"/>
      </w:tblPr>
      <w:tblGrid>
        <w:gridCol w:w="426"/>
        <w:gridCol w:w="3827"/>
        <w:gridCol w:w="1276"/>
        <w:gridCol w:w="1276"/>
        <w:gridCol w:w="1275"/>
        <w:gridCol w:w="1164"/>
        <w:gridCol w:w="1134"/>
      </w:tblGrid>
      <w:tr w:rsidR="000637D5" w:rsidRPr="000637D5" w14:paraId="598BD2B4" w14:textId="77777777" w:rsidTr="00D91D93">
        <w:trPr>
          <w:trHeight w:val="262"/>
        </w:trPr>
        <w:tc>
          <w:tcPr>
            <w:tcW w:w="10378" w:type="dxa"/>
            <w:gridSpan w:val="7"/>
            <w:tcBorders>
              <w:top w:val="nil"/>
              <w:left w:val="nil"/>
              <w:bottom w:val="single" w:sz="12" w:space="0" w:color="auto"/>
              <w:right w:val="nil"/>
            </w:tcBorders>
            <w:vAlign w:val="bottom"/>
            <w:hideMark/>
          </w:tcPr>
          <w:p w14:paraId="07155C8A" w14:textId="77777777" w:rsidR="000637D5" w:rsidRPr="000637D5" w:rsidRDefault="000637D5" w:rsidP="000637D5">
            <w:pPr>
              <w:keepNext/>
              <w:spacing w:after="0" w:line="240" w:lineRule="auto"/>
              <w:jc w:val="right"/>
              <w:rPr>
                <w:rFonts w:ascii="Courier New" w:eastAsia="MS Mincho" w:hAnsi="Courier New" w:cs="Courier New"/>
                <w:bCs/>
                <w:sz w:val="18"/>
                <w:szCs w:val="18"/>
                <w:lang w:eastAsia="cs-CZ"/>
              </w:rPr>
            </w:pPr>
            <w:r w:rsidRPr="000637D5">
              <w:rPr>
                <w:rFonts w:ascii="Courier New" w:eastAsia="MS Mincho" w:hAnsi="Courier New" w:cs="Courier New"/>
                <w:bCs/>
                <w:sz w:val="18"/>
                <w:szCs w:val="18"/>
                <w:lang w:eastAsia="cs-CZ"/>
              </w:rPr>
              <w:t>v tis.Kč</w:t>
            </w:r>
          </w:p>
        </w:tc>
      </w:tr>
      <w:tr w:rsidR="000637D5" w:rsidRPr="000637D5" w14:paraId="7F4B87DC" w14:textId="77777777" w:rsidTr="00D91D93">
        <w:trPr>
          <w:trHeight w:val="365"/>
        </w:trPr>
        <w:tc>
          <w:tcPr>
            <w:tcW w:w="4253" w:type="dxa"/>
            <w:gridSpan w:val="2"/>
            <w:tcBorders>
              <w:top w:val="single" w:sz="12" w:space="0" w:color="auto"/>
              <w:left w:val="single" w:sz="12" w:space="0" w:color="auto"/>
              <w:bottom w:val="single" w:sz="12" w:space="0" w:color="auto"/>
              <w:right w:val="single" w:sz="12" w:space="0" w:color="auto"/>
            </w:tcBorders>
            <w:shd w:val="solid" w:color="99CCFF" w:fill="auto"/>
          </w:tcPr>
          <w:p w14:paraId="641F228C" w14:textId="77777777" w:rsidR="000637D5" w:rsidRPr="000637D5" w:rsidRDefault="000637D5" w:rsidP="000637D5">
            <w:pPr>
              <w:keepNext/>
              <w:spacing w:after="0" w:line="240" w:lineRule="auto"/>
              <w:jc w:val="center"/>
              <w:rPr>
                <w:rFonts w:ascii="Calibri" w:eastAsia="MS Mincho" w:hAnsi="Calibri" w:cs="Calibri"/>
                <w:bCs/>
                <w:lang w:eastAsia="cs-CZ"/>
              </w:rPr>
            </w:pPr>
          </w:p>
        </w:tc>
        <w:tc>
          <w:tcPr>
            <w:tcW w:w="1276"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197D48ED" w14:textId="77777777" w:rsidR="000637D5" w:rsidRPr="000637D5" w:rsidRDefault="000637D5" w:rsidP="000637D5">
            <w:pPr>
              <w:keepNext/>
              <w:spacing w:after="0" w:line="240" w:lineRule="auto"/>
              <w:jc w:val="center"/>
              <w:rPr>
                <w:rFonts w:ascii="Calibri" w:eastAsia="MS Mincho" w:hAnsi="Calibri" w:cs="Calibri"/>
                <w:bCs/>
                <w:lang w:eastAsia="cs-CZ"/>
              </w:rPr>
            </w:pPr>
            <w:r w:rsidRPr="000637D5">
              <w:rPr>
                <w:rFonts w:ascii="Calibri" w:eastAsia="MS Mincho" w:hAnsi="Calibri" w:cs="Calibri"/>
                <w:bCs/>
                <w:lang w:eastAsia="cs-CZ"/>
              </w:rPr>
              <w:t>2018</w:t>
            </w:r>
          </w:p>
        </w:tc>
        <w:tc>
          <w:tcPr>
            <w:tcW w:w="1276"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76636D6F" w14:textId="77777777" w:rsidR="000637D5" w:rsidRPr="000637D5" w:rsidRDefault="000637D5" w:rsidP="000637D5">
            <w:pPr>
              <w:keepNext/>
              <w:spacing w:after="0" w:line="240" w:lineRule="auto"/>
              <w:jc w:val="center"/>
              <w:rPr>
                <w:rFonts w:ascii="Calibri" w:eastAsia="MS Mincho" w:hAnsi="Calibri" w:cs="Calibri"/>
                <w:bCs/>
                <w:lang w:eastAsia="cs-CZ"/>
              </w:rPr>
            </w:pPr>
            <w:r w:rsidRPr="000637D5">
              <w:rPr>
                <w:rFonts w:ascii="Calibri" w:eastAsia="MS Mincho" w:hAnsi="Calibri" w:cs="Calibri"/>
                <w:bCs/>
                <w:lang w:eastAsia="cs-CZ"/>
              </w:rPr>
              <w:t>2019</w:t>
            </w:r>
          </w:p>
        </w:tc>
        <w:tc>
          <w:tcPr>
            <w:tcW w:w="1275"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5F6A2426" w14:textId="77777777" w:rsidR="000637D5" w:rsidRPr="000637D5" w:rsidRDefault="000637D5" w:rsidP="000637D5">
            <w:pPr>
              <w:keepNext/>
              <w:spacing w:after="0" w:line="240" w:lineRule="auto"/>
              <w:jc w:val="center"/>
              <w:rPr>
                <w:rFonts w:ascii="Calibri" w:eastAsia="MS Mincho" w:hAnsi="Calibri" w:cs="Calibri"/>
                <w:bCs/>
                <w:lang w:eastAsia="cs-CZ"/>
              </w:rPr>
            </w:pPr>
            <w:r w:rsidRPr="000637D5">
              <w:rPr>
                <w:rFonts w:ascii="Calibri" w:eastAsia="MS Mincho" w:hAnsi="Calibri" w:cs="Calibri"/>
                <w:bCs/>
                <w:lang w:eastAsia="cs-CZ"/>
              </w:rPr>
              <w:t>2020</w:t>
            </w:r>
          </w:p>
        </w:tc>
        <w:tc>
          <w:tcPr>
            <w:tcW w:w="1164" w:type="dxa"/>
            <w:tcBorders>
              <w:top w:val="single" w:sz="12" w:space="0" w:color="auto"/>
              <w:left w:val="single" w:sz="2" w:space="0" w:color="auto"/>
              <w:bottom w:val="single" w:sz="12" w:space="0" w:color="auto"/>
              <w:right w:val="single" w:sz="2" w:space="0" w:color="auto"/>
            </w:tcBorders>
            <w:shd w:val="solid" w:color="99CCFF" w:fill="auto"/>
            <w:vAlign w:val="center"/>
            <w:hideMark/>
          </w:tcPr>
          <w:p w14:paraId="05F9A425" w14:textId="77777777" w:rsidR="000637D5" w:rsidRPr="000637D5" w:rsidRDefault="000637D5" w:rsidP="000637D5">
            <w:pPr>
              <w:keepNext/>
              <w:spacing w:after="0" w:line="240" w:lineRule="auto"/>
              <w:jc w:val="center"/>
              <w:rPr>
                <w:rFonts w:ascii="Calibri" w:eastAsia="MS Mincho" w:hAnsi="Calibri" w:cs="Calibri"/>
                <w:bCs/>
                <w:lang w:eastAsia="cs-CZ"/>
              </w:rPr>
            </w:pPr>
            <w:r w:rsidRPr="000637D5">
              <w:rPr>
                <w:rFonts w:ascii="Calibri" w:eastAsia="MS Mincho" w:hAnsi="Calibri" w:cs="Calibri"/>
                <w:bCs/>
                <w:lang w:eastAsia="cs-CZ"/>
              </w:rPr>
              <w:t>2021</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551AC6DA" w14:textId="77777777" w:rsidR="000637D5" w:rsidRPr="000637D5" w:rsidRDefault="000637D5" w:rsidP="000637D5">
            <w:pPr>
              <w:keepNext/>
              <w:spacing w:after="0" w:line="240" w:lineRule="auto"/>
              <w:jc w:val="center"/>
              <w:rPr>
                <w:rFonts w:ascii="Calibri" w:eastAsia="MS Mincho" w:hAnsi="Calibri" w:cs="Calibri"/>
                <w:b/>
                <w:lang w:eastAsia="cs-CZ"/>
              </w:rPr>
            </w:pPr>
            <w:r w:rsidRPr="000637D5">
              <w:rPr>
                <w:rFonts w:ascii="Calibri" w:eastAsia="MS Mincho" w:hAnsi="Calibri" w:cs="Calibri"/>
                <w:b/>
                <w:lang w:eastAsia="cs-CZ"/>
              </w:rPr>
              <w:t>2022</w:t>
            </w:r>
          </w:p>
        </w:tc>
      </w:tr>
      <w:tr w:rsidR="000637D5" w:rsidRPr="000637D5" w14:paraId="2F904108" w14:textId="77777777" w:rsidTr="00D91D93">
        <w:trPr>
          <w:trHeight w:val="294"/>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0FA80DFE"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3D2D818C"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Výnosy celkem</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15CF9B26"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319 125</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587FB8A0"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188 945</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36DAB854"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155 759</w:t>
            </w:r>
          </w:p>
        </w:tc>
        <w:tc>
          <w:tcPr>
            <w:tcW w:w="1164" w:type="dxa"/>
            <w:tcBorders>
              <w:top w:val="single" w:sz="12" w:space="0" w:color="auto"/>
              <w:left w:val="single" w:sz="6" w:space="0" w:color="auto"/>
              <w:bottom w:val="single" w:sz="6" w:space="0" w:color="auto"/>
              <w:right w:val="single" w:sz="2" w:space="0" w:color="auto"/>
            </w:tcBorders>
            <w:vAlign w:val="center"/>
            <w:hideMark/>
          </w:tcPr>
          <w:p w14:paraId="7FDE3F0F"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166 202</w:t>
            </w:r>
          </w:p>
        </w:tc>
        <w:tc>
          <w:tcPr>
            <w:tcW w:w="1134" w:type="dxa"/>
            <w:tcBorders>
              <w:top w:val="single" w:sz="12" w:space="0" w:color="auto"/>
              <w:left w:val="single" w:sz="2" w:space="0" w:color="auto"/>
              <w:bottom w:val="single" w:sz="6" w:space="0" w:color="auto"/>
              <w:right w:val="single" w:sz="12" w:space="0" w:color="auto"/>
            </w:tcBorders>
            <w:vAlign w:val="center"/>
          </w:tcPr>
          <w:p w14:paraId="0C262CC5"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225 824</w:t>
            </w:r>
          </w:p>
        </w:tc>
      </w:tr>
      <w:tr w:rsidR="000637D5" w:rsidRPr="000637D5" w14:paraId="04600800" w14:textId="77777777" w:rsidTr="00D91D93">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4C1BA3FA"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5B6E8004"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Náklady celkem</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3931FD42"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361 510</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4DCDA4B8"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219 242</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6534F538"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188 134</w:t>
            </w:r>
          </w:p>
        </w:tc>
        <w:tc>
          <w:tcPr>
            <w:tcW w:w="1164" w:type="dxa"/>
            <w:tcBorders>
              <w:top w:val="single" w:sz="6" w:space="0" w:color="auto"/>
              <w:left w:val="single" w:sz="6" w:space="0" w:color="auto"/>
              <w:bottom w:val="single" w:sz="12" w:space="0" w:color="auto"/>
              <w:right w:val="single" w:sz="2" w:space="0" w:color="auto"/>
            </w:tcBorders>
            <w:vAlign w:val="center"/>
            <w:hideMark/>
          </w:tcPr>
          <w:p w14:paraId="3BB03F09"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207 407</w:t>
            </w:r>
          </w:p>
        </w:tc>
        <w:tc>
          <w:tcPr>
            <w:tcW w:w="1134" w:type="dxa"/>
            <w:tcBorders>
              <w:top w:val="single" w:sz="6" w:space="0" w:color="auto"/>
              <w:left w:val="single" w:sz="2" w:space="0" w:color="auto"/>
              <w:bottom w:val="single" w:sz="12" w:space="0" w:color="auto"/>
              <w:right w:val="single" w:sz="12" w:space="0" w:color="auto"/>
            </w:tcBorders>
            <w:vAlign w:val="center"/>
          </w:tcPr>
          <w:p w14:paraId="736F0000"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272 656</w:t>
            </w:r>
          </w:p>
        </w:tc>
      </w:tr>
      <w:tr w:rsidR="000637D5" w:rsidRPr="000637D5" w14:paraId="4E4452E9" w14:textId="77777777" w:rsidTr="00D91D93">
        <w:trPr>
          <w:trHeight w:val="290"/>
        </w:trPr>
        <w:tc>
          <w:tcPr>
            <w:tcW w:w="426" w:type="dxa"/>
            <w:tcBorders>
              <w:top w:val="single" w:sz="12" w:space="0" w:color="auto"/>
              <w:left w:val="single" w:sz="12" w:space="0" w:color="auto"/>
              <w:bottom w:val="single" w:sz="12" w:space="0" w:color="auto"/>
              <w:right w:val="single" w:sz="6" w:space="0" w:color="auto"/>
            </w:tcBorders>
            <w:shd w:val="solid" w:color="99CCFF" w:fill="auto"/>
            <w:hideMark/>
          </w:tcPr>
          <w:p w14:paraId="731F8F2F"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1CC4FE34"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Výsledek hospodaření</w:t>
            </w:r>
          </w:p>
        </w:tc>
        <w:tc>
          <w:tcPr>
            <w:tcW w:w="1276" w:type="dxa"/>
            <w:tcBorders>
              <w:top w:val="single" w:sz="12" w:space="0" w:color="auto"/>
              <w:left w:val="single" w:sz="12" w:space="0" w:color="auto"/>
              <w:bottom w:val="single" w:sz="12" w:space="0" w:color="auto"/>
              <w:right w:val="single" w:sz="6" w:space="0" w:color="auto"/>
            </w:tcBorders>
            <w:vAlign w:val="center"/>
            <w:hideMark/>
          </w:tcPr>
          <w:p w14:paraId="4C58DBBE"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-42 385</w:t>
            </w:r>
          </w:p>
        </w:tc>
        <w:tc>
          <w:tcPr>
            <w:tcW w:w="1276" w:type="dxa"/>
            <w:tcBorders>
              <w:top w:val="single" w:sz="12" w:space="0" w:color="auto"/>
              <w:left w:val="single" w:sz="6" w:space="0" w:color="auto"/>
              <w:bottom w:val="single" w:sz="12" w:space="0" w:color="auto"/>
              <w:right w:val="single" w:sz="6" w:space="0" w:color="auto"/>
            </w:tcBorders>
            <w:vAlign w:val="center"/>
            <w:hideMark/>
          </w:tcPr>
          <w:p w14:paraId="07F2F379"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-30 297</w:t>
            </w:r>
          </w:p>
        </w:tc>
        <w:tc>
          <w:tcPr>
            <w:tcW w:w="1275" w:type="dxa"/>
            <w:tcBorders>
              <w:top w:val="single" w:sz="12" w:space="0" w:color="auto"/>
              <w:left w:val="single" w:sz="6" w:space="0" w:color="auto"/>
              <w:bottom w:val="single" w:sz="12" w:space="0" w:color="auto"/>
              <w:right w:val="single" w:sz="6" w:space="0" w:color="auto"/>
            </w:tcBorders>
            <w:vAlign w:val="center"/>
            <w:hideMark/>
          </w:tcPr>
          <w:p w14:paraId="0E732E92"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-32 375</w:t>
            </w:r>
          </w:p>
        </w:tc>
        <w:tc>
          <w:tcPr>
            <w:tcW w:w="1164" w:type="dxa"/>
            <w:tcBorders>
              <w:top w:val="single" w:sz="12" w:space="0" w:color="auto"/>
              <w:left w:val="single" w:sz="6" w:space="0" w:color="auto"/>
              <w:bottom w:val="single" w:sz="12" w:space="0" w:color="auto"/>
              <w:right w:val="single" w:sz="2" w:space="0" w:color="auto"/>
            </w:tcBorders>
            <w:vAlign w:val="center"/>
            <w:hideMark/>
          </w:tcPr>
          <w:p w14:paraId="73CE40B2"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-41 205</w:t>
            </w:r>
          </w:p>
        </w:tc>
        <w:tc>
          <w:tcPr>
            <w:tcW w:w="1134" w:type="dxa"/>
            <w:tcBorders>
              <w:top w:val="single" w:sz="12" w:space="0" w:color="auto"/>
              <w:left w:val="single" w:sz="2" w:space="0" w:color="auto"/>
              <w:bottom w:val="single" w:sz="12" w:space="0" w:color="auto"/>
              <w:right w:val="single" w:sz="12" w:space="0" w:color="auto"/>
            </w:tcBorders>
            <w:vAlign w:val="center"/>
          </w:tcPr>
          <w:p w14:paraId="4A94EC91"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-46 832</w:t>
            </w:r>
          </w:p>
        </w:tc>
      </w:tr>
      <w:tr w:rsidR="000637D5" w:rsidRPr="000637D5" w14:paraId="507180F8" w14:textId="77777777" w:rsidTr="00D91D93">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2E2DA57D"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28327504"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Tržby¹</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32BFF4A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64 905</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091A1246"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75 004</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483BCC37"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45 951</w:t>
            </w:r>
          </w:p>
        </w:tc>
        <w:tc>
          <w:tcPr>
            <w:tcW w:w="1164" w:type="dxa"/>
            <w:tcBorders>
              <w:top w:val="single" w:sz="12" w:space="0" w:color="auto"/>
              <w:left w:val="single" w:sz="6" w:space="0" w:color="auto"/>
              <w:bottom w:val="single" w:sz="6" w:space="0" w:color="auto"/>
              <w:right w:val="single" w:sz="2" w:space="0" w:color="auto"/>
            </w:tcBorders>
            <w:vAlign w:val="center"/>
            <w:hideMark/>
          </w:tcPr>
          <w:p w14:paraId="39162A14"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43 337</w:t>
            </w:r>
          </w:p>
        </w:tc>
        <w:tc>
          <w:tcPr>
            <w:tcW w:w="1134" w:type="dxa"/>
            <w:tcBorders>
              <w:top w:val="single" w:sz="12" w:space="0" w:color="auto"/>
              <w:left w:val="single" w:sz="2" w:space="0" w:color="auto"/>
              <w:bottom w:val="single" w:sz="6" w:space="0" w:color="auto"/>
              <w:right w:val="single" w:sz="12" w:space="0" w:color="auto"/>
            </w:tcBorders>
            <w:vAlign w:val="center"/>
          </w:tcPr>
          <w:p w14:paraId="225921C7"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71 492</w:t>
            </w:r>
          </w:p>
        </w:tc>
      </w:tr>
      <w:tr w:rsidR="000637D5" w:rsidRPr="000637D5" w14:paraId="548BAF2C"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2D6D9458"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FE0BD2C"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Odpisy majetku</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4BC62C95"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62 792</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CA923AD"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58 293</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FCA6BA1"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62 859</w:t>
            </w:r>
          </w:p>
        </w:tc>
        <w:tc>
          <w:tcPr>
            <w:tcW w:w="1164" w:type="dxa"/>
            <w:tcBorders>
              <w:top w:val="single" w:sz="6" w:space="0" w:color="auto"/>
              <w:left w:val="single" w:sz="6" w:space="0" w:color="auto"/>
              <w:bottom w:val="single" w:sz="6" w:space="0" w:color="auto"/>
              <w:right w:val="single" w:sz="2" w:space="0" w:color="auto"/>
            </w:tcBorders>
            <w:vAlign w:val="center"/>
            <w:hideMark/>
          </w:tcPr>
          <w:p w14:paraId="238FD9C7"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52 071</w:t>
            </w:r>
          </w:p>
        </w:tc>
        <w:tc>
          <w:tcPr>
            <w:tcW w:w="1134" w:type="dxa"/>
            <w:tcBorders>
              <w:top w:val="single" w:sz="6" w:space="0" w:color="auto"/>
              <w:left w:val="single" w:sz="2" w:space="0" w:color="auto"/>
              <w:bottom w:val="single" w:sz="6" w:space="0" w:color="auto"/>
              <w:right w:val="single" w:sz="12" w:space="0" w:color="auto"/>
            </w:tcBorders>
            <w:vAlign w:val="center"/>
          </w:tcPr>
          <w:p w14:paraId="60A27C69"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48 769</w:t>
            </w:r>
          </w:p>
        </w:tc>
      </w:tr>
      <w:tr w:rsidR="000637D5" w:rsidRPr="000637D5" w14:paraId="7F024053"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0DCBFB76"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57A947D"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Osobní náklady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2A9F6936"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37 446</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0940260"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41 634</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92BFAD7"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41 636</w:t>
            </w:r>
          </w:p>
        </w:tc>
        <w:tc>
          <w:tcPr>
            <w:tcW w:w="1164" w:type="dxa"/>
            <w:tcBorders>
              <w:top w:val="single" w:sz="6" w:space="0" w:color="auto"/>
              <w:left w:val="single" w:sz="6" w:space="0" w:color="auto"/>
              <w:bottom w:val="single" w:sz="6" w:space="0" w:color="auto"/>
              <w:right w:val="single" w:sz="2" w:space="0" w:color="auto"/>
            </w:tcBorders>
            <w:vAlign w:val="center"/>
            <w:hideMark/>
          </w:tcPr>
          <w:p w14:paraId="7742B509"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42 767</w:t>
            </w:r>
          </w:p>
        </w:tc>
        <w:tc>
          <w:tcPr>
            <w:tcW w:w="1134" w:type="dxa"/>
            <w:tcBorders>
              <w:top w:val="single" w:sz="6" w:space="0" w:color="auto"/>
              <w:left w:val="single" w:sz="2" w:space="0" w:color="auto"/>
              <w:bottom w:val="single" w:sz="6" w:space="0" w:color="auto"/>
              <w:right w:val="single" w:sz="12" w:space="0" w:color="auto"/>
            </w:tcBorders>
            <w:vAlign w:val="center"/>
          </w:tcPr>
          <w:p w14:paraId="55281D8B"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47 803</w:t>
            </w:r>
          </w:p>
        </w:tc>
      </w:tr>
      <w:tr w:rsidR="000637D5" w:rsidRPr="000637D5" w14:paraId="35BE396E"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146AA066"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998206D"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Spotřeba materiálu a energie</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C20D85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44 022</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318DDF8"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46 744</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C0854CC"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33 252</w:t>
            </w:r>
          </w:p>
        </w:tc>
        <w:tc>
          <w:tcPr>
            <w:tcW w:w="1164" w:type="dxa"/>
            <w:tcBorders>
              <w:top w:val="single" w:sz="6" w:space="0" w:color="auto"/>
              <w:left w:val="single" w:sz="6" w:space="0" w:color="auto"/>
              <w:bottom w:val="single" w:sz="6" w:space="0" w:color="auto"/>
              <w:right w:val="single" w:sz="2" w:space="0" w:color="auto"/>
            </w:tcBorders>
            <w:vAlign w:val="center"/>
            <w:hideMark/>
          </w:tcPr>
          <w:p w14:paraId="66AA10EA"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36 592</w:t>
            </w:r>
          </w:p>
        </w:tc>
        <w:tc>
          <w:tcPr>
            <w:tcW w:w="1134" w:type="dxa"/>
            <w:tcBorders>
              <w:top w:val="single" w:sz="6" w:space="0" w:color="auto"/>
              <w:left w:val="single" w:sz="2" w:space="0" w:color="auto"/>
              <w:bottom w:val="single" w:sz="6" w:space="0" w:color="auto"/>
              <w:right w:val="single" w:sz="12" w:space="0" w:color="auto"/>
            </w:tcBorders>
            <w:vAlign w:val="center"/>
          </w:tcPr>
          <w:p w14:paraId="2557D61F"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69 128</w:t>
            </w:r>
          </w:p>
        </w:tc>
      </w:tr>
      <w:tr w:rsidR="000637D5" w:rsidRPr="000637D5" w14:paraId="026C4D42"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DAE0674"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83A73A4"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Služby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7573632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52 418</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6B06DE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39 458</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975AF9C"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34 994</w:t>
            </w:r>
          </w:p>
        </w:tc>
        <w:tc>
          <w:tcPr>
            <w:tcW w:w="1164" w:type="dxa"/>
            <w:tcBorders>
              <w:top w:val="single" w:sz="6" w:space="0" w:color="auto"/>
              <w:left w:val="single" w:sz="6" w:space="0" w:color="auto"/>
              <w:bottom w:val="single" w:sz="6" w:space="0" w:color="auto"/>
              <w:right w:val="single" w:sz="2" w:space="0" w:color="auto"/>
            </w:tcBorders>
            <w:vAlign w:val="center"/>
            <w:hideMark/>
          </w:tcPr>
          <w:p w14:paraId="52DEA1FA"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61 670</w:t>
            </w:r>
          </w:p>
        </w:tc>
        <w:tc>
          <w:tcPr>
            <w:tcW w:w="1134" w:type="dxa"/>
            <w:tcBorders>
              <w:top w:val="single" w:sz="6" w:space="0" w:color="auto"/>
              <w:left w:val="single" w:sz="2" w:space="0" w:color="auto"/>
              <w:bottom w:val="single" w:sz="6" w:space="0" w:color="auto"/>
              <w:right w:val="single" w:sz="12" w:space="0" w:color="auto"/>
            </w:tcBorders>
            <w:vAlign w:val="center"/>
          </w:tcPr>
          <w:p w14:paraId="41F8D766"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67 574</w:t>
            </w:r>
          </w:p>
        </w:tc>
      </w:tr>
      <w:tr w:rsidR="000637D5" w:rsidRPr="000637D5" w14:paraId="5CFA2A47"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0FDC915B"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1BC10244"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Vlastní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5680A9A4"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1 402 403</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0F8E899"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1 371 059</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7FFFE44"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1 338 945</w:t>
            </w:r>
          </w:p>
        </w:tc>
        <w:tc>
          <w:tcPr>
            <w:tcW w:w="1164" w:type="dxa"/>
            <w:tcBorders>
              <w:top w:val="single" w:sz="6" w:space="0" w:color="auto"/>
              <w:left w:val="single" w:sz="6" w:space="0" w:color="auto"/>
              <w:bottom w:val="single" w:sz="6" w:space="0" w:color="auto"/>
              <w:right w:val="single" w:sz="2" w:space="0" w:color="auto"/>
            </w:tcBorders>
            <w:vAlign w:val="center"/>
            <w:hideMark/>
          </w:tcPr>
          <w:p w14:paraId="02CA3187"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1 298 184</w:t>
            </w:r>
          </w:p>
        </w:tc>
        <w:tc>
          <w:tcPr>
            <w:tcW w:w="1134" w:type="dxa"/>
            <w:tcBorders>
              <w:top w:val="single" w:sz="6" w:space="0" w:color="auto"/>
              <w:left w:val="single" w:sz="2" w:space="0" w:color="auto"/>
              <w:bottom w:val="single" w:sz="6" w:space="0" w:color="auto"/>
              <w:right w:val="single" w:sz="12" w:space="0" w:color="auto"/>
            </w:tcBorders>
            <w:vAlign w:val="center"/>
          </w:tcPr>
          <w:p w14:paraId="21DAABB6"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1 251 165</w:t>
            </w:r>
          </w:p>
        </w:tc>
      </w:tr>
      <w:tr w:rsidR="000637D5" w:rsidRPr="000637D5" w14:paraId="60FD8B11"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0434C960"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81E2AB5"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Cizí zdroje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85962D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188 809</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8324433"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112 020</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B6F2DCC"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120 393</w:t>
            </w:r>
          </w:p>
        </w:tc>
        <w:tc>
          <w:tcPr>
            <w:tcW w:w="1164" w:type="dxa"/>
            <w:tcBorders>
              <w:top w:val="single" w:sz="6" w:space="0" w:color="auto"/>
              <w:left w:val="single" w:sz="6" w:space="0" w:color="auto"/>
              <w:bottom w:val="single" w:sz="6" w:space="0" w:color="auto"/>
              <w:right w:val="single" w:sz="2" w:space="0" w:color="auto"/>
            </w:tcBorders>
            <w:vAlign w:val="center"/>
            <w:hideMark/>
          </w:tcPr>
          <w:p w14:paraId="133CB9B6"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103 059</w:t>
            </w:r>
          </w:p>
        </w:tc>
        <w:tc>
          <w:tcPr>
            <w:tcW w:w="1134" w:type="dxa"/>
            <w:tcBorders>
              <w:top w:val="single" w:sz="6" w:space="0" w:color="auto"/>
              <w:left w:val="single" w:sz="2" w:space="0" w:color="auto"/>
              <w:bottom w:val="single" w:sz="6" w:space="0" w:color="auto"/>
              <w:right w:val="single" w:sz="12" w:space="0" w:color="auto"/>
            </w:tcBorders>
            <w:vAlign w:val="center"/>
          </w:tcPr>
          <w:p w14:paraId="1BAD435A"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98 796</w:t>
            </w:r>
          </w:p>
        </w:tc>
      </w:tr>
      <w:tr w:rsidR="000637D5" w:rsidRPr="000637D5" w14:paraId="651AD790"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79CCEDEE"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5D0ACBC"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Krátkodobé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717F8A13"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16 368</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4E0FCAE"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18 791</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64A69C5"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11 983</w:t>
            </w:r>
          </w:p>
        </w:tc>
        <w:tc>
          <w:tcPr>
            <w:tcW w:w="1164" w:type="dxa"/>
            <w:tcBorders>
              <w:top w:val="single" w:sz="6" w:space="0" w:color="auto"/>
              <w:left w:val="single" w:sz="6" w:space="0" w:color="auto"/>
              <w:bottom w:val="single" w:sz="6" w:space="0" w:color="auto"/>
              <w:right w:val="single" w:sz="2" w:space="0" w:color="auto"/>
            </w:tcBorders>
            <w:vAlign w:val="center"/>
            <w:hideMark/>
          </w:tcPr>
          <w:p w14:paraId="6FC853C6"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11 097</w:t>
            </w:r>
          </w:p>
        </w:tc>
        <w:tc>
          <w:tcPr>
            <w:tcW w:w="1134" w:type="dxa"/>
            <w:tcBorders>
              <w:top w:val="single" w:sz="6" w:space="0" w:color="auto"/>
              <w:left w:val="single" w:sz="2" w:space="0" w:color="auto"/>
              <w:bottom w:val="single" w:sz="6" w:space="0" w:color="auto"/>
              <w:right w:val="single" w:sz="12" w:space="0" w:color="auto"/>
            </w:tcBorders>
            <w:vAlign w:val="center"/>
          </w:tcPr>
          <w:p w14:paraId="7342CF62"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14 187</w:t>
            </w:r>
          </w:p>
        </w:tc>
      </w:tr>
      <w:tr w:rsidR="000637D5" w:rsidRPr="000637D5" w14:paraId="03903F3B"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1CC9DFB"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1D58AE3"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Dlouhodobé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683E0519"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77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E5679B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77</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688D91E"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77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0AFE3A1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77</w:t>
            </w:r>
          </w:p>
        </w:tc>
        <w:tc>
          <w:tcPr>
            <w:tcW w:w="1134" w:type="dxa"/>
            <w:tcBorders>
              <w:top w:val="single" w:sz="6" w:space="0" w:color="auto"/>
              <w:left w:val="single" w:sz="2" w:space="0" w:color="auto"/>
              <w:bottom w:val="single" w:sz="6" w:space="0" w:color="auto"/>
              <w:right w:val="single" w:sz="12" w:space="0" w:color="auto"/>
            </w:tcBorders>
            <w:vAlign w:val="center"/>
          </w:tcPr>
          <w:p w14:paraId="5607C7FE"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77</w:t>
            </w:r>
          </w:p>
        </w:tc>
      </w:tr>
      <w:tr w:rsidR="000637D5" w:rsidRPr="000637D5" w14:paraId="23D263D5"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4FD679BF"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20980E1"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Krátkodobé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71A2388A"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124 734</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75FE943"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43 819</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584952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49 298</w:t>
            </w:r>
          </w:p>
        </w:tc>
        <w:tc>
          <w:tcPr>
            <w:tcW w:w="1164" w:type="dxa"/>
            <w:tcBorders>
              <w:top w:val="single" w:sz="6" w:space="0" w:color="auto"/>
              <w:left w:val="single" w:sz="6" w:space="0" w:color="auto"/>
              <w:bottom w:val="single" w:sz="6" w:space="0" w:color="auto"/>
              <w:right w:val="single" w:sz="2" w:space="0" w:color="auto"/>
            </w:tcBorders>
            <w:vAlign w:val="center"/>
            <w:hideMark/>
          </w:tcPr>
          <w:p w14:paraId="3A5B66C4"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27 393</w:t>
            </w:r>
          </w:p>
        </w:tc>
        <w:tc>
          <w:tcPr>
            <w:tcW w:w="1134" w:type="dxa"/>
            <w:tcBorders>
              <w:top w:val="single" w:sz="6" w:space="0" w:color="auto"/>
              <w:left w:val="single" w:sz="2" w:space="0" w:color="auto"/>
              <w:bottom w:val="single" w:sz="6" w:space="0" w:color="auto"/>
              <w:right w:val="single" w:sz="12" w:space="0" w:color="auto"/>
            </w:tcBorders>
            <w:vAlign w:val="center"/>
          </w:tcPr>
          <w:p w14:paraId="5F82465E"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25 194</w:t>
            </w:r>
          </w:p>
        </w:tc>
      </w:tr>
      <w:tr w:rsidR="000637D5" w:rsidRPr="000637D5" w14:paraId="1AB6DF4A"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94CBA7E"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F9B64FD"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Dlouhodobé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77E295C"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61 194</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E05742D"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65 413</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246E6AC"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67 811</w:t>
            </w:r>
          </w:p>
        </w:tc>
        <w:tc>
          <w:tcPr>
            <w:tcW w:w="1164" w:type="dxa"/>
            <w:tcBorders>
              <w:top w:val="single" w:sz="6" w:space="0" w:color="auto"/>
              <w:left w:val="single" w:sz="6" w:space="0" w:color="auto"/>
              <w:bottom w:val="single" w:sz="6" w:space="0" w:color="auto"/>
              <w:right w:val="single" w:sz="2" w:space="0" w:color="auto"/>
            </w:tcBorders>
            <w:vAlign w:val="center"/>
            <w:hideMark/>
          </w:tcPr>
          <w:p w14:paraId="650C25EE"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72 382</w:t>
            </w:r>
          </w:p>
        </w:tc>
        <w:tc>
          <w:tcPr>
            <w:tcW w:w="1134" w:type="dxa"/>
            <w:tcBorders>
              <w:top w:val="single" w:sz="6" w:space="0" w:color="auto"/>
              <w:left w:val="single" w:sz="2" w:space="0" w:color="auto"/>
              <w:bottom w:val="single" w:sz="6" w:space="0" w:color="auto"/>
              <w:right w:val="single" w:sz="12" w:space="0" w:color="auto"/>
            </w:tcBorders>
            <w:vAlign w:val="center"/>
          </w:tcPr>
          <w:p w14:paraId="1E180650"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71 327</w:t>
            </w:r>
          </w:p>
        </w:tc>
      </w:tr>
      <w:tr w:rsidR="000637D5" w:rsidRPr="000637D5" w14:paraId="56D26619" w14:textId="77777777" w:rsidTr="00D91D93">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74A0E482"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B6B4C21"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Zásoby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E548666"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1 081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BB4CCEC"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1 461</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22659B7"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837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444CB578"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1 123</w:t>
            </w:r>
          </w:p>
        </w:tc>
        <w:tc>
          <w:tcPr>
            <w:tcW w:w="1134" w:type="dxa"/>
            <w:tcBorders>
              <w:top w:val="single" w:sz="6" w:space="0" w:color="auto"/>
              <w:left w:val="single" w:sz="2" w:space="0" w:color="auto"/>
              <w:bottom w:val="single" w:sz="6" w:space="0" w:color="auto"/>
              <w:right w:val="single" w:sz="12" w:space="0" w:color="auto"/>
            </w:tcBorders>
            <w:vAlign w:val="center"/>
          </w:tcPr>
          <w:p w14:paraId="4DDA9D53"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1 233</w:t>
            </w:r>
          </w:p>
        </w:tc>
      </w:tr>
      <w:tr w:rsidR="000637D5" w:rsidRPr="000637D5" w14:paraId="56FEAB10" w14:textId="77777777" w:rsidTr="00D91D93">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60A3AAF7" w14:textId="77777777" w:rsidR="000637D5" w:rsidRPr="000637D5" w:rsidRDefault="000637D5" w:rsidP="000637D5">
            <w:pPr>
              <w:keepNext/>
              <w:spacing w:after="0" w:line="240" w:lineRule="auto"/>
              <w:jc w:val="center"/>
              <w:rPr>
                <w:rFonts w:ascii="Courier New" w:eastAsia="MS Mincho" w:hAnsi="Courier New" w:cs="Courier New"/>
                <w:bCs/>
                <w:lang w:eastAsia="cs-CZ"/>
              </w:rPr>
            </w:pPr>
            <w:r w:rsidRPr="000637D5">
              <w:rPr>
                <w:rFonts w:ascii="Courier New" w:eastAsia="MS Mincho" w:hAnsi="Courier New" w:cs="Courier New"/>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01E2B66D" w14:textId="77777777" w:rsidR="000637D5" w:rsidRPr="000637D5" w:rsidRDefault="000637D5" w:rsidP="000637D5">
            <w:pPr>
              <w:keepNext/>
              <w:spacing w:after="0" w:line="240" w:lineRule="auto"/>
              <w:rPr>
                <w:rFonts w:ascii="Calibri" w:eastAsia="MS Mincho" w:hAnsi="Calibri" w:cs="Calibri"/>
                <w:bCs/>
                <w:lang w:eastAsia="cs-CZ"/>
              </w:rPr>
            </w:pPr>
            <w:r w:rsidRPr="000637D5">
              <w:rPr>
                <w:rFonts w:ascii="Calibri" w:eastAsia="MS Mincho" w:hAnsi="Calibri" w:cs="Calibri"/>
                <w:bCs/>
                <w:lang w:eastAsia="cs-CZ"/>
              </w:rPr>
              <w:t>Bankovní úvěry a výpomoci</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717D2E44"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0</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6A64C929"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0</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37860E60"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0</w:t>
            </w:r>
          </w:p>
        </w:tc>
        <w:tc>
          <w:tcPr>
            <w:tcW w:w="1164" w:type="dxa"/>
            <w:tcBorders>
              <w:top w:val="single" w:sz="6" w:space="0" w:color="auto"/>
              <w:left w:val="single" w:sz="6" w:space="0" w:color="auto"/>
              <w:bottom w:val="single" w:sz="12" w:space="0" w:color="auto"/>
              <w:right w:val="single" w:sz="2" w:space="0" w:color="auto"/>
            </w:tcBorders>
            <w:vAlign w:val="center"/>
            <w:hideMark/>
          </w:tcPr>
          <w:p w14:paraId="2CE2429B" w14:textId="77777777" w:rsidR="000637D5" w:rsidRPr="000637D5" w:rsidRDefault="000637D5" w:rsidP="000637D5">
            <w:pPr>
              <w:keepNext/>
              <w:spacing w:after="0" w:line="240" w:lineRule="auto"/>
              <w:jc w:val="right"/>
              <w:rPr>
                <w:rFonts w:ascii="Calibri" w:eastAsia="MS Mincho" w:hAnsi="Calibri" w:cs="Calibri"/>
                <w:bCs/>
                <w:lang w:eastAsia="cs-CZ"/>
              </w:rPr>
            </w:pPr>
            <w:r w:rsidRPr="000637D5">
              <w:rPr>
                <w:rFonts w:ascii="Calibri" w:eastAsia="MS Mincho" w:hAnsi="Calibri" w:cs="Calibri"/>
                <w:bCs/>
                <w:lang w:eastAsia="cs-CZ"/>
              </w:rPr>
              <w:t>0</w:t>
            </w:r>
          </w:p>
        </w:tc>
        <w:tc>
          <w:tcPr>
            <w:tcW w:w="1134" w:type="dxa"/>
            <w:tcBorders>
              <w:top w:val="single" w:sz="6" w:space="0" w:color="auto"/>
              <w:left w:val="single" w:sz="2" w:space="0" w:color="auto"/>
              <w:bottom w:val="single" w:sz="12" w:space="0" w:color="auto"/>
              <w:right w:val="single" w:sz="12" w:space="0" w:color="auto"/>
            </w:tcBorders>
            <w:vAlign w:val="center"/>
          </w:tcPr>
          <w:p w14:paraId="7F2203F4" w14:textId="77777777" w:rsidR="000637D5" w:rsidRPr="000637D5" w:rsidRDefault="000637D5" w:rsidP="000637D5">
            <w:pPr>
              <w:spacing w:after="0" w:line="240" w:lineRule="auto"/>
              <w:jc w:val="right"/>
              <w:rPr>
                <w:rFonts w:ascii="Calibri" w:eastAsia="MS Mincho" w:hAnsi="Calibri" w:cs="Calibri"/>
                <w:b/>
                <w:lang w:eastAsia="cs-CZ"/>
              </w:rPr>
            </w:pPr>
            <w:r w:rsidRPr="000637D5">
              <w:rPr>
                <w:rFonts w:ascii="Calibri" w:eastAsia="MS Mincho" w:hAnsi="Calibri" w:cs="Calibri"/>
                <w:b/>
                <w:lang w:eastAsia="cs-CZ"/>
              </w:rPr>
              <w:t>0</w:t>
            </w:r>
          </w:p>
        </w:tc>
      </w:tr>
    </w:tbl>
    <w:p w14:paraId="02F575BC" w14:textId="77777777" w:rsidR="000637D5" w:rsidRPr="000637D5" w:rsidRDefault="000637D5" w:rsidP="000637D5">
      <w:pPr>
        <w:keepNext/>
        <w:spacing w:after="0" w:line="240" w:lineRule="auto"/>
        <w:jc w:val="both"/>
        <w:rPr>
          <w:rFonts w:ascii="Courier New" w:eastAsia="MS Mincho" w:hAnsi="Courier New" w:cs="Courier New"/>
          <w:bCs/>
          <w:sz w:val="18"/>
          <w:szCs w:val="18"/>
          <w:lang w:eastAsia="cs-CZ"/>
        </w:rPr>
      </w:pPr>
      <w:r w:rsidRPr="000637D5">
        <w:rPr>
          <w:rFonts w:ascii="Courier New" w:eastAsia="MS Mincho" w:hAnsi="Courier New" w:cs="Courier New"/>
          <w:bCs/>
          <w:sz w:val="18"/>
          <w:szCs w:val="18"/>
          <w:lang w:eastAsia="cs-CZ"/>
        </w:rPr>
        <w:t>1 - bez tržeb z prodeje dlouhodobého majetku a materiálu</w:t>
      </w:r>
    </w:p>
    <w:p w14:paraId="11F53ABD" w14:textId="71E5D031" w:rsidR="00670248" w:rsidRPr="00EE767D" w:rsidRDefault="00670248">
      <w:pPr>
        <w:rPr>
          <w:color w:val="FF0000"/>
        </w:rPr>
      </w:pPr>
      <w:r w:rsidRPr="00EE767D">
        <w:rPr>
          <w:color w:val="FF0000"/>
        </w:rPr>
        <w:br w:type="page"/>
      </w:r>
    </w:p>
    <w:p w14:paraId="083E566D" w14:textId="2B9521A7" w:rsidR="00670248" w:rsidRPr="000637D5" w:rsidRDefault="00670248" w:rsidP="00670248">
      <w:pPr>
        <w:pStyle w:val="Zvrenet03"/>
      </w:pPr>
      <w:bookmarkStart w:id="196" w:name="_Toc136500936"/>
      <w:r w:rsidRPr="000637D5">
        <w:t>AKORD</w:t>
      </w:r>
      <w:r w:rsidR="00FD298C" w:rsidRPr="000637D5">
        <w:t xml:space="preserve"> </w:t>
      </w:r>
      <w:r w:rsidRPr="000637D5">
        <w:t>&amp;</w:t>
      </w:r>
      <w:r w:rsidR="00FD298C" w:rsidRPr="000637D5">
        <w:t xml:space="preserve"> </w:t>
      </w:r>
      <w:r w:rsidRPr="000637D5">
        <w:t>POKLAD, s.r.o.</w:t>
      </w:r>
      <w:bookmarkEnd w:id="196"/>
    </w:p>
    <w:p w14:paraId="444ABA31" w14:textId="77777777" w:rsidR="00FF0C6D" w:rsidRPr="00FF0C6D" w:rsidRDefault="00FF0C6D" w:rsidP="00FF0C6D">
      <w:pPr>
        <w:tabs>
          <w:tab w:val="right" w:pos="9923"/>
        </w:tabs>
        <w:spacing w:after="0" w:line="240" w:lineRule="auto"/>
        <w:jc w:val="both"/>
        <w:rPr>
          <w:rFonts w:ascii="Courier New" w:eastAsia="MS Mincho" w:hAnsi="Courier New" w:cs="Courier New"/>
          <w:bCs/>
          <w:lang w:eastAsia="cs-CZ"/>
        </w:rPr>
      </w:pPr>
      <w:r w:rsidRPr="00FF0C6D">
        <w:rPr>
          <w:rFonts w:ascii="Courier New" w:eastAsia="MS Mincho" w:hAnsi="Courier New" w:cs="Courier New"/>
          <w:bCs/>
          <w:lang w:eastAsia="cs-CZ"/>
        </w:rPr>
        <w:t xml:space="preserve">Společnosti AKORD </w:t>
      </w:r>
      <w:r w:rsidRPr="00FF0C6D">
        <w:rPr>
          <w:rFonts w:ascii="Courier New" w:eastAsia="MS Mincho" w:hAnsi="Courier New" w:cs="Courier New"/>
          <w:bCs/>
          <w:lang w:val="en-US" w:eastAsia="cs-CZ"/>
        </w:rPr>
        <w:t>&amp;</w:t>
      </w:r>
      <w:r w:rsidRPr="00FF0C6D">
        <w:rPr>
          <w:rFonts w:ascii="Courier New" w:eastAsia="MS Mincho" w:hAnsi="Courier New" w:cs="Courier New"/>
          <w:bCs/>
          <w:lang w:eastAsia="cs-CZ"/>
        </w:rPr>
        <w:t xml:space="preserve"> POKLAD, s.r.o. byla v souladu s upraveným rozpočtem a na základě smluvních ujednání poskytnuta z rozpočtu statutárního města Ostravy </w:t>
      </w:r>
      <w:r w:rsidRPr="00FF0C6D">
        <w:rPr>
          <w:rFonts w:ascii="Courier New" w:eastAsia="MS Mincho" w:hAnsi="Courier New" w:cs="Courier New"/>
          <w:b/>
          <w:bCs/>
          <w:lang w:eastAsia="cs-CZ"/>
        </w:rPr>
        <w:t xml:space="preserve">neinvestiční dotace na částečné krytí provozních a osobních nákladů příjemce vzniklých v roce 2022 </w:t>
      </w:r>
      <w:r w:rsidRPr="00FF0C6D">
        <w:rPr>
          <w:rFonts w:ascii="Courier New" w:eastAsia="MS Mincho" w:hAnsi="Courier New" w:cs="Courier New"/>
          <w:bCs/>
          <w:lang w:eastAsia="cs-CZ"/>
        </w:rPr>
        <w:t xml:space="preserve">ve výši </w:t>
      </w:r>
      <w:r w:rsidRPr="00FF0C6D">
        <w:rPr>
          <w:rFonts w:ascii="Courier New" w:eastAsia="MS Mincho" w:hAnsi="Courier New" w:cs="Courier New"/>
          <w:b/>
          <w:lang w:eastAsia="cs-CZ"/>
        </w:rPr>
        <w:t>42 000 tis.Kč</w:t>
      </w:r>
      <w:r w:rsidRPr="00FF0C6D">
        <w:rPr>
          <w:rFonts w:ascii="Courier New" w:eastAsia="MS Mincho" w:hAnsi="Courier New" w:cs="Courier New"/>
          <w:bCs/>
          <w:lang w:eastAsia="cs-CZ"/>
        </w:rPr>
        <w:t xml:space="preserve"> (proti schválenému rozpočtu došlo v průběhu roku k navýšení o 14 805 tis.Kč).</w:t>
      </w:r>
    </w:p>
    <w:p w14:paraId="01D5B9C1" w14:textId="77777777" w:rsidR="00FF0C6D" w:rsidRPr="00FF0C6D" w:rsidRDefault="00FF0C6D" w:rsidP="00FF0C6D">
      <w:pPr>
        <w:tabs>
          <w:tab w:val="right" w:pos="9923"/>
        </w:tabs>
        <w:spacing w:after="0" w:line="240" w:lineRule="auto"/>
        <w:jc w:val="both"/>
        <w:rPr>
          <w:rFonts w:ascii="Courier New" w:eastAsia="MS Mincho" w:hAnsi="Courier New" w:cs="Courier New"/>
          <w:bCs/>
          <w:lang w:eastAsia="cs-CZ"/>
        </w:rPr>
      </w:pPr>
    </w:p>
    <w:p w14:paraId="7F43CD51" w14:textId="77777777" w:rsidR="00FF0C6D" w:rsidRPr="00FF0C6D" w:rsidRDefault="00FF0C6D" w:rsidP="00FF0C6D">
      <w:pPr>
        <w:tabs>
          <w:tab w:val="right" w:pos="9923"/>
        </w:tabs>
        <w:spacing w:after="0" w:line="240" w:lineRule="auto"/>
        <w:jc w:val="both"/>
        <w:rPr>
          <w:rFonts w:ascii="Courier New" w:eastAsia="MS Mincho" w:hAnsi="Courier New" w:cs="Courier New"/>
          <w:bCs/>
          <w:lang w:eastAsia="cs-CZ"/>
        </w:rPr>
      </w:pPr>
      <w:r w:rsidRPr="00FF0C6D">
        <w:rPr>
          <w:rFonts w:ascii="Courier New" w:eastAsia="MS Mincho" w:hAnsi="Courier New" w:cs="Courier New"/>
          <w:bCs/>
          <w:lang w:eastAsia="cs-CZ"/>
        </w:rPr>
        <w:t xml:space="preserve">V rámci výběrového řízení SMO na poskytnutí </w:t>
      </w:r>
      <w:r w:rsidRPr="00FF0C6D">
        <w:rPr>
          <w:rFonts w:ascii="Courier New" w:eastAsia="MS Mincho" w:hAnsi="Courier New" w:cs="Courier New"/>
          <w:b/>
          <w:bCs/>
          <w:lang w:eastAsia="cs-CZ"/>
        </w:rPr>
        <w:t>dotací v oblasti kultury</w:t>
      </w:r>
      <w:r w:rsidRPr="00FF0C6D">
        <w:rPr>
          <w:rFonts w:ascii="Courier New" w:eastAsia="MS Mincho" w:hAnsi="Courier New" w:cs="Courier New"/>
          <w:bCs/>
          <w:lang w:eastAsia="cs-CZ"/>
        </w:rPr>
        <w:t xml:space="preserve"> byla společnosti schválena a plně poskytnuta účelová neinvestiční dotace ve výši </w:t>
      </w:r>
      <w:r w:rsidRPr="00FF0C6D">
        <w:rPr>
          <w:rFonts w:ascii="Courier New" w:eastAsia="MS Mincho" w:hAnsi="Courier New" w:cs="Courier New"/>
          <w:b/>
          <w:bCs/>
          <w:lang w:eastAsia="cs-CZ"/>
        </w:rPr>
        <w:t>550 tis.Kč</w:t>
      </w:r>
      <w:r w:rsidRPr="00FF0C6D">
        <w:rPr>
          <w:rFonts w:ascii="Courier New" w:eastAsia="MS Mincho" w:hAnsi="Courier New" w:cs="Courier New"/>
          <w:bCs/>
          <w:lang w:eastAsia="cs-CZ"/>
        </w:rPr>
        <w:t xml:space="preserve"> na realizaci projektu „Folkový kolotoč 2022“. Dotace byla společností plně vyčerpána a řádně a včas vyúčtována.</w:t>
      </w:r>
    </w:p>
    <w:p w14:paraId="6728A312" w14:textId="77777777" w:rsidR="00FF0C6D" w:rsidRPr="00FF0C6D" w:rsidRDefault="00FF0C6D" w:rsidP="00FF0C6D">
      <w:pPr>
        <w:tabs>
          <w:tab w:val="right" w:pos="9923"/>
        </w:tabs>
        <w:spacing w:after="0" w:line="240" w:lineRule="auto"/>
        <w:jc w:val="both"/>
        <w:rPr>
          <w:rFonts w:ascii="Courier New" w:eastAsia="MS Mincho" w:hAnsi="Courier New" w:cs="Courier New"/>
          <w:bCs/>
          <w:lang w:eastAsia="cs-CZ"/>
        </w:rPr>
      </w:pPr>
    </w:p>
    <w:p w14:paraId="1D04EA0B" w14:textId="77777777" w:rsidR="00FF0C6D" w:rsidRPr="00FF0C6D" w:rsidRDefault="00FF0C6D" w:rsidP="00FF0C6D">
      <w:pPr>
        <w:tabs>
          <w:tab w:val="right" w:pos="9923"/>
        </w:tabs>
        <w:spacing w:after="0" w:line="240" w:lineRule="auto"/>
        <w:jc w:val="both"/>
        <w:rPr>
          <w:rFonts w:ascii="Courier New" w:eastAsia="MS Mincho" w:hAnsi="Courier New" w:cs="Courier New"/>
          <w:bCs/>
          <w:lang w:eastAsia="cs-CZ"/>
        </w:rPr>
      </w:pPr>
      <w:r w:rsidRPr="00FF0C6D">
        <w:rPr>
          <w:rFonts w:ascii="Courier New" w:eastAsia="MS Mincho" w:hAnsi="Courier New" w:cs="Courier New"/>
          <w:bCs/>
          <w:lang w:eastAsia="cs-CZ"/>
        </w:rPr>
        <w:t>Usnesením zastupitelstva města č. 1040/ZM1014/16 ze dne 25. dubna 2012 byla společnosti schválena investiční dotace ve výši 150 000 tis.Kč (dodatkem navýšeno o 4 900 tis.Kč) na realizaci akce „</w:t>
      </w:r>
      <w:r w:rsidRPr="00FF0C6D">
        <w:rPr>
          <w:rFonts w:ascii="Courier New" w:eastAsia="MS Mincho" w:hAnsi="Courier New" w:cs="Courier New"/>
          <w:b/>
          <w:bCs/>
          <w:lang w:eastAsia="cs-CZ"/>
        </w:rPr>
        <w:t>Rekonstrukce a modernizace DK Poklad</w:t>
      </w:r>
      <w:r w:rsidRPr="00FF0C6D">
        <w:rPr>
          <w:rFonts w:ascii="Courier New" w:eastAsia="MS Mincho" w:hAnsi="Courier New" w:cs="Courier New"/>
          <w:bCs/>
          <w:lang w:eastAsia="cs-CZ"/>
        </w:rPr>
        <w:t xml:space="preserve">“. Z uvedené dotace byla společnosti v roce 2013 uvolněna částka ve výši 60 000 tis.Kč a v roce 2014 pak částka ve výši 50 000 tis.Kč. Z důvodu pozastavení stavebních prací na akci byla na účet města v roce 2014 převedena nevyčerpaná část již poskytnutých finančních prostředků ve výši 60 000 tis.Kč. Usnesením zastupitelstva města č. 1174/ZM1418/18 ze dne 22. června 2016 byla celková výše dotace dodatkem č. 7 smlouvy upravena na částku 198 970 tis.Kč. V letech 2015-2016 nebyly z dotace společnosti uvolněny žádné další finanční prostředky. Usnesením zastupitelstva města č. 1497/ZM1418/23 ze dne 25. ledna 2017 byla celková výše dotace dodatkem č. 8 smlouvy navýšena na částku 218 970 tis.Kč. V roce 2017 byly z dotace společnosti uvolněny finanční prostředky ve výši 2 177 tis.Kč. Usnesením zastupitelstva města č. 2426/ZM1418/37 ze dne 19. září 2018 byla celková výše dotace dodatkem č. 10 smlouvy navýšena na částku 365 810 tis.Kč. V roce 2018 byly z dotace společnosti uvolněny finanční prostředky ve výši 3 551 tis.Kč (narovnání sporných práv a povinností z vypovězené smlouvy o dílo). Na základě proběhlého zadávacího řízení na zhotovitele stavby byla usnesením zastupitelstva města č. 286/ZM1822/5 ze dne 10. dubna 2019 celková výše dotace dodatkem č. 11 smlouvy navýšena na částku 421 771 tis.Kč. V roce 2019 byly z dotace společnosti uvolněny finanční prostředky ve výši 26 041 tis.Kč. Usnesením zastupitelstva města č. 1169/ZM1822/18 ze dne 11. listopadu 2020 byla celková výše dotace dodatkem č. 12 smlouvy navýšena o 11 285 tis.Kč (vícepráce, renovace uměleckých děl, pojištění stavby, rezerva na nepředvídatelné okolnosti) na částku </w:t>
      </w:r>
      <w:r w:rsidRPr="00FF0C6D">
        <w:rPr>
          <w:rFonts w:ascii="Courier New" w:eastAsia="MS Mincho" w:hAnsi="Courier New" w:cs="Courier New"/>
          <w:b/>
          <w:bCs/>
          <w:lang w:eastAsia="cs-CZ"/>
        </w:rPr>
        <w:t>433 056 tis.Kč</w:t>
      </w:r>
      <w:r w:rsidRPr="00FF0C6D">
        <w:rPr>
          <w:rFonts w:ascii="Courier New" w:eastAsia="MS Mincho" w:hAnsi="Courier New" w:cs="Courier New"/>
          <w:bCs/>
          <w:lang w:eastAsia="cs-CZ"/>
        </w:rPr>
        <w:t xml:space="preserve">. V roce 2020 byly z dotace společnosti uvolněny finanční prostředky ve výši 183 001 tis.Kč, v roce 2021 pak finanční prostředky ve výši 166 133 tis.Kč. Celkem byla společnosti z dotace uvolněna částka ve výši 430 903 tis.Kč. Usnesením zastupitelstva města č. 2054/ZM1822/34 ze dne 18. května 2022 byla celková výše dotace dodatkem č. 15 smlouvy rozčleněna na investiční a neinvestiční prostředky, přičemž na neinvestiční výdaje připadá 7 460 tis.Kč. Žádné další financí prostředky organizaci již v roce 2022 zaslány nebyly. V rámci vypořádání dotace byla na účet města vrácena nečerpaná část ve výši 177 tis.Kč. </w:t>
      </w:r>
      <w:r w:rsidRPr="00FF0C6D">
        <w:rPr>
          <w:rFonts w:ascii="Courier New" w:eastAsia="MS Mincho" w:hAnsi="Courier New" w:cs="Courier New"/>
          <w:b/>
          <w:bCs/>
          <w:lang w:eastAsia="cs-CZ"/>
        </w:rPr>
        <w:t>Celkem byla společnosti na uvedený účel poskytnuta dotace ve výši 430 726 tis.Kč</w:t>
      </w:r>
      <w:r w:rsidRPr="00FF0C6D">
        <w:rPr>
          <w:rFonts w:ascii="Courier New" w:eastAsia="MS Mincho" w:hAnsi="Courier New" w:cs="Courier New"/>
          <w:bCs/>
          <w:lang w:eastAsia="cs-CZ"/>
        </w:rPr>
        <w:t xml:space="preserve"> (z toho 7 460 tis.Kč neinvestičního charakteru).</w:t>
      </w:r>
    </w:p>
    <w:p w14:paraId="60936F2D" w14:textId="77777777" w:rsidR="00FF0C6D" w:rsidRPr="00FF0C6D" w:rsidRDefault="00FF0C6D" w:rsidP="00FF0C6D">
      <w:pPr>
        <w:tabs>
          <w:tab w:val="right" w:pos="9923"/>
        </w:tabs>
        <w:spacing w:after="0" w:line="240" w:lineRule="auto"/>
        <w:jc w:val="both"/>
        <w:rPr>
          <w:rFonts w:ascii="Courier New" w:eastAsia="MS Mincho" w:hAnsi="Courier New" w:cs="Times New Roman"/>
          <w:bCs/>
          <w:lang w:eastAsia="cs-CZ"/>
        </w:rPr>
      </w:pPr>
    </w:p>
    <w:p w14:paraId="131D009F" w14:textId="77777777" w:rsidR="00FF0C6D" w:rsidRPr="00FF0C6D" w:rsidRDefault="00FF0C6D" w:rsidP="00FF0C6D">
      <w:pPr>
        <w:tabs>
          <w:tab w:val="right" w:pos="9923"/>
        </w:tabs>
        <w:spacing w:after="0" w:line="240" w:lineRule="auto"/>
        <w:jc w:val="both"/>
        <w:rPr>
          <w:rFonts w:ascii="Courier New" w:eastAsia="MS Mincho" w:hAnsi="Courier New" w:cs="Courier New"/>
          <w:bCs/>
          <w:lang w:eastAsia="cs-CZ"/>
        </w:rPr>
      </w:pPr>
      <w:r w:rsidRPr="00FF0C6D">
        <w:rPr>
          <w:rFonts w:ascii="Courier New" w:eastAsia="MS Mincho" w:hAnsi="Courier New" w:cs="Courier New"/>
          <w:bCs/>
          <w:lang w:eastAsia="cs-CZ"/>
        </w:rPr>
        <w:t xml:space="preserve">Usnesením zastupitelstva města č. 1745/ZM1822/28 ze dne 8. prosince 2021 byla společnosti schválena a do rozpočtu na rok 2022 zahrnuta účelová </w:t>
      </w:r>
      <w:r w:rsidRPr="00FF0C6D">
        <w:rPr>
          <w:rFonts w:ascii="Courier New" w:eastAsia="MS Mincho" w:hAnsi="Courier New" w:cs="Courier New"/>
          <w:b/>
          <w:lang w:eastAsia="cs-CZ"/>
        </w:rPr>
        <w:t>investiční dotace</w:t>
      </w:r>
      <w:r w:rsidRPr="00FF0C6D">
        <w:rPr>
          <w:rFonts w:ascii="Courier New" w:eastAsia="MS Mincho" w:hAnsi="Courier New" w:cs="Courier New"/>
          <w:bCs/>
          <w:lang w:eastAsia="cs-CZ"/>
        </w:rPr>
        <w:t xml:space="preserve"> ve výši </w:t>
      </w:r>
      <w:r w:rsidRPr="00FF0C6D">
        <w:rPr>
          <w:rFonts w:ascii="Courier New" w:eastAsia="MS Mincho" w:hAnsi="Courier New" w:cs="Courier New"/>
          <w:b/>
          <w:bCs/>
          <w:lang w:eastAsia="cs-CZ"/>
        </w:rPr>
        <w:t>3 250 tis.Kč</w:t>
      </w:r>
      <w:r w:rsidRPr="00FF0C6D">
        <w:rPr>
          <w:rFonts w:ascii="Courier New" w:eastAsia="MS Mincho" w:hAnsi="Courier New" w:cs="Courier New"/>
          <w:bCs/>
          <w:lang w:eastAsia="cs-CZ"/>
        </w:rPr>
        <w:t xml:space="preserve"> na realizaci projektu „</w:t>
      </w:r>
      <w:r w:rsidRPr="00FF0C6D">
        <w:rPr>
          <w:rFonts w:ascii="Courier New" w:eastAsia="MS Mincho" w:hAnsi="Courier New" w:cs="Courier New"/>
          <w:b/>
          <w:lang w:eastAsia="cs-CZ"/>
        </w:rPr>
        <w:t>Modernizace vzduchotechniky DK Akord – I. etapa</w:t>
      </w:r>
      <w:r w:rsidRPr="00FF0C6D">
        <w:rPr>
          <w:rFonts w:ascii="Courier New" w:eastAsia="MS Mincho" w:hAnsi="Courier New" w:cs="Courier New"/>
          <w:bCs/>
          <w:lang w:eastAsia="cs-CZ"/>
        </w:rPr>
        <w:t xml:space="preserve">“ a ve výši </w:t>
      </w:r>
      <w:r w:rsidRPr="00FF0C6D">
        <w:rPr>
          <w:rFonts w:ascii="Courier New" w:eastAsia="MS Mincho" w:hAnsi="Courier New" w:cs="Courier New"/>
          <w:b/>
          <w:bCs/>
          <w:lang w:eastAsia="cs-CZ"/>
        </w:rPr>
        <w:t>400 tis.Kč</w:t>
      </w:r>
      <w:r w:rsidRPr="00FF0C6D">
        <w:rPr>
          <w:rFonts w:ascii="Courier New" w:eastAsia="MS Mincho" w:hAnsi="Courier New" w:cs="Courier New"/>
          <w:bCs/>
          <w:lang w:eastAsia="cs-CZ"/>
        </w:rPr>
        <w:t xml:space="preserve"> na realizaci projektu „</w:t>
      </w:r>
      <w:r w:rsidRPr="00FF0C6D">
        <w:rPr>
          <w:rFonts w:ascii="Courier New" w:eastAsia="MS Mincho" w:hAnsi="Courier New" w:cs="Courier New"/>
          <w:b/>
          <w:lang w:eastAsia="cs-CZ"/>
        </w:rPr>
        <w:t>Organizačně rezervační systém</w:t>
      </w:r>
      <w:r w:rsidRPr="00FF0C6D">
        <w:rPr>
          <w:rFonts w:ascii="Courier New" w:eastAsia="MS Mincho" w:hAnsi="Courier New" w:cs="Courier New"/>
          <w:bCs/>
          <w:lang w:eastAsia="cs-CZ"/>
        </w:rPr>
        <w:t>“. Obě dotace byly ve sledovaném období společnosti zaslány v plné výši. Dotace na realizaci projektu „Organizačně rezervační systém“ byla společností plně vyčerpána a řádně a včas vyúčtována.</w:t>
      </w:r>
    </w:p>
    <w:p w14:paraId="5AAD7D1F" w14:textId="77777777" w:rsidR="00FF0C6D" w:rsidRPr="00FF0C6D" w:rsidRDefault="00FF0C6D" w:rsidP="00FF0C6D">
      <w:pPr>
        <w:tabs>
          <w:tab w:val="right" w:pos="9923"/>
        </w:tabs>
        <w:spacing w:after="0" w:line="240" w:lineRule="auto"/>
        <w:jc w:val="both"/>
        <w:rPr>
          <w:rFonts w:ascii="Courier New" w:eastAsia="MS Mincho" w:hAnsi="Courier New" w:cs="Times New Roman"/>
          <w:bCs/>
          <w:lang w:eastAsia="cs-CZ"/>
        </w:rPr>
      </w:pPr>
    </w:p>
    <w:p w14:paraId="4CA5F24A" w14:textId="77777777" w:rsidR="00FF0C6D" w:rsidRPr="00FF0C6D" w:rsidRDefault="00FF0C6D" w:rsidP="00FF0C6D">
      <w:pPr>
        <w:spacing w:after="0" w:line="240" w:lineRule="auto"/>
        <w:jc w:val="both"/>
        <w:rPr>
          <w:rFonts w:ascii="Courier New" w:eastAsia="MS Mincho" w:hAnsi="Courier New" w:cs="Courier New"/>
          <w:bCs/>
          <w:lang w:eastAsia="cs-CZ"/>
        </w:rPr>
      </w:pPr>
      <w:r w:rsidRPr="00FF0C6D">
        <w:rPr>
          <w:rFonts w:ascii="Courier New" w:eastAsia="MS Mincho" w:hAnsi="Courier New" w:cs="Courier New"/>
          <w:bCs/>
          <w:lang w:eastAsia="cs-CZ"/>
        </w:rPr>
        <w:t>Prostředky, které byly společnosti poskytnuty na stanovené účely v roce 2021 a dříve, a které měly termín vyúčtování ve sledovaném období, byly v souladu s podmínkami uvedenými v příslušných smlouvách řádně a včas vyúčtovány. Z provozní dotace poskytnuté společnosti na rok 2021 byla na účet SMO vrácena nedočerpaná část ve výši 5 867 tis.Kč. Z účelové investiční dotace poskytnuté společnosti na dodávku a instalaci vybavení interiéru pro stavbu Rekonstrukce a modernizace DK Poklad byla na účet SMO vrácena nečerpaná část ve výši 138 tis.Kč.</w:t>
      </w:r>
    </w:p>
    <w:p w14:paraId="154CED88" w14:textId="77777777" w:rsidR="00FF0C6D" w:rsidRPr="00FF0C6D" w:rsidRDefault="00FF0C6D" w:rsidP="00FF0C6D">
      <w:pPr>
        <w:spacing w:after="0" w:line="240" w:lineRule="auto"/>
        <w:jc w:val="both"/>
        <w:rPr>
          <w:rFonts w:ascii="Courier New" w:eastAsia="MS Mincho" w:hAnsi="Courier New" w:cs="Courier New"/>
          <w:bCs/>
          <w:lang w:eastAsia="cs-CZ"/>
        </w:rPr>
      </w:pPr>
    </w:p>
    <w:p w14:paraId="43413C6B" w14:textId="77777777" w:rsidR="00FF0C6D" w:rsidRPr="00FF0C6D" w:rsidRDefault="00FF0C6D" w:rsidP="00FF0C6D">
      <w:pPr>
        <w:spacing w:after="240" w:line="240" w:lineRule="auto"/>
        <w:jc w:val="both"/>
        <w:rPr>
          <w:rFonts w:ascii="Courier New" w:eastAsia="MS Mincho" w:hAnsi="Courier New" w:cs="Courier New"/>
          <w:color w:val="000000"/>
          <w:lang w:eastAsia="cs-CZ"/>
        </w:rPr>
      </w:pPr>
      <w:r w:rsidRPr="00FF0C6D">
        <w:rPr>
          <w:rFonts w:ascii="Courier New" w:eastAsia="MS Mincho" w:hAnsi="Courier New" w:cs="Courier New"/>
          <w:b/>
          <w:color w:val="000000"/>
          <w:lang w:eastAsia="cs-CZ"/>
        </w:rPr>
        <w:t xml:space="preserve">Výsledek hospodaření společnosti za rok 2022 představuje zisk ve výši 15 tis.Kč, </w:t>
      </w:r>
      <w:r w:rsidRPr="00FF0C6D">
        <w:rPr>
          <w:rFonts w:ascii="Courier New" w:eastAsia="MS Mincho" w:hAnsi="Courier New" w:cs="Courier New"/>
          <w:color w:val="000000"/>
          <w:lang w:eastAsia="cs-CZ"/>
        </w:rPr>
        <w:t xml:space="preserve">což znamená meziroční pokles o 29 tis.Kč. </w:t>
      </w:r>
    </w:p>
    <w:p w14:paraId="38B7AFAF" w14:textId="649F70FB"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MS Mincho" w:hAnsi="Courier New" w:cs="Courier New"/>
          <w:color w:val="000000"/>
          <w:lang w:eastAsia="cs-CZ"/>
        </w:rPr>
        <w:t>Celkové výnosy se v meziročním srovnání zvýšily o 28 198 tis.Kč, tj. nárůst o 45,5 %. Tržby se pak meziročně zvýšily o 23 351 tis.Kč, tedy o 139,4 %.</w:t>
      </w:r>
      <w:r w:rsidRPr="00FF0C6D">
        <w:rPr>
          <w:rFonts w:ascii="Gotham Book" w:eastAsia="Times New Roman" w:hAnsi="Gotham Book" w:cs="Times New Roman"/>
          <w:bCs/>
          <w:sz w:val="24"/>
          <w:szCs w:val="24"/>
          <w:lang w:eastAsia="cs-CZ"/>
        </w:rPr>
        <w:t xml:space="preserve"> </w:t>
      </w:r>
      <w:r w:rsidRPr="00FF0C6D">
        <w:rPr>
          <w:rFonts w:ascii="Courier New" w:eastAsia="Times New Roman" w:hAnsi="Courier New" w:cs="Courier New"/>
          <w:bCs/>
          <w:lang w:eastAsia="cs-CZ"/>
        </w:rPr>
        <w:t xml:space="preserve">Z celkového objemu výnosů představují tržby 44,5 %. Z pohledu střediskového členění vytvořilo středisko AKORD výnosy ve výši 44 385 tis.Kč, tj. 49,2 %, a středisko POKLAD 45 783 tis.Kč, tj. 50,8 %. Tržby střediska AKORD tvoří 20 707 tis.Kč, tj. 51,6 %, a tržby střediska POKLAD činí 19 398 tis.Kč, tj. 48,4 % z celkové hodnoty tržeb. </w:t>
      </w:r>
    </w:p>
    <w:p w14:paraId="79DBAC1B"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7B667859" w14:textId="5EE1629B" w:rsidR="00FF0C6D" w:rsidRPr="00FF0C6D" w:rsidRDefault="00FF0C6D" w:rsidP="00FF0C6D">
      <w:pPr>
        <w:spacing w:after="0" w:line="240" w:lineRule="auto"/>
        <w:jc w:val="both"/>
        <w:rPr>
          <w:rFonts w:ascii="Courier New" w:eastAsia="MS Mincho" w:hAnsi="Courier New" w:cs="Courier New"/>
          <w:color w:val="000000"/>
          <w:lang w:eastAsia="cs-CZ"/>
        </w:rPr>
      </w:pPr>
      <w:r w:rsidRPr="00FF0C6D">
        <w:rPr>
          <w:rFonts w:ascii="Courier New" w:eastAsia="MS Mincho" w:hAnsi="Courier New" w:cs="Courier New"/>
          <w:color w:val="000000"/>
          <w:lang w:eastAsia="cs-CZ"/>
        </w:rPr>
        <w:t>Na dosažených tržbách se v komentovaném období podílí 46,7 % hostinská činnost v objemu 18 712 tis.Kč, 26,2 % programové aktivity v objemu 10</w:t>
      </w:r>
      <w:r w:rsidR="00D76EAF">
        <w:rPr>
          <w:rFonts w:ascii="Courier New" w:eastAsia="MS Mincho" w:hAnsi="Courier New" w:cs="Courier New"/>
          <w:color w:val="000000"/>
          <w:lang w:eastAsia="cs-CZ"/>
        </w:rPr>
        <w:t> </w:t>
      </w:r>
      <w:r w:rsidRPr="00FF0C6D">
        <w:rPr>
          <w:rFonts w:ascii="Courier New" w:eastAsia="MS Mincho" w:hAnsi="Courier New" w:cs="Courier New"/>
          <w:color w:val="000000"/>
          <w:lang w:eastAsia="cs-CZ"/>
        </w:rPr>
        <w:t>522</w:t>
      </w:r>
      <w:r w:rsidR="00D76EAF">
        <w:rPr>
          <w:rFonts w:ascii="Courier New" w:eastAsia="MS Mincho" w:hAnsi="Courier New" w:cs="Courier New"/>
          <w:color w:val="000000"/>
          <w:lang w:eastAsia="cs-CZ"/>
        </w:rPr>
        <w:t> </w:t>
      </w:r>
      <w:r w:rsidRPr="00FF0C6D">
        <w:rPr>
          <w:rFonts w:ascii="Courier New" w:eastAsia="MS Mincho" w:hAnsi="Courier New" w:cs="Courier New"/>
          <w:color w:val="000000"/>
          <w:lang w:eastAsia="cs-CZ"/>
        </w:rPr>
        <w:t xml:space="preserve">tis.Kč, 5,5 % tržby z hotelových služeb v objemu 2 207 tis.Kč, tržby za dlouhodobé pronájmy tvoří 5,0 % v celkovém objemu 1 999 tis.Kč, tržby za krátkodobé pronájmy tvoří 16,1 % v celkovém objemu 6 474 tis.Kč. </w:t>
      </w:r>
    </w:p>
    <w:p w14:paraId="2523E7F1" w14:textId="77777777" w:rsidR="00FF0C6D" w:rsidRPr="00FF0C6D" w:rsidRDefault="00FF0C6D" w:rsidP="00FF0C6D">
      <w:pPr>
        <w:spacing w:after="0" w:line="240" w:lineRule="auto"/>
        <w:jc w:val="both"/>
        <w:rPr>
          <w:rFonts w:ascii="Courier New" w:eastAsia="MS Mincho" w:hAnsi="Courier New" w:cs="Courier New"/>
          <w:color w:val="000000"/>
          <w:lang w:eastAsia="cs-CZ"/>
        </w:rPr>
      </w:pPr>
    </w:p>
    <w:p w14:paraId="6D85DAE5" w14:textId="08979BD9" w:rsidR="00FF0C6D" w:rsidRPr="00FF0C6D" w:rsidRDefault="00FF0C6D" w:rsidP="00FF0C6D">
      <w:pPr>
        <w:spacing w:after="240" w:line="240" w:lineRule="auto"/>
        <w:jc w:val="both"/>
        <w:rPr>
          <w:rFonts w:ascii="Courier New" w:eastAsia="MS Mincho" w:hAnsi="Courier New" w:cs="Courier New"/>
          <w:color w:val="000000"/>
          <w:lang w:eastAsia="cs-CZ"/>
        </w:rPr>
      </w:pPr>
      <w:r w:rsidRPr="00FF0C6D">
        <w:rPr>
          <w:rFonts w:ascii="Courier New" w:eastAsia="MS Mincho" w:hAnsi="Courier New" w:cs="Courier New"/>
          <w:color w:val="000000"/>
          <w:lang w:eastAsia="cs-CZ"/>
        </w:rPr>
        <w:t>Celkové náklady jsou v meziročním srovnání vyšší o 28 227 tis.Kč. Nárůst nákladů koresponduje s nárůstem tržeb. Zvýšení zaznamenaly v meziročním srovnání zejména náklady na služby o 9 360 tis.Kč a osobní náklady o 16</w:t>
      </w:r>
      <w:r w:rsidR="00D76EAF">
        <w:rPr>
          <w:rFonts w:ascii="Courier New" w:eastAsia="MS Mincho" w:hAnsi="Courier New" w:cs="Courier New"/>
          <w:color w:val="000000"/>
          <w:lang w:eastAsia="cs-CZ"/>
        </w:rPr>
        <w:t> </w:t>
      </w:r>
      <w:r w:rsidRPr="00FF0C6D">
        <w:rPr>
          <w:rFonts w:ascii="Courier New" w:eastAsia="MS Mincho" w:hAnsi="Courier New" w:cs="Courier New"/>
          <w:color w:val="000000"/>
          <w:lang w:eastAsia="cs-CZ"/>
        </w:rPr>
        <w:t>286</w:t>
      </w:r>
      <w:r w:rsidR="00D76EAF">
        <w:rPr>
          <w:rFonts w:ascii="Courier New" w:eastAsia="MS Mincho" w:hAnsi="Courier New" w:cs="Courier New"/>
          <w:color w:val="000000"/>
          <w:lang w:eastAsia="cs-CZ"/>
        </w:rPr>
        <w:t> </w:t>
      </w:r>
      <w:r w:rsidRPr="00FF0C6D">
        <w:rPr>
          <w:rFonts w:ascii="Courier New" w:eastAsia="MS Mincho" w:hAnsi="Courier New" w:cs="Courier New"/>
          <w:color w:val="000000"/>
          <w:lang w:eastAsia="cs-CZ"/>
        </w:rPr>
        <w:t>tis.Kč (tvoří jednu z nejvyšších nákladových položek a představují 44,4 % celkových nákladů společnosti).</w:t>
      </w:r>
    </w:p>
    <w:p w14:paraId="432B74EF" w14:textId="13364F36" w:rsidR="00FF0C6D" w:rsidRPr="00FF0C6D" w:rsidRDefault="00FF0C6D" w:rsidP="00FF0C6D">
      <w:pPr>
        <w:spacing w:after="0" w:line="240" w:lineRule="auto"/>
        <w:jc w:val="both"/>
        <w:rPr>
          <w:rFonts w:ascii="Courier New" w:eastAsia="MS Mincho" w:hAnsi="Courier New" w:cs="Courier New"/>
          <w:color w:val="000000"/>
          <w:lang w:eastAsia="cs-CZ"/>
        </w:rPr>
      </w:pPr>
      <w:r w:rsidRPr="00FF0C6D">
        <w:rPr>
          <w:rFonts w:ascii="Courier New" w:eastAsia="MS Mincho" w:hAnsi="Courier New" w:cs="Courier New"/>
          <w:color w:val="000000"/>
          <w:lang w:eastAsia="cs-CZ"/>
        </w:rPr>
        <w:t xml:space="preserve">V roce 2022 činila návštěvnost kulturních, vzdělávacích a ostatních kulturních aktivit celkem 148 939 osob, tj. nárůst oproti roku 2021 o 81 884. Celková návštěvnost společnosti na všech typech pořadů a aktivit včetně restauračního provozu, hotelu, návštěvnosti podnikatelských subjektů v nájmu a výstav byla v roce 2022 ve výši 275 603 osob, tj. o 131 995 více než v roce 2021. </w:t>
      </w:r>
    </w:p>
    <w:p w14:paraId="7531C478" w14:textId="77777777" w:rsidR="00FF0C6D" w:rsidRPr="00FF0C6D" w:rsidRDefault="00FF0C6D" w:rsidP="00FF0C6D">
      <w:pPr>
        <w:spacing w:after="0" w:line="240" w:lineRule="auto"/>
        <w:jc w:val="both"/>
        <w:rPr>
          <w:rFonts w:ascii="Courier New" w:eastAsia="MS Mincho" w:hAnsi="Courier New" w:cs="Courier New"/>
          <w:color w:val="000000"/>
          <w:lang w:eastAsia="cs-CZ"/>
        </w:rPr>
      </w:pPr>
    </w:p>
    <w:p w14:paraId="114B3305"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 xml:space="preserve">Vzhledem ke skutečnosti, že se v průběhu roku 2022 obnovila společenská sezóna, byl zaznamenán vyšší počet akcí než v roce 2019, a to i přesto, že v první polovině roku stále platila covidová omezení. </w:t>
      </w:r>
    </w:p>
    <w:p w14:paraId="0CF11160"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17343917"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Ve středisku AKORD byl v měsících září až prosinec denně obsazen Velký kongresový sál, Taneční škola Chlopčík jej dokonce využila 132 výukových dní. Dále se v tomto sále uskutečnily různorodé akce (besedy, workshopy, konference). V jarních měsících sledovaného období bylo dokonce uspořádáno 7 plesů. V roce 2022 AKORD hostil i velké konference a několikadenní festivaly, např. Japonské dny v Ostravě, K smrti dobrý festival, Vánoční esoterické trhy či tradiční konferenci Asociace koučů s názvem Koučink v praxi. Dále se rovněž konal jednodenní Královský košt a třídenní maraton Tanečních workshopů a večerů Jazz Monkeys. Ve společenské sezóně se na konci roku 2022 pak ve středisku AKORD uskutečnilo 8 vánočních večírků soukromých firem.</w:t>
      </w:r>
    </w:p>
    <w:p w14:paraId="497ED716"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220E3585" w14:textId="2589898F"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 xml:space="preserve">Ve středisku POKLAD byly po rekonstrukci plně využity dva reprezentativní prostory: Divadelní sál a Společenský sál. V průběhu II. pololetí se zde konalo 5 velkých konferencí, z nichž dvě využily všechny prostory POKLADu. </w:t>
      </w:r>
    </w:p>
    <w:p w14:paraId="1627F095"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15453FA0"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Mezi další aktivity můžeme zařadit akci Moravskoslezského kraje Sportovec roku, marketingovou konferenci statutárního města Ostravy určenou pro sportovní kluby, jednání zastupitelstva městského obvodu Ostrava-Poruba a další akce. Rovněž se sem přestěhoval výjimečný projekt Crossroads (tzv. show case), který byl v minulých letech součástí Colours of Ostrava. Středisko také vyhrálo výběrové řízení na poskytování gastroslužeb na akci Den zaměstnanců Městské nemocnice Ostrava. Mezi další důležité aktivity patří Dobrovolnické centrum ADRA, slavnostní vědecké rady, promoce, taneční soutěže, akce Region pro sebe, vánoční koncerty a mnoho dalších.</w:t>
      </w:r>
      <w:bookmarkStart w:id="197" w:name="_Hlk129167433"/>
      <w:r w:rsidRPr="00FF0C6D">
        <w:rPr>
          <w:rFonts w:ascii="Courier New" w:eastAsia="Times New Roman" w:hAnsi="Courier New" w:cs="Courier New"/>
          <w:lang w:eastAsia="cs-CZ"/>
        </w:rPr>
        <w:t xml:space="preserve"> Rovněž společenská sezóna na konci roku 2022 byla velmi úspěšná a firemní večírky probíhaly od začátku listopadu až do vánočních svátků. </w:t>
      </w:r>
    </w:p>
    <w:bookmarkEnd w:id="197"/>
    <w:p w14:paraId="1CA69925" w14:textId="77777777" w:rsidR="00FF0C6D" w:rsidRPr="00FF0C6D" w:rsidRDefault="00FF0C6D" w:rsidP="00FF0C6D">
      <w:pPr>
        <w:spacing w:after="0" w:line="240" w:lineRule="auto"/>
        <w:rPr>
          <w:rFonts w:ascii="Courier New" w:eastAsia="Times New Roman" w:hAnsi="Courier New" w:cs="Courier New"/>
          <w:lang w:eastAsia="cs-CZ"/>
        </w:rPr>
      </w:pPr>
    </w:p>
    <w:p w14:paraId="3E4DE6E0"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 xml:space="preserve">Restaurační služby v obou střediscích se v roce 2022 potýkaly s nedostatkem kvalitního personálu a jeho fluktuací, zvyšováním cen energií i surovin, částečným odlivem hostů, který byl patrný především v první polovině roku. Situace v restauraci střediska AKORD se díky manažerskému vedení gastroslužeb rychle stabilizovala už v první polovině roku. Restauraci střediska POKLAD se nepovedl start po covidovém období a muselo dojít k výměně vedení i obslužného personálu v průběhu druhé poloviny roku. </w:t>
      </w:r>
    </w:p>
    <w:p w14:paraId="4D9EEF53"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655015B9" w14:textId="77777777" w:rsidR="00FF0C6D" w:rsidRPr="00FF0C6D" w:rsidRDefault="00FF0C6D" w:rsidP="00FF0C6D">
      <w:pPr>
        <w:spacing w:after="0" w:line="240" w:lineRule="auto"/>
        <w:jc w:val="both"/>
        <w:rPr>
          <w:rFonts w:ascii="Courier New" w:eastAsia="MS Mincho" w:hAnsi="Courier New" w:cs="Courier New"/>
          <w:color w:val="000000"/>
          <w:lang w:eastAsia="cs-CZ"/>
        </w:rPr>
      </w:pPr>
      <w:r w:rsidRPr="00FF0C6D">
        <w:rPr>
          <w:rFonts w:ascii="Courier New" w:eastAsia="MS Mincho" w:hAnsi="Courier New" w:cs="Courier New"/>
          <w:color w:val="000000"/>
          <w:lang w:eastAsia="cs-CZ"/>
        </w:rPr>
        <w:t xml:space="preserve">V roce 2022 činil průměrný přepočtený stav stálých zaměstnanců 63,6 a průměrná měsíční hrubá mzda činila 28 684 Kč (bez jednatelky a dozorčí rady). </w:t>
      </w:r>
    </w:p>
    <w:p w14:paraId="55F6B6E8" w14:textId="77777777" w:rsidR="00FF0C6D" w:rsidRPr="00FF0C6D" w:rsidRDefault="00FF0C6D" w:rsidP="00FF0C6D">
      <w:pPr>
        <w:spacing w:after="0" w:line="240" w:lineRule="auto"/>
        <w:jc w:val="both"/>
        <w:rPr>
          <w:rFonts w:ascii="Courier New" w:eastAsia="MS Mincho" w:hAnsi="Courier New" w:cs="Courier New"/>
          <w:color w:val="FF0000"/>
          <w:lang w:eastAsia="cs-CZ"/>
        </w:rPr>
      </w:pPr>
    </w:p>
    <w:tbl>
      <w:tblPr>
        <w:tblW w:w="9938" w:type="dxa"/>
        <w:tblInd w:w="55" w:type="dxa"/>
        <w:tblCellMar>
          <w:left w:w="70" w:type="dxa"/>
          <w:right w:w="70" w:type="dxa"/>
        </w:tblCellMar>
        <w:tblLook w:val="04A0" w:firstRow="1" w:lastRow="0" w:firstColumn="1" w:lastColumn="0" w:noHBand="0" w:noVBand="1"/>
      </w:tblPr>
      <w:tblGrid>
        <w:gridCol w:w="405"/>
        <w:gridCol w:w="3935"/>
        <w:gridCol w:w="1204"/>
        <w:gridCol w:w="1134"/>
        <w:gridCol w:w="1134"/>
        <w:gridCol w:w="1134"/>
        <w:gridCol w:w="992"/>
      </w:tblGrid>
      <w:tr w:rsidR="00FF0C6D" w:rsidRPr="00FF0C6D" w14:paraId="7E349145" w14:textId="77777777" w:rsidTr="00D91D93">
        <w:trPr>
          <w:trHeight w:val="288"/>
        </w:trPr>
        <w:tc>
          <w:tcPr>
            <w:tcW w:w="9938" w:type="dxa"/>
            <w:gridSpan w:val="7"/>
            <w:tcBorders>
              <w:top w:val="nil"/>
              <w:left w:val="nil"/>
              <w:bottom w:val="single" w:sz="12" w:space="0" w:color="000000"/>
              <w:right w:val="nil"/>
            </w:tcBorders>
            <w:shd w:val="clear" w:color="auto" w:fill="auto"/>
            <w:vAlign w:val="center"/>
            <w:hideMark/>
          </w:tcPr>
          <w:p w14:paraId="74D3D8E4"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 xml:space="preserve">  v tis.Kč</w:t>
            </w:r>
          </w:p>
        </w:tc>
      </w:tr>
      <w:tr w:rsidR="00FF0C6D" w:rsidRPr="00FF0C6D" w14:paraId="747CBBCC" w14:textId="77777777" w:rsidTr="00D91D93">
        <w:trPr>
          <w:trHeight w:val="323"/>
        </w:trPr>
        <w:tc>
          <w:tcPr>
            <w:tcW w:w="4340" w:type="dxa"/>
            <w:gridSpan w:val="2"/>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41B5FA61" w14:textId="77777777" w:rsidR="00FF0C6D" w:rsidRPr="00FF0C6D" w:rsidRDefault="00FF0C6D" w:rsidP="00FF0C6D">
            <w:pPr>
              <w:spacing w:after="0" w:line="240" w:lineRule="auto"/>
              <w:jc w:val="center"/>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 </w:t>
            </w:r>
          </w:p>
        </w:tc>
        <w:tc>
          <w:tcPr>
            <w:tcW w:w="1204" w:type="dxa"/>
            <w:tcBorders>
              <w:top w:val="single" w:sz="12" w:space="0" w:color="000000"/>
              <w:left w:val="single" w:sz="12" w:space="0" w:color="000000"/>
              <w:bottom w:val="single" w:sz="12" w:space="0" w:color="000000"/>
              <w:right w:val="single" w:sz="4" w:space="0" w:color="auto"/>
            </w:tcBorders>
            <w:shd w:val="clear" w:color="000000" w:fill="99CCFF"/>
            <w:vAlign w:val="center"/>
            <w:hideMark/>
          </w:tcPr>
          <w:p w14:paraId="7D532DE1"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2018</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7B141E59"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2019</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4DDD4839"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2020</w:t>
            </w:r>
          </w:p>
        </w:tc>
        <w:tc>
          <w:tcPr>
            <w:tcW w:w="1134" w:type="dxa"/>
            <w:tcBorders>
              <w:top w:val="single" w:sz="12" w:space="0" w:color="000000"/>
              <w:left w:val="nil"/>
              <w:bottom w:val="single" w:sz="12" w:space="0" w:color="000000"/>
              <w:right w:val="single" w:sz="12" w:space="0" w:color="000000"/>
            </w:tcBorders>
            <w:shd w:val="clear" w:color="000000" w:fill="99CCFF"/>
            <w:vAlign w:val="center"/>
            <w:hideMark/>
          </w:tcPr>
          <w:p w14:paraId="3D289158"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2021</w:t>
            </w:r>
          </w:p>
        </w:tc>
        <w:tc>
          <w:tcPr>
            <w:tcW w:w="992"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585CA041"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2022</w:t>
            </w:r>
          </w:p>
        </w:tc>
      </w:tr>
      <w:tr w:rsidR="00FF0C6D" w:rsidRPr="00FF0C6D" w14:paraId="043DE92D" w14:textId="77777777" w:rsidTr="00D91D93">
        <w:trPr>
          <w:trHeight w:val="338"/>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703D674F"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7EB1389B"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Výnosy celkem</w:t>
            </w:r>
          </w:p>
        </w:tc>
        <w:tc>
          <w:tcPr>
            <w:tcW w:w="1204" w:type="dxa"/>
            <w:tcBorders>
              <w:top w:val="single" w:sz="12" w:space="0" w:color="000000"/>
              <w:left w:val="single" w:sz="12" w:space="0" w:color="000000"/>
              <w:bottom w:val="single" w:sz="4" w:space="0" w:color="auto"/>
              <w:right w:val="single" w:sz="4" w:space="0" w:color="auto"/>
            </w:tcBorders>
            <w:shd w:val="clear" w:color="auto" w:fill="auto"/>
            <w:vAlign w:val="center"/>
          </w:tcPr>
          <w:p w14:paraId="6FD59CB3"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38 615</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70E96BBF"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40 498</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45D76DCE"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33 629</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749C5591"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61 970</w:t>
            </w:r>
          </w:p>
        </w:tc>
        <w:tc>
          <w:tcPr>
            <w:tcW w:w="992"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2C8BA4CC"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90 168</w:t>
            </w:r>
          </w:p>
        </w:tc>
      </w:tr>
      <w:tr w:rsidR="00FF0C6D" w:rsidRPr="00FF0C6D" w14:paraId="6327E1B5" w14:textId="77777777" w:rsidTr="00D91D93">
        <w:trPr>
          <w:trHeight w:val="301"/>
        </w:trPr>
        <w:tc>
          <w:tcPr>
            <w:tcW w:w="405" w:type="dxa"/>
            <w:tcBorders>
              <w:top w:val="single" w:sz="4" w:space="0" w:color="auto"/>
              <w:left w:val="single" w:sz="12" w:space="0" w:color="000000"/>
              <w:bottom w:val="single" w:sz="12" w:space="0" w:color="000000"/>
              <w:right w:val="single" w:sz="12" w:space="0" w:color="000000"/>
            </w:tcBorders>
            <w:shd w:val="clear" w:color="000000" w:fill="99CCFF"/>
            <w:vAlign w:val="center"/>
            <w:hideMark/>
          </w:tcPr>
          <w:p w14:paraId="56270643"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w:t>
            </w:r>
          </w:p>
        </w:tc>
        <w:tc>
          <w:tcPr>
            <w:tcW w:w="3935" w:type="dxa"/>
            <w:tcBorders>
              <w:top w:val="single" w:sz="4" w:space="0" w:color="auto"/>
              <w:left w:val="single" w:sz="12" w:space="0" w:color="000000"/>
              <w:bottom w:val="single" w:sz="12" w:space="0" w:color="000000"/>
              <w:right w:val="single" w:sz="12" w:space="0" w:color="000000"/>
            </w:tcBorders>
            <w:shd w:val="clear" w:color="auto" w:fill="auto"/>
            <w:vAlign w:val="center"/>
            <w:hideMark/>
          </w:tcPr>
          <w:p w14:paraId="32282AE8"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Náklady celkem</w:t>
            </w:r>
          </w:p>
        </w:tc>
        <w:tc>
          <w:tcPr>
            <w:tcW w:w="1204" w:type="dxa"/>
            <w:tcBorders>
              <w:top w:val="single" w:sz="4" w:space="0" w:color="auto"/>
              <w:left w:val="single" w:sz="12" w:space="0" w:color="000000"/>
              <w:bottom w:val="single" w:sz="12" w:space="0" w:color="000000"/>
              <w:right w:val="single" w:sz="4" w:space="0" w:color="auto"/>
            </w:tcBorders>
            <w:shd w:val="clear" w:color="auto" w:fill="auto"/>
            <w:vAlign w:val="center"/>
          </w:tcPr>
          <w:p w14:paraId="4A02D5B4"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39 539</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69CD48E8"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41 182</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0372E96A"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33 623</w:t>
            </w:r>
          </w:p>
        </w:tc>
        <w:tc>
          <w:tcPr>
            <w:tcW w:w="1134" w:type="dxa"/>
            <w:tcBorders>
              <w:top w:val="single" w:sz="4" w:space="0" w:color="auto"/>
              <w:left w:val="nil"/>
              <w:bottom w:val="single" w:sz="12" w:space="0" w:color="000000"/>
              <w:right w:val="single" w:sz="12" w:space="0" w:color="000000"/>
            </w:tcBorders>
            <w:shd w:val="clear" w:color="auto" w:fill="auto"/>
            <w:vAlign w:val="center"/>
          </w:tcPr>
          <w:p w14:paraId="6A714805"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61 926</w:t>
            </w:r>
          </w:p>
        </w:tc>
        <w:tc>
          <w:tcPr>
            <w:tcW w:w="992" w:type="dxa"/>
            <w:tcBorders>
              <w:top w:val="single" w:sz="4" w:space="0" w:color="auto"/>
              <w:left w:val="single" w:sz="12" w:space="0" w:color="000000"/>
              <w:bottom w:val="single" w:sz="12" w:space="0" w:color="000000"/>
              <w:right w:val="single" w:sz="12" w:space="0" w:color="000000"/>
            </w:tcBorders>
            <w:shd w:val="clear" w:color="auto" w:fill="auto"/>
            <w:vAlign w:val="center"/>
          </w:tcPr>
          <w:p w14:paraId="16E4D0B8"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90 153</w:t>
            </w:r>
          </w:p>
        </w:tc>
      </w:tr>
      <w:tr w:rsidR="00FF0C6D" w:rsidRPr="00FF0C6D" w14:paraId="4E982F44" w14:textId="77777777" w:rsidTr="00D91D93">
        <w:trPr>
          <w:trHeight w:val="301"/>
        </w:trPr>
        <w:tc>
          <w:tcPr>
            <w:tcW w:w="405"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0C0AC5CF"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w:t>
            </w:r>
          </w:p>
        </w:tc>
        <w:tc>
          <w:tcPr>
            <w:tcW w:w="3935"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4533CA4"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Výsledek hospodaření</w:t>
            </w:r>
          </w:p>
        </w:tc>
        <w:tc>
          <w:tcPr>
            <w:tcW w:w="120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584A1A05"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-924</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2DD525BB"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-684</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651550B2"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6</w:t>
            </w:r>
          </w:p>
        </w:tc>
        <w:tc>
          <w:tcPr>
            <w:tcW w:w="1134" w:type="dxa"/>
            <w:tcBorders>
              <w:top w:val="single" w:sz="12" w:space="0" w:color="000000"/>
              <w:left w:val="nil"/>
              <w:bottom w:val="single" w:sz="12" w:space="0" w:color="000000"/>
              <w:right w:val="single" w:sz="12" w:space="0" w:color="000000"/>
            </w:tcBorders>
            <w:shd w:val="clear" w:color="auto" w:fill="auto"/>
            <w:vAlign w:val="center"/>
          </w:tcPr>
          <w:p w14:paraId="7DC5ADBA"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44</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3A6BC72"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15</w:t>
            </w:r>
          </w:p>
        </w:tc>
      </w:tr>
      <w:tr w:rsidR="00FF0C6D" w:rsidRPr="00FF0C6D" w14:paraId="0C532086" w14:textId="77777777" w:rsidTr="00D91D93">
        <w:trPr>
          <w:trHeight w:val="301"/>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3F5A12FA"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3</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7D96E166"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Tržby</w:t>
            </w:r>
            <w:r w:rsidRPr="00FF0C6D">
              <w:rPr>
                <w:rFonts w:ascii="Courier New" w:eastAsia="Times New Roman" w:hAnsi="Courier New" w:cs="Courier New"/>
                <w:iCs/>
                <w:color w:val="000000"/>
                <w:vertAlign w:val="superscript"/>
                <w:lang w:eastAsia="cs-CZ"/>
              </w:rPr>
              <w:t>1</w:t>
            </w:r>
          </w:p>
        </w:tc>
        <w:tc>
          <w:tcPr>
            <w:tcW w:w="1204" w:type="dxa"/>
            <w:tcBorders>
              <w:top w:val="single" w:sz="12" w:space="0" w:color="000000"/>
              <w:left w:val="single" w:sz="12" w:space="0" w:color="000000"/>
              <w:bottom w:val="single" w:sz="4" w:space="0" w:color="auto"/>
              <w:right w:val="single" w:sz="4" w:space="0" w:color="auto"/>
            </w:tcBorders>
            <w:shd w:val="clear" w:color="auto" w:fill="auto"/>
            <w:vAlign w:val="center"/>
          </w:tcPr>
          <w:p w14:paraId="20520B6E"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25 223</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068D3ABB"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25 164</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7312BB26"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12 505</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30A288E2"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16 754</w:t>
            </w:r>
          </w:p>
        </w:tc>
        <w:tc>
          <w:tcPr>
            <w:tcW w:w="992"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666A051D"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40 105</w:t>
            </w:r>
          </w:p>
        </w:tc>
      </w:tr>
      <w:tr w:rsidR="00FF0C6D" w:rsidRPr="00FF0C6D" w14:paraId="1B6E98F8"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C13793D"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421EFAB8"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Odpisy majetku</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39852B80"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2 777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2B25A"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2 855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E11344"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2 930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20ACF91D"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2 900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26DD861C"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3 085</w:t>
            </w:r>
          </w:p>
        </w:tc>
      </w:tr>
      <w:tr w:rsidR="00FF0C6D" w:rsidRPr="00FF0C6D" w14:paraId="324442D7"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7CEF2FCA"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5</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7F096671"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Osobní náklady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26AC0C3E"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18 534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5E5E7F"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19 483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5BFBEA"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17 457</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3FDC0850"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23 724</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7737C9C3"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40 010</w:t>
            </w:r>
          </w:p>
        </w:tc>
      </w:tr>
      <w:tr w:rsidR="00FF0C6D" w:rsidRPr="00FF0C6D" w14:paraId="7937B723"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7FC4F576"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6</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4209BB62"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Spotřeba materiálu a energie</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0A6680D6"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7 487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694A3E"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8 120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51DE59"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5 855</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1ACBF485"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26 291</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1D705348"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27 022</w:t>
            </w:r>
          </w:p>
        </w:tc>
      </w:tr>
      <w:tr w:rsidR="00FF0C6D" w:rsidRPr="00FF0C6D" w14:paraId="73FA7686"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979AC94"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7</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7BDE9522"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Služby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250C44B8"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9 527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B51AFD"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9 742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D93513"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6 102</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1FD5F997"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8 305</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6ED4C79B"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17 665</w:t>
            </w:r>
          </w:p>
        </w:tc>
      </w:tr>
      <w:tr w:rsidR="00FF0C6D" w:rsidRPr="00FF0C6D" w14:paraId="445B2979"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AA1DE33"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8</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5ED63D8A"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Vlastní kapitál</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5C03D05E"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63 663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5D7BF2"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62 957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68A591"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62 963</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73A47D6B"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62 980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086C7899"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62 988</w:t>
            </w:r>
          </w:p>
        </w:tc>
      </w:tr>
      <w:tr w:rsidR="00FF0C6D" w:rsidRPr="00FF0C6D" w14:paraId="07B0DBD2" w14:textId="77777777" w:rsidTr="00D91D93">
        <w:trPr>
          <w:trHeight w:val="215"/>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7852E105"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9</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1E8F6365"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Cizí zdroje (kapitál)</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7DE4E6CA"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170 426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76D010"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352 110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18D93E"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196 705</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1252FACA"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11 716</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146BD401"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12 921</w:t>
            </w:r>
          </w:p>
        </w:tc>
      </w:tr>
      <w:tr w:rsidR="00FF0C6D" w:rsidRPr="00FF0C6D" w14:paraId="1666741A"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26EDB645"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10</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08764AA3"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Krátkodobé pohledávky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3D1A1353"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164 388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643544"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341 294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5C2A94"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173 371</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39DA1E12"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3 795</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7FC07C1D"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2 533</w:t>
            </w:r>
          </w:p>
        </w:tc>
      </w:tr>
      <w:tr w:rsidR="00FF0C6D" w:rsidRPr="00FF0C6D" w14:paraId="655521A7"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7380BDD1"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11</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2CFEF9DB"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Dlouhodobé pohledávky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4CC41502"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66CE63"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086B95"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1613EEC6"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15BBEBE3"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0</w:t>
            </w:r>
          </w:p>
        </w:tc>
      </w:tr>
      <w:tr w:rsidR="00FF0C6D" w:rsidRPr="00FF0C6D" w14:paraId="3896E728"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0DF8FABB"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12</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23B7A377"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Krátkodobé závazky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5706C34D"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170 426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7F4E38"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352 110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E88DBD"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196 219</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6B926BDE"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11 274</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6B41062D"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11 810</w:t>
            </w:r>
          </w:p>
        </w:tc>
      </w:tr>
      <w:tr w:rsidR="00FF0C6D" w:rsidRPr="00FF0C6D" w14:paraId="276DB427"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102EB849"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13</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6B607852"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Dlouhodobé závazky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6EF4DDA5"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E7E685"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836597"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2CDD3390"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3D0FEFC2"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0</w:t>
            </w:r>
          </w:p>
        </w:tc>
      </w:tr>
      <w:tr w:rsidR="00FF0C6D" w:rsidRPr="00FF0C6D" w14:paraId="7E3765CD" w14:textId="77777777" w:rsidTr="00D91D93">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36A50B5E"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74B1EEC3"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Zásoby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692191F8"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551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E9BCEC"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437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017DCD"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436</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6D441A08"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810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68A788C9"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1 234</w:t>
            </w:r>
          </w:p>
        </w:tc>
      </w:tr>
      <w:tr w:rsidR="00FF0C6D" w:rsidRPr="00FF0C6D" w14:paraId="21078D71" w14:textId="77777777" w:rsidTr="00D91D93">
        <w:trPr>
          <w:trHeight w:val="301"/>
        </w:trPr>
        <w:tc>
          <w:tcPr>
            <w:tcW w:w="405" w:type="dxa"/>
            <w:tcBorders>
              <w:top w:val="single" w:sz="4" w:space="0" w:color="auto"/>
              <w:left w:val="single" w:sz="12" w:space="0" w:color="000000"/>
              <w:bottom w:val="single" w:sz="12" w:space="0" w:color="auto"/>
              <w:right w:val="single" w:sz="12" w:space="0" w:color="000000"/>
            </w:tcBorders>
            <w:shd w:val="clear" w:color="000000" w:fill="99CCFF"/>
            <w:vAlign w:val="center"/>
            <w:hideMark/>
          </w:tcPr>
          <w:p w14:paraId="2E49610F" w14:textId="77777777" w:rsidR="00FF0C6D" w:rsidRPr="00FF0C6D" w:rsidRDefault="00FF0C6D" w:rsidP="00FF0C6D">
            <w:pPr>
              <w:spacing w:after="0" w:line="240" w:lineRule="auto"/>
              <w:jc w:val="center"/>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15</w:t>
            </w:r>
          </w:p>
        </w:tc>
        <w:tc>
          <w:tcPr>
            <w:tcW w:w="3935" w:type="dxa"/>
            <w:tcBorders>
              <w:top w:val="single" w:sz="4" w:space="0" w:color="auto"/>
              <w:left w:val="single" w:sz="12" w:space="0" w:color="000000"/>
              <w:bottom w:val="single" w:sz="12" w:space="0" w:color="auto"/>
              <w:right w:val="single" w:sz="12" w:space="0" w:color="000000"/>
            </w:tcBorders>
            <w:shd w:val="clear" w:color="auto" w:fill="auto"/>
            <w:vAlign w:val="center"/>
            <w:hideMark/>
          </w:tcPr>
          <w:p w14:paraId="501D5264" w14:textId="77777777" w:rsidR="00FF0C6D" w:rsidRPr="00FF0C6D" w:rsidRDefault="00FF0C6D" w:rsidP="00FF0C6D">
            <w:pPr>
              <w:spacing w:after="0" w:line="240" w:lineRule="auto"/>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Bankovní úvěry a výpomoci</w:t>
            </w:r>
          </w:p>
        </w:tc>
        <w:tc>
          <w:tcPr>
            <w:tcW w:w="1204" w:type="dxa"/>
            <w:tcBorders>
              <w:top w:val="single" w:sz="4" w:space="0" w:color="auto"/>
              <w:left w:val="single" w:sz="12" w:space="0" w:color="000000"/>
              <w:bottom w:val="single" w:sz="12" w:space="0" w:color="auto"/>
              <w:right w:val="single" w:sz="4" w:space="0" w:color="auto"/>
            </w:tcBorders>
            <w:shd w:val="clear" w:color="auto" w:fill="auto"/>
            <w:vAlign w:val="center"/>
          </w:tcPr>
          <w:p w14:paraId="0FEEAD48"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bCs/>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527A6CA9"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3DA77081" w14:textId="77777777" w:rsidR="00FF0C6D" w:rsidRPr="00FF0C6D" w:rsidRDefault="00FF0C6D" w:rsidP="00FF0C6D">
            <w:pPr>
              <w:spacing w:after="0" w:line="240" w:lineRule="auto"/>
              <w:jc w:val="right"/>
              <w:rPr>
                <w:rFonts w:ascii="Courier New" w:eastAsia="Times New Roman" w:hAnsi="Courier New" w:cs="Courier New"/>
                <w:bCs/>
                <w:iCs/>
                <w:color w:val="000000"/>
                <w:lang w:eastAsia="cs-CZ"/>
              </w:rPr>
            </w:pPr>
            <w:r w:rsidRPr="00FF0C6D">
              <w:rPr>
                <w:rFonts w:ascii="Courier New" w:eastAsia="Times New Roman" w:hAnsi="Courier New" w:cs="Courier New"/>
                <w:iCs/>
                <w:color w:val="000000"/>
                <w:lang w:eastAsia="cs-CZ"/>
              </w:rPr>
              <w:t>0</w:t>
            </w:r>
          </w:p>
        </w:tc>
        <w:tc>
          <w:tcPr>
            <w:tcW w:w="1134" w:type="dxa"/>
            <w:tcBorders>
              <w:top w:val="single" w:sz="4" w:space="0" w:color="auto"/>
              <w:left w:val="nil"/>
              <w:bottom w:val="single" w:sz="12" w:space="0" w:color="auto"/>
              <w:right w:val="single" w:sz="12" w:space="0" w:color="000000"/>
            </w:tcBorders>
            <w:shd w:val="clear" w:color="auto" w:fill="auto"/>
            <w:vAlign w:val="center"/>
          </w:tcPr>
          <w:p w14:paraId="5B93C7EC" w14:textId="77777777" w:rsidR="00FF0C6D" w:rsidRPr="00FF0C6D" w:rsidRDefault="00FF0C6D" w:rsidP="00FF0C6D">
            <w:pPr>
              <w:spacing w:after="0" w:line="240" w:lineRule="auto"/>
              <w:jc w:val="right"/>
              <w:rPr>
                <w:rFonts w:ascii="Courier New" w:eastAsia="Times New Roman" w:hAnsi="Courier New" w:cs="Courier New"/>
                <w:iCs/>
                <w:color w:val="000000"/>
                <w:lang w:eastAsia="cs-CZ"/>
              </w:rPr>
            </w:pPr>
            <w:r w:rsidRPr="00FF0C6D">
              <w:rPr>
                <w:rFonts w:ascii="Courier New" w:eastAsia="Times New Roman" w:hAnsi="Courier New" w:cs="Courier New"/>
                <w:iCs/>
                <w:color w:val="000000"/>
                <w:lang w:eastAsia="cs-CZ"/>
              </w:rPr>
              <w:t>0</w:t>
            </w:r>
          </w:p>
        </w:tc>
        <w:tc>
          <w:tcPr>
            <w:tcW w:w="992" w:type="dxa"/>
            <w:tcBorders>
              <w:top w:val="single" w:sz="4" w:space="0" w:color="auto"/>
              <w:left w:val="single" w:sz="12" w:space="0" w:color="000000"/>
              <w:bottom w:val="single" w:sz="12" w:space="0" w:color="auto"/>
              <w:right w:val="single" w:sz="12" w:space="0" w:color="000000"/>
            </w:tcBorders>
            <w:shd w:val="clear" w:color="auto" w:fill="auto"/>
            <w:vAlign w:val="center"/>
          </w:tcPr>
          <w:p w14:paraId="4F699860" w14:textId="77777777" w:rsidR="00FF0C6D" w:rsidRPr="00FF0C6D" w:rsidRDefault="00FF0C6D" w:rsidP="00FF0C6D">
            <w:pPr>
              <w:spacing w:after="0" w:line="240" w:lineRule="auto"/>
              <w:jc w:val="right"/>
              <w:rPr>
                <w:rFonts w:ascii="Courier New" w:eastAsia="Times New Roman" w:hAnsi="Courier New" w:cs="Courier New"/>
                <w:b/>
                <w:bCs/>
                <w:iCs/>
                <w:color w:val="000000"/>
                <w:lang w:eastAsia="cs-CZ"/>
              </w:rPr>
            </w:pPr>
            <w:r w:rsidRPr="00FF0C6D">
              <w:rPr>
                <w:rFonts w:ascii="Courier New" w:eastAsia="Times New Roman" w:hAnsi="Courier New" w:cs="Courier New"/>
                <w:b/>
                <w:bCs/>
                <w:iCs/>
                <w:color w:val="000000"/>
                <w:lang w:eastAsia="cs-CZ"/>
              </w:rPr>
              <w:t>0</w:t>
            </w:r>
          </w:p>
        </w:tc>
      </w:tr>
    </w:tbl>
    <w:p w14:paraId="25D67A9B" w14:textId="77777777" w:rsidR="00FF0C6D" w:rsidRDefault="00FF0C6D" w:rsidP="00FF0C6D">
      <w:pPr>
        <w:spacing w:after="0" w:line="240" w:lineRule="auto"/>
        <w:jc w:val="both"/>
        <w:rPr>
          <w:rFonts w:ascii="Courier New" w:eastAsia="MS Mincho" w:hAnsi="Courier New" w:cs="Courier New"/>
          <w:bCs/>
          <w:i/>
          <w:color w:val="000000"/>
          <w:lang w:eastAsia="cs-CZ"/>
        </w:rPr>
      </w:pPr>
      <w:r w:rsidRPr="00FF0C6D">
        <w:rPr>
          <w:rFonts w:ascii="Courier New" w:eastAsia="MS Mincho" w:hAnsi="Courier New" w:cs="Courier New"/>
          <w:bCs/>
          <w:i/>
          <w:color w:val="000000"/>
          <w:lang w:eastAsia="cs-CZ"/>
        </w:rPr>
        <w:t>1 - bez tržeb z prodeje dlouhodobého majetku a materiálu</w:t>
      </w:r>
    </w:p>
    <w:p w14:paraId="7ED47EDF" w14:textId="150CC461" w:rsidR="00670248" w:rsidRPr="00EE767D" w:rsidRDefault="00FF0C6D" w:rsidP="00FF0C6D">
      <w:pPr>
        <w:spacing w:after="0" w:line="240" w:lineRule="auto"/>
        <w:jc w:val="both"/>
        <w:rPr>
          <w:color w:val="FF0000"/>
        </w:rPr>
      </w:pPr>
      <w:r w:rsidRPr="00FF0C6D">
        <w:rPr>
          <w:rFonts w:ascii="Courier New" w:eastAsia="MS Mincho" w:hAnsi="Courier New" w:cs="Courier New"/>
          <w:i/>
          <w:color w:val="000000"/>
          <w:lang w:eastAsia="cs-CZ"/>
        </w:rPr>
        <w:t xml:space="preserve"> </w:t>
      </w:r>
      <w:r w:rsidR="00670248" w:rsidRPr="00EE767D">
        <w:rPr>
          <w:color w:val="FF0000"/>
        </w:rPr>
        <w:br w:type="page"/>
      </w:r>
    </w:p>
    <w:p w14:paraId="28F5DB70" w14:textId="11878CD5" w:rsidR="00670248" w:rsidRPr="00FF0C6D" w:rsidRDefault="00670248" w:rsidP="00670248">
      <w:pPr>
        <w:pStyle w:val="Zvrenet03"/>
      </w:pPr>
      <w:bookmarkStart w:id="198" w:name="_Toc136500937"/>
      <w:r w:rsidRPr="00FF0C6D">
        <w:t>Dům seniorů v</w:t>
      </w:r>
      <w:r w:rsidR="00FF0C6D">
        <w:t> </w:t>
      </w:r>
      <w:r w:rsidRPr="00FF0C6D">
        <w:t>Krásném Poli s.r.o.</w:t>
      </w:r>
      <w:bookmarkEnd w:id="198"/>
    </w:p>
    <w:p w14:paraId="4BA699CC"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 xml:space="preserve">Společnost Dům seniorů v Krásném Poli s.r.o. neobdržela z rozpočtu statutárního města Ostravy k 31.12.2022 žádnou dotaci. </w:t>
      </w:r>
    </w:p>
    <w:p w14:paraId="5166F51C"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75D61061"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Na základě metodiky Ministerstva pro místní rozvoj byl projekt výstavby domu seniorů v lednu 2022 ukončen finančně a administrativně byl pak pro společnost ukončen v květnu 2022, a to podáním Závěrečné zprávy. Společnost obdržela také vyrozumění, že projekt byl ukončen i ve smyslu § 6 vyhlášky Ministerstva financí č.560/2006 Sb., o účasti státního rozpočtu na financování programů reprodukce majetku. I po tomto závěrečném ukončení projektu je společnost povinna plnit podmínky příslušného dotačního programu.</w:t>
      </w:r>
    </w:p>
    <w:p w14:paraId="303F57F1"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091D9863"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Výstavbou vzniklo 20 nových podporovaných bytů spolu s komunitním prostorem (sálem) a zázemím. Součástí realizovaného projektu jsou dvě nová parkoviště se 3 a 11 parkovacími místy a s novou přístupovou komunikací, veřejným osvětlením a s využitím dešťové vody pro splachování.</w:t>
      </w:r>
    </w:p>
    <w:p w14:paraId="4F6BCDA7"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75BD68A4"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V březnu 2022 byla stavba zkolaudována a společnost začala přijímat první nájemníky. Pro zkvalitnění života nájemníků byl realizován také projekt financovaný z dotačního titulu Moravskoslezského kraje, který měl za cíl vytvoření komunitní zahrady pro obyvatele domu seniorů. Žadatelem o dotaci byl Úřad městského obvodu Krásné Pole, společnost poskytla souhlas s realizací projektu na pozemcích v jejím vlastnictví a projekt byl realizačně i finančně ukončen koncem roku 2022. Rovněž byla podána nájemnicí Domu seniorů v Krásném Poli s.r.o. žádost o dotaci z programu Tvoříme prostor, tento projekt byl v prosinci 2022 vybrán k financování statutárním městem Ostrava a jeho realizace proběhne v roce 2023.</w:t>
      </w:r>
    </w:p>
    <w:p w14:paraId="7E6447C5" w14:textId="77777777" w:rsidR="00FF0C6D" w:rsidRPr="00FF0C6D" w:rsidRDefault="00FF0C6D" w:rsidP="00FF0C6D">
      <w:pPr>
        <w:tabs>
          <w:tab w:val="left" w:pos="709"/>
        </w:tabs>
        <w:spacing w:after="0" w:line="240" w:lineRule="auto"/>
        <w:rPr>
          <w:rFonts w:ascii="Courier New" w:eastAsia="Times New Roman" w:hAnsi="Courier New" w:cs="Courier New"/>
          <w:lang w:eastAsia="cs-CZ" w:bidi="en-US"/>
        </w:rPr>
      </w:pPr>
    </w:p>
    <w:p w14:paraId="68225BDB"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Nájemníci podporovaných bytů platí regulované nájemné ve výši, která je stanovována Ministerstvem pro místní rozvoj. Začátkem roku 2022 činil limit pro regulované nájemné měsíčně 68,90 Kč/m</w:t>
      </w:r>
      <w:r w:rsidRPr="00FF0C6D">
        <w:rPr>
          <w:rFonts w:ascii="Courier New" w:eastAsia="Times New Roman" w:hAnsi="Courier New" w:cs="Courier New"/>
          <w:vertAlign w:val="superscript"/>
          <w:lang w:eastAsia="cs-CZ"/>
        </w:rPr>
        <w:t>2</w:t>
      </w:r>
      <w:r w:rsidRPr="00FF0C6D">
        <w:rPr>
          <w:rFonts w:ascii="Courier New" w:eastAsia="Times New Roman" w:hAnsi="Courier New" w:cs="Courier New"/>
          <w:lang w:eastAsia="cs-CZ"/>
        </w:rPr>
        <w:t xml:space="preserve"> podlahové plochy podporovaného bytu, s touto výší byly uzavřeny nájemní smlouvy. V průběhu roku 2022 byla maximální výše nájemného centrálně navýšena až na 78,20 Kč/m</w:t>
      </w:r>
      <w:r w:rsidRPr="00FF0C6D">
        <w:rPr>
          <w:rFonts w:ascii="Courier New" w:eastAsia="Times New Roman" w:hAnsi="Courier New" w:cs="Courier New"/>
          <w:vertAlign w:val="superscript"/>
          <w:lang w:eastAsia="cs-CZ"/>
        </w:rPr>
        <w:t>2</w:t>
      </w:r>
      <w:r w:rsidRPr="00FF0C6D">
        <w:rPr>
          <w:rFonts w:ascii="Courier New" w:eastAsia="Times New Roman" w:hAnsi="Courier New" w:cs="Courier New"/>
          <w:lang w:eastAsia="cs-CZ"/>
        </w:rPr>
        <w:t>. Na základě doporučení dozorčí rady společnosti však již v roce 2022 k dalšímu navýšení ze strany společnosti nedošlo a byla zachována původní výše nájemného na úrovni 68,90 Kč/m</w:t>
      </w:r>
      <w:r w:rsidRPr="00FF0C6D">
        <w:rPr>
          <w:rFonts w:ascii="Courier New" w:eastAsia="Times New Roman" w:hAnsi="Courier New" w:cs="Courier New"/>
          <w:vertAlign w:val="superscript"/>
          <w:lang w:eastAsia="cs-CZ"/>
        </w:rPr>
        <w:t>2</w:t>
      </w:r>
      <w:r w:rsidRPr="00FF0C6D">
        <w:rPr>
          <w:rFonts w:ascii="Courier New" w:eastAsia="Times New Roman" w:hAnsi="Courier New" w:cs="Courier New"/>
          <w:lang w:eastAsia="cs-CZ"/>
        </w:rPr>
        <w:t xml:space="preserve">. Výtěžek z nájemného za rok 2022 tedy činil 575 tis.Kč. </w:t>
      </w:r>
    </w:p>
    <w:p w14:paraId="092AD42D"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4B1A803D" w14:textId="4411DD6F"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b/>
          <w:bCs/>
          <w:color w:val="000000"/>
          <w:lang w:eastAsia="cs-CZ"/>
        </w:rPr>
        <w:t xml:space="preserve">Výsledek hospodaření obchodní společnosti za rok 2022 představuje zisk ve výši 137 tis.Kč. </w:t>
      </w:r>
      <w:r w:rsidRPr="00FF0C6D">
        <w:rPr>
          <w:rFonts w:ascii="Courier New" w:eastAsia="Calibri" w:hAnsi="Courier New" w:cs="Courier New"/>
          <w:color w:val="000000"/>
        </w:rPr>
        <w:t>Položky nákladů meziročně vzrostly o 892 tis.Kč, a to zejména v oblasti spotřeby materiálu a energie o 524 tis.Kč a u služeb o</w:t>
      </w:r>
      <w:r w:rsidR="00D76EAF">
        <w:rPr>
          <w:rFonts w:ascii="Courier New" w:eastAsia="Calibri" w:hAnsi="Courier New" w:cs="Courier New"/>
          <w:color w:val="000000"/>
        </w:rPr>
        <w:t> </w:t>
      </w:r>
      <w:r w:rsidRPr="00FF0C6D">
        <w:rPr>
          <w:rFonts w:ascii="Courier New" w:eastAsia="Calibri" w:hAnsi="Courier New" w:cs="Courier New"/>
          <w:color w:val="000000"/>
        </w:rPr>
        <w:t>88</w:t>
      </w:r>
      <w:r w:rsidR="00D76EAF">
        <w:rPr>
          <w:rFonts w:ascii="Courier New" w:eastAsia="Calibri" w:hAnsi="Courier New" w:cs="Courier New"/>
          <w:color w:val="000000"/>
        </w:rPr>
        <w:t> </w:t>
      </w:r>
      <w:r w:rsidRPr="00FF0C6D">
        <w:rPr>
          <w:rFonts w:ascii="Courier New" w:eastAsia="Calibri" w:hAnsi="Courier New" w:cs="Courier New"/>
          <w:color w:val="000000"/>
        </w:rPr>
        <w:t>tis.Kč. Výnosy meziročně vzrostly o 1 055 tis.Kč, a to zejména v oblasti tržeb, které byly vyšší oproti loňskému roku o 873 tis.Kč (tržby za nájem a služby).</w:t>
      </w:r>
    </w:p>
    <w:p w14:paraId="52B67F59" w14:textId="18926AA4" w:rsidR="00FF0C6D" w:rsidRPr="00FF0C6D" w:rsidRDefault="00FF0C6D" w:rsidP="00FF0C6D">
      <w:pPr>
        <w:spacing w:after="0" w:line="240" w:lineRule="auto"/>
        <w:jc w:val="both"/>
        <w:rPr>
          <w:rFonts w:ascii="Courier New" w:eastAsia="Calibri" w:hAnsi="Courier New" w:cs="Courier New"/>
          <w:color w:val="000000"/>
        </w:rPr>
      </w:pPr>
    </w:p>
    <w:p w14:paraId="3E405558" w14:textId="77777777" w:rsidR="00FF0C6D" w:rsidRPr="00FF0C6D" w:rsidRDefault="00FF0C6D" w:rsidP="00FF0C6D">
      <w:pPr>
        <w:keepNext/>
        <w:tabs>
          <w:tab w:val="right" w:pos="7371"/>
        </w:tabs>
        <w:spacing w:after="0" w:line="240" w:lineRule="auto"/>
        <w:rPr>
          <w:rFonts w:ascii="Courier New" w:eastAsia="Times New Roman" w:hAnsi="Courier New" w:cs="Courier New"/>
          <w:color w:val="000000"/>
          <w:highlight w:val="yellow"/>
          <w:lang w:eastAsia="cs-CZ"/>
        </w:rPr>
      </w:pPr>
      <w:r w:rsidRPr="00FF0C6D">
        <w:rPr>
          <w:rFonts w:ascii="Courier New" w:eastAsia="Times New Roman" w:hAnsi="Courier New" w:cs="Courier New"/>
          <w:color w:val="FF0000"/>
          <w:lang w:eastAsia="cs-CZ"/>
        </w:rPr>
        <w:tab/>
        <w:t xml:space="preserve">    </w:t>
      </w:r>
      <w:r w:rsidRPr="00FF0C6D">
        <w:rPr>
          <w:rFonts w:ascii="Courier New" w:eastAsia="Times New Roman" w:hAnsi="Courier New" w:cs="Courier New"/>
          <w:color w:val="FF0000"/>
          <w:lang w:eastAsia="cs-CZ"/>
        </w:rPr>
        <w:tab/>
      </w:r>
      <w:r w:rsidRPr="00FF0C6D">
        <w:rPr>
          <w:rFonts w:ascii="Courier New" w:eastAsia="Times New Roman" w:hAnsi="Courier New" w:cs="Courier New"/>
          <w:color w:val="000000"/>
          <w:lang w:eastAsia="cs-CZ"/>
        </w:rPr>
        <w:t>v tis.Kč</w:t>
      </w:r>
    </w:p>
    <w:tbl>
      <w:tblPr>
        <w:tblW w:w="0" w:type="auto"/>
        <w:tblInd w:w="30" w:type="dxa"/>
        <w:tblLayout w:type="fixed"/>
        <w:tblCellMar>
          <w:left w:w="30" w:type="dxa"/>
          <w:right w:w="30" w:type="dxa"/>
        </w:tblCellMar>
        <w:tblLook w:val="04A0" w:firstRow="1" w:lastRow="0" w:firstColumn="1" w:lastColumn="0" w:noHBand="0" w:noVBand="1"/>
      </w:tblPr>
      <w:tblGrid>
        <w:gridCol w:w="425"/>
        <w:gridCol w:w="3925"/>
        <w:gridCol w:w="952"/>
        <w:gridCol w:w="1049"/>
        <w:gridCol w:w="1049"/>
        <w:gridCol w:w="1049"/>
        <w:gridCol w:w="1049"/>
      </w:tblGrid>
      <w:tr w:rsidR="00FF0C6D" w:rsidRPr="00FF0C6D" w14:paraId="71A82AC8" w14:textId="77777777" w:rsidTr="00D91D93">
        <w:trPr>
          <w:trHeight w:val="293"/>
        </w:trPr>
        <w:tc>
          <w:tcPr>
            <w:tcW w:w="435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4516ECE8" w14:textId="77777777" w:rsidR="00FF0C6D" w:rsidRPr="00FF0C6D" w:rsidRDefault="00FF0C6D" w:rsidP="00FF0C6D">
            <w:pPr>
              <w:keepNext/>
              <w:spacing w:after="0" w:line="240" w:lineRule="auto"/>
              <w:jc w:val="center"/>
              <w:rPr>
                <w:rFonts w:ascii="Courier New" w:eastAsia="Times New Roman" w:hAnsi="Courier New" w:cs="Courier New"/>
                <w:color w:val="000000"/>
                <w:lang w:eastAsia="cs-CZ"/>
              </w:rPr>
            </w:pPr>
          </w:p>
        </w:tc>
        <w:tc>
          <w:tcPr>
            <w:tcW w:w="952" w:type="dxa"/>
            <w:tcBorders>
              <w:top w:val="single" w:sz="12" w:space="0" w:color="auto"/>
              <w:left w:val="single" w:sz="12" w:space="0" w:color="auto"/>
              <w:bottom w:val="single" w:sz="12" w:space="0" w:color="auto"/>
              <w:right w:val="single" w:sz="12" w:space="0" w:color="auto"/>
            </w:tcBorders>
            <w:shd w:val="solid" w:color="99CCFF" w:fill="auto"/>
            <w:vAlign w:val="center"/>
          </w:tcPr>
          <w:p w14:paraId="1B8B5541"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2018</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4B525157"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2019</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0074F52"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237AD907"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2021</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AE4AC06"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2022</w:t>
            </w:r>
          </w:p>
        </w:tc>
      </w:tr>
      <w:tr w:rsidR="00FF0C6D" w:rsidRPr="00FF0C6D" w14:paraId="70C34611"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B7E3B3B"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4B33AF3"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Výnosy celkem</w:t>
            </w:r>
          </w:p>
        </w:tc>
        <w:tc>
          <w:tcPr>
            <w:tcW w:w="952" w:type="dxa"/>
            <w:tcBorders>
              <w:top w:val="single" w:sz="8" w:space="0" w:color="auto"/>
              <w:left w:val="single" w:sz="12" w:space="0" w:color="auto"/>
              <w:bottom w:val="single" w:sz="8" w:space="0" w:color="auto"/>
              <w:right w:val="single" w:sz="12" w:space="0" w:color="auto"/>
            </w:tcBorders>
            <w:vAlign w:val="center"/>
          </w:tcPr>
          <w:p w14:paraId="3AE94110"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2171D2EA"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39</w:t>
            </w:r>
          </w:p>
        </w:tc>
        <w:tc>
          <w:tcPr>
            <w:tcW w:w="1049" w:type="dxa"/>
            <w:tcBorders>
              <w:top w:val="single" w:sz="8" w:space="0" w:color="auto"/>
              <w:left w:val="single" w:sz="12" w:space="0" w:color="auto"/>
              <w:bottom w:val="single" w:sz="8" w:space="0" w:color="auto"/>
              <w:right w:val="single" w:sz="12" w:space="0" w:color="auto"/>
            </w:tcBorders>
            <w:vAlign w:val="center"/>
          </w:tcPr>
          <w:p w14:paraId="26B51527"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BF95136"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6AD4880"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1 055</w:t>
            </w:r>
          </w:p>
        </w:tc>
      </w:tr>
      <w:tr w:rsidR="00FF0C6D" w:rsidRPr="00FF0C6D" w14:paraId="40355196" w14:textId="77777777" w:rsidTr="00D91D93">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0E63E5DA"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2</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2975906C"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Náklady celkem</w:t>
            </w:r>
          </w:p>
        </w:tc>
        <w:tc>
          <w:tcPr>
            <w:tcW w:w="952" w:type="dxa"/>
            <w:tcBorders>
              <w:top w:val="single" w:sz="8" w:space="0" w:color="auto"/>
              <w:left w:val="single" w:sz="12" w:space="0" w:color="auto"/>
              <w:bottom w:val="single" w:sz="12" w:space="0" w:color="auto"/>
              <w:right w:val="single" w:sz="12" w:space="0" w:color="auto"/>
            </w:tcBorders>
            <w:vAlign w:val="center"/>
          </w:tcPr>
          <w:p w14:paraId="1E3249DE"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6</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0A4879D5"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11</w:t>
            </w:r>
          </w:p>
        </w:tc>
        <w:tc>
          <w:tcPr>
            <w:tcW w:w="1049" w:type="dxa"/>
            <w:tcBorders>
              <w:top w:val="single" w:sz="8" w:space="0" w:color="auto"/>
              <w:left w:val="single" w:sz="12" w:space="0" w:color="auto"/>
              <w:bottom w:val="single" w:sz="12" w:space="0" w:color="auto"/>
              <w:right w:val="single" w:sz="12" w:space="0" w:color="auto"/>
            </w:tcBorders>
            <w:vAlign w:val="center"/>
          </w:tcPr>
          <w:p w14:paraId="19768BFD"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12</w:t>
            </w:r>
          </w:p>
        </w:tc>
        <w:tc>
          <w:tcPr>
            <w:tcW w:w="1049" w:type="dxa"/>
            <w:tcBorders>
              <w:top w:val="single" w:sz="8" w:space="0" w:color="auto"/>
              <w:left w:val="single" w:sz="12" w:space="0" w:color="auto"/>
              <w:bottom w:val="single" w:sz="12" w:space="0" w:color="auto"/>
              <w:right w:val="single" w:sz="12" w:space="0" w:color="auto"/>
            </w:tcBorders>
            <w:vAlign w:val="center"/>
          </w:tcPr>
          <w:p w14:paraId="73E537C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26</w:t>
            </w:r>
          </w:p>
        </w:tc>
        <w:tc>
          <w:tcPr>
            <w:tcW w:w="1049" w:type="dxa"/>
            <w:tcBorders>
              <w:top w:val="single" w:sz="8" w:space="0" w:color="auto"/>
              <w:left w:val="single" w:sz="12" w:space="0" w:color="auto"/>
              <w:bottom w:val="single" w:sz="12" w:space="0" w:color="auto"/>
              <w:right w:val="single" w:sz="12" w:space="0" w:color="auto"/>
            </w:tcBorders>
            <w:vAlign w:val="center"/>
          </w:tcPr>
          <w:p w14:paraId="3B9AE44E"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918</w:t>
            </w:r>
          </w:p>
        </w:tc>
      </w:tr>
      <w:tr w:rsidR="00FF0C6D" w:rsidRPr="00FF0C6D" w14:paraId="0AC20890" w14:textId="77777777" w:rsidTr="00D91D93">
        <w:trPr>
          <w:trHeight w:val="300"/>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5887CBBF"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w:t>
            </w:r>
          </w:p>
        </w:tc>
        <w:tc>
          <w:tcPr>
            <w:tcW w:w="392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6CA03992"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Výsledek hospodaření</w:t>
            </w:r>
          </w:p>
        </w:tc>
        <w:tc>
          <w:tcPr>
            <w:tcW w:w="952" w:type="dxa"/>
            <w:tcBorders>
              <w:top w:val="single" w:sz="12" w:space="0" w:color="auto"/>
              <w:left w:val="single" w:sz="12" w:space="0" w:color="auto"/>
              <w:bottom w:val="single" w:sz="12" w:space="0" w:color="auto"/>
              <w:right w:val="single" w:sz="12" w:space="0" w:color="auto"/>
            </w:tcBorders>
            <w:vAlign w:val="center"/>
          </w:tcPr>
          <w:p w14:paraId="59CD986A"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-6</w:t>
            </w:r>
          </w:p>
        </w:tc>
        <w:tc>
          <w:tcPr>
            <w:tcW w:w="1049" w:type="dxa"/>
            <w:tcBorders>
              <w:top w:val="single" w:sz="12"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3F5CF672"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28</w:t>
            </w:r>
          </w:p>
        </w:tc>
        <w:tc>
          <w:tcPr>
            <w:tcW w:w="1049" w:type="dxa"/>
            <w:tcBorders>
              <w:top w:val="single" w:sz="12" w:space="0" w:color="auto"/>
              <w:left w:val="single" w:sz="12" w:space="0" w:color="auto"/>
              <w:bottom w:val="single" w:sz="12" w:space="0" w:color="auto"/>
              <w:right w:val="single" w:sz="12" w:space="0" w:color="auto"/>
            </w:tcBorders>
            <w:vAlign w:val="center"/>
          </w:tcPr>
          <w:p w14:paraId="6C674861"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-12</w:t>
            </w:r>
          </w:p>
        </w:tc>
        <w:tc>
          <w:tcPr>
            <w:tcW w:w="1049" w:type="dxa"/>
            <w:tcBorders>
              <w:top w:val="single" w:sz="12" w:space="0" w:color="auto"/>
              <w:left w:val="single" w:sz="12" w:space="0" w:color="auto"/>
              <w:bottom w:val="single" w:sz="12" w:space="0" w:color="auto"/>
              <w:right w:val="single" w:sz="12" w:space="0" w:color="auto"/>
            </w:tcBorders>
            <w:vAlign w:val="center"/>
          </w:tcPr>
          <w:p w14:paraId="5150B0B1"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-26</w:t>
            </w:r>
          </w:p>
        </w:tc>
        <w:tc>
          <w:tcPr>
            <w:tcW w:w="1049" w:type="dxa"/>
            <w:tcBorders>
              <w:top w:val="single" w:sz="12" w:space="0" w:color="auto"/>
              <w:left w:val="single" w:sz="12" w:space="0" w:color="auto"/>
              <w:bottom w:val="single" w:sz="12" w:space="0" w:color="auto"/>
              <w:right w:val="single" w:sz="12" w:space="0" w:color="auto"/>
            </w:tcBorders>
            <w:vAlign w:val="center"/>
          </w:tcPr>
          <w:p w14:paraId="1F974F18"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137</w:t>
            </w:r>
          </w:p>
        </w:tc>
      </w:tr>
      <w:tr w:rsidR="00FF0C6D" w:rsidRPr="00FF0C6D" w14:paraId="0D1CA79A" w14:textId="77777777" w:rsidTr="00D91D93">
        <w:trPr>
          <w:trHeight w:val="300"/>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0CF42AB"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3</w:t>
            </w:r>
          </w:p>
        </w:tc>
        <w:tc>
          <w:tcPr>
            <w:tcW w:w="392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A3D8977"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Tržby¹</w:t>
            </w:r>
          </w:p>
        </w:tc>
        <w:tc>
          <w:tcPr>
            <w:tcW w:w="952" w:type="dxa"/>
            <w:tcBorders>
              <w:top w:val="single" w:sz="12" w:space="0" w:color="auto"/>
              <w:left w:val="single" w:sz="12" w:space="0" w:color="auto"/>
              <w:bottom w:val="single" w:sz="8" w:space="0" w:color="auto"/>
              <w:right w:val="single" w:sz="12" w:space="0" w:color="auto"/>
            </w:tcBorders>
            <w:vAlign w:val="center"/>
          </w:tcPr>
          <w:p w14:paraId="65CF70EC"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622BEDA4"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39</w:t>
            </w:r>
          </w:p>
        </w:tc>
        <w:tc>
          <w:tcPr>
            <w:tcW w:w="1049" w:type="dxa"/>
            <w:tcBorders>
              <w:top w:val="single" w:sz="12" w:space="0" w:color="auto"/>
              <w:left w:val="single" w:sz="12" w:space="0" w:color="auto"/>
              <w:bottom w:val="single" w:sz="8" w:space="0" w:color="auto"/>
              <w:right w:val="single" w:sz="12" w:space="0" w:color="auto"/>
            </w:tcBorders>
            <w:vAlign w:val="center"/>
          </w:tcPr>
          <w:p w14:paraId="4A489999"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5E39676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5B41F9E5"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873</w:t>
            </w:r>
          </w:p>
        </w:tc>
      </w:tr>
      <w:tr w:rsidR="00FF0C6D" w:rsidRPr="00FF0C6D" w14:paraId="0B80D30A"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F567785"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333E21C"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Odpisy majetku</w:t>
            </w:r>
          </w:p>
        </w:tc>
        <w:tc>
          <w:tcPr>
            <w:tcW w:w="952" w:type="dxa"/>
            <w:tcBorders>
              <w:top w:val="single" w:sz="8" w:space="0" w:color="auto"/>
              <w:left w:val="single" w:sz="12" w:space="0" w:color="auto"/>
              <w:bottom w:val="single" w:sz="8" w:space="0" w:color="auto"/>
              <w:right w:val="single" w:sz="12" w:space="0" w:color="auto"/>
            </w:tcBorders>
            <w:vAlign w:val="center"/>
          </w:tcPr>
          <w:p w14:paraId="0876403D"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B8B2580"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42A61F6"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8FCF8A0"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BDAFF4C"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82</w:t>
            </w:r>
          </w:p>
        </w:tc>
      </w:tr>
      <w:tr w:rsidR="00FF0C6D" w:rsidRPr="00FF0C6D" w14:paraId="537F46F0"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82CE499"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5</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D4AA3BE"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Osobní náklady</w:t>
            </w:r>
          </w:p>
        </w:tc>
        <w:tc>
          <w:tcPr>
            <w:tcW w:w="952" w:type="dxa"/>
            <w:tcBorders>
              <w:top w:val="single" w:sz="8" w:space="0" w:color="auto"/>
              <w:left w:val="single" w:sz="12" w:space="0" w:color="auto"/>
              <w:bottom w:val="single" w:sz="8" w:space="0" w:color="auto"/>
              <w:right w:val="single" w:sz="12" w:space="0" w:color="auto"/>
            </w:tcBorders>
            <w:vAlign w:val="center"/>
          </w:tcPr>
          <w:p w14:paraId="5378618D"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4C433A89"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A296B37"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20307D4"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9502A9B"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0</w:t>
            </w:r>
          </w:p>
        </w:tc>
      </w:tr>
      <w:tr w:rsidR="00FF0C6D" w:rsidRPr="00FF0C6D" w14:paraId="23FF809B"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4D13BBB"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6</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9ED46E7"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Spotřeba materiálu a energie</w:t>
            </w:r>
          </w:p>
        </w:tc>
        <w:tc>
          <w:tcPr>
            <w:tcW w:w="952" w:type="dxa"/>
            <w:tcBorders>
              <w:top w:val="single" w:sz="8" w:space="0" w:color="auto"/>
              <w:left w:val="single" w:sz="12" w:space="0" w:color="auto"/>
              <w:bottom w:val="single" w:sz="8" w:space="0" w:color="auto"/>
              <w:right w:val="single" w:sz="12" w:space="0" w:color="auto"/>
            </w:tcBorders>
            <w:vAlign w:val="center"/>
          </w:tcPr>
          <w:p w14:paraId="1EC6012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2D2825E4"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842700B"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7D15C7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5D6296A"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524</w:t>
            </w:r>
          </w:p>
        </w:tc>
      </w:tr>
      <w:tr w:rsidR="00FF0C6D" w:rsidRPr="00FF0C6D" w14:paraId="0A4F0FC0"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BF57D86"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7</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3DD2E89"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Služby</w:t>
            </w:r>
          </w:p>
        </w:tc>
        <w:tc>
          <w:tcPr>
            <w:tcW w:w="952" w:type="dxa"/>
            <w:tcBorders>
              <w:top w:val="single" w:sz="8" w:space="0" w:color="auto"/>
              <w:left w:val="single" w:sz="12" w:space="0" w:color="auto"/>
              <w:bottom w:val="single" w:sz="8" w:space="0" w:color="auto"/>
              <w:right w:val="single" w:sz="12" w:space="0" w:color="auto"/>
            </w:tcBorders>
            <w:vAlign w:val="center"/>
          </w:tcPr>
          <w:p w14:paraId="474F01BB"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6</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D02331B"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6</w:t>
            </w:r>
          </w:p>
        </w:tc>
        <w:tc>
          <w:tcPr>
            <w:tcW w:w="1049" w:type="dxa"/>
            <w:tcBorders>
              <w:top w:val="single" w:sz="8" w:space="0" w:color="auto"/>
              <w:left w:val="single" w:sz="12" w:space="0" w:color="auto"/>
              <w:bottom w:val="single" w:sz="8" w:space="0" w:color="auto"/>
              <w:right w:val="single" w:sz="12" w:space="0" w:color="auto"/>
            </w:tcBorders>
            <w:vAlign w:val="center"/>
          </w:tcPr>
          <w:p w14:paraId="186F7A4A"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7</w:t>
            </w:r>
          </w:p>
        </w:tc>
        <w:tc>
          <w:tcPr>
            <w:tcW w:w="1049" w:type="dxa"/>
            <w:tcBorders>
              <w:top w:val="single" w:sz="8" w:space="0" w:color="auto"/>
              <w:left w:val="single" w:sz="12" w:space="0" w:color="auto"/>
              <w:bottom w:val="single" w:sz="8" w:space="0" w:color="auto"/>
              <w:right w:val="single" w:sz="12" w:space="0" w:color="auto"/>
            </w:tcBorders>
            <w:vAlign w:val="center"/>
          </w:tcPr>
          <w:p w14:paraId="07B31671"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19</w:t>
            </w:r>
          </w:p>
        </w:tc>
        <w:tc>
          <w:tcPr>
            <w:tcW w:w="1049" w:type="dxa"/>
            <w:tcBorders>
              <w:top w:val="single" w:sz="8" w:space="0" w:color="auto"/>
              <w:left w:val="single" w:sz="12" w:space="0" w:color="auto"/>
              <w:bottom w:val="single" w:sz="8" w:space="0" w:color="auto"/>
              <w:right w:val="single" w:sz="12" w:space="0" w:color="auto"/>
            </w:tcBorders>
            <w:vAlign w:val="center"/>
          </w:tcPr>
          <w:p w14:paraId="7C70B14F"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107</w:t>
            </w:r>
          </w:p>
        </w:tc>
      </w:tr>
      <w:tr w:rsidR="00FF0C6D" w:rsidRPr="00FF0C6D" w14:paraId="20EC2302"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61BE988"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8</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7DAC366"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Vlastní kapitál</w:t>
            </w:r>
          </w:p>
        </w:tc>
        <w:tc>
          <w:tcPr>
            <w:tcW w:w="952" w:type="dxa"/>
            <w:tcBorders>
              <w:top w:val="single" w:sz="8" w:space="0" w:color="auto"/>
              <w:left w:val="single" w:sz="12" w:space="0" w:color="auto"/>
              <w:bottom w:val="single" w:sz="8" w:space="0" w:color="auto"/>
              <w:right w:val="single" w:sz="12" w:space="0" w:color="auto"/>
            </w:tcBorders>
            <w:vAlign w:val="center"/>
          </w:tcPr>
          <w:p w14:paraId="2E86F45A"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2 857</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0A58E170"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2 885</w:t>
            </w:r>
          </w:p>
        </w:tc>
        <w:tc>
          <w:tcPr>
            <w:tcW w:w="1049" w:type="dxa"/>
            <w:tcBorders>
              <w:top w:val="single" w:sz="8" w:space="0" w:color="auto"/>
              <w:left w:val="single" w:sz="12" w:space="0" w:color="auto"/>
              <w:bottom w:val="single" w:sz="8" w:space="0" w:color="auto"/>
              <w:right w:val="single" w:sz="12" w:space="0" w:color="auto"/>
            </w:tcBorders>
            <w:vAlign w:val="center"/>
          </w:tcPr>
          <w:p w14:paraId="0ECD36C5"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2 873</w:t>
            </w:r>
          </w:p>
        </w:tc>
        <w:tc>
          <w:tcPr>
            <w:tcW w:w="1049" w:type="dxa"/>
            <w:tcBorders>
              <w:top w:val="single" w:sz="8" w:space="0" w:color="auto"/>
              <w:left w:val="single" w:sz="12" w:space="0" w:color="auto"/>
              <w:bottom w:val="single" w:sz="8" w:space="0" w:color="auto"/>
              <w:right w:val="single" w:sz="12" w:space="0" w:color="auto"/>
            </w:tcBorders>
            <w:vAlign w:val="center"/>
          </w:tcPr>
          <w:p w14:paraId="71BAD611"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2 847</w:t>
            </w:r>
          </w:p>
        </w:tc>
        <w:tc>
          <w:tcPr>
            <w:tcW w:w="1049" w:type="dxa"/>
            <w:tcBorders>
              <w:top w:val="single" w:sz="8" w:space="0" w:color="auto"/>
              <w:left w:val="single" w:sz="12" w:space="0" w:color="auto"/>
              <w:bottom w:val="single" w:sz="8" w:space="0" w:color="auto"/>
              <w:right w:val="single" w:sz="12" w:space="0" w:color="auto"/>
            </w:tcBorders>
            <w:vAlign w:val="center"/>
          </w:tcPr>
          <w:p w14:paraId="27B3345A"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2 985</w:t>
            </w:r>
          </w:p>
        </w:tc>
      </w:tr>
      <w:tr w:rsidR="00FF0C6D" w:rsidRPr="00FF0C6D" w14:paraId="02AE5038"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E07D40D"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9</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D5EC5C6"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Cizí zdroje (kapitál)</w:t>
            </w:r>
          </w:p>
        </w:tc>
        <w:tc>
          <w:tcPr>
            <w:tcW w:w="952" w:type="dxa"/>
            <w:tcBorders>
              <w:top w:val="single" w:sz="8" w:space="0" w:color="auto"/>
              <w:left w:val="single" w:sz="12" w:space="0" w:color="auto"/>
              <w:bottom w:val="single" w:sz="8" w:space="0" w:color="auto"/>
              <w:right w:val="single" w:sz="12" w:space="0" w:color="auto"/>
            </w:tcBorders>
            <w:vAlign w:val="center"/>
          </w:tcPr>
          <w:p w14:paraId="27D6089C"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59150DAE"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7BAB138"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22 811</w:t>
            </w:r>
          </w:p>
        </w:tc>
        <w:tc>
          <w:tcPr>
            <w:tcW w:w="1049" w:type="dxa"/>
            <w:tcBorders>
              <w:top w:val="single" w:sz="8" w:space="0" w:color="auto"/>
              <w:left w:val="single" w:sz="12" w:space="0" w:color="auto"/>
              <w:bottom w:val="single" w:sz="8" w:space="0" w:color="auto"/>
              <w:right w:val="single" w:sz="12" w:space="0" w:color="auto"/>
            </w:tcBorders>
            <w:vAlign w:val="center"/>
          </w:tcPr>
          <w:p w14:paraId="702D5F1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10 313</w:t>
            </w:r>
          </w:p>
        </w:tc>
        <w:tc>
          <w:tcPr>
            <w:tcW w:w="1049" w:type="dxa"/>
            <w:tcBorders>
              <w:top w:val="single" w:sz="8" w:space="0" w:color="auto"/>
              <w:left w:val="single" w:sz="12" w:space="0" w:color="auto"/>
              <w:bottom w:val="single" w:sz="8" w:space="0" w:color="auto"/>
              <w:right w:val="single" w:sz="12" w:space="0" w:color="auto"/>
            </w:tcBorders>
            <w:vAlign w:val="center"/>
          </w:tcPr>
          <w:p w14:paraId="17A727CB"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10 713</w:t>
            </w:r>
          </w:p>
        </w:tc>
      </w:tr>
      <w:tr w:rsidR="00FF0C6D" w:rsidRPr="00FF0C6D" w14:paraId="575B36DB"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4483408"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10</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100FFE3"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Krátkodobé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6E655DE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41D19C0D"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15C6CE0"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20 260</w:t>
            </w:r>
          </w:p>
        </w:tc>
        <w:tc>
          <w:tcPr>
            <w:tcW w:w="1049" w:type="dxa"/>
            <w:tcBorders>
              <w:top w:val="single" w:sz="8" w:space="0" w:color="auto"/>
              <w:left w:val="single" w:sz="12" w:space="0" w:color="auto"/>
              <w:bottom w:val="single" w:sz="8" w:space="0" w:color="auto"/>
              <w:right w:val="single" w:sz="12" w:space="0" w:color="auto"/>
            </w:tcBorders>
            <w:vAlign w:val="center"/>
          </w:tcPr>
          <w:p w14:paraId="71C99228"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5CF8FEFE"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700</w:t>
            </w:r>
          </w:p>
        </w:tc>
      </w:tr>
      <w:tr w:rsidR="00FF0C6D" w:rsidRPr="00FF0C6D" w14:paraId="2D484769"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1544E91"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11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A56F6CD"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Dlouhodobé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7547066A"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40CDF8BC"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8CC1140"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7BE8CA2"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425E829"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0</w:t>
            </w:r>
          </w:p>
        </w:tc>
      </w:tr>
      <w:tr w:rsidR="00FF0C6D" w:rsidRPr="00FF0C6D" w14:paraId="1ACDF4D7"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8E84ACE"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12</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28A9B81"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Krátkodobé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6A7C4F18"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DF34481"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897DB36"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20 393</w:t>
            </w:r>
          </w:p>
        </w:tc>
        <w:tc>
          <w:tcPr>
            <w:tcW w:w="1049" w:type="dxa"/>
            <w:tcBorders>
              <w:top w:val="single" w:sz="8" w:space="0" w:color="auto"/>
              <w:left w:val="single" w:sz="12" w:space="0" w:color="auto"/>
              <w:bottom w:val="single" w:sz="8" w:space="0" w:color="auto"/>
              <w:right w:val="single" w:sz="12" w:space="0" w:color="auto"/>
            </w:tcBorders>
            <w:vAlign w:val="center"/>
          </w:tcPr>
          <w:p w14:paraId="34C171F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313</w:t>
            </w:r>
          </w:p>
        </w:tc>
        <w:tc>
          <w:tcPr>
            <w:tcW w:w="1049" w:type="dxa"/>
            <w:tcBorders>
              <w:top w:val="single" w:sz="8" w:space="0" w:color="auto"/>
              <w:left w:val="single" w:sz="12" w:space="0" w:color="auto"/>
              <w:bottom w:val="single" w:sz="8" w:space="0" w:color="auto"/>
              <w:right w:val="single" w:sz="12" w:space="0" w:color="auto"/>
            </w:tcBorders>
            <w:vAlign w:val="center"/>
          </w:tcPr>
          <w:p w14:paraId="7C3F1322"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998</w:t>
            </w:r>
          </w:p>
        </w:tc>
      </w:tr>
      <w:tr w:rsidR="00FF0C6D" w:rsidRPr="00FF0C6D" w14:paraId="07B1EFA5"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A36AEC0"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13</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EDAE300"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Dlouhodobé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3E435C61"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93BC5DD"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52273D8"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55C30706"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10 000</w:t>
            </w:r>
          </w:p>
        </w:tc>
        <w:tc>
          <w:tcPr>
            <w:tcW w:w="1049" w:type="dxa"/>
            <w:tcBorders>
              <w:top w:val="single" w:sz="8" w:space="0" w:color="auto"/>
              <w:left w:val="single" w:sz="12" w:space="0" w:color="auto"/>
              <w:bottom w:val="single" w:sz="8" w:space="0" w:color="auto"/>
              <w:right w:val="single" w:sz="12" w:space="0" w:color="auto"/>
            </w:tcBorders>
            <w:vAlign w:val="center"/>
          </w:tcPr>
          <w:p w14:paraId="35F15E0D"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9 715</w:t>
            </w:r>
          </w:p>
        </w:tc>
      </w:tr>
      <w:tr w:rsidR="00FF0C6D" w:rsidRPr="00FF0C6D" w14:paraId="7786CEDE" w14:textId="77777777" w:rsidTr="00D91D93">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0433507" w14:textId="77777777" w:rsidR="00FF0C6D" w:rsidRPr="00FF0C6D" w:rsidRDefault="00FF0C6D" w:rsidP="00FF0C6D">
            <w:pPr>
              <w:keepNext/>
              <w:spacing w:after="0" w:line="240" w:lineRule="auto"/>
              <w:jc w:val="center"/>
              <w:rPr>
                <w:rFonts w:ascii="Courier New" w:eastAsia="Times New Roman" w:hAnsi="Courier New" w:cs="Courier New"/>
                <w:b/>
                <w:bCs/>
                <w:color w:val="000000"/>
                <w:lang w:eastAsia="cs-CZ"/>
              </w:rPr>
            </w:pPr>
            <w:r w:rsidRPr="00FF0C6D">
              <w:rPr>
                <w:rFonts w:ascii="Courier New" w:eastAsia="Times New Roman" w:hAnsi="Courier New" w:cs="Courier New"/>
                <w:b/>
                <w:bCs/>
                <w:color w:val="000000"/>
                <w:lang w:eastAsia="cs-CZ"/>
              </w:rPr>
              <w:t>14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D562E33"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Zásoby</w:t>
            </w:r>
          </w:p>
        </w:tc>
        <w:tc>
          <w:tcPr>
            <w:tcW w:w="952" w:type="dxa"/>
            <w:tcBorders>
              <w:top w:val="single" w:sz="8" w:space="0" w:color="auto"/>
              <w:left w:val="single" w:sz="12" w:space="0" w:color="auto"/>
              <w:bottom w:val="single" w:sz="8" w:space="0" w:color="auto"/>
              <w:right w:val="single" w:sz="12" w:space="0" w:color="auto"/>
            </w:tcBorders>
            <w:vAlign w:val="center"/>
          </w:tcPr>
          <w:p w14:paraId="2E374082"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8B276DF"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18712F8"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5EF724A"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E002B37"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0</w:t>
            </w:r>
          </w:p>
        </w:tc>
      </w:tr>
      <w:tr w:rsidR="00FF0C6D" w:rsidRPr="00FF0C6D" w14:paraId="4897D3E7" w14:textId="77777777" w:rsidTr="00D91D93">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09BB1E73" w14:textId="77777777" w:rsidR="00FF0C6D" w:rsidRPr="00FF0C6D" w:rsidRDefault="00FF0C6D" w:rsidP="00FF0C6D">
            <w:pPr>
              <w:keepNext/>
              <w:spacing w:after="0" w:line="240" w:lineRule="auto"/>
              <w:jc w:val="center"/>
              <w:rPr>
                <w:rFonts w:ascii="Courier New" w:eastAsia="Times New Roman" w:hAnsi="Courier New" w:cs="Courier New"/>
                <w:b/>
                <w:bCs/>
                <w:i/>
                <w:color w:val="000000"/>
                <w:lang w:eastAsia="cs-CZ"/>
              </w:rPr>
            </w:pPr>
            <w:r w:rsidRPr="00FF0C6D">
              <w:rPr>
                <w:rFonts w:ascii="Courier New" w:eastAsia="Times New Roman" w:hAnsi="Courier New" w:cs="Courier New"/>
                <w:b/>
                <w:bCs/>
                <w:i/>
                <w:color w:val="000000"/>
                <w:lang w:eastAsia="cs-CZ"/>
              </w:rPr>
              <w:t>15</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6A8BE8BB" w14:textId="77777777" w:rsidR="00FF0C6D" w:rsidRPr="00FF0C6D" w:rsidRDefault="00FF0C6D" w:rsidP="00FF0C6D">
            <w:pPr>
              <w:keepNext/>
              <w:spacing w:after="0" w:line="240" w:lineRule="auto"/>
              <w:rPr>
                <w:rFonts w:ascii="Courier New" w:eastAsia="Times New Roman" w:hAnsi="Courier New" w:cs="Courier New"/>
                <w:color w:val="000000"/>
                <w:lang w:eastAsia="cs-CZ"/>
              </w:rPr>
            </w:pPr>
            <w:r w:rsidRPr="00FF0C6D">
              <w:rPr>
                <w:rFonts w:ascii="Courier New" w:eastAsia="Times New Roman" w:hAnsi="Courier New" w:cs="Courier New"/>
                <w:color w:val="000000"/>
                <w:lang w:eastAsia="cs-CZ"/>
              </w:rPr>
              <w:t>Bankovní úvěry a výpomoci</w:t>
            </w:r>
          </w:p>
        </w:tc>
        <w:tc>
          <w:tcPr>
            <w:tcW w:w="952" w:type="dxa"/>
            <w:tcBorders>
              <w:top w:val="single" w:sz="8" w:space="0" w:color="auto"/>
              <w:left w:val="single" w:sz="12" w:space="0" w:color="auto"/>
              <w:bottom w:val="single" w:sz="12" w:space="0" w:color="auto"/>
              <w:right w:val="single" w:sz="12" w:space="0" w:color="auto"/>
            </w:tcBorders>
            <w:vAlign w:val="center"/>
          </w:tcPr>
          <w:p w14:paraId="146C4EAA"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1A12857C"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5397A297"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7B454BB3" w14:textId="77777777" w:rsidR="00FF0C6D" w:rsidRPr="00FF0C6D" w:rsidRDefault="00FF0C6D" w:rsidP="00FF0C6D">
            <w:pPr>
              <w:spacing w:after="0" w:line="240" w:lineRule="auto"/>
              <w:jc w:val="right"/>
              <w:rPr>
                <w:rFonts w:ascii="Courier New" w:eastAsia="Times New Roman" w:hAnsi="Courier New" w:cs="Courier New"/>
                <w:bCs/>
                <w:color w:val="000000"/>
                <w:lang w:eastAsia="cs-CZ"/>
              </w:rPr>
            </w:pPr>
            <w:r w:rsidRPr="00FF0C6D">
              <w:rPr>
                <w:rFonts w:ascii="Courier New" w:eastAsia="Times New Roman" w:hAnsi="Courier New" w:cs="Courier New"/>
                <w:bCs/>
                <w:color w:val="000000"/>
                <w:lang w:eastAsia="cs-CZ"/>
              </w:rPr>
              <w:t>10 000</w:t>
            </w:r>
          </w:p>
        </w:tc>
        <w:tc>
          <w:tcPr>
            <w:tcW w:w="1049" w:type="dxa"/>
            <w:tcBorders>
              <w:top w:val="single" w:sz="8" w:space="0" w:color="auto"/>
              <w:left w:val="single" w:sz="12" w:space="0" w:color="auto"/>
              <w:bottom w:val="single" w:sz="12" w:space="0" w:color="auto"/>
              <w:right w:val="single" w:sz="12" w:space="0" w:color="auto"/>
            </w:tcBorders>
            <w:vAlign w:val="center"/>
          </w:tcPr>
          <w:p w14:paraId="2C7611DB" w14:textId="77777777" w:rsidR="00FF0C6D" w:rsidRPr="00FF0C6D" w:rsidRDefault="00FF0C6D" w:rsidP="00FF0C6D">
            <w:pPr>
              <w:spacing w:after="0" w:line="240" w:lineRule="auto"/>
              <w:jc w:val="right"/>
              <w:rPr>
                <w:rFonts w:ascii="Courier New" w:eastAsia="Times New Roman" w:hAnsi="Courier New" w:cs="Courier New"/>
                <w:b/>
                <w:color w:val="000000"/>
                <w:lang w:eastAsia="cs-CZ"/>
              </w:rPr>
            </w:pPr>
            <w:r w:rsidRPr="00FF0C6D">
              <w:rPr>
                <w:rFonts w:ascii="Courier New" w:eastAsia="Times New Roman" w:hAnsi="Courier New" w:cs="Courier New"/>
                <w:b/>
                <w:color w:val="000000"/>
                <w:lang w:eastAsia="cs-CZ"/>
              </w:rPr>
              <w:t>9 715</w:t>
            </w:r>
          </w:p>
        </w:tc>
      </w:tr>
    </w:tbl>
    <w:p w14:paraId="03A91A7D" w14:textId="77777777" w:rsidR="00FF0C6D" w:rsidRPr="00FF0C6D" w:rsidRDefault="00FF0C6D" w:rsidP="00FF0C6D">
      <w:pPr>
        <w:keepNext/>
        <w:tabs>
          <w:tab w:val="left" w:pos="180"/>
        </w:tabs>
        <w:spacing w:after="0" w:line="240" w:lineRule="auto"/>
        <w:jc w:val="both"/>
        <w:rPr>
          <w:rFonts w:ascii="Courier New" w:eastAsia="Times New Roman" w:hAnsi="Courier New" w:cs="Courier New"/>
          <w:color w:val="000000"/>
          <w:lang w:eastAsia="cs-CZ"/>
        </w:rPr>
      </w:pPr>
      <w:r w:rsidRPr="00FF0C6D">
        <w:rPr>
          <w:rFonts w:ascii="Courier New" w:eastAsia="Times New Roman" w:hAnsi="Courier New" w:cs="Courier New"/>
          <w:bCs/>
          <w:i/>
          <w:color w:val="000000"/>
          <w:lang w:eastAsia="cs-CZ"/>
        </w:rPr>
        <w:t>1 - bez tržeb z prodeje dlouhodobého majetku a materiálu</w:t>
      </w:r>
    </w:p>
    <w:p w14:paraId="7B6B235A" w14:textId="1D74E805" w:rsidR="00670248" w:rsidRPr="00EE767D" w:rsidRDefault="00670248" w:rsidP="006F773D">
      <w:pPr>
        <w:rPr>
          <w:color w:val="FF0000"/>
        </w:rPr>
      </w:pPr>
    </w:p>
    <w:p w14:paraId="53D99D85" w14:textId="11EC0DC3" w:rsidR="00670248" w:rsidRPr="00EE767D" w:rsidRDefault="00670248">
      <w:pPr>
        <w:rPr>
          <w:color w:val="FF0000"/>
        </w:rPr>
      </w:pPr>
      <w:r w:rsidRPr="00EE767D">
        <w:rPr>
          <w:color w:val="FF0000"/>
        </w:rPr>
        <w:br w:type="page"/>
      </w:r>
    </w:p>
    <w:p w14:paraId="4FD6D82A" w14:textId="7593BD5A" w:rsidR="00670248" w:rsidRPr="00FF0C6D" w:rsidRDefault="00670248" w:rsidP="00670248">
      <w:pPr>
        <w:pStyle w:val="Zvrenet03"/>
      </w:pPr>
      <w:bookmarkStart w:id="199" w:name="_Toc136500938"/>
      <w:r w:rsidRPr="00FF0C6D">
        <w:t>Opravy a údržba komunikací Ostrava</w:t>
      </w:r>
      <w:r w:rsidR="008B39A5" w:rsidRPr="00FF0C6D">
        <w:t>, s.r.o.</w:t>
      </w:r>
      <w:bookmarkEnd w:id="199"/>
    </w:p>
    <w:p w14:paraId="5C5EBD55" w14:textId="77777777" w:rsidR="00FF0C6D" w:rsidRPr="00FF0C6D" w:rsidRDefault="00FF0C6D" w:rsidP="00FF0C6D">
      <w:pPr>
        <w:overflowPunct w:val="0"/>
        <w:autoSpaceDE w:val="0"/>
        <w:autoSpaceDN w:val="0"/>
        <w:adjustRightInd w:val="0"/>
        <w:spacing w:after="0" w:line="240" w:lineRule="auto"/>
        <w:jc w:val="both"/>
        <w:textAlignment w:val="baseline"/>
        <w:rPr>
          <w:rFonts w:ascii="Courier New" w:eastAsia="Times New Roman" w:hAnsi="Courier New" w:cs="Times New Roman"/>
          <w:color w:val="000000"/>
          <w:lang w:eastAsia="cs-CZ"/>
        </w:rPr>
      </w:pPr>
      <w:r w:rsidRPr="00FF0C6D">
        <w:rPr>
          <w:rFonts w:ascii="Courier New" w:eastAsia="Times New Roman" w:hAnsi="Courier New" w:cs="Times New Roman"/>
          <w:color w:val="000000"/>
          <w:lang w:eastAsia="cs-CZ"/>
        </w:rPr>
        <w:t xml:space="preserve">Společnost Opravy a údržba komunikací Ostrava, s.r.o. </w:t>
      </w:r>
      <w:r w:rsidRPr="00FF0C6D">
        <w:rPr>
          <w:rFonts w:ascii="Courier New" w:eastAsia="Times New Roman" w:hAnsi="Courier New" w:cs="Courier New"/>
          <w:lang w:eastAsia="cs-CZ"/>
        </w:rPr>
        <w:t xml:space="preserve">neobdržela z rozpočtu statutárního města Ostravy k 31.12.2022 žádnou dotaci. </w:t>
      </w:r>
    </w:p>
    <w:p w14:paraId="39924676" w14:textId="77777777" w:rsidR="00FF0C6D" w:rsidRPr="00FF0C6D" w:rsidRDefault="00FF0C6D" w:rsidP="00FF0C6D">
      <w:pPr>
        <w:overflowPunct w:val="0"/>
        <w:autoSpaceDE w:val="0"/>
        <w:autoSpaceDN w:val="0"/>
        <w:adjustRightInd w:val="0"/>
        <w:spacing w:after="0" w:line="240" w:lineRule="auto"/>
        <w:jc w:val="both"/>
        <w:textAlignment w:val="baseline"/>
        <w:rPr>
          <w:rFonts w:ascii="Courier New" w:eastAsia="Times New Roman" w:hAnsi="Courier New" w:cs="Times New Roman"/>
          <w:color w:val="FF0000"/>
          <w:highlight w:val="yellow"/>
          <w:lang w:eastAsia="cs-CZ"/>
        </w:rPr>
      </w:pPr>
    </w:p>
    <w:p w14:paraId="3BA5FBE0" w14:textId="77777777" w:rsidR="00FF0C6D" w:rsidRPr="00FF0C6D" w:rsidRDefault="00FF0C6D" w:rsidP="00FF0C6D">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FF0C6D">
        <w:rPr>
          <w:rFonts w:ascii="Courier New" w:eastAsia="Times New Roman" w:hAnsi="Courier New" w:cs="Courier New"/>
          <w:bCs/>
          <w:lang w:eastAsia="cs-CZ"/>
        </w:rPr>
        <w:t>Předmětem podnikání společnosti je zejména projektová činnost ve výstavbě, provádění staveb, jejich změn a odstraňování, zámečnictví, nástrojářství, opravy silničních vozidel apod.</w:t>
      </w:r>
    </w:p>
    <w:p w14:paraId="69BCA680" w14:textId="77777777" w:rsidR="00FF0C6D" w:rsidRPr="00FF0C6D" w:rsidRDefault="00FF0C6D" w:rsidP="00FF0C6D">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054C6C72" w14:textId="77777777" w:rsidR="00FF0C6D" w:rsidRPr="00FF0C6D" w:rsidRDefault="00FF0C6D" w:rsidP="00FF0C6D">
      <w:pPr>
        <w:overflowPunct w:val="0"/>
        <w:autoSpaceDE w:val="0"/>
        <w:autoSpaceDN w:val="0"/>
        <w:adjustRightInd w:val="0"/>
        <w:spacing w:after="120" w:line="240" w:lineRule="auto"/>
        <w:jc w:val="both"/>
        <w:textAlignment w:val="baseline"/>
        <w:rPr>
          <w:rFonts w:ascii="Courier New" w:eastAsia="Calibri" w:hAnsi="Courier New" w:cs="Courier New"/>
          <w:lang w:eastAsia="cs-CZ"/>
        </w:rPr>
      </w:pPr>
      <w:r w:rsidRPr="00FF0C6D">
        <w:rPr>
          <w:rFonts w:ascii="Courier New" w:eastAsia="Times New Roman" w:hAnsi="Courier New" w:cs="Courier New"/>
          <w:b/>
          <w:bCs/>
          <w:lang w:eastAsia="cs-CZ"/>
        </w:rPr>
        <w:t xml:space="preserve">Výsledek hospodaření společnosti za rok 2022 je zisk po zdanění ve výši 3 607 tis.Kč, </w:t>
      </w:r>
      <w:r w:rsidRPr="00FF0C6D">
        <w:rPr>
          <w:rFonts w:ascii="Courier New" w:eastAsia="Times New Roman" w:hAnsi="Courier New" w:cs="Courier New"/>
          <w:lang w:eastAsia="cs-CZ"/>
        </w:rPr>
        <w:t>což představuje</w:t>
      </w:r>
      <w:r w:rsidRPr="00FF0C6D">
        <w:rPr>
          <w:rFonts w:ascii="Courier New" w:eastAsia="Times New Roman" w:hAnsi="Courier New" w:cs="Courier New"/>
          <w:b/>
          <w:bCs/>
          <w:lang w:eastAsia="cs-CZ"/>
        </w:rPr>
        <w:t xml:space="preserve"> </w:t>
      </w:r>
      <w:r w:rsidRPr="00FF0C6D">
        <w:rPr>
          <w:rFonts w:ascii="Courier New" w:eastAsia="Times New Roman" w:hAnsi="Courier New" w:cs="Courier New"/>
          <w:lang w:eastAsia="cs-CZ"/>
        </w:rPr>
        <w:t xml:space="preserve">meziroční pokles zisku o 27 %. Celkové výnosy v roce 2022 činily 57 877 tis.Kč a meziročně došlo k jejich poklesu o 3,15 %. Převážná část výkonů byla realizována v oblasti stavebních zakázek, čištění a údržby komunikací, další výnosy pak byly generovány opravami a údržbou vozidel. Společnost nově zahájila na základě zájmu odběratelů prodej asfaltové směsi a zálivky, podařilo se získat i další zakázky ze soukromého sektoru. </w:t>
      </w:r>
      <w:r w:rsidRPr="00FF0C6D">
        <w:rPr>
          <w:rFonts w:ascii="Courier New" w:eastAsia="Times New Roman" w:hAnsi="Courier New" w:cs="Courier New"/>
          <w:color w:val="000000"/>
          <w:lang w:eastAsia="cs-CZ"/>
        </w:rPr>
        <w:t xml:space="preserve">Významnou část výnosů v roce 2022 představují výkony, které </w:t>
      </w:r>
      <w:r w:rsidRPr="00FF0C6D">
        <w:rPr>
          <w:rFonts w:ascii="Courier New" w:eastAsia="Times New Roman" w:hAnsi="Courier New" w:cs="Courier New"/>
          <w:lang w:eastAsia="cs-CZ"/>
        </w:rPr>
        <w:t>byly realizovány na základě zakázky na běžnou údržbu komunikací v okrese Ostrava pro Ředitelství silnic a dálnic ČR, správa Ostrava. Celkový objem výnosů na této zakázce činil ve sledovaném období 28 578 tis.Kč, což představuje 49,38 % z celkových výnosů společnosti.</w:t>
      </w:r>
      <w:r w:rsidRPr="00FF0C6D">
        <w:rPr>
          <w:rFonts w:ascii="Courier New" w:eastAsia="Times New Roman" w:hAnsi="Courier New" w:cs="Courier New"/>
          <w:color w:val="000000"/>
          <w:lang w:eastAsia="cs-CZ"/>
        </w:rPr>
        <w:t xml:space="preserve"> </w:t>
      </w:r>
      <w:r w:rsidRPr="00FF0C6D">
        <w:rPr>
          <w:rFonts w:ascii="Courier New" w:eastAsia="Times New Roman" w:hAnsi="Courier New" w:cs="Courier New"/>
          <w:lang w:eastAsia="cs-CZ"/>
        </w:rPr>
        <w:t>Z dalších činností lze dále zmínit zálivky pro Letiště Mošnov, stavební údržbu pro Správu silnic Moravskoslezského kraje, rekonstrukci podchodu pro IDS, velkoplošné pokládky a opravy.</w:t>
      </w:r>
    </w:p>
    <w:p w14:paraId="5FE91320" w14:textId="77777777" w:rsidR="00FF0C6D" w:rsidRPr="00FF0C6D" w:rsidRDefault="00FF0C6D" w:rsidP="00FF0C6D">
      <w:pPr>
        <w:overflowPunct w:val="0"/>
        <w:autoSpaceDE w:val="0"/>
        <w:autoSpaceDN w:val="0"/>
        <w:adjustRightInd w:val="0"/>
        <w:spacing w:after="120" w:line="240" w:lineRule="auto"/>
        <w:jc w:val="both"/>
        <w:textAlignment w:val="baseline"/>
        <w:rPr>
          <w:rFonts w:ascii="Courier New" w:eastAsia="Calibri" w:hAnsi="Courier New" w:cs="Courier New"/>
          <w:lang w:eastAsia="cs-CZ"/>
        </w:rPr>
      </w:pPr>
      <w:r w:rsidRPr="00FF0C6D">
        <w:rPr>
          <w:rFonts w:ascii="Courier New" w:eastAsia="Calibri" w:hAnsi="Courier New" w:cs="Courier New"/>
          <w:lang w:eastAsia="cs-CZ"/>
        </w:rPr>
        <w:t xml:space="preserve">Celkové náklady meziročně zaznamenaly jen nepatrný pokles o 1 %. </w:t>
      </w:r>
    </w:p>
    <w:p w14:paraId="0B8F97EE" w14:textId="77777777" w:rsidR="00FF0C6D" w:rsidRPr="00FF0C6D" w:rsidRDefault="00FF0C6D" w:rsidP="00FF0C6D">
      <w:pPr>
        <w:overflowPunct w:val="0"/>
        <w:autoSpaceDE w:val="0"/>
        <w:autoSpaceDN w:val="0"/>
        <w:adjustRightInd w:val="0"/>
        <w:spacing w:after="240" w:line="240" w:lineRule="auto"/>
        <w:jc w:val="both"/>
        <w:textAlignment w:val="baseline"/>
        <w:rPr>
          <w:rFonts w:ascii="Courier New" w:eastAsia="MS Mincho" w:hAnsi="Courier New" w:cs="Courier New"/>
          <w:bCs/>
          <w:lang w:eastAsia="cs-CZ"/>
        </w:rPr>
      </w:pPr>
      <w:r w:rsidRPr="00FF0C6D">
        <w:rPr>
          <w:rFonts w:ascii="Courier New" w:eastAsia="MS Mincho" w:hAnsi="Courier New" w:cs="Courier New"/>
          <w:bCs/>
          <w:lang w:eastAsia="cs-CZ"/>
        </w:rPr>
        <w:t>Průměrný přepočtený stav zaměstnanců byl v daném roce 11,53 zaměstnance a je shodný s rokem 2021. Průměrná hrubá měsíční mzda ve společnosti za rok 2022 činila 27 707 Kč a je na 95,76 % úrovně roku 2021.</w:t>
      </w:r>
    </w:p>
    <w:p w14:paraId="1EC44F1E" w14:textId="77777777" w:rsidR="00FF0C6D" w:rsidRPr="00FF0C6D" w:rsidRDefault="00FF0C6D" w:rsidP="00FF0C6D">
      <w:pPr>
        <w:spacing w:after="0" w:line="240" w:lineRule="auto"/>
        <w:jc w:val="both"/>
        <w:rPr>
          <w:rFonts w:ascii="Courier New" w:eastAsia="Times New Roman" w:hAnsi="Courier New" w:cs="Courier New"/>
          <w:color w:val="000000"/>
          <w:sz w:val="18"/>
          <w:szCs w:val="18"/>
          <w:lang w:eastAsia="cs-CZ"/>
        </w:rPr>
      </w:pP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r>
      <w:r w:rsidRPr="00FF0C6D">
        <w:rPr>
          <w:rFonts w:ascii="Courier New" w:eastAsia="Times New Roman" w:hAnsi="Courier New" w:cs="Courier New"/>
          <w:color w:val="000000"/>
          <w:sz w:val="18"/>
          <w:szCs w:val="18"/>
          <w:lang w:eastAsia="cs-CZ"/>
        </w:rPr>
        <w:tab/>
        <w:t xml:space="preserve">  v tis.Kč</w:t>
      </w:r>
    </w:p>
    <w:tbl>
      <w:tblPr>
        <w:tblW w:w="0" w:type="auto"/>
        <w:jc w:val="center"/>
        <w:tblLayout w:type="fixed"/>
        <w:tblCellMar>
          <w:left w:w="30" w:type="dxa"/>
          <w:right w:w="30" w:type="dxa"/>
        </w:tblCellMar>
        <w:tblLook w:val="04A0" w:firstRow="1" w:lastRow="0" w:firstColumn="1" w:lastColumn="0" w:noHBand="0" w:noVBand="1"/>
      </w:tblPr>
      <w:tblGrid>
        <w:gridCol w:w="425"/>
        <w:gridCol w:w="3955"/>
        <w:gridCol w:w="922"/>
        <w:gridCol w:w="1049"/>
        <w:gridCol w:w="1049"/>
        <w:gridCol w:w="1049"/>
        <w:gridCol w:w="1049"/>
      </w:tblGrid>
      <w:tr w:rsidR="00FF0C6D" w:rsidRPr="00FF0C6D" w14:paraId="15037452" w14:textId="77777777" w:rsidTr="00D91D93">
        <w:trPr>
          <w:trHeight w:val="571"/>
          <w:jc w:val="center"/>
        </w:trPr>
        <w:tc>
          <w:tcPr>
            <w:tcW w:w="438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6C1BFA94" w14:textId="77777777" w:rsidR="00FF0C6D" w:rsidRPr="00FF0C6D" w:rsidRDefault="00FF0C6D" w:rsidP="00FF0C6D">
            <w:pPr>
              <w:keepNext/>
              <w:spacing w:after="0" w:line="240" w:lineRule="auto"/>
              <w:jc w:val="center"/>
              <w:rPr>
                <w:rFonts w:ascii="Calibri" w:eastAsia="Times New Roman" w:hAnsi="Calibri" w:cs="Calibri"/>
                <w:lang w:eastAsia="cs-CZ"/>
              </w:rPr>
            </w:pPr>
          </w:p>
        </w:tc>
        <w:tc>
          <w:tcPr>
            <w:tcW w:w="922" w:type="dxa"/>
            <w:tcBorders>
              <w:top w:val="single" w:sz="12" w:space="0" w:color="auto"/>
              <w:left w:val="single" w:sz="12" w:space="0" w:color="auto"/>
              <w:bottom w:val="single" w:sz="12" w:space="0" w:color="auto"/>
              <w:right w:val="single" w:sz="12" w:space="0" w:color="auto"/>
            </w:tcBorders>
            <w:shd w:val="solid" w:color="99CCFF" w:fill="auto"/>
            <w:vAlign w:val="center"/>
          </w:tcPr>
          <w:p w14:paraId="0868E0F4"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2018</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A8A9462" w14:textId="77777777" w:rsidR="00FF0C6D" w:rsidRPr="00FF0C6D" w:rsidRDefault="00FF0C6D" w:rsidP="00FF0C6D">
            <w:pPr>
              <w:spacing w:after="0" w:line="240" w:lineRule="auto"/>
              <w:contextualSpacing/>
              <w:jc w:val="center"/>
              <w:rPr>
                <w:rFonts w:ascii="Calibri" w:eastAsia="Times New Roman" w:hAnsi="Calibri" w:cs="Calibri"/>
                <w:b/>
                <w:bCs/>
                <w:lang w:eastAsia="cs-CZ"/>
              </w:rPr>
            </w:pPr>
            <w:r w:rsidRPr="00FF0C6D">
              <w:rPr>
                <w:rFonts w:ascii="Calibri" w:eastAsia="Times New Roman" w:hAnsi="Calibri" w:cs="Calibri"/>
                <w:b/>
                <w:bCs/>
                <w:lang w:eastAsia="cs-CZ"/>
              </w:rPr>
              <w:t>2019</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716B3FBA" w14:textId="77777777" w:rsidR="00FF0C6D" w:rsidRPr="00FF0C6D" w:rsidRDefault="00FF0C6D" w:rsidP="00FF0C6D">
            <w:pPr>
              <w:keepNext/>
              <w:spacing w:after="0" w:line="240" w:lineRule="auto"/>
              <w:contextualSpacing/>
              <w:jc w:val="center"/>
              <w:rPr>
                <w:rFonts w:ascii="Calibri" w:eastAsia="Times New Roman" w:hAnsi="Calibri" w:cs="Calibri"/>
                <w:b/>
                <w:bCs/>
                <w:lang w:eastAsia="cs-CZ"/>
              </w:rPr>
            </w:pPr>
            <w:r w:rsidRPr="00FF0C6D">
              <w:rPr>
                <w:rFonts w:ascii="Calibri" w:eastAsia="Times New Roman" w:hAnsi="Calibri" w:cs="Calibri"/>
                <w:b/>
                <w:bCs/>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A78B164" w14:textId="77777777" w:rsidR="00FF0C6D" w:rsidRPr="00FF0C6D" w:rsidRDefault="00FF0C6D" w:rsidP="00FF0C6D">
            <w:pPr>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2021</w:t>
            </w:r>
          </w:p>
        </w:tc>
        <w:tc>
          <w:tcPr>
            <w:tcW w:w="1049" w:type="dxa"/>
            <w:tcBorders>
              <w:top w:val="single" w:sz="12" w:space="0" w:color="auto"/>
              <w:left w:val="single" w:sz="12" w:space="0" w:color="auto"/>
              <w:bottom w:val="single" w:sz="12" w:space="0" w:color="auto"/>
              <w:right w:val="single" w:sz="12" w:space="0" w:color="auto"/>
            </w:tcBorders>
            <w:shd w:val="solid" w:color="99CCFF" w:fill="auto"/>
          </w:tcPr>
          <w:p w14:paraId="433A15AE" w14:textId="77777777" w:rsidR="00FF0C6D" w:rsidRPr="00FF0C6D" w:rsidRDefault="00FF0C6D" w:rsidP="00FF0C6D">
            <w:pPr>
              <w:spacing w:after="0" w:line="240" w:lineRule="auto"/>
              <w:jc w:val="center"/>
              <w:rPr>
                <w:rFonts w:ascii="Calibri" w:eastAsia="Times New Roman" w:hAnsi="Calibri" w:cs="Calibri"/>
                <w:b/>
                <w:bCs/>
                <w:lang w:eastAsia="cs-CZ"/>
              </w:rPr>
            </w:pPr>
          </w:p>
          <w:p w14:paraId="265E9193" w14:textId="77777777" w:rsidR="00FF0C6D" w:rsidRPr="00FF0C6D" w:rsidRDefault="00FF0C6D" w:rsidP="00FF0C6D">
            <w:pPr>
              <w:spacing w:after="240" w:line="240" w:lineRule="auto"/>
              <w:jc w:val="center"/>
              <w:rPr>
                <w:rFonts w:ascii="Calibri" w:eastAsia="Times New Roman" w:hAnsi="Calibri" w:cs="Calibri"/>
                <w:lang w:eastAsia="cs-CZ"/>
              </w:rPr>
            </w:pPr>
            <w:r w:rsidRPr="00FF0C6D">
              <w:rPr>
                <w:rFonts w:ascii="Calibri" w:eastAsia="Times New Roman" w:hAnsi="Calibri" w:cs="Calibri"/>
                <w:b/>
                <w:bCs/>
                <w:lang w:eastAsia="cs-CZ"/>
              </w:rPr>
              <w:t>2022</w:t>
            </w:r>
          </w:p>
        </w:tc>
      </w:tr>
      <w:tr w:rsidR="00FF0C6D" w:rsidRPr="00FF0C6D" w14:paraId="2D4B0106"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0921EF1"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0B9E362"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Výnosy celkem</w:t>
            </w:r>
          </w:p>
        </w:tc>
        <w:tc>
          <w:tcPr>
            <w:tcW w:w="922" w:type="dxa"/>
            <w:tcBorders>
              <w:top w:val="single" w:sz="8" w:space="0" w:color="auto"/>
              <w:left w:val="single" w:sz="12" w:space="0" w:color="auto"/>
              <w:bottom w:val="single" w:sz="8" w:space="0" w:color="auto"/>
              <w:right w:val="single" w:sz="12" w:space="0" w:color="auto"/>
            </w:tcBorders>
            <w:vAlign w:val="center"/>
          </w:tcPr>
          <w:p w14:paraId="36550CA8"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45 639</w:t>
            </w:r>
          </w:p>
        </w:tc>
        <w:tc>
          <w:tcPr>
            <w:tcW w:w="1049" w:type="dxa"/>
            <w:tcBorders>
              <w:top w:val="single" w:sz="8" w:space="0" w:color="auto"/>
              <w:left w:val="single" w:sz="12" w:space="0" w:color="auto"/>
              <w:bottom w:val="single" w:sz="8" w:space="0" w:color="auto"/>
              <w:right w:val="single" w:sz="12" w:space="0" w:color="auto"/>
            </w:tcBorders>
            <w:vAlign w:val="center"/>
          </w:tcPr>
          <w:p w14:paraId="77D34BA4"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53 139</w:t>
            </w:r>
          </w:p>
        </w:tc>
        <w:tc>
          <w:tcPr>
            <w:tcW w:w="1049" w:type="dxa"/>
            <w:tcBorders>
              <w:top w:val="single" w:sz="8" w:space="0" w:color="auto"/>
              <w:left w:val="single" w:sz="12" w:space="0" w:color="auto"/>
              <w:bottom w:val="single" w:sz="8" w:space="0" w:color="auto"/>
              <w:right w:val="single" w:sz="12" w:space="0" w:color="auto"/>
            </w:tcBorders>
            <w:vAlign w:val="center"/>
          </w:tcPr>
          <w:p w14:paraId="0009BEC7"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50 641</w:t>
            </w:r>
          </w:p>
        </w:tc>
        <w:tc>
          <w:tcPr>
            <w:tcW w:w="1049" w:type="dxa"/>
            <w:tcBorders>
              <w:top w:val="single" w:sz="8" w:space="0" w:color="auto"/>
              <w:left w:val="single" w:sz="12" w:space="0" w:color="auto"/>
              <w:bottom w:val="single" w:sz="8" w:space="0" w:color="auto"/>
              <w:right w:val="single" w:sz="12" w:space="0" w:color="auto"/>
            </w:tcBorders>
          </w:tcPr>
          <w:p w14:paraId="10E896DC"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59 762</w:t>
            </w:r>
          </w:p>
        </w:tc>
        <w:tc>
          <w:tcPr>
            <w:tcW w:w="1049" w:type="dxa"/>
            <w:tcBorders>
              <w:top w:val="single" w:sz="8" w:space="0" w:color="auto"/>
              <w:left w:val="single" w:sz="12" w:space="0" w:color="auto"/>
              <w:bottom w:val="single" w:sz="8" w:space="0" w:color="auto"/>
              <w:right w:val="single" w:sz="12" w:space="0" w:color="auto"/>
            </w:tcBorders>
          </w:tcPr>
          <w:p w14:paraId="45F04319"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57 877</w:t>
            </w:r>
          </w:p>
        </w:tc>
      </w:tr>
      <w:tr w:rsidR="00FF0C6D" w:rsidRPr="00FF0C6D" w14:paraId="27B6BFF9" w14:textId="77777777" w:rsidTr="00D91D93">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31731CDF"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2</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28275AC0"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Náklady celkem</w:t>
            </w:r>
          </w:p>
        </w:tc>
        <w:tc>
          <w:tcPr>
            <w:tcW w:w="922" w:type="dxa"/>
            <w:tcBorders>
              <w:top w:val="single" w:sz="8" w:space="0" w:color="auto"/>
              <w:left w:val="single" w:sz="12" w:space="0" w:color="auto"/>
              <w:bottom w:val="single" w:sz="12" w:space="0" w:color="auto"/>
              <w:right w:val="single" w:sz="12" w:space="0" w:color="auto"/>
            </w:tcBorders>
            <w:vAlign w:val="center"/>
          </w:tcPr>
          <w:p w14:paraId="08D13306"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46 274</w:t>
            </w:r>
          </w:p>
        </w:tc>
        <w:tc>
          <w:tcPr>
            <w:tcW w:w="1049" w:type="dxa"/>
            <w:tcBorders>
              <w:top w:val="single" w:sz="8" w:space="0" w:color="auto"/>
              <w:left w:val="single" w:sz="12" w:space="0" w:color="auto"/>
              <w:bottom w:val="single" w:sz="12" w:space="0" w:color="auto"/>
              <w:right w:val="single" w:sz="12" w:space="0" w:color="auto"/>
            </w:tcBorders>
            <w:vAlign w:val="center"/>
          </w:tcPr>
          <w:p w14:paraId="5C9F144A"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51 804</w:t>
            </w:r>
          </w:p>
        </w:tc>
        <w:tc>
          <w:tcPr>
            <w:tcW w:w="1049" w:type="dxa"/>
            <w:tcBorders>
              <w:top w:val="single" w:sz="8" w:space="0" w:color="auto"/>
              <w:left w:val="single" w:sz="12" w:space="0" w:color="auto"/>
              <w:bottom w:val="single" w:sz="12" w:space="0" w:color="auto"/>
              <w:right w:val="single" w:sz="12" w:space="0" w:color="auto"/>
            </w:tcBorders>
            <w:vAlign w:val="center"/>
          </w:tcPr>
          <w:p w14:paraId="5DDA540A"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47 754</w:t>
            </w:r>
          </w:p>
        </w:tc>
        <w:tc>
          <w:tcPr>
            <w:tcW w:w="1049" w:type="dxa"/>
            <w:tcBorders>
              <w:top w:val="single" w:sz="8" w:space="0" w:color="auto"/>
              <w:left w:val="single" w:sz="12" w:space="0" w:color="auto"/>
              <w:bottom w:val="single" w:sz="12" w:space="0" w:color="auto"/>
              <w:right w:val="single" w:sz="12" w:space="0" w:color="auto"/>
            </w:tcBorders>
          </w:tcPr>
          <w:p w14:paraId="1BD6F8D3"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54 823</w:t>
            </w:r>
          </w:p>
        </w:tc>
        <w:tc>
          <w:tcPr>
            <w:tcW w:w="1049" w:type="dxa"/>
            <w:tcBorders>
              <w:top w:val="single" w:sz="8" w:space="0" w:color="auto"/>
              <w:left w:val="single" w:sz="12" w:space="0" w:color="auto"/>
              <w:bottom w:val="single" w:sz="12" w:space="0" w:color="auto"/>
              <w:right w:val="single" w:sz="12" w:space="0" w:color="auto"/>
            </w:tcBorders>
          </w:tcPr>
          <w:p w14:paraId="21146D6D"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54 270</w:t>
            </w:r>
          </w:p>
        </w:tc>
      </w:tr>
      <w:tr w:rsidR="00FF0C6D" w:rsidRPr="00FF0C6D" w14:paraId="0D524D9A" w14:textId="77777777" w:rsidTr="00D91D93">
        <w:trPr>
          <w:trHeight w:val="300"/>
          <w:jc w:val="center"/>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28EF70FA"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w:t>
            </w:r>
          </w:p>
        </w:tc>
        <w:tc>
          <w:tcPr>
            <w:tcW w:w="395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04CDDF2C"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Výsledek hospodaření</w:t>
            </w:r>
          </w:p>
        </w:tc>
        <w:tc>
          <w:tcPr>
            <w:tcW w:w="922" w:type="dxa"/>
            <w:tcBorders>
              <w:top w:val="single" w:sz="12" w:space="0" w:color="auto"/>
              <w:left w:val="single" w:sz="12" w:space="0" w:color="auto"/>
              <w:bottom w:val="single" w:sz="12" w:space="0" w:color="auto"/>
              <w:right w:val="single" w:sz="12" w:space="0" w:color="auto"/>
            </w:tcBorders>
            <w:vAlign w:val="center"/>
          </w:tcPr>
          <w:p w14:paraId="68F73EDF"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-635</w:t>
            </w:r>
          </w:p>
        </w:tc>
        <w:tc>
          <w:tcPr>
            <w:tcW w:w="1049" w:type="dxa"/>
            <w:tcBorders>
              <w:top w:val="single" w:sz="12" w:space="0" w:color="auto"/>
              <w:left w:val="single" w:sz="12" w:space="0" w:color="auto"/>
              <w:bottom w:val="single" w:sz="12" w:space="0" w:color="auto"/>
              <w:right w:val="single" w:sz="12" w:space="0" w:color="auto"/>
            </w:tcBorders>
            <w:vAlign w:val="center"/>
          </w:tcPr>
          <w:p w14:paraId="7033F170"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1 335</w:t>
            </w:r>
          </w:p>
        </w:tc>
        <w:tc>
          <w:tcPr>
            <w:tcW w:w="1049" w:type="dxa"/>
            <w:tcBorders>
              <w:top w:val="single" w:sz="12" w:space="0" w:color="auto"/>
              <w:left w:val="single" w:sz="12" w:space="0" w:color="auto"/>
              <w:bottom w:val="single" w:sz="12" w:space="0" w:color="auto"/>
              <w:right w:val="single" w:sz="12" w:space="0" w:color="auto"/>
            </w:tcBorders>
            <w:vAlign w:val="center"/>
          </w:tcPr>
          <w:p w14:paraId="13C23C44"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2 887</w:t>
            </w:r>
          </w:p>
        </w:tc>
        <w:tc>
          <w:tcPr>
            <w:tcW w:w="1049" w:type="dxa"/>
            <w:tcBorders>
              <w:top w:val="single" w:sz="12" w:space="0" w:color="auto"/>
              <w:left w:val="single" w:sz="12" w:space="0" w:color="auto"/>
              <w:bottom w:val="single" w:sz="12" w:space="0" w:color="auto"/>
              <w:right w:val="single" w:sz="12" w:space="0" w:color="auto"/>
            </w:tcBorders>
          </w:tcPr>
          <w:p w14:paraId="1D8EC9CF"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4 939</w:t>
            </w:r>
          </w:p>
        </w:tc>
        <w:tc>
          <w:tcPr>
            <w:tcW w:w="1049" w:type="dxa"/>
            <w:tcBorders>
              <w:top w:val="single" w:sz="12" w:space="0" w:color="auto"/>
              <w:left w:val="single" w:sz="12" w:space="0" w:color="auto"/>
              <w:bottom w:val="single" w:sz="12" w:space="0" w:color="auto"/>
              <w:right w:val="single" w:sz="12" w:space="0" w:color="auto"/>
            </w:tcBorders>
          </w:tcPr>
          <w:p w14:paraId="09E0BA28"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3 607</w:t>
            </w:r>
          </w:p>
        </w:tc>
      </w:tr>
      <w:tr w:rsidR="00FF0C6D" w:rsidRPr="00FF0C6D" w14:paraId="494E1FCE" w14:textId="77777777" w:rsidTr="00D91D93">
        <w:trPr>
          <w:trHeight w:val="300"/>
          <w:jc w:val="center"/>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977C1D9"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3</w:t>
            </w:r>
          </w:p>
        </w:tc>
        <w:tc>
          <w:tcPr>
            <w:tcW w:w="395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2545E72"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Tržby¹</w:t>
            </w:r>
          </w:p>
        </w:tc>
        <w:tc>
          <w:tcPr>
            <w:tcW w:w="922" w:type="dxa"/>
            <w:tcBorders>
              <w:top w:val="single" w:sz="12" w:space="0" w:color="auto"/>
              <w:left w:val="single" w:sz="12" w:space="0" w:color="auto"/>
              <w:bottom w:val="single" w:sz="8" w:space="0" w:color="auto"/>
              <w:right w:val="single" w:sz="12" w:space="0" w:color="auto"/>
            </w:tcBorders>
            <w:vAlign w:val="center"/>
          </w:tcPr>
          <w:p w14:paraId="29B83998"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45 610</w:t>
            </w:r>
          </w:p>
        </w:tc>
        <w:tc>
          <w:tcPr>
            <w:tcW w:w="1049" w:type="dxa"/>
            <w:tcBorders>
              <w:top w:val="single" w:sz="12" w:space="0" w:color="auto"/>
              <w:left w:val="single" w:sz="12" w:space="0" w:color="auto"/>
              <w:bottom w:val="single" w:sz="8" w:space="0" w:color="auto"/>
              <w:right w:val="single" w:sz="12" w:space="0" w:color="auto"/>
            </w:tcBorders>
            <w:vAlign w:val="center"/>
          </w:tcPr>
          <w:p w14:paraId="1B865191"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53 114</w:t>
            </w:r>
          </w:p>
        </w:tc>
        <w:tc>
          <w:tcPr>
            <w:tcW w:w="1049" w:type="dxa"/>
            <w:tcBorders>
              <w:top w:val="single" w:sz="12" w:space="0" w:color="auto"/>
              <w:left w:val="single" w:sz="12" w:space="0" w:color="auto"/>
              <w:bottom w:val="single" w:sz="8" w:space="0" w:color="auto"/>
              <w:right w:val="single" w:sz="12" w:space="0" w:color="auto"/>
            </w:tcBorders>
            <w:vAlign w:val="center"/>
          </w:tcPr>
          <w:p w14:paraId="0AF3D6E2"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50 591</w:t>
            </w:r>
          </w:p>
        </w:tc>
        <w:tc>
          <w:tcPr>
            <w:tcW w:w="1049" w:type="dxa"/>
            <w:tcBorders>
              <w:top w:val="single" w:sz="12" w:space="0" w:color="auto"/>
              <w:left w:val="single" w:sz="12" w:space="0" w:color="auto"/>
              <w:bottom w:val="single" w:sz="8" w:space="0" w:color="auto"/>
              <w:right w:val="single" w:sz="12" w:space="0" w:color="auto"/>
            </w:tcBorders>
          </w:tcPr>
          <w:p w14:paraId="47876036"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59 694</w:t>
            </w:r>
          </w:p>
        </w:tc>
        <w:tc>
          <w:tcPr>
            <w:tcW w:w="1049" w:type="dxa"/>
            <w:tcBorders>
              <w:top w:val="single" w:sz="12" w:space="0" w:color="auto"/>
              <w:left w:val="single" w:sz="12" w:space="0" w:color="auto"/>
              <w:bottom w:val="single" w:sz="8" w:space="0" w:color="auto"/>
              <w:right w:val="single" w:sz="12" w:space="0" w:color="auto"/>
            </w:tcBorders>
          </w:tcPr>
          <w:p w14:paraId="2F82D5BA"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57 827</w:t>
            </w:r>
          </w:p>
        </w:tc>
      </w:tr>
      <w:tr w:rsidR="00FF0C6D" w:rsidRPr="00FF0C6D" w14:paraId="2E1399E8"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526F681"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2CB9671"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Odpisy majetku</w:t>
            </w:r>
          </w:p>
        </w:tc>
        <w:tc>
          <w:tcPr>
            <w:tcW w:w="922" w:type="dxa"/>
            <w:tcBorders>
              <w:top w:val="single" w:sz="8" w:space="0" w:color="auto"/>
              <w:left w:val="single" w:sz="12" w:space="0" w:color="auto"/>
              <w:bottom w:val="single" w:sz="8" w:space="0" w:color="auto"/>
              <w:right w:val="single" w:sz="12" w:space="0" w:color="auto"/>
            </w:tcBorders>
            <w:vAlign w:val="center"/>
          </w:tcPr>
          <w:p w14:paraId="6757563F"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35</w:t>
            </w:r>
          </w:p>
        </w:tc>
        <w:tc>
          <w:tcPr>
            <w:tcW w:w="1049" w:type="dxa"/>
            <w:tcBorders>
              <w:top w:val="single" w:sz="8" w:space="0" w:color="auto"/>
              <w:left w:val="single" w:sz="12" w:space="0" w:color="auto"/>
              <w:bottom w:val="single" w:sz="8" w:space="0" w:color="auto"/>
              <w:right w:val="single" w:sz="12" w:space="0" w:color="auto"/>
            </w:tcBorders>
            <w:vAlign w:val="center"/>
          </w:tcPr>
          <w:p w14:paraId="1C94AFFE"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56</w:t>
            </w:r>
          </w:p>
        </w:tc>
        <w:tc>
          <w:tcPr>
            <w:tcW w:w="1049" w:type="dxa"/>
            <w:tcBorders>
              <w:top w:val="single" w:sz="8" w:space="0" w:color="auto"/>
              <w:left w:val="single" w:sz="12" w:space="0" w:color="auto"/>
              <w:bottom w:val="single" w:sz="8" w:space="0" w:color="auto"/>
              <w:right w:val="single" w:sz="12" w:space="0" w:color="auto"/>
            </w:tcBorders>
            <w:vAlign w:val="center"/>
          </w:tcPr>
          <w:p w14:paraId="0F30557B"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56</w:t>
            </w:r>
          </w:p>
        </w:tc>
        <w:tc>
          <w:tcPr>
            <w:tcW w:w="1049" w:type="dxa"/>
            <w:tcBorders>
              <w:top w:val="single" w:sz="8" w:space="0" w:color="auto"/>
              <w:left w:val="single" w:sz="12" w:space="0" w:color="auto"/>
              <w:bottom w:val="single" w:sz="8" w:space="0" w:color="auto"/>
              <w:right w:val="single" w:sz="12" w:space="0" w:color="auto"/>
            </w:tcBorders>
          </w:tcPr>
          <w:p w14:paraId="4C4BF79F"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29</w:t>
            </w:r>
          </w:p>
        </w:tc>
        <w:tc>
          <w:tcPr>
            <w:tcW w:w="1049" w:type="dxa"/>
            <w:tcBorders>
              <w:top w:val="single" w:sz="8" w:space="0" w:color="auto"/>
              <w:left w:val="single" w:sz="12" w:space="0" w:color="auto"/>
              <w:bottom w:val="single" w:sz="8" w:space="0" w:color="auto"/>
              <w:right w:val="single" w:sz="12" w:space="0" w:color="auto"/>
            </w:tcBorders>
          </w:tcPr>
          <w:p w14:paraId="1967617C"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29</w:t>
            </w:r>
          </w:p>
        </w:tc>
      </w:tr>
      <w:tr w:rsidR="00FF0C6D" w:rsidRPr="00FF0C6D" w14:paraId="6944F6B4"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104142D"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5</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486D358"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Osobní náklady</w:t>
            </w:r>
          </w:p>
        </w:tc>
        <w:tc>
          <w:tcPr>
            <w:tcW w:w="922" w:type="dxa"/>
            <w:tcBorders>
              <w:top w:val="single" w:sz="8" w:space="0" w:color="auto"/>
              <w:left w:val="single" w:sz="12" w:space="0" w:color="auto"/>
              <w:bottom w:val="single" w:sz="8" w:space="0" w:color="auto"/>
              <w:right w:val="single" w:sz="12" w:space="0" w:color="auto"/>
            </w:tcBorders>
            <w:vAlign w:val="center"/>
          </w:tcPr>
          <w:p w14:paraId="5366BE5E"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5 372</w:t>
            </w:r>
          </w:p>
        </w:tc>
        <w:tc>
          <w:tcPr>
            <w:tcW w:w="1049" w:type="dxa"/>
            <w:tcBorders>
              <w:top w:val="single" w:sz="8" w:space="0" w:color="auto"/>
              <w:left w:val="single" w:sz="12" w:space="0" w:color="auto"/>
              <w:bottom w:val="single" w:sz="8" w:space="0" w:color="auto"/>
              <w:right w:val="single" w:sz="12" w:space="0" w:color="auto"/>
            </w:tcBorders>
            <w:vAlign w:val="center"/>
          </w:tcPr>
          <w:p w14:paraId="27A20F77"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5 764</w:t>
            </w:r>
          </w:p>
        </w:tc>
        <w:tc>
          <w:tcPr>
            <w:tcW w:w="1049" w:type="dxa"/>
            <w:tcBorders>
              <w:top w:val="single" w:sz="8" w:space="0" w:color="auto"/>
              <w:left w:val="single" w:sz="12" w:space="0" w:color="auto"/>
              <w:bottom w:val="single" w:sz="8" w:space="0" w:color="auto"/>
              <w:right w:val="single" w:sz="12" w:space="0" w:color="auto"/>
            </w:tcBorders>
            <w:vAlign w:val="center"/>
          </w:tcPr>
          <w:p w14:paraId="0F38109D"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6 268</w:t>
            </w:r>
          </w:p>
        </w:tc>
        <w:tc>
          <w:tcPr>
            <w:tcW w:w="1049" w:type="dxa"/>
            <w:tcBorders>
              <w:top w:val="single" w:sz="8" w:space="0" w:color="auto"/>
              <w:left w:val="single" w:sz="12" w:space="0" w:color="auto"/>
              <w:bottom w:val="single" w:sz="8" w:space="0" w:color="auto"/>
              <w:right w:val="single" w:sz="12" w:space="0" w:color="auto"/>
            </w:tcBorders>
          </w:tcPr>
          <w:p w14:paraId="74E21C57"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6 476</w:t>
            </w:r>
          </w:p>
        </w:tc>
        <w:tc>
          <w:tcPr>
            <w:tcW w:w="1049" w:type="dxa"/>
            <w:tcBorders>
              <w:top w:val="single" w:sz="8" w:space="0" w:color="auto"/>
              <w:left w:val="single" w:sz="12" w:space="0" w:color="auto"/>
              <w:bottom w:val="single" w:sz="8" w:space="0" w:color="auto"/>
              <w:right w:val="single" w:sz="12" w:space="0" w:color="auto"/>
            </w:tcBorders>
          </w:tcPr>
          <w:p w14:paraId="2166367C"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6 410</w:t>
            </w:r>
          </w:p>
        </w:tc>
      </w:tr>
      <w:tr w:rsidR="00FF0C6D" w:rsidRPr="00FF0C6D" w14:paraId="265CE148"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5B9586C"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6</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281D279"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Spotřeba materiálu a energie</w:t>
            </w:r>
          </w:p>
        </w:tc>
        <w:tc>
          <w:tcPr>
            <w:tcW w:w="922" w:type="dxa"/>
            <w:tcBorders>
              <w:top w:val="single" w:sz="8" w:space="0" w:color="auto"/>
              <w:left w:val="single" w:sz="12" w:space="0" w:color="auto"/>
              <w:bottom w:val="single" w:sz="8" w:space="0" w:color="auto"/>
              <w:right w:val="single" w:sz="12" w:space="0" w:color="auto"/>
            </w:tcBorders>
            <w:vAlign w:val="center"/>
          </w:tcPr>
          <w:p w14:paraId="49741804"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1 834</w:t>
            </w:r>
          </w:p>
        </w:tc>
        <w:tc>
          <w:tcPr>
            <w:tcW w:w="1049" w:type="dxa"/>
            <w:tcBorders>
              <w:top w:val="single" w:sz="8" w:space="0" w:color="auto"/>
              <w:left w:val="single" w:sz="12" w:space="0" w:color="auto"/>
              <w:bottom w:val="single" w:sz="8" w:space="0" w:color="auto"/>
              <w:right w:val="single" w:sz="12" w:space="0" w:color="auto"/>
            </w:tcBorders>
            <w:vAlign w:val="center"/>
          </w:tcPr>
          <w:p w14:paraId="05CA23CE"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1 061</w:t>
            </w:r>
          </w:p>
        </w:tc>
        <w:tc>
          <w:tcPr>
            <w:tcW w:w="1049" w:type="dxa"/>
            <w:tcBorders>
              <w:top w:val="single" w:sz="8" w:space="0" w:color="auto"/>
              <w:left w:val="single" w:sz="12" w:space="0" w:color="auto"/>
              <w:bottom w:val="single" w:sz="8" w:space="0" w:color="auto"/>
              <w:right w:val="single" w:sz="12" w:space="0" w:color="auto"/>
            </w:tcBorders>
            <w:vAlign w:val="center"/>
          </w:tcPr>
          <w:p w14:paraId="36CC51DB"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1 688</w:t>
            </w:r>
          </w:p>
        </w:tc>
        <w:tc>
          <w:tcPr>
            <w:tcW w:w="1049" w:type="dxa"/>
            <w:tcBorders>
              <w:top w:val="single" w:sz="8" w:space="0" w:color="auto"/>
              <w:left w:val="single" w:sz="12" w:space="0" w:color="auto"/>
              <w:bottom w:val="single" w:sz="8" w:space="0" w:color="auto"/>
              <w:right w:val="single" w:sz="12" w:space="0" w:color="auto"/>
            </w:tcBorders>
          </w:tcPr>
          <w:p w14:paraId="576D04FD"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2 100</w:t>
            </w:r>
          </w:p>
        </w:tc>
        <w:tc>
          <w:tcPr>
            <w:tcW w:w="1049" w:type="dxa"/>
            <w:tcBorders>
              <w:top w:val="single" w:sz="8" w:space="0" w:color="auto"/>
              <w:left w:val="single" w:sz="12" w:space="0" w:color="auto"/>
              <w:bottom w:val="single" w:sz="8" w:space="0" w:color="auto"/>
              <w:right w:val="single" w:sz="12" w:space="0" w:color="auto"/>
            </w:tcBorders>
          </w:tcPr>
          <w:p w14:paraId="0C65543A"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785</w:t>
            </w:r>
          </w:p>
        </w:tc>
      </w:tr>
      <w:tr w:rsidR="00FF0C6D" w:rsidRPr="00FF0C6D" w14:paraId="7D643902"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43B4113"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7</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03C5F68"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Služby</w:t>
            </w:r>
          </w:p>
        </w:tc>
        <w:tc>
          <w:tcPr>
            <w:tcW w:w="922" w:type="dxa"/>
            <w:tcBorders>
              <w:top w:val="single" w:sz="8" w:space="0" w:color="auto"/>
              <w:left w:val="single" w:sz="12" w:space="0" w:color="auto"/>
              <w:bottom w:val="single" w:sz="8" w:space="0" w:color="auto"/>
              <w:right w:val="single" w:sz="12" w:space="0" w:color="auto"/>
            </w:tcBorders>
            <w:vAlign w:val="center"/>
          </w:tcPr>
          <w:p w14:paraId="2724C2AB"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38 970</w:t>
            </w:r>
          </w:p>
        </w:tc>
        <w:tc>
          <w:tcPr>
            <w:tcW w:w="1049" w:type="dxa"/>
            <w:tcBorders>
              <w:top w:val="single" w:sz="8" w:space="0" w:color="auto"/>
              <w:left w:val="single" w:sz="12" w:space="0" w:color="auto"/>
              <w:bottom w:val="single" w:sz="8" w:space="0" w:color="auto"/>
              <w:right w:val="single" w:sz="12" w:space="0" w:color="auto"/>
            </w:tcBorders>
            <w:vAlign w:val="center"/>
          </w:tcPr>
          <w:p w14:paraId="484CE234"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44 643</w:t>
            </w:r>
          </w:p>
        </w:tc>
        <w:tc>
          <w:tcPr>
            <w:tcW w:w="1049" w:type="dxa"/>
            <w:tcBorders>
              <w:top w:val="single" w:sz="8" w:space="0" w:color="auto"/>
              <w:left w:val="single" w:sz="12" w:space="0" w:color="auto"/>
              <w:bottom w:val="single" w:sz="8" w:space="0" w:color="auto"/>
              <w:right w:val="single" w:sz="12" w:space="0" w:color="auto"/>
            </w:tcBorders>
            <w:vAlign w:val="center"/>
          </w:tcPr>
          <w:p w14:paraId="488EC313"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38 894</w:t>
            </w:r>
          </w:p>
        </w:tc>
        <w:tc>
          <w:tcPr>
            <w:tcW w:w="1049" w:type="dxa"/>
            <w:tcBorders>
              <w:top w:val="single" w:sz="8" w:space="0" w:color="auto"/>
              <w:left w:val="single" w:sz="12" w:space="0" w:color="auto"/>
              <w:bottom w:val="single" w:sz="8" w:space="0" w:color="auto"/>
              <w:right w:val="single" w:sz="12" w:space="0" w:color="auto"/>
            </w:tcBorders>
          </w:tcPr>
          <w:p w14:paraId="27DE961B"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44 799</w:t>
            </w:r>
          </w:p>
        </w:tc>
        <w:tc>
          <w:tcPr>
            <w:tcW w:w="1049" w:type="dxa"/>
            <w:tcBorders>
              <w:top w:val="single" w:sz="8" w:space="0" w:color="auto"/>
              <w:left w:val="single" w:sz="12" w:space="0" w:color="auto"/>
              <w:bottom w:val="single" w:sz="8" w:space="0" w:color="auto"/>
              <w:right w:val="single" w:sz="12" w:space="0" w:color="auto"/>
            </w:tcBorders>
          </w:tcPr>
          <w:p w14:paraId="21315A5C"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45 836</w:t>
            </w:r>
          </w:p>
        </w:tc>
      </w:tr>
      <w:tr w:rsidR="00FF0C6D" w:rsidRPr="00FF0C6D" w14:paraId="4DA921CE"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8EC0DC5"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8</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2D904C6"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Vlastní kapitál</w:t>
            </w:r>
          </w:p>
        </w:tc>
        <w:tc>
          <w:tcPr>
            <w:tcW w:w="922" w:type="dxa"/>
            <w:tcBorders>
              <w:top w:val="single" w:sz="8" w:space="0" w:color="auto"/>
              <w:left w:val="single" w:sz="12" w:space="0" w:color="auto"/>
              <w:bottom w:val="single" w:sz="8" w:space="0" w:color="auto"/>
              <w:right w:val="single" w:sz="12" w:space="0" w:color="auto"/>
            </w:tcBorders>
            <w:vAlign w:val="center"/>
          </w:tcPr>
          <w:p w14:paraId="3A990156"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4 112</w:t>
            </w:r>
          </w:p>
        </w:tc>
        <w:tc>
          <w:tcPr>
            <w:tcW w:w="1049" w:type="dxa"/>
            <w:tcBorders>
              <w:top w:val="single" w:sz="8" w:space="0" w:color="auto"/>
              <w:left w:val="single" w:sz="12" w:space="0" w:color="auto"/>
              <w:bottom w:val="single" w:sz="8" w:space="0" w:color="auto"/>
              <w:right w:val="single" w:sz="12" w:space="0" w:color="auto"/>
            </w:tcBorders>
            <w:vAlign w:val="center"/>
          </w:tcPr>
          <w:p w14:paraId="1AD51F2E"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5 448</w:t>
            </w:r>
          </w:p>
        </w:tc>
        <w:tc>
          <w:tcPr>
            <w:tcW w:w="1049" w:type="dxa"/>
            <w:tcBorders>
              <w:top w:val="single" w:sz="8" w:space="0" w:color="auto"/>
              <w:left w:val="single" w:sz="12" w:space="0" w:color="auto"/>
              <w:bottom w:val="single" w:sz="8" w:space="0" w:color="auto"/>
              <w:right w:val="single" w:sz="12" w:space="0" w:color="auto"/>
            </w:tcBorders>
            <w:vAlign w:val="center"/>
          </w:tcPr>
          <w:p w14:paraId="7D19E081"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8 334</w:t>
            </w:r>
          </w:p>
        </w:tc>
        <w:tc>
          <w:tcPr>
            <w:tcW w:w="1049" w:type="dxa"/>
            <w:tcBorders>
              <w:top w:val="single" w:sz="8" w:space="0" w:color="auto"/>
              <w:left w:val="single" w:sz="12" w:space="0" w:color="auto"/>
              <w:bottom w:val="single" w:sz="8" w:space="0" w:color="auto"/>
              <w:right w:val="single" w:sz="12" w:space="0" w:color="auto"/>
            </w:tcBorders>
          </w:tcPr>
          <w:p w14:paraId="64C6A8ED"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13 273</w:t>
            </w:r>
          </w:p>
        </w:tc>
        <w:tc>
          <w:tcPr>
            <w:tcW w:w="1049" w:type="dxa"/>
            <w:tcBorders>
              <w:top w:val="single" w:sz="8" w:space="0" w:color="auto"/>
              <w:left w:val="single" w:sz="12" w:space="0" w:color="auto"/>
              <w:bottom w:val="single" w:sz="8" w:space="0" w:color="auto"/>
              <w:right w:val="single" w:sz="12" w:space="0" w:color="auto"/>
            </w:tcBorders>
          </w:tcPr>
          <w:p w14:paraId="344B73E0"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16 880</w:t>
            </w:r>
          </w:p>
        </w:tc>
      </w:tr>
      <w:tr w:rsidR="00FF0C6D" w:rsidRPr="00FF0C6D" w14:paraId="42725C41"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C82B5F9"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9</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D8BFF00"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Cizí zdroje (kapitál)</w:t>
            </w:r>
          </w:p>
        </w:tc>
        <w:tc>
          <w:tcPr>
            <w:tcW w:w="922" w:type="dxa"/>
            <w:tcBorders>
              <w:top w:val="single" w:sz="8" w:space="0" w:color="auto"/>
              <w:left w:val="single" w:sz="12" w:space="0" w:color="auto"/>
              <w:bottom w:val="single" w:sz="8" w:space="0" w:color="auto"/>
              <w:right w:val="single" w:sz="12" w:space="0" w:color="auto"/>
            </w:tcBorders>
            <w:vAlign w:val="center"/>
          </w:tcPr>
          <w:p w14:paraId="2EC2926B"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2 926</w:t>
            </w:r>
          </w:p>
        </w:tc>
        <w:tc>
          <w:tcPr>
            <w:tcW w:w="1049" w:type="dxa"/>
            <w:tcBorders>
              <w:top w:val="single" w:sz="8" w:space="0" w:color="auto"/>
              <w:left w:val="single" w:sz="12" w:space="0" w:color="auto"/>
              <w:bottom w:val="single" w:sz="8" w:space="0" w:color="auto"/>
              <w:right w:val="single" w:sz="12" w:space="0" w:color="auto"/>
            </w:tcBorders>
            <w:vAlign w:val="center"/>
          </w:tcPr>
          <w:p w14:paraId="7977F09A"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5 949</w:t>
            </w:r>
          </w:p>
        </w:tc>
        <w:tc>
          <w:tcPr>
            <w:tcW w:w="1049" w:type="dxa"/>
            <w:tcBorders>
              <w:top w:val="single" w:sz="8" w:space="0" w:color="auto"/>
              <w:left w:val="single" w:sz="12" w:space="0" w:color="auto"/>
              <w:bottom w:val="single" w:sz="8" w:space="0" w:color="auto"/>
              <w:right w:val="single" w:sz="12" w:space="0" w:color="auto"/>
            </w:tcBorders>
            <w:vAlign w:val="center"/>
          </w:tcPr>
          <w:p w14:paraId="09564D11"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4ED7483C"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4 676</w:t>
            </w:r>
          </w:p>
        </w:tc>
        <w:tc>
          <w:tcPr>
            <w:tcW w:w="1049" w:type="dxa"/>
            <w:tcBorders>
              <w:top w:val="single" w:sz="8" w:space="0" w:color="auto"/>
              <w:left w:val="single" w:sz="12" w:space="0" w:color="auto"/>
              <w:bottom w:val="single" w:sz="8" w:space="0" w:color="auto"/>
              <w:right w:val="single" w:sz="12" w:space="0" w:color="auto"/>
            </w:tcBorders>
          </w:tcPr>
          <w:p w14:paraId="33FB1571"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4 598</w:t>
            </w:r>
          </w:p>
        </w:tc>
      </w:tr>
      <w:tr w:rsidR="00FF0C6D" w:rsidRPr="00FF0C6D" w14:paraId="5B905D9C"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849F90A"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10</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8E3BCCB"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Krátkodobé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23CE6827"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6 726</w:t>
            </w:r>
          </w:p>
        </w:tc>
        <w:tc>
          <w:tcPr>
            <w:tcW w:w="1049" w:type="dxa"/>
            <w:tcBorders>
              <w:top w:val="single" w:sz="8" w:space="0" w:color="auto"/>
              <w:left w:val="single" w:sz="12" w:space="0" w:color="auto"/>
              <w:bottom w:val="single" w:sz="8" w:space="0" w:color="auto"/>
              <w:right w:val="single" w:sz="12" w:space="0" w:color="auto"/>
            </w:tcBorders>
            <w:vAlign w:val="center"/>
          </w:tcPr>
          <w:p w14:paraId="407E60AE"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4 877</w:t>
            </w:r>
          </w:p>
        </w:tc>
        <w:tc>
          <w:tcPr>
            <w:tcW w:w="1049" w:type="dxa"/>
            <w:tcBorders>
              <w:top w:val="single" w:sz="8" w:space="0" w:color="auto"/>
              <w:left w:val="single" w:sz="12" w:space="0" w:color="auto"/>
              <w:bottom w:val="single" w:sz="8" w:space="0" w:color="auto"/>
              <w:right w:val="single" w:sz="12" w:space="0" w:color="auto"/>
            </w:tcBorders>
            <w:vAlign w:val="center"/>
          </w:tcPr>
          <w:p w14:paraId="4B4FDC1C"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8 120</w:t>
            </w:r>
          </w:p>
        </w:tc>
        <w:tc>
          <w:tcPr>
            <w:tcW w:w="1049" w:type="dxa"/>
            <w:tcBorders>
              <w:top w:val="single" w:sz="8" w:space="0" w:color="auto"/>
              <w:left w:val="single" w:sz="12" w:space="0" w:color="auto"/>
              <w:bottom w:val="single" w:sz="8" w:space="0" w:color="auto"/>
              <w:right w:val="single" w:sz="12" w:space="0" w:color="auto"/>
            </w:tcBorders>
          </w:tcPr>
          <w:p w14:paraId="51BC0366"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4 191</w:t>
            </w:r>
          </w:p>
        </w:tc>
        <w:tc>
          <w:tcPr>
            <w:tcW w:w="1049" w:type="dxa"/>
            <w:tcBorders>
              <w:top w:val="single" w:sz="8" w:space="0" w:color="auto"/>
              <w:left w:val="single" w:sz="12" w:space="0" w:color="auto"/>
              <w:bottom w:val="single" w:sz="8" w:space="0" w:color="auto"/>
              <w:right w:val="single" w:sz="12" w:space="0" w:color="auto"/>
            </w:tcBorders>
          </w:tcPr>
          <w:p w14:paraId="34DB491B"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4 700</w:t>
            </w:r>
          </w:p>
        </w:tc>
      </w:tr>
      <w:tr w:rsidR="00FF0C6D" w:rsidRPr="00FF0C6D" w14:paraId="7C6BB626"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C640A7B"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11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4F2DE3C"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Dlouhodobé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64447D8F"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291C804"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DB31EF7"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7BB7B794"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520A9E67"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0</w:t>
            </w:r>
          </w:p>
        </w:tc>
      </w:tr>
      <w:tr w:rsidR="00FF0C6D" w:rsidRPr="00FF0C6D" w14:paraId="2D21C2A5"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B37BCC0"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12</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450EFC9"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Krátkodobé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200BCA4A"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2 926</w:t>
            </w:r>
          </w:p>
        </w:tc>
        <w:tc>
          <w:tcPr>
            <w:tcW w:w="1049" w:type="dxa"/>
            <w:tcBorders>
              <w:top w:val="single" w:sz="8" w:space="0" w:color="auto"/>
              <w:left w:val="single" w:sz="12" w:space="0" w:color="auto"/>
              <w:bottom w:val="single" w:sz="8" w:space="0" w:color="auto"/>
              <w:right w:val="single" w:sz="12" w:space="0" w:color="auto"/>
            </w:tcBorders>
            <w:vAlign w:val="center"/>
          </w:tcPr>
          <w:p w14:paraId="7F5C2B4E"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5 949</w:t>
            </w:r>
          </w:p>
        </w:tc>
        <w:tc>
          <w:tcPr>
            <w:tcW w:w="1049" w:type="dxa"/>
            <w:tcBorders>
              <w:top w:val="single" w:sz="8" w:space="0" w:color="auto"/>
              <w:left w:val="single" w:sz="12" w:space="0" w:color="auto"/>
              <w:bottom w:val="single" w:sz="8" w:space="0" w:color="auto"/>
              <w:right w:val="single" w:sz="12" w:space="0" w:color="auto"/>
            </w:tcBorders>
            <w:vAlign w:val="center"/>
          </w:tcPr>
          <w:p w14:paraId="0DF658E8"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3EBD82A4"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4 676</w:t>
            </w:r>
          </w:p>
        </w:tc>
        <w:tc>
          <w:tcPr>
            <w:tcW w:w="1049" w:type="dxa"/>
            <w:tcBorders>
              <w:top w:val="single" w:sz="8" w:space="0" w:color="auto"/>
              <w:left w:val="single" w:sz="12" w:space="0" w:color="auto"/>
              <w:bottom w:val="single" w:sz="8" w:space="0" w:color="auto"/>
              <w:right w:val="single" w:sz="12" w:space="0" w:color="auto"/>
            </w:tcBorders>
          </w:tcPr>
          <w:p w14:paraId="07499690"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4 506</w:t>
            </w:r>
          </w:p>
        </w:tc>
      </w:tr>
      <w:tr w:rsidR="00FF0C6D" w:rsidRPr="00FF0C6D" w14:paraId="7C092B3C"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334ED7E"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13</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0879B12"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Dlouhodobé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0D54C009"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757D01F"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ED7E73D"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4BCEEEEB"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5CB08C74"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0</w:t>
            </w:r>
          </w:p>
        </w:tc>
      </w:tr>
      <w:tr w:rsidR="00FF0C6D" w:rsidRPr="00FF0C6D" w14:paraId="54DAC237" w14:textId="77777777" w:rsidTr="00D91D93">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tcPr>
          <w:p w14:paraId="06CC889F"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14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tcPr>
          <w:p w14:paraId="6FA1FDEC"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Zásoby</w:t>
            </w:r>
          </w:p>
        </w:tc>
        <w:tc>
          <w:tcPr>
            <w:tcW w:w="922" w:type="dxa"/>
            <w:tcBorders>
              <w:top w:val="single" w:sz="8" w:space="0" w:color="auto"/>
              <w:left w:val="single" w:sz="12" w:space="0" w:color="auto"/>
              <w:bottom w:val="single" w:sz="8" w:space="0" w:color="auto"/>
              <w:right w:val="single" w:sz="12" w:space="0" w:color="auto"/>
            </w:tcBorders>
            <w:vAlign w:val="center"/>
          </w:tcPr>
          <w:p w14:paraId="34972F7C"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7057F7D"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8F8B747"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189BE29B"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2F51168C"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0</w:t>
            </w:r>
          </w:p>
        </w:tc>
      </w:tr>
      <w:tr w:rsidR="00FF0C6D" w:rsidRPr="00FF0C6D" w14:paraId="6AD5D379" w14:textId="77777777" w:rsidTr="00D91D93">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67598B26" w14:textId="77777777" w:rsidR="00FF0C6D" w:rsidRPr="00FF0C6D" w:rsidRDefault="00FF0C6D" w:rsidP="00FF0C6D">
            <w:pPr>
              <w:keepNext/>
              <w:spacing w:after="0" w:line="240" w:lineRule="auto"/>
              <w:jc w:val="center"/>
              <w:rPr>
                <w:rFonts w:ascii="Calibri" w:eastAsia="Times New Roman" w:hAnsi="Calibri" w:cs="Calibri"/>
                <w:b/>
                <w:bCs/>
                <w:lang w:eastAsia="cs-CZ"/>
              </w:rPr>
            </w:pPr>
            <w:r w:rsidRPr="00FF0C6D">
              <w:rPr>
                <w:rFonts w:ascii="Calibri" w:eastAsia="Times New Roman" w:hAnsi="Calibri" w:cs="Calibri"/>
                <w:b/>
                <w:bCs/>
                <w:lang w:eastAsia="cs-CZ"/>
              </w:rPr>
              <w:t>15</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713C2278" w14:textId="77777777" w:rsidR="00FF0C6D" w:rsidRPr="00FF0C6D" w:rsidRDefault="00FF0C6D" w:rsidP="00FF0C6D">
            <w:pPr>
              <w:keepNext/>
              <w:spacing w:after="0" w:line="240" w:lineRule="auto"/>
              <w:rPr>
                <w:rFonts w:ascii="Calibri" w:eastAsia="Times New Roman" w:hAnsi="Calibri" w:cs="Calibri"/>
                <w:lang w:eastAsia="cs-CZ"/>
              </w:rPr>
            </w:pPr>
            <w:r w:rsidRPr="00FF0C6D">
              <w:rPr>
                <w:rFonts w:ascii="Calibri" w:eastAsia="Times New Roman" w:hAnsi="Calibri" w:cs="Calibri"/>
                <w:lang w:eastAsia="cs-CZ"/>
              </w:rPr>
              <w:t>Bankovní úvěry a výpomoci</w:t>
            </w:r>
          </w:p>
        </w:tc>
        <w:tc>
          <w:tcPr>
            <w:tcW w:w="922" w:type="dxa"/>
            <w:tcBorders>
              <w:top w:val="single" w:sz="8" w:space="0" w:color="auto"/>
              <w:left w:val="single" w:sz="12" w:space="0" w:color="auto"/>
              <w:bottom w:val="single" w:sz="12" w:space="0" w:color="auto"/>
              <w:right w:val="single" w:sz="12" w:space="0" w:color="auto"/>
            </w:tcBorders>
            <w:vAlign w:val="center"/>
          </w:tcPr>
          <w:p w14:paraId="2B03447D"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376742A8"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0F74F94E"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158CE9C0" w14:textId="77777777" w:rsidR="00FF0C6D" w:rsidRPr="00FF0C6D" w:rsidRDefault="00FF0C6D" w:rsidP="00FF0C6D">
            <w:pPr>
              <w:spacing w:after="0" w:line="240" w:lineRule="auto"/>
              <w:ind w:right="57"/>
              <w:jc w:val="right"/>
              <w:rPr>
                <w:rFonts w:ascii="Calibri" w:eastAsia="Times New Roman" w:hAnsi="Calibri" w:cs="Calibri"/>
                <w:bCs/>
                <w:lang w:eastAsia="cs-CZ"/>
              </w:rPr>
            </w:pPr>
            <w:r w:rsidRPr="00FF0C6D">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59F01801" w14:textId="77777777" w:rsidR="00FF0C6D" w:rsidRPr="00FF0C6D" w:rsidRDefault="00FF0C6D" w:rsidP="00FF0C6D">
            <w:pPr>
              <w:spacing w:after="0" w:line="240" w:lineRule="auto"/>
              <w:ind w:right="57"/>
              <w:jc w:val="right"/>
              <w:rPr>
                <w:rFonts w:ascii="Calibri" w:eastAsia="Times New Roman" w:hAnsi="Calibri" w:cs="Calibri"/>
                <w:b/>
                <w:lang w:eastAsia="cs-CZ"/>
              </w:rPr>
            </w:pPr>
            <w:r w:rsidRPr="00FF0C6D">
              <w:rPr>
                <w:rFonts w:ascii="Calibri" w:eastAsia="Times New Roman" w:hAnsi="Calibri" w:cs="Calibri"/>
                <w:b/>
                <w:lang w:eastAsia="cs-CZ"/>
              </w:rPr>
              <w:t>0</w:t>
            </w:r>
          </w:p>
        </w:tc>
      </w:tr>
    </w:tbl>
    <w:p w14:paraId="06EC9ACB" w14:textId="3B8E7378" w:rsidR="008B39A5" w:rsidRPr="00FF0C6D" w:rsidRDefault="00FF0C6D" w:rsidP="00B152C7">
      <w:pPr>
        <w:tabs>
          <w:tab w:val="left" w:pos="180"/>
        </w:tabs>
        <w:spacing w:after="0" w:line="240" w:lineRule="auto"/>
        <w:jc w:val="both"/>
      </w:pPr>
      <w:r w:rsidRPr="00FF0C6D">
        <w:rPr>
          <w:rFonts w:ascii="Courier New" w:eastAsia="Times New Roman" w:hAnsi="Courier New" w:cs="Courier New"/>
          <w:bCs/>
          <w:i/>
          <w:sz w:val="18"/>
          <w:szCs w:val="18"/>
          <w:lang w:eastAsia="cs-CZ"/>
        </w:rPr>
        <w:tab/>
        <w:t>1 - bez tržeb z prodeje dlouhodobého majetku a materiálu</w:t>
      </w:r>
      <w:r w:rsidR="008B39A5" w:rsidRPr="00EE767D">
        <w:rPr>
          <w:color w:val="FF0000"/>
        </w:rPr>
        <w:br w:type="page"/>
      </w:r>
    </w:p>
    <w:p w14:paraId="526B4D1E" w14:textId="4BCC47C1" w:rsidR="008B39A5" w:rsidRPr="00FF0C6D" w:rsidRDefault="008B39A5" w:rsidP="008B39A5">
      <w:pPr>
        <w:pStyle w:val="Zvrenet03"/>
      </w:pPr>
      <w:bookmarkStart w:id="200" w:name="_Toc136500939"/>
      <w:r w:rsidRPr="00FF0C6D">
        <w:t>Garáže Ostrava, a.s.</w:t>
      </w:r>
      <w:bookmarkEnd w:id="200"/>
    </w:p>
    <w:p w14:paraId="620075E2"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 xml:space="preserve">Společnost Garáže Ostrava, a.s. neobdržela z rozpočtu statutárního města Ostravy k 31.12.2022 žádnou dotaci. </w:t>
      </w:r>
    </w:p>
    <w:p w14:paraId="46B74527"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7FE4D224" w14:textId="77777777" w:rsidR="00FF0C6D" w:rsidRPr="00FF0C6D" w:rsidRDefault="00FF0C6D" w:rsidP="00FF0C6D">
      <w:pPr>
        <w:spacing w:after="0" w:line="240" w:lineRule="auto"/>
        <w:jc w:val="both"/>
        <w:rPr>
          <w:rFonts w:ascii="Courier New" w:eastAsia="Times New Roman" w:hAnsi="Courier New" w:cs="Courier New"/>
          <w:b/>
          <w:bCs/>
          <w:lang w:eastAsia="cs-CZ"/>
        </w:rPr>
      </w:pPr>
      <w:r w:rsidRPr="00FF0C6D">
        <w:rPr>
          <w:rFonts w:ascii="Courier New" w:eastAsia="Times New Roman" w:hAnsi="Courier New" w:cs="Courier New"/>
          <w:b/>
          <w:bCs/>
          <w:lang w:eastAsia="cs-CZ"/>
        </w:rPr>
        <w:t>Výsledek</w:t>
      </w:r>
      <w:r w:rsidRPr="00FF0C6D">
        <w:rPr>
          <w:rFonts w:ascii="Courier New" w:eastAsia="Times New Roman" w:hAnsi="Courier New" w:cs="Courier New"/>
          <w:lang w:eastAsia="cs-CZ"/>
        </w:rPr>
        <w:t xml:space="preserve"> </w:t>
      </w:r>
      <w:r w:rsidRPr="00FF0C6D">
        <w:rPr>
          <w:rFonts w:ascii="Courier New" w:eastAsia="Times New Roman" w:hAnsi="Courier New" w:cs="Courier New"/>
          <w:b/>
          <w:bCs/>
          <w:lang w:eastAsia="cs-CZ"/>
        </w:rPr>
        <w:t>hospodaření společnosti za rok 2022 je zisk ve výši 15 341 tis.Kč,</w:t>
      </w:r>
      <w:r w:rsidRPr="00FF0C6D">
        <w:rPr>
          <w:rFonts w:ascii="Courier New" w:eastAsia="Times New Roman" w:hAnsi="Courier New" w:cs="Courier New"/>
          <w:bCs/>
          <w:lang w:eastAsia="cs-CZ"/>
        </w:rPr>
        <w:t xml:space="preserve"> je ovlivněn především zúčtováním opravné položky k dlouhodobému hmotnému majetku ve výši 17 371 tis.Kč v důsledku změny tržní hodnoty nemovitostí dle znaleckého posudku.</w:t>
      </w:r>
    </w:p>
    <w:p w14:paraId="085E9B47"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3077B15C" w14:textId="77777777" w:rsidR="00FF0C6D" w:rsidRPr="00FF0C6D" w:rsidRDefault="00FF0C6D" w:rsidP="00FF0C6D">
      <w:pPr>
        <w:spacing w:after="0" w:line="240" w:lineRule="auto"/>
        <w:jc w:val="both"/>
        <w:rPr>
          <w:rFonts w:ascii="Courier New" w:eastAsia="Times New Roman" w:hAnsi="Courier New" w:cs="Courier New"/>
          <w:bCs/>
          <w:iCs/>
          <w:lang w:eastAsia="cs-CZ"/>
        </w:rPr>
      </w:pPr>
      <w:r w:rsidRPr="00FF0C6D">
        <w:rPr>
          <w:rFonts w:ascii="Courier New" w:eastAsia="Times New Roman" w:hAnsi="Courier New" w:cs="Courier New"/>
          <w:bCs/>
          <w:iCs/>
          <w:lang w:eastAsia="cs-CZ"/>
        </w:rPr>
        <w:t>Společnost k 31.12.2022 eviduje odložený daňový závazek ve výši 2 441 tis.Kč. Ve sledovaném období nebyly realizovány žádné investice, společnost neměla závazky k úvěrovým institucím, půjčky ani závazky po splatnosti vůči svým obchodním partnerům.</w:t>
      </w:r>
    </w:p>
    <w:p w14:paraId="7ADBE398" w14:textId="77777777" w:rsidR="00FF0C6D" w:rsidRPr="00FF0C6D" w:rsidRDefault="00FF0C6D" w:rsidP="00FF0C6D">
      <w:pPr>
        <w:spacing w:after="0" w:line="240" w:lineRule="auto"/>
        <w:jc w:val="both"/>
        <w:rPr>
          <w:rFonts w:ascii="Courier New" w:eastAsia="Times New Roman" w:hAnsi="Courier New" w:cs="Courier New"/>
          <w:bCs/>
          <w:iCs/>
          <w:lang w:eastAsia="cs-CZ"/>
        </w:rPr>
      </w:pPr>
    </w:p>
    <w:p w14:paraId="60B741DE" w14:textId="77777777"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Times New Roman" w:hAnsi="Courier New" w:cs="Courier New"/>
          <w:bCs/>
          <w:lang w:eastAsia="cs-CZ"/>
        </w:rPr>
        <w:t xml:space="preserve">Přepočtený průměrný počet zaměstnanců za rok 2022 byl 11 a je shodný s rokem 2021. </w:t>
      </w:r>
    </w:p>
    <w:tbl>
      <w:tblPr>
        <w:tblW w:w="9923" w:type="dxa"/>
        <w:tblLayout w:type="fixed"/>
        <w:tblCellMar>
          <w:left w:w="30" w:type="dxa"/>
          <w:right w:w="30" w:type="dxa"/>
        </w:tblCellMar>
        <w:tblLook w:val="04A0" w:firstRow="1" w:lastRow="0" w:firstColumn="1" w:lastColumn="0" w:noHBand="0" w:noVBand="1"/>
      </w:tblPr>
      <w:tblGrid>
        <w:gridCol w:w="426"/>
        <w:gridCol w:w="3969"/>
        <w:gridCol w:w="1105"/>
        <w:gridCol w:w="1106"/>
        <w:gridCol w:w="1105"/>
        <w:gridCol w:w="1106"/>
        <w:gridCol w:w="1106"/>
      </w:tblGrid>
      <w:tr w:rsidR="00FF0C6D" w:rsidRPr="00FF0C6D" w14:paraId="0E083284" w14:textId="77777777" w:rsidTr="00D91D93">
        <w:trPr>
          <w:trHeight w:val="262"/>
        </w:trPr>
        <w:tc>
          <w:tcPr>
            <w:tcW w:w="9923" w:type="dxa"/>
            <w:gridSpan w:val="7"/>
            <w:tcBorders>
              <w:top w:val="nil"/>
              <w:left w:val="nil"/>
              <w:bottom w:val="single" w:sz="12" w:space="0" w:color="auto"/>
              <w:right w:val="nil"/>
            </w:tcBorders>
            <w:vAlign w:val="center"/>
            <w:hideMark/>
          </w:tcPr>
          <w:p w14:paraId="7166C108" w14:textId="77777777" w:rsidR="00FF0C6D" w:rsidRPr="00FF0C6D" w:rsidRDefault="00FF0C6D" w:rsidP="00FF0C6D">
            <w:pPr>
              <w:spacing w:after="0" w:line="240" w:lineRule="auto"/>
              <w:jc w:val="both"/>
              <w:rPr>
                <w:rFonts w:ascii="Courier New" w:eastAsia="Times New Roman" w:hAnsi="Courier New" w:cs="Courier New"/>
                <w:sz w:val="18"/>
                <w:szCs w:val="18"/>
                <w:lang w:eastAsia="cs-CZ"/>
              </w:rPr>
            </w:pPr>
            <w:r w:rsidRPr="00FF0C6D">
              <w:rPr>
                <w:rFonts w:ascii="Courier New" w:eastAsia="Times New Roman" w:hAnsi="Courier New" w:cs="Courier New"/>
                <w:iCs/>
                <w:lang w:eastAsia="cs-CZ"/>
              </w:rPr>
              <w:t xml:space="preserve">                                                                    </w:t>
            </w:r>
            <w:r w:rsidRPr="00FF0C6D">
              <w:rPr>
                <w:rFonts w:ascii="Courier New" w:eastAsia="Times New Roman" w:hAnsi="Courier New" w:cs="Courier New"/>
                <w:iCs/>
                <w:sz w:val="18"/>
                <w:szCs w:val="18"/>
                <w:lang w:eastAsia="cs-CZ"/>
              </w:rPr>
              <w:t>v tis.Kč</w:t>
            </w:r>
          </w:p>
        </w:tc>
      </w:tr>
      <w:tr w:rsidR="00FF0C6D" w:rsidRPr="00FF0C6D" w14:paraId="576941D0" w14:textId="77777777" w:rsidTr="00D91D93">
        <w:trPr>
          <w:trHeight w:val="331"/>
        </w:trPr>
        <w:tc>
          <w:tcPr>
            <w:tcW w:w="4395"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6B86A6ED" w14:textId="77777777" w:rsidR="00FF0C6D" w:rsidRPr="00FF0C6D" w:rsidRDefault="00FF0C6D" w:rsidP="00FF0C6D">
            <w:pPr>
              <w:spacing w:after="0" w:line="240" w:lineRule="auto"/>
              <w:jc w:val="both"/>
              <w:rPr>
                <w:rFonts w:eastAsia="Times New Roman" w:cstheme="minorHAnsi"/>
                <w:i/>
                <w:lang w:eastAsia="cs-CZ"/>
              </w:rPr>
            </w:pPr>
          </w:p>
        </w:tc>
        <w:tc>
          <w:tcPr>
            <w:tcW w:w="1105" w:type="dxa"/>
            <w:tcBorders>
              <w:top w:val="single" w:sz="12" w:space="0" w:color="auto"/>
              <w:left w:val="single" w:sz="12" w:space="0" w:color="auto"/>
              <w:bottom w:val="single" w:sz="12" w:space="0" w:color="auto"/>
              <w:right w:val="single" w:sz="4" w:space="0" w:color="auto"/>
            </w:tcBorders>
            <w:shd w:val="solid" w:color="99CCFF" w:fill="auto"/>
            <w:vAlign w:val="center"/>
          </w:tcPr>
          <w:p w14:paraId="27BEBC0C"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2018</w:t>
            </w:r>
          </w:p>
        </w:tc>
        <w:tc>
          <w:tcPr>
            <w:tcW w:w="1106"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5B40EC34"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2019</w:t>
            </w:r>
          </w:p>
        </w:tc>
        <w:tc>
          <w:tcPr>
            <w:tcW w:w="1105"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64B26A8B"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2020</w:t>
            </w:r>
          </w:p>
        </w:tc>
        <w:tc>
          <w:tcPr>
            <w:tcW w:w="1106"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2BAE46AA"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2021</w:t>
            </w:r>
          </w:p>
        </w:tc>
        <w:tc>
          <w:tcPr>
            <w:tcW w:w="1106"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57D9BE60"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2022</w:t>
            </w:r>
          </w:p>
        </w:tc>
      </w:tr>
      <w:tr w:rsidR="00FF0C6D" w:rsidRPr="00FF0C6D" w14:paraId="36385EAA"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C0EB9B3"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BF712DE"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Výnosy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09BBED1"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9 924</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1F42E8B"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10 910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FAA636F"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8 969</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76B58A77"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8 963</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2D8DDBDC"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12 089</w:t>
            </w:r>
          </w:p>
        </w:tc>
      </w:tr>
      <w:tr w:rsidR="00FF0C6D" w:rsidRPr="00FF0C6D" w14:paraId="33125500" w14:textId="77777777" w:rsidTr="00D91D93">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2B946E22"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7851E80A"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Náklady celkem</w:t>
            </w:r>
          </w:p>
        </w:tc>
        <w:tc>
          <w:tcPr>
            <w:tcW w:w="1105"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793FB1BA"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10 422</w:t>
            </w:r>
          </w:p>
        </w:tc>
        <w:tc>
          <w:tcPr>
            <w:tcW w:w="1106"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1B923491"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10 565</w:t>
            </w:r>
          </w:p>
        </w:tc>
        <w:tc>
          <w:tcPr>
            <w:tcW w:w="1105" w:type="dxa"/>
            <w:tcBorders>
              <w:top w:val="single" w:sz="8"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52F76C3A"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10 422</w:t>
            </w:r>
          </w:p>
        </w:tc>
        <w:tc>
          <w:tcPr>
            <w:tcW w:w="1106" w:type="dxa"/>
            <w:tcBorders>
              <w:top w:val="single" w:sz="8"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78FFC6D5"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10 687</w:t>
            </w:r>
          </w:p>
        </w:tc>
        <w:tc>
          <w:tcPr>
            <w:tcW w:w="110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077BCA73"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-3 252</w:t>
            </w:r>
          </w:p>
        </w:tc>
      </w:tr>
      <w:tr w:rsidR="00FF0C6D" w:rsidRPr="00FF0C6D" w14:paraId="61DF7810" w14:textId="77777777" w:rsidTr="00D91D93">
        <w:trPr>
          <w:trHeight w:val="300"/>
        </w:trPr>
        <w:tc>
          <w:tcPr>
            <w:tcW w:w="426"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6153B5D1"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w:t>
            </w:r>
          </w:p>
        </w:tc>
        <w:tc>
          <w:tcPr>
            <w:tcW w:w="3969"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63730471"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Výsledek hospodaření</w:t>
            </w:r>
          </w:p>
        </w:tc>
        <w:tc>
          <w:tcPr>
            <w:tcW w:w="1105"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4E7E440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-498</w:t>
            </w:r>
          </w:p>
        </w:tc>
        <w:tc>
          <w:tcPr>
            <w:tcW w:w="1106"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5D03DC36"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345</w:t>
            </w:r>
          </w:p>
        </w:tc>
        <w:tc>
          <w:tcPr>
            <w:tcW w:w="1105" w:type="dxa"/>
            <w:tcBorders>
              <w:top w:val="single" w:sz="12"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7823FB80"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-1 453</w:t>
            </w:r>
          </w:p>
        </w:tc>
        <w:tc>
          <w:tcPr>
            <w:tcW w:w="1106" w:type="dxa"/>
            <w:tcBorders>
              <w:top w:val="single" w:sz="12"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17744F52"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-1 724</w:t>
            </w:r>
          </w:p>
        </w:tc>
        <w:tc>
          <w:tcPr>
            <w:tcW w:w="1106"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6413ACF7"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15 341</w:t>
            </w:r>
          </w:p>
        </w:tc>
      </w:tr>
      <w:tr w:rsidR="00FF0C6D" w:rsidRPr="00FF0C6D" w14:paraId="7C88A0F5" w14:textId="77777777" w:rsidTr="00D91D93">
        <w:trPr>
          <w:trHeight w:val="300"/>
        </w:trPr>
        <w:tc>
          <w:tcPr>
            <w:tcW w:w="426"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50DF313"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3</w:t>
            </w:r>
          </w:p>
        </w:tc>
        <w:tc>
          <w:tcPr>
            <w:tcW w:w="3969"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13330402"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Tržby¹</w:t>
            </w:r>
          </w:p>
        </w:tc>
        <w:tc>
          <w:tcPr>
            <w:tcW w:w="1105"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72D8DFB"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9 830</w:t>
            </w:r>
          </w:p>
        </w:tc>
        <w:tc>
          <w:tcPr>
            <w:tcW w:w="1106"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9AC9414"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10 803</w:t>
            </w:r>
          </w:p>
        </w:tc>
        <w:tc>
          <w:tcPr>
            <w:tcW w:w="1105" w:type="dxa"/>
            <w:tcBorders>
              <w:top w:val="single" w:sz="12"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0CB97818"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8 819</w:t>
            </w:r>
          </w:p>
        </w:tc>
        <w:tc>
          <w:tcPr>
            <w:tcW w:w="1106" w:type="dxa"/>
            <w:tcBorders>
              <w:top w:val="single" w:sz="12"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4240E65E"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8 912</w:t>
            </w:r>
          </w:p>
        </w:tc>
        <w:tc>
          <w:tcPr>
            <w:tcW w:w="1106" w:type="dxa"/>
            <w:tcBorders>
              <w:top w:val="single" w:sz="12"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4ED28016"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11 792</w:t>
            </w:r>
          </w:p>
        </w:tc>
      </w:tr>
      <w:tr w:rsidR="00FF0C6D" w:rsidRPr="00FF0C6D" w14:paraId="49750E8C"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093D676"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2971F4B"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Odpisy majetku</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A98637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2 668</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32C1F80"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2 612</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EC13A7A"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2 592</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05ED5761"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2 550</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D3DDDDB"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-14 785</w:t>
            </w:r>
          </w:p>
        </w:tc>
      </w:tr>
      <w:tr w:rsidR="00FF0C6D" w:rsidRPr="00FF0C6D" w14:paraId="5911B742"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ABBF198"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5</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07301ACE"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Osobní náklady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B81085B"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5 237</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02A7BC1"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5 544</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78DA55C7"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5 483</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6B19BC1C"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5 725</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5528052"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6 086</w:t>
            </w:r>
          </w:p>
        </w:tc>
      </w:tr>
      <w:tr w:rsidR="00FF0C6D" w:rsidRPr="00FF0C6D" w14:paraId="254193A8"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7B04748"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6</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0AB42A3"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Spotřeba materiálu a energie</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5284ADF"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490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5CD16D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468</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77F1268A"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546</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79607B6F"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565</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056C428B"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777</w:t>
            </w:r>
          </w:p>
        </w:tc>
      </w:tr>
      <w:tr w:rsidR="00FF0C6D" w:rsidRPr="00FF0C6D" w14:paraId="6E1C724F"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FCA609B"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7</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71E90C92"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Služby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4943D5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1 605</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601251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1 626</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44F7D272"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1 695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72512E03"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1 651</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2F5F17AF"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1 922</w:t>
            </w:r>
          </w:p>
        </w:tc>
      </w:tr>
      <w:tr w:rsidR="00FF0C6D" w:rsidRPr="00FF0C6D" w14:paraId="4CF7D2E2"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45A2374"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8</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10F0291"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Vlastní kapitál</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7E23DF4"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109 493</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D6FAC35"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109 838</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02E3CAD"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108 385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68DAA75D"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106 661</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275397EB"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122 002</w:t>
            </w:r>
          </w:p>
        </w:tc>
      </w:tr>
      <w:tr w:rsidR="00FF0C6D" w:rsidRPr="00FF0C6D" w14:paraId="10A42976"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A621100"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9</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7F331239"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Cizí zdroje (kapitál)</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54F241E"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841</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8298637"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1 050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5C0EB45C"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895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3B2A1918"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927</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911883B"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3 726</w:t>
            </w:r>
          </w:p>
        </w:tc>
      </w:tr>
      <w:tr w:rsidR="00FF0C6D" w:rsidRPr="00FF0C6D" w14:paraId="2C499DC8"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4D7482C"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10</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1F86B38"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Krátkodobé pohledávky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23615C4"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545</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FEDD28D"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623</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51B3369A"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570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63428171"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510</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096CC18B"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785</w:t>
            </w:r>
          </w:p>
        </w:tc>
      </w:tr>
      <w:tr w:rsidR="00FF0C6D" w:rsidRPr="00FF0C6D" w14:paraId="4A48706E"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F36C28C"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12D233E1"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Dlouhodobé pohledávky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51CE900"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123698F"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26957482"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4EA365BC"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6D82B436"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0</w:t>
            </w:r>
          </w:p>
        </w:tc>
      </w:tr>
      <w:tr w:rsidR="00FF0C6D" w:rsidRPr="00FF0C6D" w14:paraId="1C030F26"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80E0CB1"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12</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E09CF3F"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Krátkodobé závazky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96081C6"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669</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65F534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784</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209EC02"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690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31AFEB2F"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699</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44DE377A"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950</w:t>
            </w:r>
          </w:p>
        </w:tc>
      </w:tr>
      <w:tr w:rsidR="00FF0C6D" w:rsidRPr="00FF0C6D" w14:paraId="694920C6"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C68F7C0"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13</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1F55D83"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Dlouhodobé závazky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D113F7B"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9BD4A2A"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DD33074"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59F6D471"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6D40C818"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2 441</w:t>
            </w:r>
          </w:p>
        </w:tc>
      </w:tr>
      <w:tr w:rsidR="00FF0C6D" w:rsidRPr="00FF0C6D" w14:paraId="5C61FB6C" w14:textId="77777777" w:rsidTr="00D91D93">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57B470A"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5610ED1"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Zásoby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7824D0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6</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CD0FA7A"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3</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825EF5D"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3</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125CA2D9"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4</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06E00D11"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5</w:t>
            </w:r>
          </w:p>
        </w:tc>
      </w:tr>
      <w:tr w:rsidR="00FF0C6D" w:rsidRPr="00FF0C6D" w14:paraId="5A24D56F" w14:textId="77777777" w:rsidTr="00D91D93">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35F74B8E"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15</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6B1A60F2" w14:textId="77777777" w:rsidR="00FF0C6D" w:rsidRPr="00FF0C6D" w:rsidRDefault="00FF0C6D" w:rsidP="00FF0C6D">
            <w:pPr>
              <w:spacing w:after="0" w:line="240" w:lineRule="auto"/>
              <w:jc w:val="both"/>
              <w:rPr>
                <w:rFonts w:eastAsia="Times New Roman" w:cstheme="minorHAnsi"/>
                <w:lang w:eastAsia="cs-CZ"/>
              </w:rPr>
            </w:pPr>
            <w:r w:rsidRPr="00FF0C6D">
              <w:rPr>
                <w:rFonts w:eastAsia="Times New Roman" w:cstheme="minorHAnsi"/>
                <w:lang w:eastAsia="cs-CZ"/>
              </w:rPr>
              <w:t>Bankovní úvěry a výpomoci</w:t>
            </w:r>
          </w:p>
        </w:tc>
        <w:tc>
          <w:tcPr>
            <w:tcW w:w="1105"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6E06265D"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0</w:t>
            </w:r>
          </w:p>
        </w:tc>
        <w:tc>
          <w:tcPr>
            <w:tcW w:w="1106"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7CFAA0C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0</w:t>
            </w:r>
          </w:p>
        </w:tc>
        <w:tc>
          <w:tcPr>
            <w:tcW w:w="1105" w:type="dxa"/>
            <w:tcBorders>
              <w:top w:val="single" w:sz="8"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35F65718"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106" w:type="dxa"/>
            <w:tcBorders>
              <w:top w:val="single" w:sz="8"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4678101B"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10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070EB43A"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0</w:t>
            </w:r>
          </w:p>
        </w:tc>
      </w:tr>
    </w:tbl>
    <w:p w14:paraId="521CDE49" w14:textId="77777777" w:rsidR="00FF0C6D" w:rsidRPr="00FF0C6D" w:rsidRDefault="00FF0C6D" w:rsidP="00FF0C6D">
      <w:pPr>
        <w:spacing w:after="0" w:line="240" w:lineRule="auto"/>
        <w:jc w:val="both"/>
        <w:rPr>
          <w:rFonts w:ascii="Times New Roman" w:eastAsia="Times New Roman" w:hAnsi="Times New Roman" w:cs="Times New Roman"/>
          <w:sz w:val="18"/>
          <w:szCs w:val="18"/>
          <w:lang w:eastAsia="cs-CZ"/>
        </w:rPr>
      </w:pPr>
      <w:r w:rsidRPr="00FF0C6D">
        <w:rPr>
          <w:rFonts w:ascii="Courier New" w:eastAsia="Times New Roman" w:hAnsi="Courier New" w:cs="Courier New"/>
          <w:bCs/>
          <w:i/>
          <w:sz w:val="18"/>
          <w:szCs w:val="18"/>
          <w:lang w:eastAsia="cs-CZ"/>
        </w:rPr>
        <w:t>1 - bez tržeb z prodeje dlouhodobého majetku a materiálu</w:t>
      </w:r>
    </w:p>
    <w:p w14:paraId="5D61BCF1" w14:textId="77777777" w:rsidR="00FF0C6D" w:rsidRDefault="00FF0C6D" w:rsidP="00973312">
      <w:pPr>
        <w:spacing w:after="0" w:line="240" w:lineRule="auto"/>
        <w:jc w:val="both"/>
        <w:rPr>
          <w:rFonts w:ascii="Courier New" w:eastAsia="Times New Roman" w:hAnsi="Courier New" w:cs="Courier New"/>
          <w:lang w:eastAsia="cs-CZ"/>
        </w:rPr>
      </w:pPr>
    </w:p>
    <w:p w14:paraId="11ED1B9B" w14:textId="1B0D0411" w:rsidR="00973312" w:rsidRPr="00973312" w:rsidRDefault="00973312" w:rsidP="00973312">
      <w:pPr>
        <w:spacing w:after="0" w:line="240" w:lineRule="auto"/>
        <w:jc w:val="both"/>
        <w:rPr>
          <w:rFonts w:ascii="Times New Roman" w:eastAsia="Times New Roman" w:hAnsi="Times New Roman" w:cs="Times New Roman"/>
          <w:lang w:eastAsia="cs-CZ"/>
        </w:rPr>
      </w:pPr>
      <w:r w:rsidRPr="00973312">
        <w:rPr>
          <w:rFonts w:ascii="Courier New" w:eastAsia="Times New Roman" w:hAnsi="Courier New" w:cs="Courier New"/>
          <w:lang w:eastAsia="cs-CZ"/>
        </w:rPr>
        <w:t xml:space="preserve">Společnost Garáže Ostrava, a.s. v roce 2022 neobdržela z rozpočtu statutárního města Ostravy žádnou neinvestiční nebo investiční dotaci. </w:t>
      </w:r>
    </w:p>
    <w:p w14:paraId="666E4B3E" w14:textId="76E99DE9" w:rsidR="008B39A5" w:rsidRPr="00FF0C6D" w:rsidRDefault="008B39A5">
      <w:r w:rsidRPr="00EE767D">
        <w:rPr>
          <w:color w:val="FF0000"/>
        </w:rPr>
        <w:br w:type="page"/>
      </w:r>
    </w:p>
    <w:p w14:paraId="12DD0F9D" w14:textId="3632A7CD" w:rsidR="008B39A5" w:rsidRPr="00FF0C6D" w:rsidRDefault="008B39A5" w:rsidP="008B39A5">
      <w:pPr>
        <w:pStyle w:val="Zvrenet03"/>
      </w:pPr>
      <w:bookmarkStart w:id="201" w:name="_Toc136500940"/>
      <w:r w:rsidRPr="00FF0C6D">
        <w:t>Ostravské vodárny a kanalizace a.s.</w:t>
      </w:r>
      <w:bookmarkEnd w:id="201"/>
    </w:p>
    <w:p w14:paraId="1CF44B38"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 xml:space="preserve">Společnost Ostravské vodárny a kanalizace, a.s. neobdržela z rozpočtu statutárního města Ostravy k 31.12.2022 žádnou dotaci. </w:t>
      </w:r>
    </w:p>
    <w:p w14:paraId="62F6547F" w14:textId="77777777" w:rsidR="00FF0C6D" w:rsidRPr="00FF0C6D" w:rsidRDefault="00FF0C6D" w:rsidP="00FF0C6D">
      <w:pPr>
        <w:spacing w:after="0" w:line="240" w:lineRule="auto"/>
        <w:jc w:val="both"/>
        <w:rPr>
          <w:rFonts w:ascii="Courier New" w:eastAsia="Times New Roman" w:hAnsi="Courier New" w:cs="Courier New"/>
          <w:lang w:eastAsia="cs-CZ"/>
        </w:rPr>
      </w:pPr>
    </w:p>
    <w:p w14:paraId="1F146BF9" w14:textId="77777777" w:rsidR="00FF0C6D" w:rsidRPr="00FF0C6D" w:rsidRDefault="00FF0C6D" w:rsidP="00FF0C6D">
      <w:pPr>
        <w:spacing w:after="0" w:line="240" w:lineRule="auto"/>
        <w:jc w:val="both"/>
        <w:rPr>
          <w:rFonts w:ascii="Courier New" w:eastAsia="Times New Roman" w:hAnsi="Courier New" w:cs="Courier New"/>
          <w:b/>
          <w:bCs/>
          <w:lang w:eastAsia="cs-CZ"/>
        </w:rPr>
      </w:pPr>
      <w:r w:rsidRPr="00FF0C6D">
        <w:rPr>
          <w:rFonts w:ascii="Courier New" w:eastAsia="Times New Roman" w:hAnsi="Courier New" w:cs="Courier New"/>
          <w:b/>
          <w:bCs/>
          <w:lang w:eastAsia="cs-CZ"/>
        </w:rPr>
        <w:t>Výsledkem hospodaření společnosti v roce 2022 byl zisk ve výši 81 433 tis.Kč</w:t>
      </w:r>
      <w:r w:rsidRPr="00FF0C6D">
        <w:rPr>
          <w:rFonts w:ascii="Courier New" w:eastAsia="Times New Roman" w:hAnsi="Courier New" w:cs="Courier New"/>
          <w:bCs/>
          <w:lang w:eastAsia="cs-CZ"/>
        </w:rPr>
        <w:t xml:space="preserve">, což představuje meziroční pokles zisku o 14 111 tis.Kč. </w:t>
      </w:r>
    </w:p>
    <w:p w14:paraId="6D7EEF25"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39A9476B" w14:textId="77777777"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Times New Roman" w:hAnsi="Courier New" w:cs="Courier New"/>
          <w:bCs/>
          <w:lang w:eastAsia="cs-CZ"/>
        </w:rPr>
        <w:t>Cena pro vodné a stočné s DPH meziročně vzrostla o 4,5 % z 84,66 Kč/m</w:t>
      </w:r>
      <w:r w:rsidRPr="00FF0C6D">
        <w:rPr>
          <w:rFonts w:ascii="Courier New" w:eastAsia="Times New Roman" w:hAnsi="Courier New" w:cs="Courier New"/>
          <w:bCs/>
          <w:vertAlign w:val="superscript"/>
          <w:lang w:eastAsia="cs-CZ"/>
        </w:rPr>
        <w:t xml:space="preserve">3 </w:t>
      </w:r>
      <w:r w:rsidRPr="00FF0C6D">
        <w:rPr>
          <w:rFonts w:ascii="Courier New" w:eastAsia="Times New Roman" w:hAnsi="Courier New" w:cs="Courier New"/>
          <w:bCs/>
          <w:lang w:eastAsia="cs-CZ"/>
        </w:rPr>
        <w:t>na 88,46 Kč/m</w:t>
      </w:r>
      <w:r w:rsidRPr="00FF0C6D">
        <w:rPr>
          <w:rFonts w:ascii="Courier New" w:eastAsia="Times New Roman" w:hAnsi="Courier New" w:cs="Courier New"/>
          <w:bCs/>
          <w:vertAlign w:val="superscript"/>
          <w:lang w:eastAsia="cs-CZ"/>
        </w:rPr>
        <w:t>3</w:t>
      </w:r>
      <w:r w:rsidRPr="00FF0C6D">
        <w:rPr>
          <w:rFonts w:ascii="Courier New" w:eastAsia="Times New Roman" w:hAnsi="Courier New" w:cs="Courier New"/>
          <w:bCs/>
          <w:lang w:eastAsia="cs-CZ"/>
        </w:rPr>
        <w:t>. Nastavené ceny umožnily pokrýt potřebné náklady spojené s provozem a údržbou pronajaté vodohospodářské infrastruktury včetně plateb nájemného majetku SMO. Cenová strategie je dlouhodobě zaměřena na udržení cen v pásmu sociální únosnosti při současné tvorbě přiměřeného zisku.</w:t>
      </w:r>
    </w:p>
    <w:p w14:paraId="2E2599C8"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73895330" w14:textId="77777777"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Times New Roman" w:hAnsi="Courier New" w:cs="Courier New"/>
          <w:bCs/>
          <w:lang w:eastAsia="cs-CZ"/>
        </w:rPr>
        <w:t xml:space="preserve">Meziročně došlo ke zvýšení provozních výnosů celkově o 33 756 tis.Kč. K největšímu meziročnímu nárůstu došlo u tržeb za vodu pitnou (nárůst o 13 785 tis.Kč) a u jiných provozních výnosů, které vzrostly o 19 001 tis.Kč. Nejvýznamněji rostly tržby z prodeje elektrické energie, tržby za stavebně montážní činnosti, za investorské, inženýrské a projekční práce, tržby za čištění kanalizačními vozy a tržby za prodej materiálu. </w:t>
      </w:r>
    </w:p>
    <w:p w14:paraId="764947DA"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74567A4B" w14:textId="77777777"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Times New Roman" w:hAnsi="Courier New" w:cs="Courier New"/>
          <w:bCs/>
          <w:lang w:eastAsia="cs-CZ"/>
        </w:rPr>
        <w:t xml:space="preserve">Celkové provozní náklady meziročně vzrostly o 55 866 tis.Kč. K největším meziročním nárůstům došlo u nákladů za vodu převzatou (meziročně o 14 985 tis.Kč; vyšší cena vody nakoupené od společnosti SmVaK), u nákladů na suroviny a materiál, kde byl meziroční nárůst o 7 640 tis.Kč (vyšší ceny vlivem inflace, vyšší ceny PHM), u nákladů na energie vlivem vyšších cen, z toho hlavně náklady na elektrickou energii (meziročně o 16 302 tis.Kč), u nákladů na ostatní služby (meziročně o 5 769 tis.Kč; vyšší náklady na pronájem kolektorů, poštovné, školení, jazykové kurzy, cestovné, na studie, zpracování a odvoz kalů) a u osobních nákladů, kde se společnost snaží stabilizovat kvalifikované zaměstnance (meziroční nárůst o 20 534 tis.Kč). Rovněž došlo k nárůstu ostatních provozních nákladů (meziročně o 6 942 tis.Kč) vlivem nárůstu finančně významných částek v nákladech na opravy majetku cizích subjektů souvisejících se stavebně montážními zakázkami v jiných provozních výnosech, u nájemného infrastruktury (meziročně o 9 988 tis.Kč), kde nájem je stanoven dle platné Koncesní smlouvy mezi SMO a OVAK. Oproti tomu poklesly náklady na opravy a údržbu externí (meziročně o 16 648 tis.Kč; v roce 2021 byla realizována významná oprava vodovodu za 20 mil.Kč), náklady na daně a poplatky (změna v odvodu silniční daně) a náklady na tvorbu rezerv a opravných položek. </w:t>
      </w:r>
    </w:p>
    <w:p w14:paraId="349E7214"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3D8B3338" w14:textId="77777777"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Times New Roman" w:hAnsi="Courier New" w:cs="Courier New"/>
          <w:bCs/>
          <w:lang w:eastAsia="cs-CZ"/>
        </w:rPr>
        <w:t>Finanční výsledek hospodaření společnosti za rok 2022, který se meziročně zvýšil o 3 489 tis.Kč, je ovlivněn růstem úrokových sazeb a efektivním využitím depozitních bankovních produktů.</w:t>
      </w:r>
    </w:p>
    <w:p w14:paraId="2038CFE6"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3E8C7B41" w14:textId="77777777" w:rsidR="00FF0C6D" w:rsidRPr="00FF0C6D" w:rsidRDefault="00FF0C6D" w:rsidP="00FF0C6D">
      <w:pPr>
        <w:spacing w:after="0" w:line="240" w:lineRule="auto"/>
        <w:jc w:val="both"/>
        <w:rPr>
          <w:rFonts w:ascii="Courier New" w:eastAsia="Times New Roman" w:hAnsi="Courier New" w:cs="Courier New"/>
          <w:lang w:eastAsia="cs-CZ"/>
        </w:rPr>
      </w:pPr>
      <w:r w:rsidRPr="00FF0C6D">
        <w:rPr>
          <w:rFonts w:ascii="Courier New" w:eastAsia="Times New Roman" w:hAnsi="Courier New" w:cs="Courier New"/>
          <w:lang w:eastAsia="cs-CZ"/>
        </w:rPr>
        <w:t>Průměrný počet zaměstnanců společnosti k 31.12.2022 je ve výši 384, průměrná měsíční mzda za rok 2022 činí 43 444 Kč (2022/2021 +9 %).</w:t>
      </w:r>
    </w:p>
    <w:p w14:paraId="2E613824"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62B39A83" w14:textId="1A9EDB7F"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Times New Roman" w:hAnsi="Courier New" w:cs="Courier New"/>
          <w:lang w:eastAsia="cs-CZ"/>
        </w:rPr>
        <w:t xml:space="preserve">V daném roce byly realizovány investice ve výši 40 308 </w:t>
      </w:r>
      <w:r w:rsidR="00D1071D">
        <w:rPr>
          <w:rFonts w:ascii="Courier New" w:eastAsia="Times New Roman" w:hAnsi="Courier New" w:cs="Courier New"/>
          <w:lang w:eastAsia="cs-CZ"/>
        </w:rPr>
        <w:t>tis.Kč</w:t>
      </w:r>
      <w:r w:rsidRPr="00FF0C6D">
        <w:rPr>
          <w:rFonts w:ascii="Courier New" w:eastAsia="Times New Roman" w:hAnsi="Courier New" w:cs="Courier New"/>
          <w:bCs/>
          <w:lang w:eastAsia="cs-CZ"/>
        </w:rPr>
        <w:t xml:space="preserve"> a mezi finančně nejvýznamnější patří částečná rekonstrukce malých garáží za 11 697 tis.Kč, pořízení vysílačů pro dálkový odečet vodoměrů Smart Metering za 6 056 tis.Kč, pořízení čerpadel za 1 202 tis.Kč, obnova stavebního stroje za 2 606 tis.Kč a obnova montážních vozidel za 3 521 tis.Kč. Společnost rovněž investovala do monitoringu kanalizační sítě částku 2 447 tis.Kč, do obnovy a rozvoje informačních technologií bylo investováno 5 064 tis.Kč a investice do obnovy zařízení pro laboratoř dosáhly výše 690 tis.Kč. Společnost tyto investice realizovala z vlastních zdrojů.</w:t>
      </w:r>
    </w:p>
    <w:p w14:paraId="1F3B80D6" w14:textId="77777777" w:rsidR="00FF0C6D" w:rsidRPr="00FF0C6D" w:rsidRDefault="00FF0C6D" w:rsidP="00FF0C6D">
      <w:pPr>
        <w:spacing w:after="0" w:line="240" w:lineRule="auto"/>
        <w:jc w:val="both"/>
        <w:rPr>
          <w:rFonts w:ascii="Courier New" w:eastAsia="Times New Roman" w:hAnsi="Courier New" w:cs="Courier New"/>
          <w:bCs/>
          <w:lang w:eastAsia="cs-CZ"/>
        </w:rPr>
      </w:pPr>
    </w:p>
    <w:p w14:paraId="48CA6523" w14:textId="40320B0F" w:rsidR="00FF0C6D" w:rsidRPr="00FF0C6D" w:rsidRDefault="00FF0C6D" w:rsidP="00FF0C6D">
      <w:pPr>
        <w:spacing w:after="0" w:line="240" w:lineRule="auto"/>
        <w:jc w:val="both"/>
        <w:rPr>
          <w:rFonts w:ascii="Courier New" w:eastAsia="Times New Roman" w:hAnsi="Courier New" w:cs="Courier New"/>
          <w:bCs/>
          <w:lang w:eastAsia="cs-CZ"/>
        </w:rPr>
      </w:pPr>
      <w:r w:rsidRPr="00FF0C6D">
        <w:rPr>
          <w:rFonts w:ascii="Courier New" w:eastAsia="Times New Roman" w:hAnsi="Courier New" w:cs="Courier New"/>
          <w:bCs/>
          <w:lang w:eastAsia="cs-CZ"/>
        </w:rPr>
        <w:t>Společnost vykazuje k 31.12.2022 odložený daňový závazek ve výši 24 043 </w:t>
      </w:r>
      <w:r w:rsidR="00D1071D">
        <w:rPr>
          <w:rFonts w:ascii="Courier New" w:eastAsia="Times New Roman" w:hAnsi="Courier New" w:cs="Courier New"/>
          <w:bCs/>
          <w:lang w:eastAsia="cs-CZ"/>
        </w:rPr>
        <w:t>tis.Kč</w:t>
      </w:r>
      <w:r w:rsidRPr="00FF0C6D">
        <w:rPr>
          <w:rFonts w:ascii="Courier New" w:eastAsia="Times New Roman" w:hAnsi="Courier New" w:cs="Courier New"/>
          <w:bCs/>
          <w:lang w:eastAsia="cs-CZ"/>
        </w:rPr>
        <w:t xml:space="preserve"> a k danému datu nemá úvěry ani jiné dluhy vůči bankám a ostatním obchodním partnerům. Všechny závazky jsou hrazeny do lhůty splatnosti. </w:t>
      </w:r>
    </w:p>
    <w:p w14:paraId="1796CFED" w14:textId="77777777" w:rsidR="00FF0C6D" w:rsidRPr="00FF0C6D" w:rsidRDefault="00FF0C6D" w:rsidP="00FF0C6D">
      <w:pPr>
        <w:spacing w:after="0" w:line="240" w:lineRule="auto"/>
        <w:jc w:val="both"/>
        <w:rPr>
          <w:rFonts w:ascii="Courier New" w:eastAsia="Times New Roman" w:hAnsi="Courier New" w:cs="Courier New"/>
          <w:sz w:val="18"/>
          <w:szCs w:val="18"/>
          <w:lang w:eastAsia="cs-CZ"/>
        </w:rPr>
      </w:pPr>
      <w:r w:rsidRPr="00FF0C6D">
        <w:rPr>
          <w:rFonts w:ascii="Courier New" w:eastAsia="Times New Roman" w:hAnsi="Courier New" w:cs="Courier New"/>
          <w:lang w:eastAsia="cs-CZ"/>
        </w:rPr>
        <w:t xml:space="preserve">                                                                    </w:t>
      </w:r>
      <w:r w:rsidRPr="00FF0C6D">
        <w:rPr>
          <w:rFonts w:ascii="Courier New" w:eastAsia="Times New Roman" w:hAnsi="Courier New" w:cs="Courier New"/>
          <w:sz w:val="18"/>
          <w:szCs w:val="18"/>
          <w:lang w:eastAsia="cs-CZ"/>
        </w:rPr>
        <w:t>v tis.Kč</w:t>
      </w:r>
    </w:p>
    <w:tbl>
      <w:tblPr>
        <w:tblW w:w="10050" w:type="dxa"/>
        <w:tblLayout w:type="fixed"/>
        <w:tblCellMar>
          <w:left w:w="30" w:type="dxa"/>
          <w:right w:w="30" w:type="dxa"/>
        </w:tblCellMar>
        <w:tblLook w:val="04A0" w:firstRow="1" w:lastRow="0" w:firstColumn="1" w:lastColumn="0" w:noHBand="0" w:noVBand="1"/>
      </w:tblPr>
      <w:tblGrid>
        <w:gridCol w:w="411"/>
        <w:gridCol w:w="3260"/>
        <w:gridCol w:w="1276"/>
        <w:gridCol w:w="1275"/>
        <w:gridCol w:w="1276"/>
        <w:gridCol w:w="1276"/>
        <w:gridCol w:w="1276"/>
      </w:tblGrid>
      <w:tr w:rsidR="00FF0C6D" w:rsidRPr="00FF0C6D" w14:paraId="6312CB1D" w14:textId="77777777" w:rsidTr="00D91D93">
        <w:trPr>
          <w:trHeight w:val="340"/>
        </w:trPr>
        <w:tc>
          <w:tcPr>
            <w:tcW w:w="411" w:type="dxa"/>
            <w:tcBorders>
              <w:top w:val="single" w:sz="12" w:space="0" w:color="auto"/>
              <w:left w:val="single" w:sz="12" w:space="0" w:color="auto"/>
              <w:bottom w:val="single" w:sz="12" w:space="0" w:color="auto"/>
              <w:right w:val="nil"/>
            </w:tcBorders>
            <w:shd w:val="solid" w:color="99CCFF" w:fill="auto"/>
          </w:tcPr>
          <w:p w14:paraId="0FB37345" w14:textId="77777777" w:rsidR="00FF0C6D" w:rsidRPr="00FF0C6D" w:rsidRDefault="00FF0C6D" w:rsidP="00FF0C6D">
            <w:pPr>
              <w:spacing w:after="0" w:line="240" w:lineRule="auto"/>
              <w:jc w:val="both"/>
              <w:rPr>
                <w:rFonts w:eastAsia="Times New Roman" w:cstheme="minorHAnsi"/>
                <w:lang w:eastAsia="cs-CZ"/>
              </w:rPr>
            </w:pPr>
          </w:p>
        </w:tc>
        <w:tc>
          <w:tcPr>
            <w:tcW w:w="3260" w:type="dxa"/>
            <w:tcBorders>
              <w:top w:val="single" w:sz="12" w:space="0" w:color="auto"/>
              <w:left w:val="nil"/>
              <w:bottom w:val="single" w:sz="12" w:space="0" w:color="auto"/>
              <w:right w:val="single" w:sz="12" w:space="0" w:color="auto"/>
            </w:tcBorders>
            <w:shd w:val="solid" w:color="99CCFF" w:fill="auto"/>
          </w:tcPr>
          <w:p w14:paraId="7259CC12" w14:textId="77777777" w:rsidR="00FF0C6D" w:rsidRPr="00FF0C6D" w:rsidRDefault="00FF0C6D" w:rsidP="00FF0C6D">
            <w:pPr>
              <w:spacing w:after="0" w:line="240" w:lineRule="auto"/>
              <w:jc w:val="both"/>
              <w:rPr>
                <w:rFonts w:eastAsia="Times New Roman" w:cstheme="minorHAnsi"/>
                <w:lang w:eastAsia="cs-CZ"/>
              </w:rPr>
            </w:pPr>
          </w:p>
        </w:tc>
        <w:tc>
          <w:tcPr>
            <w:tcW w:w="1276" w:type="dxa"/>
            <w:tcBorders>
              <w:top w:val="single" w:sz="12" w:space="0" w:color="auto"/>
              <w:left w:val="single" w:sz="12" w:space="0" w:color="auto"/>
              <w:bottom w:val="single" w:sz="12" w:space="0" w:color="auto"/>
              <w:right w:val="single" w:sz="6" w:space="0" w:color="auto"/>
            </w:tcBorders>
            <w:shd w:val="solid" w:color="99CCFF" w:fill="auto"/>
            <w:vAlign w:val="center"/>
            <w:hideMark/>
          </w:tcPr>
          <w:p w14:paraId="79F6BC9B"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2018</w:t>
            </w:r>
          </w:p>
        </w:tc>
        <w:tc>
          <w:tcPr>
            <w:tcW w:w="1275" w:type="dxa"/>
            <w:tcBorders>
              <w:top w:val="single" w:sz="12" w:space="0" w:color="auto"/>
              <w:left w:val="single" w:sz="6" w:space="0" w:color="auto"/>
              <w:bottom w:val="single" w:sz="12" w:space="0" w:color="auto"/>
              <w:right w:val="single" w:sz="6" w:space="0" w:color="auto"/>
            </w:tcBorders>
            <w:shd w:val="solid" w:color="99CCFF" w:fill="auto"/>
            <w:vAlign w:val="center"/>
            <w:hideMark/>
          </w:tcPr>
          <w:p w14:paraId="09AE8012"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2019</w:t>
            </w:r>
          </w:p>
        </w:tc>
        <w:tc>
          <w:tcPr>
            <w:tcW w:w="1276" w:type="dxa"/>
            <w:tcBorders>
              <w:top w:val="single" w:sz="12" w:space="0" w:color="auto"/>
              <w:left w:val="single" w:sz="6" w:space="0" w:color="auto"/>
              <w:bottom w:val="single" w:sz="12" w:space="0" w:color="auto"/>
              <w:right w:val="single" w:sz="6" w:space="0" w:color="auto"/>
            </w:tcBorders>
            <w:shd w:val="solid" w:color="99CCFF" w:fill="auto"/>
            <w:vAlign w:val="center"/>
            <w:hideMark/>
          </w:tcPr>
          <w:p w14:paraId="0673EC76"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2020</w:t>
            </w:r>
          </w:p>
        </w:tc>
        <w:tc>
          <w:tcPr>
            <w:tcW w:w="1276" w:type="dxa"/>
            <w:tcBorders>
              <w:top w:val="single" w:sz="12" w:space="0" w:color="auto"/>
              <w:left w:val="single" w:sz="6" w:space="0" w:color="auto"/>
              <w:bottom w:val="single" w:sz="12" w:space="0" w:color="auto"/>
              <w:right w:val="single" w:sz="12" w:space="0" w:color="auto"/>
            </w:tcBorders>
            <w:shd w:val="solid" w:color="99CCFF" w:fill="auto"/>
            <w:vAlign w:val="center"/>
            <w:hideMark/>
          </w:tcPr>
          <w:p w14:paraId="28432E01"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2021</w:t>
            </w:r>
          </w:p>
        </w:tc>
        <w:tc>
          <w:tcPr>
            <w:tcW w:w="1276"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3448AC9D"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2022</w:t>
            </w:r>
          </w:p>
        </w:tc>
      </w:tr>
      <w:tr w:rsidR="00FF0C6D" w:rsidRPr="00FF0C6D" w14:paraId="1EEB6512" w14:textId="77777777" w:rsidTr="00D91D93">
        <w:trPr>
          <w:trHeight w:val="290"/>
        </w:trPr>
        <w:tc>
          <w:tcPr>
            <w:tcW w:w="411" w:type="dxa"/>
            <w:tcBorders>
              <w:top w:val="single" w:sz="12" w:space="0" w:color="auto"/>
              <w:left w:val="single" w:sz="12" w:space="0" w:color="auto"/>
              <w:bottom w:val="single" w:sz="2" w:space="0" w:color="auto"/>
              <w:right w:val="single" w:sz="6" w:space="0" w:color="auto"/>
            </w:tcBorders>
            <w:shd w:val="solid" w:color="99CCFF" w:fill="auto"/>
            <w:hideMark/>
          </w:tcPr>
          <w:p w14:paraId="63070DB2"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w:t>
            </w:r>
          </w:p>
        </w:tc>
        <w:tc>
          <w:tcPr>
            <w:tcW w:w="3260" w:type="dxa"/>
            <w:tcBorders>
              <w:top w:val="single" w:sz="12" w:space="0" w:color="auto"/>
              <w:left w:val="single" w:sz="6" w:space="0" w:color="auto"/>
              <w:bottom w:val="single" w:sz="2" w:space="0" w:color="auto"/>
              <w:right w:val="single" w:sz="12" w:space="0" w:color="auto"/>
            </w:tcBorders>
            <w:vAlign w:val="center"/>
            <w:hideMark/>
          </w:tcPr>
          <w:p w14:paraId="20A550AA"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Výnosy celkem</w:t>
            </w:r>
          </w:p>
        </w:tc>
        <w:tc>
          <w:tcPr>
            <w:tcW w:w="1276" w:type="dxa"/>
            <w:tcBorders>
              <w:top w:val="single" w:sz="12" w:space="0" w:color="auto"/>
              <w:left w:val="single" w:sz="6" w:space="0" w:color="auto"/>
              <w:bottom w:val="single" w:sz="2" w:space="0" w:color="auto"/>
              <w:right w:val="single" w:sz="6" w:space="0" w:color="auto"/>
            </w:tcBorders>
            <w:vAlign w:val="center"/>
          </w:tcPr>
          <w:p w14:paraId="01144BEC"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1 111 299</w:t>
            </w:r>
          </w:p>
        </w:tc>
        <w:tc>
          <w:tcPr>
            <w:tcW w:w="1275" w:type="dxa"/>
            <w:tcBorders>
              <w:top w:val="single" w:sz="12" w:space="0" w:color="auto"/>
              <w:left w:val="single" w:sz="6" w:space="0" w:color="auto"/>
              <w:bottom w:val="single" w:sz="2" w:space="0" w:color="auto"/>
              <w:right w:val="single" w:sz="6" w:space="0" w:color="auto"/>
            </w:tcBorders>
            <w:vAlign w:val="center"/>
            <w:hideMark/>
          </w:tcPr>
          <w:p w14:paraId="02B15F20"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1 161 811</w:t>
            </w:r>
          </w:p>
        </w:tc>
        <w:tc>
          <w:tcPr>
            <w:tcW w:w="1276" w:type="dxa"/>
            <w:tcBorders>
              <w:top w:val="single" w:sz="12" w:space="0" w:color="auto"/>
              <w:left w:val="single" w:sz="6" w:space="0" w:color="auto"/>
              <w:bottom w:val="single" w:sz="2" w:space="0" w:color="auto"/>
              <w:right w:val="single" w:sz="4" w:space="0" w:color="auto"/>
            </w:tcBorders>
            <w:vAlign w:val="center"/>
            <w:hideMark/>
          </w:tcPr>
          <w:p w14:paraId="699AFF8D"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1 167 182</w:t>
            </w:r>
          </w:p>
        </w:tc>
        <w:tc>
          <w:tcPr>
            <w:tcW w:w="1276" w:type="dxa"/>
            <w:tcBorders>
              <w:top w:val="single" w:sz="12" w:space="0" w:color="auto"/>
              <w:left w:val="single" w:sz="4" w:space="0" w:color="auto"/>
              <w:bottom w:val="single" w:sz="2" w:space="0" w:color="auto"/>
              <w:right w:val="single" w:sz="12" w:space="0" w:color="auto"/>
            </w:tcBorders>
            <w:vAlign w:val="center"/>
            <w:hideMark/>
          </w:tcPr>
          <w:p w14:paraId="7A4AC103"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1 250 325</w:t>
            </w:r>
          </w:p>
        </w:tc>
        <w:tc>
          <w:tcPr>
            <w:tcW w:w="1276" w:type="dxa"/>
            <w:tcBorders>
              <w:top w:val="single" w:sz="12" w:space="0" w:color="auto"/>
              <w:left w:val="single" w:sz="12" w:space="0" w:color="auto"/>
              <w:bottom w:val="single" w:sz="2" w:space="0" w:color="auto"/>
              <w:right w:val="single" w:sz="12" w:space="0" w:color="auto"/>
            </w:tcBorders>
            <w:vAlign w:val="center"/>
          </w:tcPr>
          <w:p w14:paraId="20DB7A31"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1 288 523</w:t>
            </w:r>
          </w:p>
        </w:tc>
      </w:tr>
      <w:tr w:rsidR="00FF0C6D" w:rsidRPr="00FF0C6D" w14:paraId="6330B10D" w14:textId="77777777" w:rsidTr="00D91D93">
        <w:trPr>
          <w:trHeight w:val="290"/>
        </w:trPr>
        <w:tc>
          <w:tcPr>
            <w:tcW w:w="411" w:type="dxa"/>
            <w:tcBorders>
              <w:top w:val="single" w:sz="2" w:space="0" w:color="auto"/>
              <w:left w:val="single" w:sz="12" w:space="0" w:color="auto"/>
              <w:bottom w:val="single" w:sz="12" w:space="0" w:color="auto"/>
              <w:right w:val="single" w:sz="6" w:space="0" w:color="auto"/>
            </w:tcBorders>
            <w:shd w:val="solid" w:color="99CCFF" w:fill="auto"/>
            <w:hideMark/>
          </w:tcPr>
          <w:p w14:paraId="47913104"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2</w:t>
            </w:r>
          </w:p>
        </w:tc>
        <w:tc>
          <w:tcPr>
            <w:tcW w:w="3260" w:type="dxa"/>
            <w:tcBorders>
              <w:top w:val="single" w:sz="2" w:space="0" w:color="auto"/>
              <w:left w:val="single" w:sz="6" w:space="0" w:color="auto"/>
              <w:bottom w:val="single" w:sz="12" w:space="0" w:color="auto"/>
              <w:right w:val="single" w:sz="12" w:space="0" w:color="auto"/>
            </w:tcBorders>
            <w:vAlign w:val="center"/>
            <w:hideMark/>
          </w:tcPr>
          <w:p w14:paraId="28123940"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Náklady celkem</w:t>
            </w:r>
          </w:p>
        </w:tc>
        <w:tc>
          <w:tcPr>
            <w:tcW w:w="1276" w:type="dxa"/>
            <w:tcBorders>
              <w:top w:val="single" w:sz="2" w:space="0" w:color="auto"/>
              <w:left w:val="single" w:sz="6" w:space="0" w:color="auto"/>
              <w:bottom w:val="single" w:sz="12" w:space="0" w:color="auto"/>
              <w:right w:val="single" w:sz="6" w:space="0" w:color="auto"/>
            </w:tcBorders>
            <w:vAlign w:val="center"/>
          </w:tcPr>
          <w:p w14:paraId="5E2B1B1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1 021 966</w:t>
            </w:r>
          </w:p>
        </w:tc>
        <w:tc>
          <w:tcPr>
            <w:tcW w:w="1275" w:type="dxa"/>
            <w:tcBorders>
              <w:top w:val="single" w:sz="2" w:space="0" w:color="auto"/>
              <w:left w:val="single" w:sz="6" w:space="0" w:color="auto"/>
              <w:bottom w:val="single" w:sz="12" w:space="0" w:color="auto"/>
              <w:right w:val="single" w:sz="6" w:space="0" w:color="auto"/>
            </w:tcBorders>
            <w:vAlign w:val="center"/>
            <w:hideMark/>
          </w:tcPr>
          <w:p w14:paraId="36BA850A"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1 072 765</w:t>
            </w:r>
          </w:p>
        </w:tc>
        <w:tc>
          <w:tcPr>
            <w:tcW w:w="1276" w:type="dxa"/>
            <w:tcBorders>
              <w:top w:val="single" w:sz="2" w:space="0" w:color="auto"/>
              <w:left w:val="single" w:sz="6" w:space="0" w:color="auto"/>
              <w:bottom w:val="single" w:sz="12" w:space="0" w:color="auto"/>
              <w:right w:val="single" w:sz="4" w:space="0" w:color="auto"/>
            </w:tcBorders>
            <w:vAlign w:val="center"/>
            <w:hideMark/>
          </w:tcPr>
          <w:p w14:paraId="2C8EA20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1 081 957</w:t>
            </w:r>
          </w:p>
        </w:tc>
        <w:tc>
          <w:tcPr>
            <w:tcW w:w="1276" w:type="dxa"/>
            <w:tcBorders>
              <w:top w:val="single" w:sz="2" w:space="0" w:color="auto"/>
              <w:left w:val="single" w:sz="4" w:space="0" w:color="auto"/>
              <w:bottom w:val="single" w:sz="12" w:space="0" w:color="auto"/>
              <w:right w:val="single" w:sz="12" w:space="0" w:color="auto"/>
            </w:tcBorders>
            <w:vAlign w:val="center"/>
            <w:hideMark/>
          </w:tcPr>
          <w:p w14:paraId="76E9E43D"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1 154 781</w:t>
            </w:r>
          </w:p>
        </w:tc>
        <w:tc>
          <w:tcPr>
            <w:tcW w:w="1276" w:type="dxa"/>
            <w:tcBorders>
              <w:top w:val="single" w:sz="2" w:space="0" w:color="auto"/>
              <w:left w:val="single" w:sz="12" w:space="0" w:color="auto"/>
              <w:bottom w:val="single" w:sz="12" w:space="0" w:color="auto"/>
              <w:right w:val="single" w:sz="12" w:space="0" w:color="auto"/>
            </w:tcBorders>
            <w:vAlign w:val="center"/>
          </w:tcPr>
          <w:p w14:paraId="05E5FD3D"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1 207 090</w:t>
            </w:r>
          </w:p>
        </w:tc>
      </w:tr>
      <w:tr w:rsidR="00FF0C6D" w:rsidRPr="00FF0C6D" w14:paraId="5C709CEF" w14:textId="77777777" w:rsidTr="00D91D93">
        <w:trPr>
          <w:trHeight w:val="290"/>
        </w:trPr>
        <w:tc>
          <w:tcPr>
            <w:tcW w:w="411" w:type="dxa"/>
            <w:tcBorders>
              <w:top w:val="single" w:sz="12" w:space="0" w:color="auto"/>
              <w:left w:val="single" w:sz="12" w:space="0" w:color="auto"/>
              <w:bottom w:val="single" w:sz="12" w:space="0" w:color="auto"/>
              <w:right w:val="single" w:sz="6" w:space="0" w:color="auto"/>
            </w:tcBorders>
            <w:shd w:val="solid" w:color="99CCFF" w:fill="auto"/>
            <w:hideMark/>
          </w:tcPr>
          <w:p w14:paraId="5E0519C9"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w:t>
            </w:r>
          </w:p>
        </w:tc>
        <w:tc>
          <w:tcPr>
            <w:tcW w:w="3260" w:type="dxa"/>
            <w:tcBorders>
              <w:top w:val="single" w:sz="12" w:space="0" w:color="auto"/>
              <w:left w:val="single" w:sz="6" w:space="0" w:color="auto"/>
              <w:bottom w:val="single" w:sz="12" w:space="0" w:color="auto"/>
              <w:right w:val="single" w:sz="12" w:space="0" w:color="auto"/>
            </w:tcBorders>
            <w:vAlign w:val="center"/>
            <w:hideMark/>
          </w:tcPr>
          <w:p w14:paraId="04BB1A9A"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Výsledek hospodaření</w:t>
            </w:r>
          </w:p>
        </w:tc>
        <w:tc>
          <w:tcPr>
            <w:tcW w:w="1276" w:type="dxa"/>
            <w:tcBorders>
              <w:top w:val="single" w:sz="12" w:space="0" w:color="auto"/>
              <w:left w:val="single" w:sz="6" w:space="0" w:color="auto"/>
              <w:bottom w:val="single" w:sz="12" w:space="0" w:color="auto"/>
              <w:right w:val="single" w:sz="6" w:space="0" w:color="auto"/>
            </w:tcBorders>
            <w:vAlign w:val="center"/>
          </w:tcPr>
          <w:p w14:paraId="18F82C9C"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89 333</w:t>
            </w:r>
          </w:p>
        </w:tc>
        <w:tc>
          <w:tcPr>
            <w:tcW w:w="1275" w:type="dxa"/>
            <w:tcBorders>
              <w:top w:val="single" w:sz="12" w:space="0" w:color="auto"/>
              <w:left w:val="single" w:sz="6" w:space="0" w:color="auto"/>
              <w:bottom w:val="single" w:sz="12" w:space="0" w:color="auto"/>
              <w:right w:val="single" w:sz="6" w:space="0" w:color="auto"/>
            </w:tcBorders>
            <w:vAlign w:val="center"/>
            <w:hideMark/>
          </w:tcPr>
          <w:p w14:paraId="03D42C06"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89 046</w:t>
            </w:r>
          </w:p>
        </w:tc>
        <w:tc>
          <w:tcPr>
            <w:tcW w:w="1276" w:type="dxa"/>
            <w:tcBorders>
              <w:top w:val="single" w:sz="12" w:space="0" w:color="auto"/>
              <w:left w:val="single" w:sz="6" w:space="0" w:color="auto"/>
              <w:bottom w:val="single" w:sz="12" w:space="0" w:color="auto"/>
              <w:right w:val="single" w:sz="4" w:space="0" w:color="auto"/>
            </w:tcBorders>
            <w:vAlign w:val="center"/>
            <w:hideMark/>
          </w:tcPr>
          <w:p w14:paraId="7DA9A35D"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85 225</w:t>
            </w:r>
          </w:p>
        </w:tc>
        <w:tc>
          <w:tcPr>
            <w:tcW w:w="1276" w:type="dxa"/>
            <w:tcBorders>
              <w:top w:val="single" w:sz="12" w:space="0" w:color="auto"/>
              <w:left w:val="single" w:sz="4" w:space="0" w:color="auto"/>
              <w:bottom w:val="single" w:sz="12" w:space="0" w:color="auto"/>
              <w:right w:val="single" w:sz="12" w:space="0" w:color="auto"/>
            </w:tcBorders>
            <w:vAlign w:val="center"/>
            <w:hideMark/>
          </w:tcPr>
          <w:p w14:paraId="6FED2809"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95 544</w:t>
            </w:r>
          </w:p>
        </w:tc>
        <w:tc>
          <w:tcPr>
            <w:tcW w:w="1276" w:type="dxa"/>
            <w:tcBorders>
              <w:top w:val="single" w:sz="12" w:space="0" w:color="auto"/>
              <w:left w:val="single" w:sz="12" w:space="0" w:color="auto"/>
              <w:bottom w:val="single" w:sz="12" w:space="0" w:color="auto"/>
              <w:right w:val="single" w:sz="12" w:space="0" w:color="auto"/>
            </w:tcBorders>
            <w:vAlign w:val="center"/>
          </w:tcPr>
          <w:p w14:paraId="7825C7D8"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81 433</w:t>
            </w:r>
          </w:p>
        </w:tc>
      </w:tr>
      <w:tr w:rsidR="00FF0C6D" w:rsidRPr="00FF0C6D" w14:paraId="0E39ACF7" w14:textId="77777777" w:rsidTr="00D91D93">
        <w:trPr>
          <w:trHeight w:val="290"/>
        </w:trPr>
        <w:tc>
          <w:tcPr>
            <w:tcW w:w="411" w:type="dxa"/>
            <w:tcBorders>
              <w:top w:val="single" w:sz="12" w:space="0" w:color="auto"/>
              <w:left w:val="single" w:sz="12" w:space="0" w:color="auto"/>
              <w:bottom w:val="single" w:sz="2" w:space="0" w:color="auto"/>
              <w:right w:val="single" w:sz="6" w:space="0" w:color="auto"/>
            </w:tcBorders>
            <w:shd w:val="solid" w:color="99CCFF" w:fill="auto"/>
            <w:hideMark/>
          </w:tcPr>
          <w:p w14:paraId="67415337"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3</w:t>
            </w:r>
          </w:p>
        </w:tc>
        <w:tc>
          <w:tcPr>
            <w:tcW w:w="3260" w:type="dxa"/>
            <w:tcBorders>
              <w:top w:val="single" w:sz="12" w:space="0" w:color="auto"/>
              <w:left w:val="single" w:sz="6" w:space="0" w:color="auto"/>
              <w:bottom w:val="single" w:sz="2" w:space="0" w:color="auto"/>
              <w:right w:val="single" w:sz="12" w:space="0" w:color="auto"/>
            </w:tcBorders>
            <w:vAlign w:val="center"/>
            <w:hideMark/>
          </w:tcPr>
          <w:p w14:paraId="50224F61"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Tržby</w:t>
            </w:r>
          </w:p>
        </w:tc>
        <w:tc>
          <w:tcPr>
            <w:tcW w:w="1276" w:type="dxa"/>
            <w:tcBorders>
              <w:top w:val="single" w:sz="12" w:space="0" w:color="auto"/>
              <w:left w:val="single" w:sz="6" w:space="0" w:color="auto"/>
              <w:bottom w:val="single" w:sz="2" w:space="0" w:color="auto"/>
              <w:right w:val="single" w:sz="6" w:space="0" w:color="auto"/>
            </w:tcBorders>
            <w:vAlign w:val="center"/>
          </w:tcPr>
          <w:p w14:paraId="4F4C1361"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1 101 753</w:t>
            </w:r>
          </w:p>
        </w:tc>
        <w:tc>
          <w:tcPr>
            <w:tcW w:w="1275" w:type="dxa"/>
            <w:tcBorders>
              <w:top w:val="single" w:sz="12" w:space="0" w:color="auto"/>
              <w:left w:val="single" w:sz="6" w:space="0" w:color="auto"/>
              <w:bottom w:val="single" w:sz="2" w:space="0" w:color="auto"/>
              <w:right w:val="single" w:sz="6" w:space="0" w:color="auto"/>
            </w:tcBorders>
            <w:vAlign w:val="center"/>
            <w:hideMark/>
          </w:tcPr>
          <w:p w14:paraId="34905398"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1 149 790</w:t>
            </w:r>
          </w:p>
        </w:tc>
        <w:tc>
          <w:tcPr>
            <w:tcW w:w="1276" w:type="dxa"/>
            <w:tcBorders>
              <w:top w:val="single" w:sz="12" w:space="0" w:color="auto"/>
              <w:left w:val="single" w:sz="6" w:space="0" w:color="auto"/>
              <w:bottom w:val="single" w:sz="2" w:space="0" w:color="auto"/>
              <w:right w:val="single" w:sz="4" w:space="0" w:color="auto"/>
            </w:tcBorders>
            <w:vAlign w:val="center"/>
            <w:hideMark/>
          </w:tcPr>
          <w:p w14:paraId="1FE3C284"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1 155 292</w:t>
            </w:r>
          </w:p>
        </w:tc>
        <w:tc>
          <w:tcPr>
            <w:tcW w:w="1276" w:type="dxa"/>
            <w:tcBorders>
              <w:top w:val="single" w:sz="12" w:space="0" w:color="auto"/>
              <w:left w:val="single" w:sz="4" w:space="0" w:color="auto"/>
              <w:bottom w:val="single" w:sz="2" w:space="0" w:color="auto"/>
              <w:right w:val="single" w:sz="12" w:space="0" w:color="auto"/>
            </w:tcBorders>
            <w:vAlign w:val="center"/>
            <w:hideMark/>
          </w:tcPr>
          <w:p w14:paraId="7FAA02B0"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1 241 424</w:t>
            </w:r>
          </w:p>
        </w:tc>
        <w:tc>
          <w:tcPr>
            <w:tcW w:w="1276" w:type="dxa"/>
            <w:tcBorders>
              <w:top w:val="single" w:sz="12" w:space="0" w:color="auto"/>
              <w:left w:val="single" w:sz="12" w:space="0" w:color="auto"/>
              <w:bottom w:val="single" w:sz="2" w:space="0" w:color="auto"/>
              <w:right w:val="single" w:sz="12" w:space="0" w:color="auto"/>
            </w:tcBorders>
            <w:vAlign w:val="center"/>
          </w:tcPr>
          <w:p w14:paraId="383617BE"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1 270 001</w:t>
            </w:r>
          </w:p>
        </w:tc>
      </w:tr>
      <w:tr w:rsidR="00FF0C6D" w:rsidRPr="00FF0C6D" w14:paraId="1B7DCED7"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55AD4A82"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4</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741041B4"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Odpisy majetku</w:t>
            </w:r>
          </w:p>
        </w:tc>
        <w:tc>
          <w:tcPr>
            <w:tcW w:w="1276" w:type="dxa"/>
            <w:tcBorders>
              <w:top w:val="single" w:sz="2" w:space="0" w:color="auto"/>
              <w:left w:val="single" w:sz="6" w:space="0" w:color="auto"/>
              <w:bottom w:val="single" w:sz="2" w:space="0" w:color="auto"/>
              <w:right w:val="single" w:sz="6" w:space="0" w:color="auto"/>
            </w:tcBorders>
            <w:vAlign w:val="center"/>
          </w:tcPr>
          <w:p w14:paraId="2EB5867C"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33 466</w:t>
            </w:r>
          </w:p>
        </w:tc>
        <w:tc>
          <w:tcPr>
            <w:tcW w:w="1275" w:type="dxa"/>
            <w:tcBorders>
              <w:top w:val="single" w:sz="2" w:space="0" w:color="auto"/>
              <w:left w:val="single" w:sz="6" w:space="0" w:color="auto"/>
              <w:bottom w:val="single" w:sz="2" w:space="0" w:color="auto"/>
              <w:right w:val="single" w:sz="6" w:space="0" w:color="auto"/>
            </w:tcBorders>
            <w:vAlign w:val="center"/>
            <w:hideMark/>
          </w:tcPr>
          <w:p w14:paraId="04F512B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33 610</w:t>
            </w:r>
          </w:p>
        </w:tc>
        <w:tc>
          <w:tcPr>
            <w:tcW w:w="1276" w:type="dxa"/>
            <w:tcBorders>
              <w:top w:val="single" w:sz="2" w:space="0" w:color="auto"/>
              <w:left w:val="single" w:sz="6" w:space="0" w:color="auto"/>
              <w:bottom w:val="single" w:sz="2" w:space="0" w:color="auto"/>
              <w:right w:val="single" w:sz="4" w:space="0" w:color="auto"/>
            </w:tcBorders>
            <w:vAlign w:val="center"/>
            <w:hideMark/>
          </w:tcPr>
          <w:p w14:paraId="48DB13BA"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31 445</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179090FA"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29 360</w:t>
            </w:r>
          </w:p>
        </w:tc>
        <w:tc>
          <w:tcPr>
            <w:tcW w:w="1276" w:type="dxa"/>
            <w:tcBorders>
              <w:top w:val="single" w:sz="2" w:space="0" w:color="auto"/>
              <w:left w:val="single" w:sz="12" w:space="0" w:color="auto"/>
              <w:bottom w:val="single" w:sz="2" w:space="0" w:color="auto"/>
              <w:right w:val="single" w:sz="12" w:space="0" w:color="auto"/>
            </w:tcBorders>
            <w:vAlign w:val="center"/>
          </w:tcPr>
          <w:p w14:paraId="20168876"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30 467</w:t>
            </w:r>
          </w:p>
        </w:tc>
      </w:tr>
      <w:tr w:rsidR="00FF0C6D" w:rsidRPr="00FF0C6D" w14:paraId="6DCBF56B"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4474DBE2"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5</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52243568"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Osobní náklady</w:t>
            </w:r>
          </w:p>
        </w:tc>
        <w:tc>
          <w:tcPr>
            <w:tcW w:w="1276" w:type="dxa"/>
            <w:tcBorders>
              <w:top w:val="single" w:sz="2" w:space="0" w:color="auto"/>
              <w:left w:val="single" w:sz="6" w:space="0" w:color="auto"/>
              <w:bottom w:val="single" w:sz="2" w:space="0" w:color="auto"/>
              <w:right w:val="single" w:sz="6" w:space="0" w:color="auto"/>
            </w:tcBorders>
            <w:vAlign w:val="center"/>
          </w:tcPr>
          <w:p w14:paraId="5221BB7C"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228 927</w:t>
            </w:r>
          </w:p>
        </w:tc>
        <w:tc>
          <w:tcPr>
            <w:tcW w:w="1275" w:type="dxa"/>
            <w:tcBorders>
              <w:top w:val="single" w:sz="2" w:space="0" w:color="auto"/>
              <w:left w:val="single" w:sz="6" w:space="0" w:color="auto"/>
              <w:bottom w:val="single" w:sz="2" w:space="0" w:color="auto"/>
              <w:right w:val="single" w:sz="6" w:space="0" w:color="auto"/>
            </w:tcBorders>
            <w:vAlign w:val="center"/>
            <w:hideMark/>
          </w:tcPr>
          <w:p w14:paraId="732262AE"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244 668</w:t>
            </w:r>
          </w:p>
        </w:tc>
        <w:tc>
          <w:tcPr>
            <w:tcW w:w="1276" w:type="dxa"/>
            <w:tcBorders>
              <w:top w:val="single" w:sz="2" w:space="0" w:color="auto"/>
              <w:left w:val="single" w:sz="6" w:space="0" w:color="auto"/>
              <w:bottom w:val="single" w:sz="2" w:space="0" w:color="auto"/>
              <w:right w:val="single" w:sz="4" w:space="0" w:color="auto"/>
            </w:tcBorders>
            <w:vAlign w:val="center"/>
            <w:hideMark/>
          </w:tcPr>
          <w:p w14:paraId="093096DD"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253 606</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28185442"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261 581</w:t>
            </w:r>
          </w:p>
        </w:tc>
        <w:tc>
          <w:tcPr>
            <w:tcW w:w="1276" w:type="dxa"/>
            <w:tcBorders>
              <w:top w:val="single" w:sz="2" w:space="0" w:color="auto"/>
              <w:left w:val="single" w:sz="12" w:space="0" w:color="auto"/>
              <w:bottom w:val="single" w:sz="2" w:space="0" w:color="auto"/>
              <w:right w:val="single" w:sz="12" w:space="0" w:color="auto"/>
            </w:tcBorders>
            <w:vAlign w:val="center"/>
          </w:tcPr>
          <w:p w14:paraId="486535C0"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282 115</w:t>
            </w:r>
          </w:p>
        </w:tc>
      </w:tr>
      <w:tr w:rsidR="00FF0C6D" w:rsidRPr="00FF0C6D" w14:paraId="5322F72F"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4492EE93"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6</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53D75C09"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Spotřeba materiálu a energie</w:t>
            </w:r>
          </w:p>
        </w:tc>
        <w:tc>
          <w:tcPr>
            <w:tcW w:w="1276" w:type="dxa"/>
            <w:tcBorders>
              <w:top w:val="single" w:sz="2" w:space="0" w:color="auto"/>
              <w:left w:val="single" w:sz="6" w:space="0" w:color="auto"/>
              <w:bottom w:val="single" w:sz="2" w:space="0" w:color="auto"/>
              <w:right w:val="single" w:sz="6" w:space="0" w:color="auto"/>
            </w:tcBorders>
            <w:vAlign w:val="center"/>
          </w:tcPr>
          <w:p w14:paraId="07F2AEEC"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227 153</w:t>
            </w:r>
          </w:p>
        </w:tc>
        <w:tc>
          <w:tcPr>
            <w:tcW w:w="1275" w:type="dxa"/>
            <w:tcBorders>
              <w:top w:val="single" w:sz="2" w:space="0" w:color="auto"/>
              <w:left w:val="single" w:sz="6" w:space="0" w:color="auto"/>
              <w:bottom w:val="single" w:sz="2" w:space="0" w:color="auto"/>
              <w:right w:val="single" w:sz="6" w:space="0" w:color="auto"/>
            </w:tcBorders>
            <w:vAlign w:val="center"/>
            <w:hideMark/>
          </w:tcPr>
          <w:p w14:paraId="042D4B8F"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248 364</w:t>
            </w:r>
          </w:p>
        </w:tc>
        <w:tc>
          <w:tcPr>
            <w:tcW w:w="1276" w:type="dxa"/>
            <w:tcBorders>
              <w:top w:val="single" w:sz="2" w:space="0" w:color="auto"/>
              <w:left w:val="single" w:sz="6" w:space="0" w:color="auto"/>
              <w:bottom w:val="single" w:sz="2" w:space="0" w:color="auto"/>
              <w:right w:val="single" w:sz="4" w:space="0" w:color="auto"/>
            </w:tcBorders>
            <w:vAlign w:val="center"/>
            <w:hideMark/>
          </w:tcPr>
          <w:p w14:paraId="58B86CC9"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237 386</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363251EF"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245 936</w:t>
            </w:r>
          </w:p>
        </w:tc>
        <w:tc>
          <w:tcPr>
            <w:tcW w:w="1276" w:type="dxa"/>
            <w:tcBorders>
              <w:top w:val="single" w:sz="2" w:space="0" w:color="auto"/>
              <w:left w:val="single" w:sz="12" w:space="0" w:color="auto"/>
              <w:bottom w:val="single" w:sz="2" w:space="0" w:color="auto"/>
              <w:right w:val="single" w:sz="12" w:space="0" w:color="auto"/>
            </w:tcBorders>
            <w:vAlign w:val="center"/>
          </w:tcPr>
          <w:p w14:paraId="437DFB6A"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284 619</w:t>
            </w:r>
          </w:p>
        </w:tc>
      </w:tr>
      <w:tr w:rsidR="00FF0C6D" w:rsidRPr="00FF0C6D" w14:paraId="1ED996C5"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7F71B291"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7</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47DC657A"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Služby</w:t>
            </w:r>
          </w:p>
        </w:tc>
        <w:tc>
          <w:tcPr>
            <w:tcW w:w="1276" w:type="dxa"/>
            <w:tcBorders>
              <w:top w:val="single" w:sz="2" w:space="0" w:color="auto"/>
              <w:left w:val="single" w:sz="6" w:space="0" w:color="auto"/>
              <w:bottom w:val="single" w:sz="2" w:space="0" w:color="auto"/>
              <w:right w:val="single" w:sz="6" w:space="0" w:color="auto"/>
            </w:tcBorders>
            <w:vAlign w:val="center"/>
          </w:tcPr>
          <w:p w14:paraId="6D2DDC7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485 740</w:t>
            </w:r>
          </w:p>
        </w:tc>
        <w:tc>
          <w:tcPr>
            <w:tcW w:w="1275" w:type="dxa"/>
            <w:tcBorders>
              <w:top w:val="single" w:sz="2" w:space="0" w:color="auto"/>
              <w:left w:val="single" w:sz="6" w:space="0" w:color="auto"/>
              <w:bottom w:val="single" w:sz="2" w:space="0" w:color="auto"/>
              <w:right w:val="single" w:sz="6" w:space="0" w:color="auto"/>
            </w:tcBorders>
            <w:vAlign w:val="center"/>
            <w:hideMark/>
          </w:tcPr>
          <w:p w14:paraId="136F0D88"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492 975</w:t>
            </w:r>
          </w:p>
        </w:tc>
        <w:tc>
          <w:tcPr>
            <w:tcW w:w="1276" w:type="dxa"/>
            <w:tcBorders>
              <w:top w:val="single" w:sz="2" w:space="0" w:color="auto"/>
              <w:left w:val="single" w:sz="6" w:space="0" w:color="auto"/>
              <w:bottom w:val="single" w:sz="2" w:space="0" w:color="auto"/>
              <w:right w:val="single" w:sz="4" w:space="0" w:color="auto"/>
            </w:tcBorders>
            <w:vAlign w:val="center"/>
            <w:hideMark/>
          </w:tcPr>
          <w:p w14:paraId="2666E7A9"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504 322</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54D1FC49"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563 576</w:t>
            </w:r>
          </w:p>
        </w:tc>
        <w:tc>
          <w:tcPr>
            <w:tcW w:w="1276" w:type="dxa"/>
            <w:tcBorders>
              <w:top w:val="single" w:sz="2" w:space="0" w:color="auto"/>
              <w:left w:val="single" w:sz="12" w:space="0" w:color="auto"/>
              <w:bottom w:val="single" w:sz="2" w:space="0" w:color="auto"/>
              <w:right w:val="single" w:sz="12" w:space="0" w:color="auto"/>
            </w:tcBorders>
            <w:vAlign w:val="center"/>
          </w:tcPr>
          <w:p w14:paraId="16C857B6"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562 685</w:t>
            </w:r>
          </w:p>
        </w:tc>
      </w:tr>
      <w:tr w:rsidR="00FF0C6D" w:rsidRPr="00FF0C6D" w14:paraId="3D9F8B9F"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1C79B925"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8</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04C06F0D"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Vlastní kapitál</w:t>
            </w:r>
          </w:p>
        </w:tc>
        <w:tc>
          <w:tcPr>
            <w:tcW w:w="1276" w:type="dxa"/>
            <w:tcBorders>
              <w:top w:val="single" w:sz="2" w:space="0" w:color="auto"/>
              <w:left w:val="single" w:sz="6" w:space="0" w:color="auto"/>
              <w:bottom w:val="single" w:sz="2" w:space="0" w:color="auto"/>
              <w:right w:val="single" w:sz="6" w:space="0" w:color="auto"/>
            </w:tcBorders>
            <w:vAlign w:val="center"/>
          </w:tcPr>
          <w:p w14:paraId="6570F87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346 265</w:t>
            </w:r>
          </w:p>
        </w:tc>
        <w:tc>
          <w:tcPr>
            <w:tcW w:w="1275" w:type="dxa"/>
            <w:tcBorders>
              <w:top w:val="single" w:sz="2" w:space="0" w:color="auto"/>
              <w:left w:val="single" w:sz="6" w:space="0" w:color="auto"/>
              <w:bottom w:val="single" w:sz="2" w:space="0" w:color="auto"/>
              <w:right w:val="single" w:sz="6" w:space="0" w:color="auto"/>
            </w:tcBorders>
            <w:vAlign w:val="center"/>
            <w:hideMark/>
          </w:tcPr>
          <w:p w14:paraId="39F82C7E"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336 961</w:t>
            </w:r>
          </w:p>
        </w:tc>
        <w:tc>
          <w:tcPr>
            <w:tcW w:w="1276" w:type="dxa"/>
            <w:tcBorders>
              <w:top w:val="single" w:sz="2" w:space="0" w:color="auto"/>
              <w:left w:val="single" w:sz="6" w:space="0" w:color="auto"/>
              <w:bottom w:val="single" w:sz="2" w:space="0" w:color="auto"/>
              <w:right w:val="single" w:sz="4" w:space="0" w:color="auto"/>
            </w:tcBorders>
            <w:vAlign w:val="center"/>
            <w:hideMark/>
          </w:tcPr>
          <w:p w14:paraId="00CFBA04"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334 327</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3C1FCF92"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345 922</w:t>
            </w:r>
          </w:p>
        </w:tc>
        <w:tc>
          <w:tcPr>
            <w:tcW w:w="1276" w:type="dxa"/>
            <w:tcBorders>
              <w:top w:val="single" w:sz="2" w:space="0" w:color="auto"/>
              <w:left w:val="single" w:sz="12" w:space="0" w:color="auto"/>
              <w:bottom w:val="single" w:sz="2" w:space="0" w:color="auto"/>
              <w:right w:val="single" w:sz="12" w:space="0" w:color="auto"/>
            </w:tcBorders>
            <w:vAlign w:val="center"/>
          </w:tcPr>
          <w:p w14:paraId="2B6ADCA6"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327 884</w:t>
            </w:r>
          </w:p>
        </w:tc>
      </w:tr>
      <w:tr w:rsidR="00FF0C6D" w:rsidRPr="00FF0C6D" w14:paraId="7108B543"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2CBC18E5"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9</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4713E3A1"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Cizí zdroje (kapitál)</w:t>
            </w:r>
          </w:p>
        </w:tc>
        <w:tc>
          <w:tcPr>
            <w:tcW w:w="1276" w:type="dxa"/>
            <w:tcBorders>
              <w:top w:val="single" w:sz="2" w:space="0" w:color="auto"/>
              <w:left w:val="single" w:sz="6" w:space="0" w:color="auto"/>
              <w:bottom w:val="single" w:sz="2" w:space="0" w:color="auto"/>
              <w:right w:val="single" w:sz="6" w:space="0" w:color="auto"/>
            </w:tcBorders>
            <w:vAlign w:val="center"/>
          </w:tcPr>
          <w:p w14:paraId="61107A8B"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443 917</w:t>
            </w:r>
          </w:p>
        </w:tc>
        <w:tc>
          <w:tcPr>
            <w:tcW w:w="1275" w:type="dxa"/>
            <w:tcBorders>
              <w:top w:val="single" w:sz="2" w:space="0" w:color="auto"/>
              <w:left w:val="single" w:sz="6" w:space="0" w:color="auto"/>
              <w:bottom w:val="single" w:sz="2" w:space="0" w:color="auto"/>
              <w:right w:val="single" w:sz="6" w:space="0" w:color="auto"/>
            </w:tcBorders>
            <w:vAlign w:val="center"/>
            <w:hideMark/>
          </w:tcPr>
          <w:p w14:paraId="503A0548"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458 772</w:t>
            </w:r>
          </w:p>
        </w:tc>
        <w:tc>
          <w:tcPr>
            <w:tcW w:w="1276" w:type="dxa"/>
            <w:tcBorders>
              <w:top w:val="single" w:sz="2" w:space="0" w:color="auto"/>
              <w:left w:val="single" w:sz="6" w:space="0" w:color="auto"/>
              <w:bottom w:val="single" w:sz="2" w:space="0" w:color="auto"/>
              <w:right w:val="single" w:sz="4" w:space="0" w:color="auto"/>
            </w:tcBorders>
            <w:vAlign w:val="center"/>
            <w:hideMark/>
          </w:tcPr>
          <w:p w14:paraId="5CE96C61"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468 678</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01EF9B2F"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535 863</w:t>
            </w:r>
          </w:p>
        </w:tc>
        <w:tc>
          <w:tcPr>
            <w:tcW w:w="1276" w:type="dxa"/>
            <w:tcBorders>
              <w:top w:val="single" w:sz="2" w:space="0" w:color="auto"/>
              <w:left w:val="single" w:sz="12" w:space="0" w:color="auto"/>
              <w:bottom w:val="single" w:sz="2" w:space="0" w:color="auto"/>
              <w:right w:val="single" w:sz="12" w:space="0" w:color="auto"/>
            </w:tcBorders>
            <w:vAlign w:val="center"/>
          </w:tcPr>
          <w:p w14:paraId="60211AA9"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596 156</w:t>
            </w:r>
          </w:p>
        </w:tc>
      </w:tr>
      <w:tr w:rsidR="00FF0C6D" w:rsidRPr="00FF0C6D" w14:paraId="2CA4D440"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761EC372"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10</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153CF337"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Krátkodobé pohledávky celkem</w:t>
            </w:r>
          </w:p>
        </w:tc>
        <w:tc>
          <w:tcPr>
            <w:tcW w:w="1276" w:type="dxa"/>
            <w:tcBorders>
              <w:top w:val="single" w:sz="2" w:space="0" w:color="auto"/>
              <w:left w:val="single" w:sz="6" w:space="0" w:color="auto"/>
              <w:bottom w:val="single" w:sz="2" w:space="0" w:color="auto"/>
              <w:right w:val="single" w:sz="6" w:space="0" w:color="auto"/>
            </w:tcBorders>
            <w:vAlign w:val="center"/>
          </w:tcPr>
          <w:p w14:paraId="5E4B2FC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418 721</w:t>
            </w:r>
          </w:p>
        </w:tc>
        <w:tc>
          <w:tcPr>
            <w:tcW w:w="1275" w:type="dxa"/>
            <w:tcBorders>
              <w:top w:val="single" w:sz="2" w:space="0" w:color="auto"/>
              <w:left w:val="single" w:sz="6" w:space="0" w:color="auto"/>
              <w:bottom w:val="single" w:sz="2" w:space="0" w:color="auto"/>
              <w:right w:val="single" w:sz="6" w:space="0" w:color="auto"/>
            </w:tcBorders>
            <w:vAlign w:val="center"/>
            <w:hideMark/>
          </w:tcPr>
          <w:p w14:paraId="0574412E"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406 293</w:t>
            </w:r>
          </w:p>
        </w:tc>
        <w:tc>
          <w:tcPr>
            <w:tcW w:w="1276" w:type="dxa"/>
            <w:tcBorders>
              <w:top w:val="single" w:sz="2" w:space="0" w:color="auto"/>
              <w:left w:val="single" w:sz="6" w:space="0" w:color="auto"/>
              <w:bottom w:val="single" w:sz="2" w:space="0" w:color="auto"/>
              <w:right w:val="single" w:sz="4" w:space="0" w:color="auto"/>
            </w:tcBorders>
            <w:vAlign w:val="center"/>
            <w:hideMark/>
          </w:tcPr>
          <w:p w14:paraId="57F5466B"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417 873</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779B665C"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457 624</w:t>
            </w:r>
          </w:p>
        </w:tc>
        <w:tc>
          <w:tcPr>
            <w:tcW w:w="1276" w:type="dxa"/>
            <w:tcBorders>
              <w:top w:val="single" w:sz="2" w:space="0" w:color="auto"/>
              <w:left w:val="single" w:sz="12" w:space="0" w:color="auto"/>
              <w:bottom w:val="single" w:sz="2" w:space="0" w:color="auto"/>
              <w:right w:val="single" w:sz="12" w:space="0" w:color="auto"/>
            </w:tcBorders>
            <w:vAlign w:val="center"/>
          </w:tcPr>
          <w:p w14:paraId="1FB2E26B"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494 143</w:t>
            </w:r>
          </w:p>
        </w:tc>
      </w:tr>
      <w:tr w:rsidR="00FF0C6D" w:rsidRPr="00FF0C6D" w14:paraId="29EB4227"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4A6F69A0"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11</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2F33F8D1"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Dlouhodobé pohledávky celkem</w:t>
            </w:r>
          </w:p>
        </w:tc>
        <w:tc>
          <w:tcPr>
            <w:tcW w:w="1276" w:type="dxa"/>
            <w:tcBorders>
              <w:top w:val="single" w:sz="2" w:space="0" w:color="auto"/>
              <w:left w:val="single" w:sz="6" w:space="0" w:color="auto"/>
              <w:bottom w:val="single" w:sz="2" w:space="0" w:color="auto"/>
              <w:right w:val="single" w:sz="6" w:space="0" w:color="auto"/>
            </w:tcBorders>
            <w:vAlign w:val="center"/>
          </w:tcPr>
          <w:p w14:paraId="77DD2DA8"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0</w:t>
            </w:r>
          </w:p>
        </w:tc>
        <w:tc>
          <w:tcPr>
            <w:tcW w:w="1275" w:type="dxa"/>
            <w:tcBorders>
              <w:top w:val="single" w:sz="2" w:space="0" w:color="auto"/>
              <w:left w:val="single" w:sz="6" w:space="0" w:color="auto"/>
              <w:bottom w:val="single" w:sz="2" w:space="0" w:color="auto"/>
              <w:right w:val="single" w:sz="6" w:space="0" w:color="auto"/>
            </w:tcBorders>
            <w:vAlign w:val="center"/>
            <w:hideMark/>
          </w:tcPr>
          <w:p w14:paraId="7B2D8E06"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0</w:t>
            </w:r>
          </w:p>
        </w:tc>
        <w:tc>
          <w:tcPr>
            <w:tcW w:w="1276" w:type="dxa"/>
            <w:tcBorders>
              <w:top w:val="single" w:sz="2" w:space="0" w:color="auto"/>
              <w:left w:val="single" w:sz="6" w:space="0" w:color="auto"/>
              <w:bottom w:val="single" w:sz="2" w:space="0" w:color="auto"/>
              <w:right w:val="single" w:sz="4" w:space="0" w:color="auto"/>
            </w:tcBorders>
            <w:vAlign w:val="center"/>
            <w:hideMark/>
          </w:tcPr>
          <w:p w14:paraId="1DAE7019"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0</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480F228F"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276" w:type="dxa"/>
            <w:tcBorders>
              <w:top w:val="single" w:sz="2" w:space="0" w:color="auto"/>
              <w:left w:val="single" w:sz="12" w:space="0" w:color="auto"/>
              <w:bottom w:val="single" w:sz="2" w:space="0" w:color="auto"/>
              <w:right w:val="single" w:sz="12" w:space="0" w:color="auto"/>
            </w:tcBorders>
            <w:vAlign w:val="center"/>
          </w:tcPr>
          <w:p w14:paraId="07AD99A0"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0</w:t>
            </w:r>
          </w:p>
        </w:tc>
      </w:tr>
      <w:tr w:rsidR="00FF0C6D" w:rsidRPr="00FF0C6D" w14:paraId="09DA84B2"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4155A065"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12</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0CF70E73"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Krátkodobé závazky celkem</w:t>
            </w:r>
          </w:p>
        </w:tc>
        <w:tc>
          <w:tcPr>
            <w:tcW w:w="1276" w:type="dxa"/>
            <w:tcBorders>
              <w:top w:val="single" w:sz="2" w:space="0" w:color="auto"/>
              <w:left w:val="single" w:sz="6" w:space="0" w:color="auto"/>
              <w:bottom w:val="single" w:sz="2" w:space="0" w:color="auto"/>
              <w:right w:val="single" w:sz="6" w:space="0" w:color="auto"/>
            </w:tcBorders>
            <w:vAlign w:val="center"/>
          </w:tcPr>
          <w:p w14:paraId="7CF1F763"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420 478</w:t>
            </w:r>
          </w:p>
        </w:tc>
        <w:tc>
          <w:tcPr>
            <w:tcW w:w="1275" w:type="dxa"/>
            <w:tcBorders>
              <w:top w:val="single" w:sz="2" w:space="0" w:color="auto"/>
              <w:left w:val="single" w:sz="6" w:space="0" w:color="auto"/>
              <w:bottom w:val="single" w:sz="2" w:space="0" w:color="auto"/>
              <w:right w:val="single" w:sz="6" w:space="0" w:color="auto"/>
            </w:tcBorders>
            <w:vAlign w:val="center"/>
            <w:hideMark/>
          </w:tcPr>
          <w:p w14:paraId="69AC9835"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431 428</w:t>
            </w:r>
          </w:p>
        </w:tc>
        <w:tc>
          <w:tcPr>
            <w:tcW w:w="1276" w:type="dxa"/>
            <w:tcBorders>
              <w:top w:val="single" w:sz="2" w:space="0" w:color="auto"/>
              <w:left w:val="single" w:sz="6" w:space="0" w:color="auto"/>
              <w:bottom w:val="single" w:sz="2" w:space="0" w:color="auto"/>
              <w:right w:val="single" w:sz="4" w:space="0" w:color="auto"/>
            </w:tcBorders>
            <w:vAlign w:val="center"/>
            <w:hideMark/>
          </w:tcPr>
          <w:p w14:paraId="1D582437"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437 505</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5972083A"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493 715</w:t>
            </w:r>
          </w:p>
        </w:tc>
        <w:tc>
          <w:tcPr>
            <w:tcW w:w="1276" w:type="dxa"/>
            <w:tcBorders>
              <w:top w:val="single" w:sz="2" w:space="0" w:color="auto"/>
              <w:left w:val="single" w:sz="12" w:space="0" w:color="auto"/>
              <w:bottom w:val="single" w:sz="2" w:space="0" w:color="auto"/>
              <w:right w:val="single" w:sz="12" w:space="0" w:color="auto"/>
            </w:tcBorders>
            <w:vAlign w:val="center"/>
          </w:tcPr>
          <w:p w14:paraId="06B28665"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553 845</w:t>
            </w:r>
          </w:p>
        </w:tc>
      </w:tr>
      <w:tr w:rsidR="00FF0C6D" w:rsidRPr="00FF0C6D" w14:paraId="52797420"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1F215664"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13</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5CFBF6DE"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Dlouhodobé závazky celkem</w:t>
            </w:r>
          </w:p>
        </w:tc>
        <w:tc>
          <w:tcPr>
            <w:tcW w:w="1276" w:type="dxa"/>
            <w:tcBorders>
              <w:top w:val="single" w:sz="2" w:space="0" w:color="auto"/>
              <w:left w:val="single" w:sz="6" w:space="0" w:color="auto"/>
              <w:bottom w:val="single" w:sz="2" w:space="0" w:color="auto"/>
              <w:right w:val="single" w:sz="6" w:space="0" w:color="auto"/>
            </w:tcBorders>
            <w:vAlign w:val="center"/>
          </w:tcPr>
          <w:p w14:paraId="493A99DC"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19 972</w:t>
            </w:r>
          </w:p>
        </w:tc>
        <w:tc>
          <w:tcPr>
            <w:tcW w:w="1275" w:type="dxa"/>
            <w:tcBorders>
              <w:top w:val="single" w:sz="2" w:space="0" w:color="auto"/>
              <w:left w:val="single" w:sz="6" w:space="0" w:color="auto"/>
              <w:bottom w:val="single" w:sz="2" w:space="0" w:color="auto"/>
              <w:right w:val="single" w:sz="6" w:space="0" w:color="auto"/>
            </w:tcBorders>
            <w:vAlign w:val="center"/>
            <w:hideMark/>
          </w:tcPr>
          <w:p w14:paraId="682D6662"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20 235</w:t>
            </w:r>
          </w:p>
        </w:tc>
        <w:tc>
          <w:tcPr>
            <w:tcW w:w="1276" w:type="dxa"/>
            <w:tcBorders>
              <w:top w:val="single" w:sz="2" w:space="0" w:color="auto"/>
              <w:left w:val="single" w:sz="6" w:space="0" w:color="auto"/>
              <w:bottom w:val="single" w:sz="2" w:space="0" w:color="auto"/>
              <w:right w:val="single" w:sz="4" w:space="0" w:color="auto"/>
            </w:tcBorders>
            <w:vAlign w:val="center"/>
            <w:hideMark/>
          </w:tcPr>
          <w:p w14:paraId="30BDB929"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21 647</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79752186"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22 871</w:t>
            </w:r>
          </w:p>
        </w:tc>
        <w:tc>
          <w:tcPr>
            <w:tcW w:w="1276" w:type="dxa"/>
            <w:tcBorders>
              <w:top w:val="single" w:sz="2" w:space="0" w:color="auto"/>
              <w:left w:val="single" w:sz="12" w:space="0" w:color="auto"/>
              <w:bottom w:val="single" w:sz="2" w:space="0" w:color="auto"/>
              <w:right w:val="single" w:sz="12" w:space="0" w:color="auto"/>
            </w:tcBorders>
            <w:vAlign w:val="center"/>
          </w:tcPr>
          <w:p w14:paraId="1D940466"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24 043</w:t>
            </w:r>
          </w:p>
        </w:tc>
      </w:tr>
      <w:tr w:rsidR="00FF0C6D" w:rsidRPr="00FF0C6D" w14:paraId="6C13401F" w14:textId="77777777" w:rsidTr="00D91D93">
        <w:trPr>
          <w:trHeight w:val="290"/>
        </w:trPr>
        <w:tc>
          <w:tcPr>
            <w:tcW w:w="411" w:type="dxa"/>
            <w:tcBorders>
              <w:top w:val="single" w:sz="2" w:space="0" w:color="auto"/>
              <w:left w:val="single" w:sz="12" w:space="0" w:color="auto"/>
              <w:bottom w:val="single" w:sz="2" w:space="0" w:color="auto"/>
              <w:right w:val="single" w:sz="6" w:space="0" w:color="auto"/>
            </w:tcBorders>
            <w:shd w:val="solid" w:color="99CCFF" w:fill="auto"/>
            <w:hideMark/>
          </w:tcPr>
          <w:p w14:paraId="1868DCE0"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14</w:t>
            </w:r>
          </w:p>
        </w:tc>
        <w:tc>
          <w:tcPr>
            <w:tcW w:w="3260" w:type="dxa"/>
            <w:tcBorders>
              <w:top w:val="single" w:sz="2" w:space="0" w:color="auto"/>
              <w:left w:val="single" w:sz="6" w:space="0" w:color="auto"/>
              <w:bottom w:val="single" w:sz="2" w:space="0" w:color="auto"/>
              <w:right w:val="single" w:sz="12" w:space="0" w:color="auto"/>
            </w:tcBorders>
            <w:vAlign w:val="center"/>
            <w:hideMark/>
          </w:tcPr>
          <w:p w14:paraId="09EE2A69"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Zásoby</w:t>
            </w:r>
          </w:p>
        </w:tc>
        <w:tc>
          <w:tcPr>
            <w:tcW w:w="1276" w:type="dxa"/>
            <w:tcBorders>
              <w:top w:val="single" w:sz="2" w:space="0" w:color="auto"/>
              <w:left w:val="single" w:sz="6" w:space="0" w:color="auto"/>
              <w:bottom w:val="single" w:sz="2" w:space="0" w:color="auto"/>
              <w:right w:val="single" w:sz="6" w:space="0" w:color="auto"/>
            </w:tcBorders>
            <w:vAlign w:val="center"/>
          </w:tcPr>
          <w:p w14:paraId="10DDB7FE"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2 321</w:t>
            </w:r>
          </w:p>
        </w:tc>
        <w:tc>
          <w:tcPr>
            <w:tcW w:w="1275" w:type="dxa"/>
            <w:tcBorders>
              <w:top w:val="single" w:sz="2" w:space="0" w:color="auto"/>
              <w:left w:val="single" w:sz="6" w:space="0" w:color="auto"/>
              <w:bottom w:val="single" w:sz="2" w:space="0" w:color="auto"/>
              <w:right w:val="single" w:sz="6" w:space="0" w:color="auto"/>
            </w:tcBorders>
            <w:vAlign w:val="center"/>
            <w:hideMark/>
          </w:tcPr>
          <w:p w14:paraId="24E84771"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2 385</w:t>
            </w:r>
          </w:p>
        </w:tc>
        <w:tc>
          <w:tcPr>
            <w:tcW w:w="1276" w:type="dxa"/>
            <w:tcBorders>
              <w:top w:val="single" w:sz="2" w:space="0" w:color="auto"/>
              <w:left w:val="single" w:sz="6" w:space="0" w:color="auto"/>
              <w:bottom w:val="single" w:sz="2" w:space="0" w:color="auto"/>
              <w:right w:val="single" w:sz="4" w:space="0" w:color="auto"/>
            </w:tcBorders>
            <w:vAlign w:val="center"/>
            <w:hideMark/>
          </w:tcPr>
          <w:p w14:paraId="7E098E6B"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lang w:eastAsia="cs-CZ"/>
              </w:rPr>
              <w:t>2 995</w:t>
            </w:r>
          </w:p>
        </w:tc>
        <w:tc>
          <w:tcPr>
            <w:tcW w:w="1276" w:type="dxa"/>
            <w:tcBorders>
              <w:top w:val="single" w:sz="2" w:space="0" w:color="auto"/>
              <w:left w:val="single" w:sz="4" w:space="0" w:color="auto"/>
              <w:bottom w:val="single" w:sz="2" w:space="0" w:color="auto"/>
              <w:right w:val="single" w:sz="12" w:space="0" w:color="auto"/>
            </w:tcBorders>
            <w:vAlign w:val="center"/>
            <w:hideMark/>
          </w:tcPr>
          <w:p w14:paraId="4FA98CF1"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9 939</w:t>
            </w:r>
          </w:p>
        </w:tc>
        <w:tc>
          <w:tcPr>
            <w:tcW w:w="1276" w:type="dxa"/>
            <w:tcBorders>
              <w:top w:val="single" w:sz="2" w:space="0" w:color="auto"/>
              <w:left w:val="single" w:sz="12" w:space="0" w:color="auto"/>
              <w:bottom w:val="single" w:sz="2" w:space="0" w:color="auto"/>
              <w:right w:val="single" w:sz="12" w:space="0" w:color="auto"/>
            </w:tcBorders>
            <w:vAlign w:val="center"/>
          </w:tcPr>
          <w:p w14:paraId="3690CCF2"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9 816</w:t>
            </w:r>
          </w:p>
        </w:tc>
      </w:tr>
      <w:tr w:rsidR="00FF0C6D" w:rsidRPr="00FF0C6D" w14:paraId="23E2FBC6" w14:textId="77777777" w:rsidTr="00D91D93">
        <w:trPr>
          <w:trHeight w:val="290"/>
        </w:trPr>
        <w:tc>
          <w:tcPr>
            <w:tcW w:w="411" w:type="dxa"/>
            <w:tcBorders>
              <w:top w:val="single" w:sz="2" w:space="0" w:color="auto"/>
              <w:left w:val="single" w:sz="12" w:space="0" w:color="auto"/>
              <w:bottom w:val="single" w:sz="12" w:space="0" w:color="auto"/>
              <w:right w:val="single" w:sz="6" w:space="0" w:color="auto"/>
            </w:tcBorders>
            <w:shd w:val="solid" w:color="99CCFF" w:fill="auto"/>
            <w:hideMark/>
          </w:tcPr>
          <w:p w14:paraId="398FC7CB" w14:textId="77777777" w:rsidR="00FF0C6D" w:rsidRPr="00FF0C6D" w:rsidRDefault="00FF0C6D" w:rsidP="00FF0C6D">
            <w:pPr>
              <w:spacing w:after="0" w:line="240" w:lineRule="auto"/>
              <w:jc w:val="center"/>
              <w:rPr>
                <w:rFonts w:eastAsia="Times New Roman" w:cstheme="minorHAnsi"/>
                <w:b/>
                <w:bCs/>
                <w:lang w:eastAsia="cs-CZ"/>
              </w:rPr>
            </w:pPr>
            <w:r w:rsidRPr="00FF0C6D">
              <w:rPr>
                <w:rFonts w:eastAsia="Times New Roman" w:cstheme="minorHAnsi"/>
                <w:b/>
                <w:bCs/>
                <w:lang w:eastAsia="cs-CZ"/>
              </w:rPr>
              <w:t>15</w:t>
            </w:r>
          </w:p>
        </w:tc>
        <w:tc>
          <w:tcPr>
            <w:tcW w:w="3260" w:type="dxa"/>
            <w:tcBorders>
              <w:top w:val="single" w:sz="2" w:space="0" w:color="auto"/>
              <w:left w:val="single" w:sz="6" w:space="0" w:color="auto"/>
              <w:bottom w:val="single" w:sz="12" w:space="0" w:color="auto"/>
              <w:right w:val="single" w:sz="12" w:space="0" w:color="auto"/>
            </w:tcBorders>
            <w:vAlign w:val="center"/>
            <w:hideMark/>
          </w:tcPr>
          <w:p w14:paraId="5BF08B30" w14:textId="77777777" w:rsidR="00FF0C6D" w:rsidRPr="00FF0C6D" w:rsidRDefault="00FF0C6D" w:rsidP="00FF0C6D">
            <w:pPr>
              <w:spacing w:after="0" w:line="240" w:lineRule="auto"/>
              <w:rPr>
                <w:rFonts w:eastAsia="Times New Roman" w:cstheme="minorHAnsi"/>
                <w:lang w:eastAsia="cs-CZ"/>
              </w:rPr>
            </w:pPr>
            <w:r w:rsidRPr="00FF0C6D">
              <w:rPr>
                <w:rFonts w:eastAsia="Times New Roman" w:cstheme="minorHAnsi"/>
                <w:lang w:eastAsia="cs-CZ"/>
              </w:rPr>
              <w:t>Bankovní úvěry a výpomoci</w:t>
            </w:r>
          </w:p>
        </w:tc>
        <w:tc>
          <w:tcPr>
            <w:tcW w:w="1276" w:type="dxa"/>
            <w:tcBorders>
              <w:top w:val="single" w:sz="2" w:space="0" w:color="auto"/>
              <w:left w:val="single" w:sz="6" w:space="0" w:color="auto"/>
              <w:bottom w:val="single" w:sz="12" w:space="0" w:color="auto"/>
              <w:right w:val="single" w:sz="6" w:space="0" w:color="auto"/>
            </w:tcBorders>
            <w:vAlign w:val="center"/>
            <w:hideMark/>
          </w:tcPr>
          <w:p w14:paraId="3618A57A"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bCs/>
                <w:lang w:eastAsia="cs-CZ"/>
              </w:rPr>
              <w:t>0</w:t>
            </w:r>
          </w:p>
        </w:tc>
        <w:tc>
          <w:tcPr>
            <w:tcW w:w="1275" w:type="dxa"/>
            <w:tcBorders>
              <w:top w:val="single" w:sz="2" w:space="0" w:color="auto"/>
              <w:left w:val="single" w:sz="6" w:space="0" w:color="auto"/>
              <w:bottom w:val="single" w:sz="12" w:space="0" w:color="auto"/>
              <w:right w:val="single" w:sz="6" w:space="0" w:color="auto"/>
            </w:tcBorders>
            <w:vAlign w:val="center"/>
            <w:hideMark/>
          </w:tcPr>
          <w:p w14:paraId="6A910884"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0</w:t>
            </w:r>
          </w:p>
        </w:tc>
        <w:tc>
          <w:tcPr>
            <w:tcW w:w="1276" w:type="dxa"/>
            <w:tcBorders>
              <w:top w:val="single" w:sz="2" w:space="0" w:color="auto"/>
              <w:left w:val="single" w:sz="6" w:space="0" w:color="auto"/>
              <w:bottom w:val="single" w:sz="12" w:space="0" w:color="auto"/>
              <w:right w:val="single" w:sz="4" w:space="0" w:color="auto"/>
            </w:tcBorders>
            <w:vAlign w:val="center"/>
            <w:hideMark/>
          </w:tcPr>
          <w:p w14:paraId="5900AFEE" w14:textId="77777777" w:rsidR="00FF0C6D" w:rsidRPr="00FF0C6D" w:rsidRDefault="00FF0C6D" w:rsidP="00FF0C6D">
            <w:pPr>
              <w:spacing w:after="0" w:line="240" w:lineRule="auto"/>
              <w:jc w:val="right"/>
              <w:rPr>
                <w:rFonts w:eastAsia="Times New Roman" w:cstheme="minorHAnsi"/>
                <w:bCs/>
                <w:lang w:eastAsia="cs-CZ"/>
              </w:rPr>
            </w:pPr>
            <w:r w:rsidRPr="00FF0C6D">
              <w:rPr>
                <w:rFonts w:eastAsia="Times New Roman" w:cstheme="minorHAnsi"/>
                <w:bCs/>
                <w:lang w:eastAsia="cs-CZ"/>
              </w:rPr>
              <w:t>0</w:t>
            </w:r>
          </w:p>
        </w:tc>
        <w:tc>
          <w:tcPr>
            <w:tcW w:w="1276" w:type="dxa"/>
            <w:tcBorders>
              <w:top w:val="single" w:sz="2" w:space="0" w:color="auto"/>
              <w:left w:val="single" w:sz="4" w:space="0" w:color="auto"/>
              <w:bottom w:val="single" w:sz="12" w:space="0" w:color="auto"/>
              <w:right w:val="single" w:sz="12" w:space="0" w:color="auto"/>
            </w:tcBorders>
            <w:vAlign w:val="center"/>
            <w:hideMark/>
          </w:tcPr>
          <w:p w14:paraId="0A6A2098" w14:textId="77777777" w:rsidR="00FF0C6D" w:rsidRPr="00FF0C6D" w:rsidRDefault="00FF0C6D" w:rsidP="00FF0C6D">
            <w:pPr>
              <w:spacing w:after="0" w:line="240" w:lineRule="auto"/>
              <w:jc w:val="right"/>
              <w:rPr>
                <w:rFonts w:eastAsia="Times New Roman" w:cstheme="minorHAnsi"/>
                <w:lang w:eastAsia="cs-CZ"/>
              </w:rPr>
            </w:pPr>
            <w:r w:rsidRPr="00FF0C6D">
              <w:rPr>
                <w:rFonts w:eastAsia="Times New Roman" w:cstheme="minorHAnsi"/>
                <w:lang w:eastAsia="cs-CZ"/>
              </w:rPr>
              <w:t>0</w:t>
            </w:r>
          </w:p>
        </w:tc>
        <w:tc>
          <w:tcPr>
            <w:tcW w:w="1276" w:type="dxa"/>
            <w:tcBorders>
              <w:top w:val="single" w:sz="2" w:space="0" w:color="auto"/>
              <w:left w:val="single" w:sz="12" w:space="0" w:color="auto"/>
              <w:bottom w:val="single" w:sz="12" w:space="0" w:color="auto"/>
              <w:right w:val="single" w:sz="12" w:space="0" w:color="auto"/>
            </w:tcBorders>
            <w:vAlign w:val="center"/>
          </w:tcPr>
          <w:p w14:paraId="2471269C" w14:textId="77777777" w:rsidR="00FF0C6D" w:rsidRPr="00FF0C6D" w:rsidRDefault="00FF0C6D" w:rsidP="00FF0C6D">
            <w:pPr>
              <w:spacing w:after="0" w:line="240" w:lineRule="auto"/>
              <w:jc w:val="right"/>
              <w:rPr>
                <w:rFonts w:eastAsia="Times New Roman" w:cstheme="minorHAnsi"/>
                <w:b/>
                <w:bCs/>
                <w:lang w:eastAsia="cs-CZ"/>
              </w:rPr>
            </w:pPr>
            <w:r w:rsidRPr="00FF0C6D">
              <w:rPr>
                <w:rFonts w:eastAsia="Times New Roman" w:cstheme="minorHAnsi"/>
                <w:b/>
                <w:bCs/>
                <w:lang w:eastAsia="cs-CZ"/>
              </w:rPr>
              <w:t>0</w:t>
            </w:r>
          </w:p>
        </w:tc>
      </w:tr>
    </w:tbl>
    <w:p w14:paraId="55E1B13F" w14:textId="77777777" w:rsidR="00FF0C6D" w:rsidRPr="00FF0C6D" w:rsidRDefault="00FF0C6D" w:rsidP="00FF0C6D">
      <w:pPr>
        <w:spacing w:after="0" w:line="240" w:lineRule="auto"/>
        <w:jc w:val="both"/>
        <w:rPr>
          <w:rFonts w:ascii="Courier New" w:eastAsia="Times New Roman" w:hAnsi="Courier New" w:cs="Courier New"/>
          <w:b/>
          <w:i/>
          <w:sz w:val="18"/>
          <w:szCs w:val="18"/>
          <w:u w:val="single"/>
          <w:lang w:eastAsia="cs-CZ"/>
        </w:rPr>
      </w:pPr>
      <w:r w:rsidRPr="00FF0C6D">
        <w:rPr>
          <w:rFonts w:ascii="Courier New" w:eastAsia="Times New Roman" w:hAnsi="Courier New" w:cs="Courier New"/>
          <w:bCs/>
          <w:i/>
          <w:sz w:val="18"/>
          <w:szCs w:val="18"/>
          <w:lang w:eastAsia="cs-CZ"/>
        </w:rPr>
        <w:t>1 - bez tržeb z prodeje dlouhodobého majetku a materiálu</w:t>
      </w:r>
      <w:r w:rsidRPr="00FF0C6D">
        <w:rPr>
          <w:rFonts w:ascii="Courier New" w:eastAsia="Times New Roman" w:hAnsi="Courier New" w:cs="Courier New"/>
          <w:i/>
          <w:sz w:val="18"/>
          <w:szCs w:val="18"/>
          <w:lang w:eastAsia="cs-CZ"/>
        </w:rPr>
        <w:t xml:space="preserve"> </w:t>
      </w:r>
    </w:p>
    <w:p w14:paraId="1CACA3F4" w14:textId="4748EC74" w:rsidR="00341FEB" w:rsidRPr="00FF0C6D" w:rsidRDefault="008B39A5" w:rsidP="006F773D">
      <w:r w:rsidRPr="00EE767D">
        <w:rPr>
          <w:color w:val="FF0000"/>
        </w:rPr>
        <w:br w:type="page"/>
      </w:r>
    </w:p>
    <w:p w14:paraId="57D24E0A" w14:textId="77777777" w:rsidR="00FC4532" w:rsidRPr="00EE767D" w:rsidRDefault="00FC4532" w:rsidP="006F773D">
      <w:pPr>
        <w:rPr>
          <w:color w:val="FF0000"/>
        </w:rPr>
        <w:sectPr w:rsidR="00FC4532" w:rsidRPr="00EE767D" w:rsidSect="003F02BF">
          <w:footerReference w:type="even" r:id="rId54"/>
          <w:footerReference w:type="default" r:id="rId55"/>
          <w:type w:val="oddPage"/>
          <w:pgSz w:w="11906" w:h="16838" w:code="9"/>
          <w:pgMar w:top="851" w:right="992" w:bottom="851" w:left="992" w:header="709" w:footer="709" w:gutter="0"/>
          <w:cols w:space="708"/>
          <w:docGrid w:linePitch="360"/>
        </w:sectPr>
      </w:pPr>
    </w:p>
    <w:p w14:paraId="7FB8A34F" w14:textId="0182DFF4" w:rsidR="00FC4532" w:rsidRDefault="00FC4532" w:rsidP="00FC4532">
      <w:pPr>
        <w:pStyle w:val="Zvrenet01"/>
      </w:pPr>
      <w:bookmarkStart w:id="202" w:name="_Toc136500941"/>
      <w:r w:rsidRPr="00936401">
        <w:t>OBECNĚ PROSPĚŠNÉ SPOLEČNOSTI</w:t>
      </w:r>
      <w:bookmarkEnd w:id="202"/>
    </w:p>
    <w:p w14:paraId="1B7611E2" w14:textId="53A1496D" w:rsidR="00DD7301" w:rsidRDefault="00DD7301" w:rsidP="00DD7301">
      <w:pPr>
        <w:spacing w:after="0" w:line="240" w:lineRule="auto"/>
        <w:jc w:val="both"/>
        <w:rPr>
          <w:rFonts w:ascii="Courier New" w:eastAsia="MS Mincho" w:hAnsi="Courier New" w:cs="Times New Roman"/>
          <w:lang w:eastAsia="cs-CZ"/>
        </w:rPr>
      </w:pPr>
      <w:r w:rsidRPr="00DD7301">
        <w:rPr>
          <w:rFonts w:ascii="Courier New" w:eastAsia="MS Mincho" w:hAnsi="Courier New" w:cs="Times New Roman"/>
          <w:lang w:eastAsia="cs-CZ"/>
        </w:rPr>
        <w:t>Pro úplnost uvádíme hospodaření těchto společností založených statutárním městem Ostrava.</w:t>
      </w:r>
    </w:p>
    <w:p w14:paraId="4E162276" w14:textId="31A8CB04" w:rsidR="00DD7301" w:rsidRDefault="00DD7301" w:rsidP="00DD7301">
      <w:pPr>
        <w:spacing w:after="0" w:line="240" w:lineRule="auto"/>
        <w:jc w:val="both"/>
        <w:rPr>
          <w:rFonts w:ascii="Courier New" w:eastAsia="MS Mincho" w:hAnsi="Courier New" w:cs="Times New Roman"/>
          <w:lang w:eastAsia="cs-CZ"/>
        </w:rPr>
      </w:pPr>
    </w:p>
    <w:p w14:paraId="67DA05F2" w14:textId="1D5244D0" w:rsidR="008B39A5" w:rsidRPr="00936401" w:rsidRDefault="008B39A5" w:rsidP="008B39A5">
      <w:pPr>
        <w:pStyle w:val="Zvrenet03"/>
      </w:pPr>
      <w:bookmarkStart w:id="203" w:name="_Toc136500942"/>
      <w:r w:rsidRPr="00936401">
        <w:t>RENARKON, o.p.s.</w:t>
      </w:r>
      <w:bookmarkEnd w:id="203"/>
    </w:p>
    <w:p w14:paraId="58C4ED2C" w14:textId="77777777" w:rsidR="00DE566D" w:rsidRPr="00702843" w:rsidRDefault="00DE566D" w:rsidP="00DE566D">
      <w:pPr>
        <w:spacing w:after="0" w:line="240" w:lineRule="auto"/>
        <w:rPr>
          <w:rFonts w:ascii="Courier New" w:eastAsia="Times New Roman" w:hAnsi="Courier New" w:cs="Times New Roman"/>
          <w:lang w:eastAsia="cs-CZ"/>
        </w:rPr>
      </w:pPr>
      <w:r w:rsidRPr="00702843">
        <w:rPr>
          <w:rFonts w:ascii="Courier New" w:eastAsia="Times New Roman" w:hAnsi="Courier New" w:cs="Times New Roman"/>
          <w:lang w:eastAsia="cs-CZ"/>
        </w:rPr>
        <w:t>K</w:t>
      </w:r>
      <w:r>
        <w:rPr>
          <w:rFonts w:ascii="Courier New" w:eastAsia="Times New Roman" w:hAnsi="Courier New" w:cs="Times New Roman"/>
          <w:lang w:eastAsia="cs-CZ"/>
        </w:rPr>
        <w:t> 31.12</w:t>
      </w:r>
      <w:r w:rsidRPr="00702843">
        <w:rPr>
          <w:rFonts w:ascii="Courier New" w:eastAsia="Times New Roman" w:hAnsi="Courier New" w:cs="Times New Roman"/>
          <w:lang w:eastAsia="cs-CZ"/>
        </w:rPr>
        <w:t>.202</w:t>
      </w:r>
      <w:r>
        <w:rPr>
          <w:rFonts w:ascii="Courier New" w:eastAsia="Times New Roman" w:hAnsi="Courier New" w:cs="Times New Roman"/>
          <w:lang w:eastAsia="cs-CZ"/>
        </w:rPr>
        <w:t>2</w:t>
      </w:r>
      <w:r w:rsidRPr="00702843">
        <w:rPr>
          <w:rFonts w:ascii="Courier New" w:eastAsia="Times New Roman" w:hAnsi="Courier New" w:cs="Times New Roman"/>
          <w:lang w:eastAsia="cs-CZ"/>
        </w:rPr>
        <w:t xml:space="preserve"> byly společnosti z rozpočtu statutárního města Ostravy vyplaceny víceleté neinvestiční dotace ve výši </w:t>
      </w:r>
      <w:r>
        <w:rPr>
          <w:rFonts w:ascii="Courier New" w:eastAsia="Times New Roman" w:hAnsi="Courier New" w:cs="Times New Roman"/>
          <w:b/>
          <w:bCs/>
          <w:lang w:eastAsia="cs-CZ"/>
        </w:rPr>
        <w:t>4</w:t>
      </w:r>
      <w:r w:rsidRPr="00702843">
        <w:rPr>
          <w:rFonts w:ascii="Courier New" w:eastAsia="Times New Roman" w:hAnsi="Courier New" w:cs="Times New Roman"/>
          <w:b/>
          <w:bCs/>
          <w:lang w:eastAsia="cs-CZ"/>
        </w:rPr>
        <w:t> </w:t>
      </w:r>
      <w:r>
        <w:rPr>
          <w:rFonts w:ascii="Courier New" w:eastAsia="Times New Roman" w:hAnsi="Courier New" w:cs="Times New Roman"/>
          <w:b/>
          <w:bCs/>
          <w:lang w:eastAsia="cs-CZ"/>
        </w:rPr>
        <w:t>851</w:t>
      </w:r>
      <w:r w:rsidRPr="00702843">
        <w:rPr>
          <w:rFonts w:ascii="Courier New" w:eastAsia="Times New Roman" w:hAnsi="Courier New" w:cs="Times New Roman"/>
          <w:b/>
          <w:bCs/>
          <w:lang w:eastAsia="cs-CZ"/>
        </w:rPr>
        <w:t xml:space="preserve"> tis.Kč</w:t>
      </w:r>
      <w:r w:rsidRPr="00702843">
        <w:rPr>
          <w:rFonts w:ascii="Courier New" w:eastAsia="Times New Roman" w:hAnsi="Courier New" w:cs="Times New Roman"/>
          <w:lang w:eastAsia="cs-CZ"/>
        </w:rPr>
        <w:t xml:space="preserve"> a byly rozděleny dle jednotlivých sociálních služeb.</w:t>
      </w:r>
    </w:p>
    <w:p w14:paraId="15CB9E15" w14:textId="77777777" w:rsidR="00DE566D" w:rsidRPr="00702843" w:rsidRDefault="00DE566D" w:rsidP="00DE566D">
      <w:pPr>
        <w:spacing w:after="0" w:line="240" w:lineRule="auto"/>
        <w:rPr>
          <w:rFonts w:ascii="Courier New" w:eastAsia="Times New Roman" w:hAnsi="Courier New" w:cs="Times New Roman"/>
          <w:lang w:eastAsia="cs-CZ"/>
        </w:rPr>
      </w:pPr>
      <w:r w:rsidRPr="00702843">
        <w:rPr>
          <w:rFonts w:ascii="Courier New" w:eastAsia="Times New Roman" w:hAnsi="Courier New" w:cs="Times New Roman"/>
          <w:lang w:eastAsia="cs-CZ"/>
        </w:rPr>
        <w:t>Jedná se o následující víceleté dotace:</w:t>
      </w:r>
    </w:p>
    <w:p w14:paraId="3F7C5116" w14:textId="77777777" w:rsidR="00DE566D" w:rsidRPr="00702843" w:rsidRDefault="00DE566D" w:rsidP="00DE566D">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„Doléčovací centrum“</w:t>
      </w:r>
      <w:r w:rsidRPr="00702843">
        <w:rPr>
          <w:rFonts w:ascii="Courier New" w:eastAsia="Times New Roman" w:hAnsi="Courier New" w:cs="Times New Roman"/>
          <w:lang w:eastAsia="cs-CZ"/>
        </w:rPr>
        <w:tab/>
      </w:r>
      <w:r>
        <w:rPr>
          <w:rFonts w:ascii="Courier New" w:eastAsia="Times New Roman" w:hAnsi="Courier New" w:cs="Times New Roman"/>
          <w:lang w:eastAsia="cs-CZ"/>
        </w:rPr>
        <w:t>582</w:t>
      </w:r>
      <w:r w:rsidRPr="00702843">
        <w:rPr>
          <w:rFonts w:ascii="Courier New" w:eastAsia="Times New Roman" w:hAnsi="Courier New" w:cs="Times New Roman"/>
          <w:lang w:eastAsia="cs-CZ"/>
        </w:rPr>
        <w:t xml:space="preserve"> tis.Kč</w:t>
      </w:r>
    </w:p>
    <w:p w14:paraId="1F3FA172" w14:textId="77777777" w:rsidR="00DE566D" w:rsidRPr="00702843" w:rsidRDefault="00DE566D" w:rsidP="00DE566D">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„Kontaktní centrum Ostrava“</w:t>
      </w:r>
      <w:r w:rsidRPr="00702843">
        <w:rPr>
          <w:rFonts w:ascii="Courier New" w:eastAsia="Times New Roman" w:hAnsi="Courier New" w:cs="Times New Roman"/>
          <w:lang w:eastAsia="cs-CZ"/>
        </w:rPr>
        <w:tab/>
      </w:r>
      <w:r>
        <w:rPr>
          <w:rFonts w:ascii="Courier New" w:eastAsia="Times New Roman" w:hAnsi="Courier New" w:cs="Times New Roman"/>
          <w:lang w:eastAsia="cs-CZ"/>
        </w:rPr>
        <w:t>809</w:t>
      </w:r>
      <w:r w:rsidRPr="00702843">
        <w:rPr>
          <w:rFonts w:ascii="Courier New" w:eastAsia="Times New Roman" w:hAnsi="Courier New" w:cs="Times New Roman"/>
          <w:lang w:eastAsia="cs-CZ"/>
        </w:rPr>
        <w:t xml:space="preserve"> tis.Kč</w:t>
      </w:r>
    </w:p>
    <w:p w14:paraId="67214DD5" w14:textId="77777777" w:rsidR="00DE566D" w:rsidRPr="00702843" w:rsidRDefault="00DE566D" w:rsidP="00DE566D">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„Terénní program Ostrava“</w:t>
      </w:r>
      <w:r w:rsidRPr="00702843">
        <w:rPr>
          <w:rFonts w:ascii="Courier New" w:eastAsia="Times New Roman" w:hAnsi="Courier New" w:cs="Times New Roman"/>
          <w:lang w:eastAsia="cs-CZ"/>
        </w:rPr>
        <w:tab/>
      </w:r>
      <w:r>
        <w:rPr>
          <w:rFonts w:ascii="Courier New" w:eastAsia="Times New Roman" w:hAnsi="Courier New" w:cs="Times New Roman"/>
          <w:lang w:eastAsia="cs-CZ"/>
        </w:rPr>
        <w:t>1 000</w:t>
      </w:r>
      <w:r w:rsidRPr="00702843">
        <w:rPr>
          <w:rFonts w:ascii="Courier New" w:eastAsia="Times New Roman" w:hAnsi="Courier New" w:cs="Times New Roman"/>
          <w:lang w:eastAsia="cs-CZ"/>
        </w:rPr>
        <w:t xml:space="preserve"> tis.Kč</w:t>
      </w:r>
    </w:p>
    <w:p w14:paraId="03B3BFCC" w14:textId="77777777" w:rsidR="00DE566D" w:rsidRPr="00702843" w:rsidRDefault="00DE566D" w:rsidP="00DE566D">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 „Terapeutická Komunita“ </w:t>
      </w:r>
      <w:r w:rsidRPr="00702843">
        <w:rPr>
          <w:rFonts w:ascii="Courier New" w:eastAsia="Times New Roman" w:hAnsi="Courier New" w:cs="Times New Roman"/>
          <w:lang w:eastAsia="cs-CZ"/>
        </w:rPr>
        <w:tab/>
        <w:t xml:space="preserve">1 </w:t>
      </w:r>
      <w:r>
        <w:rPr>
          <w:rFonts w:ascii="Courier New" w:eastAsia="Times New Roman" w:hAnsi="Courier New" w:cs="Times New Roman"/>
          <w:lang w:eastAsia="cs-CZ"/>
        </w:rPr>
        <w:t>500</w:t>
      </w:r>
      <w:r w:rsidRPr="00702843">
        <w:rPr>
          <w:rFonts w:ascii="Courier New" w:eastAsia="Times New Roman" w:hAnsi="Courier New" w:cs="Times New Roman"/>
          <w:lang w:eastAsia="cs-CZ"/>
        </w:rPr>
        <w:t xml:space="preserve"> tis.Kč</w:t>
      </w:r>
    </w:p>
    <w:p w14:paraId="00F2EE8D" w14:textId="104FB640" w:rsidR="00DE566D" w:rsidRPr="00702843" w:rsidRDefault="00DE566D" w:rsidP="000610A4">
      <w:pPr>
        <w:tabs>
          <w:tab w:val="right" w:pos="9923"/>
        </w:tabs>
        <w:spacing w:after="12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„Terapeutické centrum Renarkon“</w:t>
      </w:r>
      <w:r w:rsidRPr="00702843">
        <w:rPr>
          <w:rFonts w:ascii="Courier New" w:eastAsia="Times New Roman" w:hAnsi="Courier New" w:cs="Times New Roman"/>
          <w:lang w:eastAsia="cs-CZ"/>
        </w:rPr>
        <w:tab/>
      </w:r>
      <w:r>
        <w:rPr>
          <w:rFonts w:ascii="Courier New" w:eastAsia="Times New Roman" w:hAnsi="Courier New" w:cs="Times New Roman"/>
          <w:lang w:eastAsia="cs-CZ"/>
        </w:rPr>
        <w:t>960</w:t>
      </w:r>
      <w:r w:rsidRPr="00702843">
        <w:rPr>
          <w:rFonts w:ascii="Courier New" w:eastAsia="Times New Roman" w:hAnsi="Courier New" w:cs="Times New Roman"/>
          <w:lang w:eastAsia="cs-CZ"/>
        </w:rPr>
        <w:t xml:space="preserve"> tis.Kč</w:t>
      </w:r>
    </w:p>
    <w:p w14:paraId="02B646F5" w14:textId="77777777" w:rsidR="00DE566D" w:rsidRPr="00702843" w:rsidRDefault="00DE566D" w:rsidP="00DE566D">
      <w:pPr>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V oblasti </w:t>
      </w:r>
      <w:r w:rsidRPr="00702843">
        <w:rPr>
          <w:rFonts w:ascii="Courier New" w:eastAsia="Times New Roman" w:hAnsi="Courier New" w:cs="Times New Roman"/>
          <w:bCs/>
          <w:lang w:eastAsia="cs-CZ"/>
        </w:rPr>
        <w:t>účelových dotací</w:t>
      </w:r>
      <w:r w:rsidRPr="00702843">
        <w:rPr>
          <w:rFonts w:ascii="Courier New" w:eastAsia="Times New Roman" w:hAnsi="Courier New" w:cs="Times New Roman"/>
          <w:lang w:eastAsia="cs-CZ"/>
        </w:rPr>
        <w:t xml:space="preserve"> určených na prevenci kriminality a protidrogovou prevenci byly dále společnosti z prostředků s</w:t>
      </w:r>
      <w:r w:rsidRPr="00702843">
        <w:rPr>
          <w:rFonts w:ascii="Courier New" w:eastAsia="Times New Roman" w:hAnsi="Courier New" w:cs="Times New Roman"/>
          <w:b/>
          <w:lang w:eastAsia="cs-CZ"/>
        </w:rPr>
        <w:t>tatutárního města Ostravy</w:t>
      </w:r>
      <w:r w:rsidRPr="00702843">
        <w:rPr>
          <w:rFonts w:ascii="Courier New" w:eastAsia="Times New Roman" w:hAnsi="Courier New" w:cs="Times New Roman"/>
          <w:lang w:eastAsia="cs-CZ"/>
        </w:rPr>
        <w:t xml:space="preserve"> vyplaceny dotace ve výši </w:t>
      </w:r>
      <w:r>
        <w:rPr>
          <w:rFonts w:ascii="Courier New" w:eastAsia="Times New Roman" w:hAnsi="Courier New" w:cs="Times New Roman"/>
          <w:b/>
          <w:bCs/>
          <w:lang w:eastAsia="cs-CZ"/>
        </w:rPr>
        <w:t>885</w:t>
      </w:r>
      <w:r w:rsidRPr="00702843">
        <w:rPr>
          <w:rFonts w:ascii="Courier New" w:eastAsia="Times New Roman" w:hAnsi="Courier New" w:cs="Times New Roman"/>
          <w:b/>
          <w:bCs/>
          <w:lang w:eastAsia="cs-CZ"/>
        </w:rPr>
        <w:t xml:space="preserve"> tis.Kč</w:t>
      </w:r>
      <w:r w:rsidRPr="00702843">
        <w:rPr>
          <w:rFonts w:ascii="Courier New" w:eastAsia="Times New Roman" w:hAnsi="Courier New" w:cs="Times New Roman"/>
          <w:lang w:eastAsia="cs-CZ"/>
        </w:rPr>
        <w:t xml:space="preserve"> na jednoleté projekty: </w:t>
      </w:r>
    </w:p>
    <w:p w14:paraId="25CCCD2B"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xml:space="preserve">- „Klub Absolvent“   </w:t>
      </w:r>
      <w:r w:rsidRPr="00702843">
        <w:rPr>
          <w:rFonts w:ascii="Courier New" w:eastAsia="Times New Roman" w:hAnsi="Courier New" w:cs="Courier New"/>
          <w:lang w:eastAsia="cs-CZ"/>
        </w:rPr>
        <w:tab/>
      </w:r>
      <w:r>
        <w:rPr>
          <w:rFonts w:ascii="Courier New" w:eastAsia="Times New Roman" w:hAnsi="Courier New" w:cs="Courier New"/>
          <w:lang w:eastAsia="cs-CZ"/>
        </w:rPr>
        <w:t>146</w:t>
      </w:r>
      <w:r w:rsidRPr="00702843">
        <w:rPr>
          <w:rFonts w:ascii="Courier New" w:eastAsia="Times New Roman" w:hAnsi="Courier New" w:cs="Courier New"/>
          <w:lang w:eastAsia="cs-CZ"/>
        </w:rPr>
        <w:t xml:space="preserve"> tis.Kč</w:t>
      </w:r>
    </w:p>
    <w:p w14:paraId="3CE7B762"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„Léčba SUBOXONE“</w:t>
      </w:r>
      <w:r w:rsidRPr="00702843">
        <w:rPr>
          <w:rFonts w:ascii="Courier New" w:eastAsia="Times New Roman" w:hAnsi="Courier New" w:cs="Courier New"/>
          <w:lang w:eastAsia="cs-CZ"/>
        </w:rPr>
        <w:tab/>
        <w:t xml:space="preserve"> 74 tis.Kč</w:t>
      </w:r>
    </w:p>
    <w:p w14:paraId="77714557" w14:textId="5D0F63EE" w:rsidR="00DE566D" w:rsidRDefault="00DE566D" w:rsidP="000610A4">
      <w:pPr>
        <w:tabs>
          <w:tab w:val="right" w:pos="9923"/>
        </w:tabs>
        <w:spacing w:after="120" w:line="240" w:lineRule="auto"/>
        <w:jc w:val="both"/>
        <w:rPr>
          <w:rFonts w:ascii="Courier New" w:eastAsia="Times New Roman" w:hAnsi="Courier New" w:cs="Courier New"/>
          <w:b/>
          <w:bCs/>
          <w:lang w:eastAsia="cs-CZ"/>
        </w:rPr>
      </w:pPr>
      <w:r w:rsidRPr="00702843">
        <w:rPr>
          <w:rFonts w:ascii="Courier New" w:eastAsia="Times New Roman" w:hAnsi="Courier New" w:cs="Courier New"/>
          <w:lang w:eastAsia="cs-CZ"/>
        </w:rPr>
        <w:t>- „Buď sám sebou“</w:t>
      </w:r>
      <w:r w:rsidRPr="00702843">
        <w:rPr>
          <w:rFonts w:ascii="Courier New" w:eastAsia="Times New Roman" w:hAnsi="Courier New" w:cs="Courier New"/>
          <w:lang w:eastAsia="cs-CZ"/>
        </w:rPr>
        <w:tab/>
      </w:r>
      <w:r>
        <w:rPr>
          <w:rFonts w:ascii="Courier New" w:eastAsia="Times New Roman" w:hAnsi="Courier New" w:cs="Courier New"/>
          <w:lang w:eastAsia="cs-CZ"/>
        </w:rPr>
        <w:t>665</w:t>
      </w:r>
      <w:r w:rsidRPr="00702843">
        <w:rPr>
          <w:rFonts w:ascii="Courier New" w:eastAsia="Times New Roman" w:hAnsi="Courier New" w:cs="Courier New"/>
          <w:lang w:eastAsia="cs-CZ"/>
        </w:rPr>
        <w:t xml:space="preserve"> tis.Kč</w:t>
      </w:r>
    </w:p>
    <w:p w14:paraId="4F7E0A06" w14:textId="77777777" w:rsidR="00DE566D" w:rsidRPr="00702843" w:rsidRDefault="00DE566D" w:rsidP="00DE566D">
      <w:pPr>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V oblasti </w:t>
      </w:r>
      <w:r>
        <w:rPr>
          <w:rFonts w:ascii="Courier New" w:eastAsia="Times New Roman" w:hAnsi="Courier New" w:cs="Times New Roman"/>
          <w:bCs/>
          <w:lang w:eastAsia="cs-CZ"/>
        </w:rPr>
        <w:t>protidrogové prevence</w:t>
      </w:r>
      <w:r w:rsidRPr="00702843">
        <w:rPr>
          <w:rFonts w:ascii="Courier New" w:eastAsia="Times New Roman" w:hAnsi="Courier New" w:cs="Times New Roman"/>
          <w:lang w:eastAsia="cs-CZ"/>
        </w:rPr>
        <w:t xml:space="preserve"> </w:t>
      </w:r>
      <w:r>
        <w:rPr>
          <w:rFonts w:ascii="Courier New" w:eastAsia="Times New Roman" w:hAnsi="Courier New" w:cs="Times New Roman"/>
          <w:lang w:eastAsia="cs-CZ"/>
        </w:rPr>
        <w:t>byly vyplaceny mimořádné neinvestiční dotace</w:t>
      </w:r>
      <w:r w:rsidRPr="00702843">
        <w:rPr>
          <w:rFonts w:ascii="Courier New" w:eastAsia="Times New Roman" w:hAnsi="Courier New" w:cs="Times New Roman"/>
          <w:lang w:eastAsia="cs-CZ"/>
        </w:rPr>
        <w:t xml:space="preserve"> z prostředků s</w:t>
      </w:r>
      <w:r w:rsidRPr="00702843">
        <w:rPr>
          <w:rFonts w:ascii="Courier New" w:eastAsia="Times New Roman" w:hAnsi="Courier New" w:cs="Times New Roman"/>
          <w:b/>
          <w:lang w:eastAsia="cs-CZ"/>
        </w:rPr>
        <w:t>tatutárního města Ostravy</w:t>
      </w:r>
      <w:r w:rsidRPr="00702843">
        <w:rPr>
          <w:rFonts w:ascii="Courier New" w:eastAsia="Times New Roman" w:hAnsi="Courier New" w:cs="Times New Roman"/>
          <w:lang w:eastAsia="cs-CZ"/>
        </w:rPr>
        <w:t xml:space="preserve"> ve výši </w:t>
      </w:r>
      <w:r>
        <w:rPr>
          <w:rFonts w:ascii="Courier New" w:eastAsia="Times New Roman" w:hAnsi="Courier New" w:cs="Times New Roman"/>
          <w:b/>
          <w:bCs/>
          <w:lang w:eastAsia="cs-CZ"/>
        </w:rPr>
        <w:t>451</w:t>
      </w:r>
      <w:r w:rsidRPr="00702843">
        <w:rPr>
          <w:rFonts w:ascii="Courier New" w:eastAsia="Times New Roman" w:hAnsi="Courier New" w:cs="Times New Roman"/>
          <w:b/>
          <w:bCs/>
          <w:lang w:eastAsia="cs-CZ"/>
        </w:rPr>
        <w:t xml:space="preserve"> tis.Kč</w:t>
      </w:r>
      <w:r w:rsidRPr="00702843">
        <w:rPr>
          <w:rFonts w:ascii="Courier New" w:eastAsia="Times New Roman" w:hAnsi="Courier New" w:cs="Times New Roman"/>
          <w:lang w:eastAsia="cs-CZ"/>
        </w:rPr>
        <w:t xml:space="preserve">: </w:t>
      </w:r>
    </w:p>
    <w:p w14:paraId="315365EB"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xml:space="preserve">- </w:t>
      </w:r>
      <w:r w:rsidRPr="00702843">
        <w:rPr>
          <w:rFonts w:ascii="Courier New" w:eastAsia="Times New Roman" w:hAnsi="Courier New" w:cs="Times New Roman"/>
          <w:lang w:eastAsia="cs-CZ"/>
        </w:rPr>
        <w:t>„Terénní program Ostrava“</w:t>
      </w:r>
      <w:r w:rsidRPr="00702843">
        <w:rPr>
          <w:rFonts w:ascii="Courier New" w:eastAsia="Times New Roman" w:hAnsi="Courier New" w:cs="Courier New"/>
          <w:lang w:eastAsia="cs-CZ"/>
        </w:rPr>
        <w:tab/>
      </w:r>
      <w:r>
        <w:rPr>
          <w:rFonts w:ascii="Courier New" w:eastAsia="Times New Roman" w:hAnsi="Courier New" w:cs="Courier New"/>
          <w:lang w:eastAsia="cs-CZ"/>
        </w:rPr>
        <w:t>200</w:t>
      </w:r>
      <w:r w:rsidRPr="00702843">
        <w:rPr>
          <w:rFonts w:ascii="Courier New" w:eastAsia="Times New Roman" w:hAnsi="Courier New" w:cs="Courier New"/>
          <w:lang w:eastAsia="cs-CZ"/>
        </w:rPr>
        <w:t xml:space="preserve"> tis.Kč</w:t>
      </w:r>
    </w:p>
    <w:p w14:paraId="6779A4C3"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xml:space="preserve">- </w:t>
      </w:r>
      <w:r w:rsidRPr="00702843">
        <w:rPr>
          <w:rFonts w:ascii="Courier New" w:eastAsia="Times New Roman" w:hAnsi="Courier New" w:cs="Times New Roman"/>
          <w:lang w:eastAsia="cs-CZ"/>
        </w:rPr>
        <w:t>„Doléčovací centrum“</w:t>
      </w:r>
      <w:r w:rsidRPr="00702843">
        <w:rPr>
          <w:rFonts w:ascii="Courier New" w:eastAsia="Times New Roman" w:hAnsi="Courier New" w:cs="Courier New"/>
          <w:lang w:eastAsia="cs-CZ"/>
        </w:rPr>
        <w:tab/>
        <w:t xml:space="preserve"> </w:t>
      </w:r>
      <w:r>
        <w:rPr>
          <w:rFonts w:ascii="Courier New" w:eastAsia="Times New Roman" w:hAnsi="Courier New" w:cs="Courier New"/>
          <w:lang w:eastAsia="cs-CZ"/>
        </w:rPr>
        <w:t>147</w:t>
      </w:r>
      <w:r w:rsidRPr="00702843">
        <w:rPr>
          <w:rFonts w:ascii="Courier New" w:eastAsia="Times New Roman" w:hAnsi="Courier New" w:cs="Courier New"/>
          <w:lang w:eastAsia="cs-CZ"/>
        </w:rPr>
        <w:t> tis.Kč</w:t>
      </w:r>
    </w:p>
    <w:p w14:paraId="2301583E" w14:textId="32798185" w:rsidR="00DE566D" w:rsidRDefault="00DE566D" w:rsidP="000610A4">
      <w:pPr>
        <w:tabs>
          <w:tab w:val="right" w:pos="9923"/>
        </w:tabs>
        <w:spacing w:after="120" w:line="240" w:lineRule="auto"/>
        <w:jc w:val="both"/>
        <w:rPr>
          <w:rFonts w:ascii="Courier New" w:eastAsia="Times New Roman" w:hAnsi="Courier New" w:cs="Courier New"/>
          <w:b/>
          <w:bCs/>
          <w:lang w:eastAsia="cs-CZ"/>
        </w:rPr>
      </w:pPr>
      <w:r w:rsidRPr="00702843">
        <w:rPr>
          <w:rFonts w:ascii="Courier New" w:eastAsia="Times New Roman" w:hAnsi="Courier New" w:cs="Courier New"/>
          <w:lang w:eastAsia="cs-CZ"/>
        </w:rPr>
        <w:t xml:space="preserve">- </w:t>
      </w:r>
      <w:r w:rsidRPr="00702843">
        <w:rPr>
          <w:rFonts w:ascii="Courier New" w:eastAsia="Times New Roman" w:hAnsi="Courier New" w:cs="Times New Roman"/>
          <w:lang w:eastAsia="cs-CZ"/>
        </w:rPr>
        <w:t>„Terapeutická Komunita“</w:t>
      </w:r>
      <w:r w:rsidRPr="00702843">
        <w:rPr>
          <w:rFonts w:ascii="Courier New" w:eastAsia="Times New Roman" w:hAnsi="Courier New" w:cs="Courier New"/>
          <w:lang w:eastAsia="cs-CZ"/>
        </w:rPr>
        <w:tab/>
      </w:r>
      <w:r>
        <w:rPr>
          <w:rFonts w:ascii="Courier New" w:eastAsia="Times New Roman" w:hAnsi="Courier New" w:cs="Courier New"/>
          <w:lang w:eastAsia="cs-CZ"/>
        </w:rPr>
        <w:t>104</w:t>
      </w:r>
      <w:r w:rsidRPr="00702843">
        <w:rPr>
          <w:rFonts w:ascii="Courier New" w:eastAsia="Times New Roman" w:hAnsi="Courier New" w:cs="Courier New"/>
          <w:lang w:eastAsia="cs-CZ"/>
        </w:rPr>
        <w:t xml:space="preserve"> tis.Kč</w:t>
      </w:r>
    </w:p>
    <w:p w14:paraId="05A316F9" w14:textId="77777777" w:rsidR="00DE566D" w:rsidRPr="00702843" w:rsidRDefault="00DE566D" w:rsidP="00DE566D">
      <w:pPr>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b/>
          <w:bCs/>
          <w:lang w:eastAsia="cs-CZ"/>
        </w:rPr>
        <w:t>Provozní dotace tvoří</w:t>
      </w:r>
      <w:r w:rsidRPr="00702843">
        <w:rPr>
          <w:rFonts w:ascii="Courier New" w:eastAsia="Times New Roman" w:hAnsi="Courier New" w:cs="Courier New"/>
          <w:lang w:eastAsia="cs-CZ"/>
        </w:rPr>
        <w:t>:</w:t>
      </w:r>
    </w:p>
    <w:p w14:paraId="5CB4F6C4"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neinvestiční dotace z rozpočtu SMO</w:t>
      </w:r>
      <w:r w:rsidRPr="00702843">
        <w:rPr>
          <w:rFonts w:ascii="Courier New" w:eastAsia="Times New Roman" w:hAnsi="Courier New" w:cs="Courier New"/>
          <w:lang w:eastAsia="cs-CZ"/>
        </w:rPr>
        <w:tab/>
      </w:r>
      <w:r>
        <w:rPr>
          <w:rFonts w:ascii="Courier New" w:eastAsia="Times New Roman" w:hAnsi="Courier New" w:cs="Courier New"/>
          <w:lang w:eastAsia="cs-CZ"/>
        </w:rPr>
        <w:t>6</w:t>
      </w:r>
      <w:r w:rsidRPr="00702843">
        <w:rPr>
          <w:rFonts w:ascii="Courier New" w:eastAsia="Times New Roman" w:hAnsi="Courier New" w:cs="Courier New"/>
          <w:lang w:eastAsia="cs-CZ"/>
        </w:rPr>
        <w:t xml:space="preserve"> </w:t>
      </w:r>
      <w:r>
        <w:rPr>
          <w:rFonts w:ascii="Courier New" w:eastAsia="Times New Roman" w:hAnsi="Courier New" w:cs="Courier New"/>
          <w:lang w:eastAsia="cs-CZ"/>
        </w:rPr>
        <w:t>187</w:t>
      </w:r>
      <w:r w:rsidRPr="00702843">
        <w:rPr>
          <w:rFonts w:ascii="Courier New" w:eastAsia="Times New Roman" w:hAnsi="Courier New" w:cs="Courier New"/>
          <w:lang w:eastAsia="cs-CZ"/>
        </w:rPr>
        <w:t xml:space="preserve"> tis.Kč</w:t>
      </w:r>
    </w:p>
    <w:p w14:paraId="256BB2C4"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Ministerstvo práce a sociálních věcí</w:t>
      </w:r>
      <w:r w:rsidRPr="00702843">
        <w:rPr>
          <w:rFonts w:ascii="Courier New" w:eastAsia="Times New Roman" w:hAnsi="Courier New" w:cs="Courier New"/>
          <w:lang w:eastAsia="cs-CZ"/>
        </w:rPr>
        <w:tab/>
      </w:r>
      <w:r>
        <w:rPr>
          <w:rFonts w:ascii="Courier New" w:eastAsia="Times New Roman" w:hAnsi="Courier New" w:cs="Courier New"/>
          <w:lang w:eastAsia="cs-CZ"/>
        </w:rPr>
        <w:t>5</w:t>
      </w:r>
      <w:r w:rsidRPr="00702843">
        <w:rPr>
          <w:rFonts w:ascii="Courier New" w:eastAsia="Times New Roman" w:hAnsi="Courier New" w:cs="Courier New"/>
          <w:lang w:eastAsia="cs-CZ"/>
        </w:rPr>
        <w:t xml:space="preserve"> </w:t>
      </w:r>
      <w:r>
        <w:rPr>
          <w:rFonts w:ascii="Courier New" w:eastAsia="Times New Roman" w:hAnsi="Courier New" w:cs="Courier New"/>
          <w:lang w:eastAsia="cs-CZ"/>
        </w:rPr>
        <w:t>174</w:t>
      </w:r>
      <w:r w:rsidRPr="00702843">
        <w:rPr>
          <w:rFonts w:ascii="Courier New" w:eastAsia="Times New Roman" w:hAnsi="Courier New" w:cs="Courier New"/>
          <w:lang w:eastAsia="cs-CZ"/>
        </w:rPr>
        <w:t xml:space="preserve"> tis.Kč</w:t>
      </w:r>
    </w:p>
    <w:p w14:paraId="2FB5E2D2"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Rada vlády pro koordinaci protidrogové politiky</w:t>
      </w:r>
      <w:r w:rsidRPr="00702843">
        <w:rPr>
          <w:rFonts w:ascii="Courier New" w:eastAsia="Times New Roman" w:hAnsi="Courier New" w:cs="Courier New"/>
          <w:lang w:eastAsia="cs-CZ"/>
        </w:rPr>
        <w:tab/>
        <w:t>11 </w:t>
      </w:r>
      <w:r>
        <w:rPr>
          <w:rFonts w:ascii="Courier New" w:eastAsia="Times New Roman" w:hAnsi="Courier New" w:cs="Courier New"/>
          <w:lang w:eastAsia="cs-CZ"/>
        </w:rPr>
        <w:t>204</w:t>
      </w:r>
      <w:r w:rsidRPr="00702843">
        <w:rPr>
          <w:rFonts w:ascii="Courier New" w:eastAsia="Times New Roman" w:hAnsi="Courier New" w:cs="Courier New"/>
          <w:lang w:eastAsia="cs-CZ"/>
        </w:rPr>
        <w:t xml:space="preserve"> tis.Kč</w:t>
      </w:r>
    </w:p>
    <w:p w14:paraId="6FCB4F0E"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MSK</w:t>
      </w:r>
      <w:r w:rsidRPr="00702843">
        <w:rPr>
          <w:rFonts w:ascii="Courier New" w:eastAsia="Times New Roman" w:hAnsi="Courier New" w:cs="Courier New"/>
          <w:lang w:eastAsia="cs-CZ"/>
        </w:rPr>
        <w:tab/>
      </w:r>
      <w:r>
        <w:rPr>
          <w:rFonts w:ascii="Courier New" w:eastAsia="Times New Roman" w:hAnsi="Courier New" w:cs="Courier New"/>
          <w:lang w:eastAsia="cs-CZ"/>
        </w:rPr>
        <w:t>10 275</w:t>
      </w:r>
      <w:r w:rsidRPr="00702843">
        <w:rPr>
          <w:rFonts w:ascii="Courier New" w:eastAsia="Times New Roman" w:hAnsi="Courier New" w:cs="Courier New"/>
          <w:lang w:eastAsia="cs-CZ"/>
        </w:rPr>
        <w:t xml:space="preserve"> tis.Kč</w:t>
      </w:r>
    </w:p>
    <w:p w14:paraId="65A4B1D6"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Frýdek – Místek</w:t>
      </w:r>
      <w:r w:rsidRPr="00702843">
        <w:rPr>
          <w:rFonts w:ascii="Courier New" w:eastAsia="Times New Roman" w:hAnsi="Courier New" w:cs="Courier New"/>
          <w:lang w:eastAsia="cs-CZ"/>
        </w:rPr>
        <w:tab/>
      </w:r>
      <w:r>
        <w:rPr>
          <w:rFonts w:ascii="Courier New" w:eastAsia="Times New Roman" w:hAnsi="Courier New" w:cs="Courier New"/>
          <w:lang w:eastAsia="cs-CZ"/>
        </w:rPr>
        <w:t>420</w:t>
      </w:r>
      <w:r w:rsidRPr="00702843">
        <w:rPr>
          <w:rFonts w:ascii="Courier New" w:eastAsia="Times New Roman" w:hAnsi="Courier New" w:cs="Courier New"/>
          <w:lang w:eastAsia="cs-CZ"/>
        </w:rPr>
        <w:t xml:space="preserve"> tis.Kč</w:t>
      </w:r>
    </w:p>
    <w:p w14:paraId="7A47525A" w14:textId="77777777" w:rsidR="00DE566D" w:rsidRPr="00702843" w:rsidRDefault="00DE566D" w:rsidP="00DE566D">
      <w:pPr>
        <w:tabs>
          <w:tab w:val="right" w:pos="9923"/>
        </w:tabs>
        <w:spacing w:after="0" w:line="240" w:lineRule="auto"/>
        <w:jc w:val="both"/>
        <w:rPr>
          <w:rFonts w:ascii="Courier New" w:eastAsia="Times New Roman" w:hAnsi="Courier New" w:cs="Courier New"/>
          <w:b/>
          <w:lang w:eastAsia="cs-CZ"/>
        </w:rPr>
      </w:pPr>
      <w:r w:rsidRPr="00702843">
        <w:rPr>
          <w:rFonts w:ascii="Courier New" w:eastAsia="Times New Roman" w:hAnsi="Courier New" w:cs="Courier New"/>
          <w:lang w:eastAsia="cs-CZ"/>
        </w:rPr>
        <w:t>- Město Český Těšín</w:t>
      </w:r>
      <w:r w:rsidRPr="00702843">
        <w:rPr>
          <w:rFonts w:ascii="Courier New" w:eastAsia="Times New Roman" w:hAnsi="Courier New" w:cs="Courier New"/>
          <w:lang w:eastAsia="cs-CZ"/>
        </w:rPr>
        <w:tab/>
        <w:t>50 tis.Kč</w:t>
      </w:r>
    </w:p>
    <w:p w14:paraId="1D2F5151"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Kopřivnice</w:t>
      </w:r>
      <w:r w:rsidRPr="00702843">
        <w:rPr>
          <w:rFonts w:ascii="Courier New" w:eastAsia="Times New Roman" w:hAnsi="Courier New" w:cs="Courier New"/>
          <w:lang w:eastAsia="cs-CZ"/>
        </w:rPr>
        <w:tab/>
        <w:t>130 tis.Kč</w:t>
      </w:r>
    </w:p>
    <w:p w14:paraId="3B4F4567"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b/>
          <w:lang w:eastAsia="cs-CZ"/>
        </w:rPr>
        <w:t xml:space="preserve">- </w:t>
      </w:r>
      <w:r w:rsidRPr="00702843">
        <w:rPr>
          <w:rFonts w:ascii="Courier New" w:eastAsia="Times New Roman" w:hAnsi="Courier New" w:cs="Courier New"/>
          <w:lang w:eastAsia="cs-CZ"/>
        </w:rPr>
        <w:t>Město Frýdlant n. Ostrav.</w:t>
      </w:r>
      <w:r w:rsidRPr="00702843">
        <w:rPr>
          <w:rFonts w:ascii="Courier New" w:eastAsia="Times New Roman" w:hAnsi="Courier New" w:cs="Courier New"/>
          <w:lang w:eastAsia="cs-CZ"/>
        </w:rPr>
        <w:tab/>
        <w:t>25 tis.Kč</w:t>
      </w:r>
    </w:p>
    <w:p w14:paraId="6B264400"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Odry</w:t>
      </w:r>
      <w:r w:rsidRPr="00702843">
        <w:rPr>
          <w:rFonts w:ascii="Courier New" w:eastAsia="Times New Roman" w:hAnsi="Courier New" w:cs="Courier New"/>
          <w:lang w:eastAsia="cs-CZ"/>
        </w:rPr>
        <w:tab/>
        <w:t>70 tis.Kč</w:t>
      </w:r>
    </w:p>
    <w:p w14:paraId="360BAE0F"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Bohumín</w:t>
      </w:r>
      <w:r w:rsidRPr="00702843">
        <w:rPr>
          <w:rFonts w:ascii="Courier New" w:eastAsia="Times New Roman" w:hAnsi="Courier New" w:cs="Courier New"/>
          <w:lang w:eastAsia="cs-CZ"/>
        </w:rPr>
        <w:tab/>
        <w:t>94 tis.Kč</w:t>
      </w:r>
    </w:p>
    <w:p w14:paraId="79214B3D"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Hlučín</w:t>
      </w:r>
      <w:r w:rsidRPr="00702843">
        <w:rPr>
          <w:rFonts w:ascii="Courier New" w:eastAsia="Times New Roman" w:hAnsi="Courier New" w:cs="Courier New"/>
          <w:lang w:eastAsia="cs-CZ"/>
        </w:rPr>
        <w:tab/>
        <w:t>47 tis.Kč</w:t>
      </w:r>
    </w:p>
    <w:p w14:paraId="0D50628B" w14:textId="77777777" w:rsidR="00DE566D" w:rsidRPr="00702843" w:rsidRDefault="00DE566D" w:rsidP="00DE566D">
      <w:pPr>
        <w:tabs>
          <w:tab w:val="right" w:pos="9923"/>
        </w:tabs>
        <w:spacing w:after="0" w:line="240" w:lineRule="auto"/>
        <w:rPr>
          <w:rFonts w:ascii="Courier New" w:eastAsia="Times New Roman" w:hAnsi="Courier New" w:cs="Courier New"/>
          <w:lang w:eastAsia="cs-CZ"/>
        </w:rPr>
      </w:pPr>
      <w:r w:rsidRPr="00702843">
        <w:rPr>
          <w:rFonts w:ascii="Courier New" w:eastAsia="Times New Roman" w:hAnsi="Courier New" w:cs="Courier New"/>
          <w:lang w:eastAsia="cs-CZ"/>
        </w:rPr>
        <w:t>- Město Nový Jičín</w:t>
      </w:r>
      <w:r w:rsidRPr="00702843">
        <w:rPr>
          <w:rFonts w:ascii="Courier New" w:eastAsia="Times New Roman" w:hAnsi="Courier New" w:cs="Courier New"/>
          <w:lang w:eastAsia="cs-CZ"/>
        </w:rPr>
        <w:tab/>
      </w:r>
      <w:r>
        <w:rPr>
          <w:rFonts w:ascii="Courier New" w:eastAsia="Times New Roman" w:hAnsi="Courier New" w:cs="Courier New"/>
          <w:lang w:eastAsia="cs-CZ"/>
        </w:rPr>
        <w:t>130</w:t>
      </w:r>
      <w:r w:rsidRPr="00702843">
        <w:rPr>
          <w:rFonts w:ascii="Courier New" w:eastAsia="Times New Roman" w:hAnsi="Courier New" w:cs="Courier New"/>
          <w:lang w:eastAsia="cs-CZ"/>
        </w:rPr>
        <w:t> tis.Kč</w:t>
      </w:r>
    </w:p>
    <w:p w14:paraId="5FE119E1"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Třinec</w:t>
      </w:r>
      <w:r w:rsidRPr="00702843">
        <w:rPr>
          <w:rFonts w:ascii="Courier New" w:eastAsia="Times New Roman" w:hAnsi="Courier New" w:cs="Courier New"/>
          <w:lang w:eastAsia="cs-CZ"/>
        </w:rPr>
        <w:tab/>
        <w:t>98 tis.Kč</w:t>
      </w:r>
    </w:p>
    <w:p w14:paraId="59AAAD18"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Příbor</w:t>
      </w:r>
      <w:r w:rsidRPr="00702843">
        <w:rPr>
          <w:rFonts w:ascii="Courier New" w:eastAsia="Times New Roman" w:hAnsi="Courier New" w:cs="Courier New"/>
          <w:lang w:eastAsia="cs-CZ"/>
        </w:rPr>
        <w:tab/>
      </w:r>
      <w:r>
        <w:rPr>
          <w:rFonts w:ascii="Courier New" w:eastAsia="Times New Roman" w:hAnsi="Courier New" w:cs="Courier New"/>
          <w:lang w:eastAsia="cs-CZ"/>
        </w:rPr>
        <w:t>22</w:t>
      </w:r>
      <w:r w:rsidRPr="00702843">
        <w:rPr>
          <w:rFonts w:ascii="Courier New" w:eastAsia="Times New Roman" w:hAnsi="Courier New" w:cs="Courier New"/>
          <w:lang w:eastAsia="cs-CZ"/>
        </w:rPr>
        <w:t xml:space="preserve"> tis.Kč</w:t>
      </w:r>
    </w:p>
    <w:p w14:paraId="03BF6231"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Bílovec</w:t>
      </w:r>
      <w:r w:rsidRPr="00702843">
        <w:rPr>
          <w:rFonts w:ascii="Courier New" w:eastAsia="Times New Roman" w:hAnsi="Courier New" w:cs="Courier New"/>
          <w:lang w:eastAsia="cs-CZ"/>
        </w:rPr>
        <w:tab/>
        <w:t>18 tis.Kč</w:t>
      </w:r>
    </w:p>
    <w:p w14:paraId="60269790"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Frenštát pod Radhoštěm</w:t>
      </w:r>
      <w:r w:rsidRPr="00702843">
        <w:rPr>
          <w:rFonts w:ascii="Courier New" w:eastAsia="Times New Roman" w:hAnsi="Courier New" w:cs="Courier New"/>
          <w:lang w:eastAsia="cs-CZ"/>
        </w:rPr>
        <w:tab/>
        <w:t>45 tis.Kč</w:t>
      </w:r>
    </w:p>
    <w:p w14:paraId="43915E22"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Studénka</w:t>
      </w:r>
      <w:r w:rsidRPr="00702843">
        <w:rPr>
          <w:rFonts w:ascii="Courier New" w:eastAsia="Times New Roman" w:hAnsi="Courier New" w:cs="Courier New"/>
          <w:lang w:eastAsia="cs-CZ"/>
        </w:rPr>
        <w:tab/>
      </w:r>
      <w:r>
        <w:rPr>
          <w:rFonts w:ascii="Courier New" w:eastAsia="Times New Roman" w:hAnsi="Courier New" w:cs="Courier New"/>
          <w:lang w:eastAsia="cs-CZ"/>
        </w:rPr>
        <w:t>6</w:t>
      </w:r>
      <w:r w:rsidRPr="00702843">
        <w:rPr>
          <w:rFonts w:ascii="Courier New" w:eastAsia="Times New Roman" w:hAnsi="Courier New" w:cs="Courier New"/>
          <w:lang w:eastAsia="cs-CZ"/>
        </w:rPr>
        <w:t xml:space="preserve"> tis.Kč</w:t>
      </w:r>
    </w:p>
    <w:p w14:paraId="3AD50AA1"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Jablunkov</w:t>
      </w:r>
      <w:r w:rsidRPr="00702843">
        <w:rPr>
          <w:rFonts w:ascii="Courier New" w:eastAsia="Times New Roman" w:hAnsi="Courier New" w:cs="Courier New"/>
          <w:lang w:eastAsia="cs-CZ"/>
        </w:rPr>
        <w:tab/>
        <w:t>10 tis.Kč</w:t>
      </w:r>
    </w:p>
    <w:p w14:paraId="1A0598E2" w14:textId="77777777" w:rsidR="00DE566D" w:rsidRPr="00702843" w:rsidRDefault="00DE566D" w:rsidP="00DE566D">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SMO - MOb Ostrava-Jih</w:t>
      </w:r>
      <w:r w:rsidRPr="00702843">
        <w:rPr>
          <w:rFonts w:ascii="Courier New" w:eastAsia="Times New Roman" w:hAnsi="Courier New" w:cs="Courier New"/>
          <w:lang w:eastAsia="cs-CZ"/>
        </w:rPr>
        <w:tab/>
      </w:r>
      <w:r>
        <w:rPr>
          <w:rFonts w:ascii="Courier New" w:eastAsia="Times New Roman" w:hAnsi="Courier New" w:cs="Courier New"/>
          <w:lang w:eastAsia="cs-CZ"/>
        </w:rPr>
        <w:t>5</w:t>
      </w:r>
      <w:r w:rsidRPr="00702843">
        <w:rPr>
          <w:rFonts w:ascii="Courier New" w:eastAsia="Times New Roman" w:hAnsi="Courier New" w:cs="Courier New"/>
          <w:lang w:eastAsia="cs-CZ"/>
        </w:rPr>
        <w:t>0 tis.Kč</w:t>
      </w:r>
    </w:p>
    <w:p w14:paraId="63C6DA22" w14:textId="77777777" w:rsidR="00DE566D" w:rsidRPr="008A3DBC" w:rsidRDefault="00DE566D" w:rsidP="00DE566D">
      <w:pPr>
        <w:tabs>
          <w:tab w:val="right" w:pos="9923"/>
        </w:tabs>
        <w:spacing w:after="0" w:line="240" w:lineRule="auto"/>
        <w:jc w:val="both"/>
        <w:rPr>
          <w:rFonts w:ascii="Courier New" w:eastAsia="Times New Roman" w:hAnsi="Courier New" w:cs="Courier New"/>
          <w:u w:val="single"/>
          <w:lang w:eastAsia="cs-CZ"/>
        </w:rPr>
      </w:pPr>
      <w:r w:rsidRPr="008A3DBC">
        <w:rPr>
          <w:rFonts w:ascii="Courier New" w:eastAsia="Times New Roman" w:hAnsi="Courier New" w:cs="Courier New"/>
          <w:u w:val="single"/>
          <w:lang w:eastAsia="cs-CZ"/>
        </w:rPr>
        <w:t>- Město Petřvald</w:t>
      </w:r>
      <w:r w:rsidRPr="008A3DBC">
        <w:rPr>
          <w:rFonts w:ascii="Courier New" w:eastAsia="Times New Roman" w:hAnsi="Courier New" w:cs="Courier New"/>
          <w:u w:val="single"/>
          <w:lang w:eastAsia="cs-CZ"/>
        </w:rPr>
        <w:tab/>
      </w:r>
      <w:r>
        <w:rPr>
          <w:rFonts w:ascii="Courier New" w:eastAsia="Times New Roman" w:hAnsi="Courier New" w:cs="Courier New"/>
          <w:u w:val="single"/>
          <w:lang w:eastAsia="cs-CZ"/>
        </w:rPr>
        <w:t>10</w:t>
      </w:r>
      <w:r w:rsidRPr="008A3DBC">
        <w:rPr>
          <w:rFonts w:ascii="Courier New" w:eastAsia="Times New Roman" w:hAnsi="Courier New" w:cs="Courier New"/>
          <w:u w:val="single"/>
          <w:lang w:eastAsia="cs-CZ"/>
        </w:rPr>
        <w:t xml:space="preserve"> tis.Kč</w:t>
      </w:r>
    </w:p>
    <w:p w14:paraId="6BF07FE9" w14:textId="07B424EE" w:rsidR="00DE566D" w:rsidRDefault="00DE566D" w:rsidP="00DE566D">
      <w:pPr>
        <w:tabs>
          <w:tab w:val="right" w:pos="9923"/>
        </w:tabs>
        <w:spacing w:after="0" w:line="360" w:lineRule="auto"/>
        <w:jc w:val="both"/>
        <w:rPr>
          <w:rFonts w:ascii="Courier New" w:eastAsia="Times New Roman" w:hAnsi="Courier New" w:cs="Times New Roman"/>
          <w:b/>
          <w:bCs/>
          <w:sz w:val="24"/>
          <w:szCs w:val="20"/>
          <w:lang w:eastAsia="cs-CZ"/>
        </w:rPr>
      </w:pPr>
      <w:r w:rsidRPr="00702843">
        <w:rPr>
          <w:rFonts w:ascii="Courier New" w:eastAsia="Times New Roman" w:hAnsi="Courier New" w:cs="Times New Roman"/>
          <w:b/>
          <w:bCs/>
          <w:sz w:val="24"/>
          <w:szCs w:val="20"/>
          <w:lang w:eastAsia="cs-CZ"/>
        </w:rPr>
        <w:t>c e l k e m</w:t>
      </w:r>
      <w:r w:rsidRPr="00702843">
        <w:rPr>
          <w:rFonts w:ascii="Courier New" w:eastAsia="Times New Roman" w:hAnsi="Courier New" w:cs="Times New Roman"/>
          <w:b/>
          <w:bCs/>
          <w:sz w:val="24"/>
          <w:szCs w:val="20"/>
          <w:lang w:eastAsia="cs-CZ"/>
        </w:rPr>
        <w:tab/>
      </w:r>
      <w:r>
        <w:rPr>
          <w:rFonts w:ascii="Courier New" w:eastAsia="Times New Roman" w:hAnsi="Courier New" w:cs="Times New Roman"/>
          <w:b/>
          <w:bCs/>
          <w:sz w:val="24"/>
          <w:szCs w:val="20"/>
          <w:lang w:eastAsia="cs-CZ"/>
        </w:rPr>
        <w:t>34</w:t>
      </w:r>
      <w:r w:rsidRPr="00702843">
        <w:rPr>
          <w:rFonts w:ascii="Courier New" w:eastAsia="Times New Roman" w:hAnsi="Courier New" w:cs="Times New Roman"/>
          <w:b/>
          <w:bCs/>
          <w:sz w:val="24"/>
          <w:szCs w:val="20"/>
          <w:lang w:eastAsia="cs-CZ"/>
        </w:rPr>
        <w:t xml:space="preserve"> </w:t>
      </w:r>
      <w:r>
        <w:rPr>
          <w:rFonts w:ascii="Courier New" w:eastAsia="Times New Roman" w:hAnsi="Courier New" w:cs="Times New Roman"/>
          <w:b/>
          <w:bCs/>
          <w:sz w:val="24"/>
          <w:szCs w:val="20"/>
          <w:lang w:eastAsia="cs-CZ"/>
        </w:rPr>
        <w:t>065</w:t>
      </w:r>
      <w:r w:rsidRPr="00702843">
        <w:rPr>
          <w:rFonts w:ascii="Courier New" w:eastAsia="Times New Roman" w:hAnsi="Courier New" w:cs="Times New Roman"/>
          <w:b/>
          <w:bCs/>
          <w:sz w:val="24"/>
          <w:szCs w:val="20"/>
          <w:lang w:eastAsia="cs-CZ"/>
        </w:rPr>
        <w:t xml:space="preserve"> tis.Kč</w:t>
      </w:r>
    </w:p>
    <w:p w14:paraId="471943B9" w14:textId="12F63A72" w:rsidR="00DE566D" w:rsidRPr="00702843" w:rsidRDefault="00DE566D" w:rsidP="00DD7301">
      <w:pPr>
        <w:spacing w:after="0" w:line="240" w:lineRule="auto"/>
        <w:rPr>
          <w:rFonts w:ascii="Courier New" w:eastAsia="Times New Roman" w:hAnsi="Courier New" w:cs="Times New Roman"/>
          <w:b/>
          <w:u w:val="single"/>
          <w:lang w:eastAsia="cs-CZ"/>
        </w:rPr>
      </w:pPr>
      <w:r w:rsidRPr="00702843">
        <w:rPr>
          <w:rFonts w:ascii="Courier New" w:eastAsia="Times New Roman" w:hAnsi="Courier New" w:cs="Times New Roman"/>
          <w:b/>
          <w:bCs/>
          <w:lang w:eastAsia="cs-CZ"/>
        </w:rPr>
        <w:t xml:space="preserve">Výsledek hospodaření – zisk </w:t>
      </w:r>
      <w:r w:rsidRPr="00702843">
        <w:rPr>
          <w:rFonts w:ascii="Courier New" w:eastAsia="Times New Roman" w:hAnsi="Courier New" w:cs="Times New Roman"/>
          <w:lang w:eastAsia="cs-CZ"/>
        </w:rPr>
        <w:t>společnosti k </w:t>
      </w:r>
      <w:r>
        <w:rPr>
          <w:rFonts w:ascii="Courier New" w:eastAsia="Times New Roman" w:hAnsi="Courier New" w:cs="Times New Roman"/>
          <w:b/>
          <w:lang w:eastAsia="cs-CZ"/>
        </w:rPr>
        <w:t>31</w:t>
      </w:r>
      <w:r w:rsidRPr="00702843">
        <w:rPr>
          <w:rFonts w:ascii="Courier New" w:eastAsia="Times New Roman" w:hAnsi="Courier New" w:cs="Times New Roman"/>
          <w:b/>
          <w:lang w:eastAsia="cs-CZ"/>
        </w:rPr>
        <w:t>.</w:t>
      </w:r>
      <w:r>
        <w:rPr>
          <w:rFonts w:ascii="Courier New" w:eastAsia="Times New Roman" w:hAnsi="Courier New" w:cs="Times New Roman"/>
          <w:b/>
          <w:lang w:eastAsia="cs-CZ"/>
        </w:rPr>
        <w:t>12</w:t>
      </w:r>
      <w:r w:rsidRPr="00702843">
        <w:rPr>
          <w:rFonts w:ascii="Courier New" w:eastAsia="Times New Roman" w:hAnsi="Courier New" w:cs="Times New Roman"/>
          <w:lang w:eastAsia="cs-CZ"/>
        </w:rPr>
        <w:t>.</w:t>
      </w:r>
      <w:r w:rsidRPr="00702843">
        <w:rPr>
          <w:rFonts w:ascii="Courier New" w:eastAsia="Times New Roman" w:hAnsi="Courier New" w:cs="Times New Roman"/>
          <w:b/>
          <w:bCs/>
          <w:lang w:eastAsia="cs-CZ"/>
        </w:rPr>
        <w:t>202</w:t>
      </w:r>
      <w:r>
        <w:rPr>
          <w:rFonts w:ascii="Courier New" w:eastAsia="Times New Roman" w:hAnsi="Courier New" w:cs="Times New Roman"/>
          <w:b/>
          <w:bCs/>
          <w:lang w:eastAsia="cs-CZ"/>
        </w:rPr>
        <w:t>2</w:t>
      </w:r>
      <w:r w:rsidRPr="00702843">
        <w:rPr>
          <w:rFonts w:ascii="Courier New" w:eastAsia="Times New Roman" w:hAnsi="Courier New" w:cs="Times New Roman"/>
          <w:b/>
          <w:bCs/>
          <w:lang w:eastAsia="cs-CZ"/>
        </w:rPr>
        <w:t xml:space="preserve"> </w:t>
      </w:r>
      <w:r w:rsidRPr="00702843">
        <w:rPr>
          <w:rFonts w:ascii="Courier New" w:eastAsia="Times New Roman" w:hAnsi="Courier New" w:cs="Times New Roman"/>
          <w:bCs/>
          <w:lang w:eastAsia="cs-CZ"/>
        </w:rPr>
        <w:t xml:space="preserve">ve výši </w:t>
      </w:r>
      <w:r>
        <w:rPr>
          <w:rFonts w:ascii="Courier New" w:eastAsia="Times New Roman" w:hAnsi="Courier New" w:cs="Times New Roman"/>
          <w:b/>
          <w:bCs/>
          <w:lang w:eastAsia="cs-CZ"/>
        </w:rPr>
        <w:t>406</w:t>
      </w:r>
      <w:r w:rsidRPr="00702843">
        <w:rPr>
          <w:rFonts w:ascii="Courier New" w:eastAsia="Times New Roman" w:hAnsi="Courier New" w:cs="Times New Roman"/>
          <w:b/>
          <w:bCs/>
          <w:lang w:eastAsia="cs-CZ"/>
        </w:rPr>
        <w:t xml:space="preserve"> tis.Kč.</w:t>
      </w:r>
    </w:p>
    <w:p w14:paraId="2F47FAC2" w14:textId="77777777" w:rsidR="00DE566D" w:rsidRPr="00702843" w:rsidRDefault="00DE566D" w:rsidP="00DE566D">
      <w:pPr>
        <w:spacing w:after="0" w:line="240" w:lineRule="auto"/>
        <w:jc w:val="both"/>
        <w:rPr>
          <w:rFonts w:ascii="Courier New" w:eastAsia="Times New Roman" w:hAnsi="Courier New" w:cs="Times New Roman"/>
          <w:b/>
          <w:u w:val="single"/>
          <w:lang w:eastAsia="cs-CZ"/>
        </w:rPr>
      </w:pPr>
    </w:p>
    <w:p w14:paraId="776BA330" w14:textId="77777777" w:rsidR="00DE566D" w:rsidRPr="00312556" w:rsidRDefault="00DE566D" w:rsidP="00DE566D">
      <w:pPr>
        <w:tabs>
          <w:tab w:val="right" w:pos="4678"/>
          <w:tab w:val="left" w:pos="5245"/>
          <w:tab w:val="right" w:pos="9922"/>
        </w:tabs>
        <w:spacing w:after="0" w:line="240" w:lineRule="auto"/>
        <w:jc w:val="both"/>
        <w:rPr>
          <w:rFonts w:ascii="Courier New" w:eastAsia="MS Mincho" w:hAnsi="Courier New" w:cs="Courier New"/>
          <w:b/>
          <w:iCs/>
          <w:u w:val="single"/>
          <w:lang w:eastAsia="cs-CZ"/>
        </w:rPr>
      </w:pPr>
      <w:r w:rsidRPr="00312556">
        <w:rPr>
          <w:rFonts w:ascii="Courier New" w:eastAsia="MS Mincho" w:hAnsi="Courier New" w:cs="Courier New"/>
          <w:b/>
          <w:iCs/>
          <w:u w:val="single"/>
          <w:lang w:eastAsia="cs-CZ"/>
        </w:rPr>
        <w:t>členění nákladů</w:t>
      </w:r>
      <w:r>
        <w:rPr>
          <w:rFonts w:ascii="Courier New" w:eastAsia="MS Mincho" w:hAnsi="Courier New" w:cs="Courier New"/>
          <w:b/>
          <w:iCs/>
          <w:u w:val="single"/>
          <w:lang w:eastAsia="cs-CZ"/>
        </w:rPr>
        <w:tab/>
        <w:t>(v tis.Kč)</w:t>
      </w:r>
      <w:r w:rsidRPr="00B152C7">
        <w:rPr>
          <w:rFonts w:ascii="Courier New" w:eastAsia="MS Mincho" w:hAnsi="Courier New" w:cs="Courier New"/>
          <w:b/>
          <w:iCs/>
          <w:lang w:eastAsia="cs-CZ"/>
        </w:rPr>
        <w:tab/>
      </w:r>
      <w:r>
        <w:rPr>
          <w:rFonts w:ascii="Courier New" w:eastAsia="MS Mincho" w:hAnsi="Courier New" w:cs="Courier New"/>
          <w:b/>
          <w:iCs/>
          <w:u w:val="single"/>
          <w:lang w:eastAsia="cs-CZ"/>
        </w:rPr>
        <w:t>členění výnosů</w:t>
      </w:r>
      <w:r>
        <w:rPr>
          <w:rFonts w:ascii="Courier New" w:eastAsia="MS Mincho" w:hAnsi="Courier New" w:cs="Courier New"/>
          <w:b/>
          <w:iCs/>
          <w:u w:val="single"/>
          <w:lang w:eastAsia="cs-CZ"/>
        </w:rPr>
        <w:tab/>
        <w:t>v tis.Kč</w:t>
      </w:r>
    </w:p>
    <w:p w14:paraId="776069E9" w14:textId="77777777" w:rsidR="00DE566D" w:rsidRDefault="00DE566D" w:rsidP="00DE566D">
      <w:pPr>
        <w:tabs>
          <w:tab w:val="right" w:pos="4678"/>
          <w:tab w:val="left" w:pos="5245"/>
          <w:tab w:val="right" w:pos="9923"/>
        </w:tabs>
        <w:spacing w:after="0" w:line="240" w:lineRule="auto"/>
        <w:rPr>
          <w:rFonts w:ascii="Courier New" w:hAnsi="Courier New" w:cs="Courier New"/>
        </w:rPr>
      </w:pPr>
      <w:r w:rsidRPr="004D018E">
        <w:rPr>
          <w:rFonts w:ascii="Courier New" w:hAnsi="Courier New" w:cs="Courier New"/>
        </w:rPr>
        <w:t>spotřeba materiálu a energie</w:t>
      </w:r>
      <w:r>
        <w:rPr>
          <w:rFonts w:ascii="Courier New" w:hAnsi="Courier New" w:cs="Courier New"/>
        </w:rPr>
        <w:tab/>
        <w:t>5 654</w:t>
      </w:r>
      <w:r>
        <w:rPr>
          <w:rFonts w:ascii="Courier New" w:hAnsi="Courier New" w:cs="Courier New"/>
        </w:rPr>
        <w:tab/>
        <w:t>tržby z prodeje</w:t>
      </w:r>
      <w:r>
        <w:rPr>
          <w:rFonts w:ascii="Courier New" w:hAnsi="Courier New" w:cs="Courier New"/>
        </w:rPr>
        <w:tab/>
        <w:t>231</w:t>
      </w:r>
    </w:p>
    <w:p w14:paraId="48CC0B0D" w14:textId="77777777" w:rsidR="00DE566D" w:rsidRDefault="00DE566D" w:rsidP="00DE566D">
      <w:pPr>
        <w:tabs>
          <w:tab w:val="right" w:pos="4678"/>
          <w:tab w:val="left" w:pos="5245"/>
          <w:tab w:val="right" w:pos="9923"/>
        </w:tabs>
        <w:spacing w:after="0" w:line="240" w:lineRule="auto"/>
        <w:rPr>
          <w:rFonts w:ascii="Courier New" w:hAnsi="Courier New" w:cs="Courier New"/>
        </w:rPr>
      </w:pPr>
      <w:r>
        <w:rPr>
          <w:rFonts w:ascii="Courier New" w:hAnsi="Courier New" w:cs="Courier New"/>
        </w:rPr>
        <w:t>cestovné</w:t>
      </w:r>
      <w:r>
        <w:rPr>
          <w:rFonts w:ascii="Courier New" w:hAnsi="Courier New" w:cs="Courier New"/>
        </w:rPr>
        <w:tab/>
        <w:t>290</w:t>
      </w:r>
      <w:r>
        <w:rPr>
          <w:rFonts w:ascii="Courier New" w:hAnsi="Courier New" w:cs="Courier New"/>
        </w:rPr>
        <w:tab/>
        <w:t>prodej služeb</w:t>
      </w:r>
      <w:r>
        <w:rPr>
          <w:rFonts w:ascii="Courier New" w:hAnsi="Courier New" w:cs="Courier New"/>
        </w:rPr>
        <w:tab/>
        <w:t>2 691</w:t>
      </w:r>
    </w:p>
    <w:p w14:paraId="56D0D1DB" w14:textId="77777777" w:rsidR="00DE566D" w:rsidRDefault="00DE566D" w:rsidP="00DE566D">
      <w:pPr>
        <w:tabs>
          <w:tab w:val="right" w:pos="4678"/>
          <w:tab w:val="left" w:pos="5245"/>
          <w:tab w:val="right" w:pos="9923"/>
        </w:tabs>
        <w:spacing w:after="0" w:line="240" w:lineRule="auto"/>
        <w:rPr>
          <w:rFonts w:ascii="Courier New" w:hAnsi="Courier New" w:cs="Courier New"/>
        </w:rPr>
      </w:pPr>
      <w:r>
        <w:rPr>
          <w:rFonts w:ascii="Courier New" w:hAnsi="Courier New" w:cs="Courier New"/>
        </w:rPr>
        <w:t>ostatní služby</w:t>
      </w:r>
      <w:r>
        <w:rPr>
          <w:rFonts w:ascii="Courier New" w:hAnsi="Courier New" w:cs="Courier New"/>
        </w:rPr>
        <w:tab/>
        <w:t>2 764</w:t>
      </w:r>
      <w:r>
        <w:rPr>
          <w:rFonts w:ascii="Courier New" w:hAnsi="Courier New" w:cs="Courier New"/>
        </w:rPr>
        <w:tab/>
        <w:t>ostatní výnosy</w:t>
      </w:r>
      <w:r>
        <w:rPr>
          <w:rFonts w:ascii="Courier New" w:hAnsi="Courier New" w:cs="Courier New"/>
        </w:rPr>
        <w:tab/>
        <w:t>1 512</w:t>
      </w:r>
    </w:p>
    <w:p w14:paraId="240F9A1F" w14:textId="77777777" w:rsidR="00DE566D" w:rsidRDefault="00DE566D" w:rsidP="00DE566D">
      <w:pPr>
        <w:tabs>
          <w:tab w:val="right" w:pos="4678"/>
          <w:tab w:val="left" w:pos="5245"/>
          <w:tab w:val="right" w:pos="9923"/>
        </w:tabs>
        <w:spacing w:after="0" w:line="240" w:lineRule="auto"/>
        <w:rPr>
          <w:rFonts w:ascii="Courier New" w:hAnsi="Courier New" w:cs="Courier New"/>
        </w:rPr>
      </w:pPr>
      <w:r>
        <w:rPr>
          <w:rFonts w:ascii="Courier New" w:hAnsi="Courier New" w:cs="Courier New"/>
        </w:rPr>
        <w:t>opravy a udržování</w:t>
      </w:r>
      <w:r>
        <w:rPr>
          <w:rFonts w:ascii="Courier New" w:hAnsi="Courier New" w:cs="Courier New"/>
        </w:rPr>
        <w:tab/>
        <w:t>706</w:t>
      </w:r>
      <w:r>
        <w:rPr>
          <w:rFonts w:ascii="Courier New" w:hAnsi="Courier New" w:cs="Courier New"/>
        </w:rPr>
        <w:tab/>
        <w:t>provozní dotace</w:t>
      </w:r>
      <w:r>
        <w:rPr>
          <w:rFonts w:ascii="Courier New" w:hAnsi="Courier New" w:cs="Courier New"/>
        </w:rPr>
        <w:tab/>
        <w:t>34 065</w:t>
      </w:r>
    </w:p>
    <w:p w14:paraId="05986FC2" w14:textId="77777777" w:rsidR="00DE566D" w:rsidRDefault="00DE566D" w:rsidP="00DE566D">
      <w:pPr>
        <w:tabs>
          <w:tab w:val="right" w:pos="4678"/>
          <w:tab w:val="left" w:pos="5245"/>
          <w:tab w:val="right" w:pos="9923"/>
        </w:tabs>
        <w:spacing w:after="0" w:line="240" w:lineRule="auto"/>
        <w:rPr>
          <w:rFonts w:ascii="Courier New" w:hAnsi="Courier New" w:cs="Courier New"/>
        </w:rPr>
      </w:pPr>
      <w:r>
        <w:rPr>
          <w:rFonts w:ascii="Courier New" w:hAnsi="Courier New" w:cs="Courier New"/>
        </w:rPr>
        <w:t>daně a poplatky</w:t>
      </w:r>
      <w:r>
        <w:rPr>
          <w:rFonts w:ascii="Courier New" w:hAnsi="Courier New" w:cs="Courier New"/>
        </w:rPr>
        <w:tab/>
        <w:t>8</w:t>
      </w:r>
      <w:r>
        <w:rPr>
          <w:rFonts w:ascii="Courier New" w:hAnsi="Courier New" w:cs="Courier New"/>
        </w:rPr>
        <w:tab/>
        <w:t>dary</w:t>
      </w:r>
      <w:r>
        <w:rPr>
          <w:rFonts w:ascii="Courier New" w:hAnsi="Courier New" w:cs="Courier New"/>
        </w:rPr>
        <w:tab/>
        <w:t>153</w:t>
      </w:r>
    </w:p>
    <w:p w14:paraId="44040672" w14:textId="77777777" w:rsidR="00DE566D" w:rsidRDefault="00DE566D" w:rsidP="00DE566D">
      <w:pPr>
        <w:tabs>
          <w:tab w:val="right" w:pos="4678"/>
          <w:tab w:val="left" w:pos="5245"/>
          <w:tab w:val="right" w:pos="9923"/>
        </w:tabs>
        <w:spacing w:after="0" w:line="240" w:lineRule="auto"/>
        <w:rPr>
          <w:rFonts w:ascii="Courier New" w:hAnsi="Courier New" w:cs="Courier New"/>
        </w:rPr>
      </w:pPr>
      <w:r>
        <w:rPr>
          <w:rFonts w:ascii="Courier New" w:hAnsi="Courier New" w:cs="Courier New"/>
        </w:rPr>
        <w:t>osobní náklady</w:t>
      </w:r>
      <w:r>
        <w:rPr>
          <w:rFonts w:ascii="Courier New" w:hAnsi="Courier New" w:cs="Courier New"/>
        </w:rPr>
        <w:tab/>
        <w:t>27 182</w:t>
      </w:r>
    </w:p>
    <w:p w14:paraId="69781A41" w14:textId="77777777" w:rsidR="00DE566D" w:rsidRDefault="00DE566D" w:rsidP="00DE566D">
      <w:pPr>
        <w:tabs>
          <w:tab w:val="right" w:pos="4678"/>
          <w:tab w:val="left" w:pos="5245"/>
          <w:tab w:val="right" w:pos="9923"/>
        </w:tabs>
        <w:spacing w:after="0" w:line="240" w:lineRule="auto"/>
        <w:rPr>
          <w:rFonts w:ascii="Courier New" w:hAnsi="Courier New" w:cs="Courier New"/>
        </w:rPr>
      </w:pPr>
      <w:r>
        <w:rPr>
          <w:rFonts w:ascii="Courier New" w:hAnsi="Courier New" w:cs="Courier New"/>
        </w:rPr>
        <w:t>pokuty a penále</w:t>
      </w:r>
      <w:r>
        <w:rPr>
          <w:rFonts w:ascii="Courier New" w:hAnsi="Courier New" w:cs="Courier New"/>
        </w:rPr>
        <w:tab/>
        <w:t>10</w:t>
      </w:r>
    </w:p>
    <w:p w14:paraId="3F941D75" w14:textId="77777777" w:rsidR="00DE566D" w:rsidRDefault="00DE566D" w:rsidP="00DE566D">
      <w:pPr>
        <w:tabs>
          <w:tab w:val="right" w:pos="4678"/>
          <w:tab w:val="left" w:pos="5245"/>
          <w:tab w:val="right" w:pos="9923"/>
        </w:tabs>
        <w:spacing w:after="0" w:line="240" w:lineRule="auto"/>
        <w:rPr>
          <w:rFonts w:ascii="Courier New" w:hAnsi="Courier New" w:cs="Courier New"/>
        </w:rPr>
      </w:pPr>
      <w:r>
        <w:rPr>
          <w:rFonts w:ascii="Courier New" w:hAnsi="Courier New" w:cs="Courier New"/>
        </w:rPr>
        <w:t>odpisy</w:t>
      </w:r>
      <w:r>
        <w:rPr>
          <w:rFonts w:ascii="Courier New" w:hAnsi="Courier New" w:cs="Courier New"/>
        </w:rPr>
        <w:tab/>
        <w:t>1 298</w:t>
      </w:r>
    </w:p>
    <w:p w14:paraId="303AF649" w14:textId="77777777" w:rsidR="00DE566D" w:rsidRPr="00315F12" w:rsidRDefault="00DE566D" w:rsidP="00DE566D">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315F12">
        <w:rPr>
          <w:rFonts w:ascii="Courier New" w:eastAsia="MS Mincho" w:hAnsi="Courier New" w:cs="Courier New"/>
          <w:u w:val="single"/>
          <w:lang w:eastAsia="cs-CZ"/>
        </w:rPr>
        <w:t>ostatní náklady</w:t>
      </w:r>
      <w:r w:rsidRPr="00315F12">
        <w:rPr>
          <w:rFonts w:ascii="Courier New" w:eastAsia="MS Mincho" w:hAnsi="Courier New" w:cs="Courier New"/>
          <w:u w:val="single"/>
          <w:lang w:eastAsia="cs-CZ"/>
        </w:rPr>
        <w:tab/>
      </w:r>
      <w:r>
        <w:rPr>
          <w:rFonts w:ascii="Courier New" w:eastAsia="MS Mincho" w:hAnsi="Courier New" w:cs="Courier New"/>
          <w:u w:val="single"/>
          <w:lang w:eastAsia="cs-CZ"/>
        </w:rPr>
        <w:t>334</w:t>
      </w:r>
      <w:r w:rsidRPr="005B3723">
        <w:rPr>
          <w:rFonts w:ascii="Courier New" w:eastAsia="MS Mincho" w:hAnsi="Courier New" w:cs="Courier New"/>
          <w:lang w:eastAsia="cs-CZ"/>
        </w:rPr>
        <w:tab/>
      </w:r>
      <w:r w:rsidRPr="00315F12">
        <w:rPr>
          <w:rFonts w:ascii="Courier New" w:eastAsia="MS Mincho" w:hAnsi="Courier New" w:cs="Courier New"/>
          <w:u w:val="single"/>
          <w:lang w:eastAsia="cs-CZ"/>
        </w:rPr>
        <w:t>___________________________________</w:t>
      </w:r>
    </w:p>
    <w:p w14:paraId="61070DC2" w14:textId="77777777" w:rsidR="00DE566D" w:rsidRPr="00D76EAF" w:rsidRDefault="00DE566D" w:rsidP="00DE566D">
      <w:pPr>
        <w:tabs>
          <w:tab w:val="right" w:pos="4678"/>
          <w:tab w:val="left" w:pos="5245"/>
          <w:tab w:val="right" w:pos="9923"/>
        </w:tabs>
        <w:spacing w:after="0" w:line="240" w:lineRule="auto"/>
        <w:jc w:val="both"/>
        <w:rPr>
          <w:rFonts w:ascii="Courier New" w:hAnsi="Courier New" w:cs="Courier New"/>
          <w:b/>
          <w:bCs/>
        </w:rPr>
      </w:pPr>
      <w:r w:rsidRPr="00D76EAF">
        <w:rPr>
          <w:rFonts w:ascii="Courier New" w:eastAsia="MS Mincho" w:hAnsi="Courier New" w:cs="Courier New"/>
          <w:b/>
          <w:bCs/>
          <w:lang w:eastAsia="cs-CZ"/>
        </w:rPr>
        <w:t>c e l k e m</w:t>
      </w:r>
      <w:r w:rsidRPr="00D76EAF">
        <w:rPr>
          <w:rFonts w:ascii="Courier New" w:eastAsia="MS Mincho" w:hAnsi="Courier New" w:cs="Courier New"/>
          <w:b/>
          <w:bCs/>
          <w:lang w:eastAsia="cs-CZ"/>
        </w:rPr>
        <w:tab/>
        <w:t>38 246</w:t>
      </w:r>
      <w:r w:rsidRPr="00D76EAF">
        <w:rPr>
          <w:rFonts w:ascii="Courier New" w:eastAsia="MS Mincho" w:hAnsi="Courier New" w:cs="Courier New"/>
          <w:b/>
          <w:bCs/>
          <w:lang w:eastAsia="cs-CZ"/>
        </w:rPr>
        <w:tab/>
        <w:t xml:space="preserve">c e l k e m </w:t>
      </w:r>
      <w:r w:rsidRPr="00D76EAF">
        <w:rPr>
          <w:rFonts w:ascii="Courier New" w:eastAsia="MS Mincho" w:hAnsi="Courier New" w:cs="Courier New"/>
          <w:b/>
          <w:bCs/>
          <w:lang w:eastAsia="cs-CZ"/>
        </w:rPr>
        <w:tab/>
        <w:t xml:space="preserve">38 652 </w:t>
      </w:r>
    </w:p>
    <w:p w14:paraId="7CDAC1AB" w14:textId="0977E347" w:rsidR="008B39A5" w:rsidRPr="00EE767D" w:rsidRDefault="008B39A5" w:rsidP="00805603">
      <w:pPr>
        <w:tabs>
          <w:tab w:val="right" w:pos="4678"/>
          <w:tab w:val="left" w:pos="5245"/>
          <w:tab w:val="right" w:pos="9923"/>
        </w:tabs>
        <w:spacing w:after="0" w:line="240" w:lineRule="auto"/>
        <w:rPr>
          <w:rFonts w:ascii="Courier New" w:hAnsi="Courier New" w:cs="Courier New"/>
          <w:color w:val="FF0000"/>
        </w:rPr>
      </w:pPr>
      <w:r w:rsidRPr="00EE767D">
        <w:rPr>
          <w:rFonts w:ascii="Courier New" w:hAnsi="Courier New" w:cs="Courier New"/>
          <w:color w:val="FF0000"/>
        </w:rPr>
        <w:br w:type="page"/>
      </w:r>
    </w:p>
    <w:p w14:paraId="36A470B7" w14:textId="44854578" w:rsidR="008B39A5" w:rsidRPr="00DD7301" w:rsidRDefault="008B39A5" w:rsidP="008B39A5">
      <w:pPr>
        <w:pStyle w:val="Zvrenet03"/>
      </w:pPr>
      <w:bookmarkStart w:id="204" w:name="_Toc136500943"/>
      <w:r w:rsidRPr="00DD7301">
        <w:t>Janáčkův máj, o.p.s.</w:t>
      </w:r>
      <w:bookmarkEnd w:id="204"/>
    </w:p>
    <w:p w14:paraId="70009821" w14:textId="77777777" w:rsidR="00DD7301" w:rsidRPr="00DD7301" w:rsidRDefault="00DD7301" w:rsidP="00DD7301">
      <w:pPr>
        <w:spacing w:after="0" w:line="240" w:lineRule="auto"/>
        <w:jc w:val="both"/>
        <w:rPr>
          <w:rFonts w:ascii="Courier New" w:eastAsia="MS Mincho" w:hAnsi="Courier New" w:cs="Times New Roman"/>
          <w:lang w:eastAsia="cs-CZ"/>
        </w:rPr>
      </w:pPr>
    </w:p>
    <w:p w14:paraId="53D8B0F5"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r w:rsidRPr="00DD7301">
        <w:rPr>
          <w:rFonts w:ascii="Courier New" w:eastAsia="MS Mincho" w:hAnsi="Courier New" w:cs="Courier New"/>
          <w:bCs/>
          <w:lang w:eastAsia="cs-CZ"/>
        </w:rPr>
        <w:t xml:space="preserve">Společnosti byla usnesením zastupitelstva města č. 1745/ZM1822/28 ze dne 08.12.2021 schválena </w:t>
      </w:r>
      <w:r w:rsidRPr="00DD7301">
        <w:rPr>
          <w:rFonts w:ascii="Courier New" w:eastAsia="MS Mincho" w:hAnsi="Courier New" w:cs="Courier New"/>
          <w:b/>
          <w:bCs/>
          <w:lang w:eastAsia="cs-CZ"/>
        </w:rPr>
        <w:t>neinvestiční dotace</w:t>
      </w:r>
      <w:r w:rsidRPr="00DD7301">
        <w:rPr>
          <w:rFonts w:ascii="Courier New" w:eastAsia="MS Mincho" w:hAnsi="Courier New" w:cs="Courier New"/>
          <w:bCs/>
          <w:lang w:eastAsia="cs-CZ"/>
        </w:rPr>
        <w:t xml:space="preserve"> z rozpočtu statutárního města Ostravy k </w:t>
      </w:r>
      <w:r w:rsidRPr="00DD7301">
        <w:rPr>
          <w:rFonts w:ascii="Courier New" w:eastAsia="MS Mincho" w:hAnsi="Courier New" w:cs="Courier New"/>
          <w:b/>
          <w:bCs/>
          <w:lang w:eastAsia="cs-CZ"/>
        </w:rPr>
        <w:t>částečnému krytí nákladů</w:t>
      </w:r>
      <w:r w:rsidRPr="00DD7301">
        <w:rPr>
          <w:rFonts w:ascii="Courier New" w:eastAsia="MS Mincho" w:hAnsi="Courier New" w:cs="Courier New"/>
          <w:bCs/>
          <w:lang w:eastAsia="cs-CZ"/>
        </w:rPr>
        <w:t xml:space="preserve"> společnosti vzniklých v roce 2022 ve výši 7 200 tis.Kč. Usnesením zastupitelstva města č. 2232/ZM1822/36 ze dne 14.09.2022 bylo schváleno navýšení této dotace o 360 tis.Kč na celkových </w:t>
      </w:r>
      <w:r w:rsidRPr="00DD7301">
        <w:rPr>
          <w:rFonts w:ascii="Courier New" w:eastAsia="MS Mincho" w:hAnsi="Courier New" w:cs="Courier New"/>
          <w:b/>
          <w:lang w:eastAsia="cs-CZ"/>
        </w:rPr>
        <w:t>7 560 tis.Kč</w:t>
      </w:r>
      <w:r w:rsidRPr="00DD7301">
        <w:rPr>
          <w:rFonts w:ascii="Courier New" w:eastAsia="MS Mincho" w:hAnsi="Courier New" w:cs="Courier New"/>
          <w:bCs/>
          <w:lang w:eastAsia="cs-CZ"/>
        </w:rPr>
        <w:t xml:space="preserve">. Dále byla ve sledovaném období organizaci schválena a poskytnuta </w:t>
      </w:r>
      <w:r w:rsidRPr="00DD7301">
        <w:rPr>
          <w:rFonts w:ascii="Courier New" w:eastAsia="MS Mincho" w:hAnsi="Courier New" w:cs="Courier New"/>
          <w:b/>
          <w:bCs/>
          <w:lang w:eastAsia="cs-CZ"/>
        </w:rPr>
        <w:t>účelová neinvestiční dotace</w:t>
      </w:r>
      <w:r w:rsidRPr="00DD7301">
        <w:rPr>
          <w:rFonts w:ascii="Courier New" w:eastAsia="MS Mincho" w:hAnsi="Courier New" w:cs="Courier New"/>
          <w:bCs/>
          <w:lang w:eastAsia="cs-CZ"/>
        </w:rPr>
        <w:t xml:space="preserve"> ve výši </w:t>
      </w:r>
      <w:r w:rsidRPr="00DD7301">
        <w:rPr>
          <w:rFonts w:ascii="Courier New" w:eastAsia="MS Mincho" w:hAnsi="Courier New" w:cs="Courier New"/>
          <w:b/>
          <w:bCs/>
          <w:lang w:eastAsia="cs-CZ"/>
        </w:rPr>
        <w:t>30 tis.Kč</w:t>
      </w:r>
      <w:r w:rsidRPr="00DD7301">
        <w:rPr>
          <w:rFonts w:ascii="Courier New" w:eastAsia="MS Mincho" w:hAnsi="Courier New" w:cs="Courier New"/>
          <w:bCs/>
          <w:lang w:eastAsia="cs-CZ"/>
        </w:rPr>
        <w:t xml:space="preserve"> na financování projektu „</w:t>
      </w:r>
      <w:r w:rsidRPr="00DD7301">
        <w:rPr>
          <w:rFonts w:ascii="Courier New" w:eastAsia="MS Mincho" w:hAnsi="Courier New" w:cs="Courier New"/>
          <w:b/>
          <w:bCs/>
          <w:lang w:eastAsia="cs-CZ"/>
        </w:rPr>
        <w:t>Generace – mezinárodní soutěž skladatelů do 30 let</w:t>
      </w:r>
      <w:r w:rsidRPr="00DD7301">
        <w:rPr>
          <w:rFonts w:ascii="Courier New" w:eastAsia="MS Mincho" w:hAnsi="Courier New" w:cs="Courier New"/>
          <w:bCs/>
          <w:lang w:eastAsia="cs-CZ"/>
        </w:rPr>
        <w:t>“</w:t>
      </w:r>
      <w:r w:rsidRPr="00DD7301">
        <w:rPr>
          <w:rFonts w:ascii="Courier New" w:eastAsia="MS Mincho" w:hAnsi="Courier New" w:cs="Courier New"/>
          <w:b/>
          <w:bCs/>
          <w:lang w:eastAsia="cs-CZ"/>
        </w:rPr>
        <w:t>.</w:t>
      </w:r>
    </w:p>
    <w:p w14:paraId="3B099646"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p>
    <w:p w14:paraId="79D6CB26"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r w:rsidRPr="00DD7301">
        <w:rPr>
          <w:rFonts w:ascii="Courier New" w:eastAsia="MS Mincho" w:hAnsi="Courier New" w:cs="Courier New"/>
          <w:b/>
          <w:lang w:eastAsia="cs-CZ"/>
        </w:rPr>
        <w:t>Výsledkem hospodaření</w:t>
      </w:r>
      <w:r w:rsidRPr="00DD7301">
        <w:rPr>
          <w:rFonts w:ascii="Courier New" w:eastAsia="MS Mincho" w:hAnsi="Courier New" w:cs="Courier New"/>
          <w:lang w:eastAsia="cs-CZ"/>
        </w:rPr>
        <w:t xml:space="preserve"> společnosti za rok 2022 je </w:t>
      </w:r>
      <w:r w:rsidRPr="00DD7301">
        <w:rPr>
          <w:rFonts w:ascii="Courier New" w:eastAsia="MS Mincho" w:hAnsi="Courier New" w:cs="Courier New"/>
          <w:b/>
          <w:lang w:eastAsia="cs-CZ"/>
        </w:rPr>
        <w:t>ztráta</w:t>
      </w:r>
      <w:r w:rsidRPr="00DD7301">
        <w:rPr>
          <w:rFonts w:ascii="Courier New" w:eastAsia="MS Mincho" w:hAnsi="Courier New" w:cs="Courier New"/>
          <w:lang w:eastAsia="cs-CZ"/>
        </w:rPr>
        <w:t xml:space="preserve"> ve výši </w:t>
      </w:r>
      <w:r w:rsidRPr="00DD7301">
        <w:rPr>
          <w:rFonts w:ascii="Courier New" w:eastAsia="MS Mincho" w:hAnsi="Courier New" w:cs="Courier New"/>
          <w:b/>
          <w:lang w:eastAsia="cs-CZ"/>
        </w:rPr>
        <w:t>492 tis.Kč</w:t>
      </w:r>
      <w:r w:rsidRPr="00DD7301">
        <w:rPr>
          <w:rFonts w:ascii="Courier New" w:eastAsia="MS Mincho" w:hAnsi="Courier New" w:cs="Courier New"/>
          <w:lang w:eastAsia="cs-CZ"/>
        </w:rPr>
        <w:t xml:space="preserve"> s tím, že v hlavní činnosti byla vykázána ztráta ve výši 2 192 tis.Kč, která byla částečně kompenzována ziskem v hospodářské činnosti ve výši 1 700 tis.Kč.</w:t>
      </w:r>
    </w:p>
    <w:p w14:paraId="403C7B33"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p>
    <w:p w14:paraId="6B4F19E2"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p>
    <w:p w14:paraId="54A0E272"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iCs/>
          <w:lang w:eastAsia="cs-CZ"/>
        </w:rPr>
      </w:pPr>
      <w:r w:rsidRPr="00DD7301">
        <w:rPr>
          <w:rFonts w:ascii="Courier New" w:eastAsia="MS Mincho" w:hAnsi="Courier New" w:cs="Courier New"/>
          <w:b/>
          <w:iCs/>
          <w:u w:val="single"/>
          <w:lang w:eastAsia="cs-CZ"/>
        </w:rPr>
        <w:t>členění nákladů</w:t>
      </w:r>
      <w:r w:rsidRPr="00DD7301">
        <w:rPr>
          <w:rFonts w:ascii="Courier New" w:eastAsia="MS Mincho" w:hAnsi="Courier New" w:cs="Courier New"/>
          <w:b/>
          <w:iCs/>
          <w:u w:val="single"/>
          <w:lang w:eastAsia="cs-CZ"/>
        </w:rPr>
        <w:tab/>
      </w:r>
      <w:r w:rsidRPr="00DD7301">
        <w:rPr>
          <w:rFonts w:ascii="Courier New" w:eastAsia="MS Mincho" w:hAnsi="Courier New" w:cs="Courier New"/>
          <w:iCs/>
          <w:u w:val="single"/>
          <w:lang w:eastAsia="cs-CZ"/>
        </w:rPr>
        <w:t>(v tis.Kč)</w:t>
      </w:r>
      <w:r w:rsidRPr="00DD7301">
        <w:rPr>
          <w:rFonts w:ascii="Courier New" w:eastAsia="MS Mincho" w:hAnsi="Courier New" w:cs="Courier New"/>
          <w:iCs/>
          <w:lang w:eastAsia="cs-CZ"/>
        </w:rPr>
        <w:tab/>
      </w:r>
      <w:r w:rsidRPr="00DD7301">
        <w:rPr>
          <w:rFonts w:ascii="Courier New" w:eastAsia="MS Mincho" w:hAnsi="Courier New" w:cs="Courier New"/>
          <w:b/>
          <w:iCs/>
          <w:u w:val="single"/>
          <w:lang w:eastAsia="cs-CZ"/>
        </w:rPr>
        <w:t>členění výnosů</w:t>
      </w:r>
      <w:r w:rsidRPr="00DD7301">
        <w:rPr>
          <w:rFonts w:ascii="Courier New" w:eastAsia="MS Mincho" w:hAnsi="Courier New" w:cs="Courier New"/>
          <w:b/>
          <w:iCs/>
          <w:u w:val="single"/>
          <w:lang w:eastAsia="cs-CZ"/>
        </w:rPr>
        <w:tab/>
      </w:r>
      <w:r w:rsidRPr="00DD7301">
        <w:rPr>
          <w:rFonts w:ascii="Courier New" w:eastAsia="MS Mincho" w:hAnsi="Courier New" w:cs="Courier New"/>
          <w:iCs/>
          <w:u w:val="single"/>
          <w:lang w:eastAsia="cs-CZ"/>
        </w:rPr>
        <w:t>(v tis.Kč)</w:t>
      </w:r>
    </w:p>
    <w:p w14:paraId="3B1C0642"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spotřeba materiálu a energie</w:t>
      </w:r>
      <w:r w:rsidRPr="00DD7301">
        <w:rPr>
          <w:rFonts w:ascii="Courier New" w:eastAsia="MS Mincho" w:hAnsi="Courier New" w:cs="Courier New"/>
          <w:lang w:eastAsia="cs-CZ"/>
        </w:rPr>
        <w:tab/>
        <w:t>708</w:t>
      </w:r>
      <w:r w:rsidRPr="00DD7301">
        <w:rPr>
          <w:rFonts w:ascii="Courier New" w:eastAsia="MS Mincho" w:hAnsi="Courier New" w:cs="Courier New"/>
          <w:lang w:eastAsia="cs-CZ"/>
        </w:rPr>
        <w:tab/>
        <w:t>tržby za vlastní výkony</w:t>
      </w:r>
    </w:p>
    <w:p w14:paraId="3D28D975"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prodané zboží</w:t>
      </w:r>
      <w:r w:rsidRPr="00DD7301">
        <w:rPr>
          <w:rFonts w:ascii="Courier New" w:eastAsia="MS Mincho" w:hAnsi="Courier New" w:cs="Courier New"/>
          <w:lang w:eastAsia="cs-CZ"/>
        </w:rPr>
        <w:tab/>
        <w:t>16</w:t>
      </w:r>
      <w:r w:rsidRPr="00DD7301">
        <w:rPr>
          <w:rFonts w:ascii="Courier New" w:eastAsia="MS Mincho" w:hAnsi="Courier New" w:cs="Courier New"/>
          <w:lang w:eastAsia="cs-CZ"/>
        </w:rPr>
        <w:tab/>
        <w:t>a za zboží</w:t>
      </w:r>
      <w:r w:rsidRPr="00DD7301">
        <w:rPr>
          <w:rFonts w:ascii="Courier New" w:eastAsia="MS Mincho" w:hAnsi="Courier New" w:cs="Courier New"/>
          <w:lang w:eastAsia="cs-CZ"/>
        </w:rPr>
        <w:tab/>
        <w:t>2 874</w:t>
      </w:r>
    </w:p>
    <w:p w14:paraId="632B4248"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opravy a udržování</w:t>
      </w:r>
      <w:r w:rsidRPr="00DD7301">
        <w:rPr>
          <w:rFonts w:ascii="Courier New" w:eastAsia="MS Mincho" w:hAnsi="Courier New" w:cs="Courier New"/>
          <w:lang w:eastAsia="cs-CZ"/>
        </w:rPr>
        <w:tab/>
        <w:t>10</w:t>
      </w:r>
      <w:r w:rsidRPr="00DD7301">
        <w:rPr>
          <w:rFonts w:ascii="Courier New" w:eastAsia="MS Mincho" w:hAnsi="Courier New" w:cs="Courier New"/>
          <w:lang w:eastAsia="cs-CZ"/>
        </w:rPr>
        <w:tab/>
        <w:t>přijaté příspěvky (dary)</w:t>
      </w:r>
      <w:r w:rsidRPr="00DD7301">
        <w:rPr>
          <w:rFonts w:ascii="Courier New" w:eastAsia="MS Mincho" w:hAnsi="Courier New" w:cs="Courier New"/>
          <w:lang w:eastAsia="cs-CZ"/>
        </w:rPr>
        <w:tab/>
        <w:t>1 216</w:t>
      </w:r>
    </w:p>
    <w:p w14:paraId="0D9AA9C3"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ostatní služby</w:t>
      </w:r>
      <w:r w:rsidRPr="00DD7301">
        <w:rPr>
          <w:rFonts w:ascii="Courier New" w:eastAsia="MS Mincho" w:hAnsi="Courier New" w:cs="Courier New"/>
          <w:lang w:eastAsia="cs-CZ"/>
        </w:rPr>
        <w:tab/>
        <w:t>12 601</w:t>
      </w:r>
      <w:r w:rsidRPr="00DD7301">
        <w:rPr>
          <w:rFonts w:ascii="Courier New" w:eastAsia="MS Mincho" w:hAnsi="Courier New" w:cs="Courier New"/>
          <w:lang w:eastAsia="cs-CZ"/>
        </w:rPr>
        <w:tab/>
        <w:t>provozní dotace</w:t>
      </w:r>
      <w:r w:rsidRPr="00DD7301">
        <w:rPr>
          <w:rFonts w:ascii="Courier New" w:eastAsia="MS Mincho" w:hAnsi="Courier New" w:cs="Courier New"/>
          <w:lang w:eastAsia="cs-CZ"/>
        </w:rPr>
        <w:tab/>
        <w:t>13 432</w:t>
      </w:r>
    </w:p>
    <w:p w14:paraId="016F5D02"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osobní náklady</w:t>
      </w:r>
      <w:r w:rsidRPr="00DD7301">
        <w:rPr>
          <w:rFonts w:ascii="Courier New" w:eastAsia="MS Mincho" w:hAnsi="Courier New" w:cs="Courier New"/>
          <w:lang w:eastAsia="cs-CZ"/>
        </w:rPr>
        <w:tab/>
        <w:t>4 494</w:t>
      </w:r>
      <w:r w:rsidRPr="00DD7301">
        <w:rPr>
          <w:rFonts w:ascii="Courier New" w:eastAsia="MS Mincho" w:hAnsi="Courier New" w:cs="Courier New"/>
          <w:lang w:eastAsia="cs-CZ"/>
        </w:rPr>
        <w:tab/>
        <w:t>tržby z prodeje majetku</w:t>
      </w:r>
      <w:r w:rsidRPr="00DD7301">
        <w:rPr>
          <w:rFonts w:ascii="Courier New" w:eastAsia="MS Mincho" w:hAnsi="Courier New" w:cs="Courier New"/>
          <w:lang w:eastAsia="cs-CZ"/>
        </w:rPr>
        <w:tab/>
        <w:t>0</w:t>
      </w:r>
    </w:p>
    <w:p w14:paraId="284FCDED"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daně a poplatky</w:t>
      </w:r>
      <w:r w:rsidRPr="00DD7301">
        <w:rPr>
          <w:rFonts w:ascii="Courier New" w:eastAsia="MS Mincho" w:hAnsi="Courier New" w:cs="Courier New"/>
          <w:lang w:eastAsia="cs-CZ"/>
        </w:rPr>
        <w:tab/>
        <w:t>124</w:t>
      </w:r>
      <w:r w:rsidRPr="00DD7301">
        <w:rPr>
          <w:rFonts w:ascii="Courier New" w:eastAsia="MS Mincho" w:hAnsi="Courier New" w:cs="Courier New"/>
          <w:lang w:eastAsia="cs-CZ"/>
        </w:rPr>
        <w:tab/>
        <w:t>ostatní výnosy</w:t>
      </w:r>
      <w:r w:rsidRPr="00DD7301">
        <w:rPr>
          <w:rFonts w:ascii="Courier New" w:eastAsia="MS Mincho" w:hAnsi="Courier New" w:cs="Courier New"/>
          <w:lang w:eastAsia="cs-CZ"/>
        </w:rPr>
        <w:tab/>
        <w:t>40</w:t>
      </w:r>
    </w:p>
    <w:p w14:paraId="189BB96B"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ostatní náklady</w:t>
      </w:r>
      <w:r w:rsidRPr="00DD7301">
        <w:rPr>
          <w:rFonts w:ascii="Courier New" w:eastAsia="MS Mincho" w:hAnsi="Courier New" w:cs="Courier New"/>
          <w:lang w:eastAsia="cs-CZ"/>
        </w:rPr>
        <w:tab/>
        <w:t>350</w:t>
      </w:r>
      <w:r w:rsidRPr="00DD7301">
        <w:rPr>
          <w:rFonts w:ascii="Courier New" w:eastAsia="MS Mincho" w:hAnsi="Courier New" w:cs="Courier New"/>
          <w:lang w:eastAsia="cs-CZ"/>
        </w:rPr>
        <w:tab/>
      </w:r>
      <w:r w:rsidRPr="00DD7301">
        <w:rPr>
          <w:rFonts w:ascii="Courier New" w:eastAsia="MS Mincho" w:hAnsi="Courier New" w:cs="Courier New"/>
          <w:lang w:eastAsia="cs-CZ"/>
        </w:rPr>
        <w:tab/>
      </w:r>
    </w:p>
    <w:p w14:paraId="29250551"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aktivace materiálu a zboží</w:t>
      </w:r>
      <w:r w:rsidRPr="00DD7301">
        <w:rPr>
          <w:rFonts w:ascii="Courier New" w:eastAsia="MS Mincho" w:hAnsi="Courier New" w:cs="Courier New"/>
          <w:lang w:eastAsia="cs-CZ"/>
        </w:rPr>
        <w:tab/>
        <w:t>- 249</w:t>
      </w:r>
      <w:r w:rsidRPr="00DD7301">
        <w:rPr>
          <w:rFonts w:ascii="Courier New" w:eastAsia="MS Mincho" w:hAnsi="Courier New" w:cs="Courier New"/>
          <w:lang w:eastAsia="cs-CZ"/>
        </w:rPr>
        <w:tab/>
      </w:r>
      <w:r w:rsidRPr="00DD7301">
        <w:rPr>
          <w:rFonts w:ascii="Courier New" w:eastAsia="MS Mincho" w:hAnsi="Courier New" w:cs="Courier New"/>
          <w:lang w:eastAsia="cs-CZ"/>
        </w:rPr>
        <w:tab/>
      </w:r>
    </w:p>
    <w:p w14:paraId="0C49C28B"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DD7301">
        <w:rPr>
          <w:rFonts w:ascii="Courier New" w:eastAsia="MS Mincho" w:hAnsi="Courier New" w:cs="Courier New"/>
          <w:u w:val="single"/>
          <w:lang w:eastAsia="cs-CZ"/>
        </w:rPr>
        <w:t>daň z příjmů</w:t>
      </w:r>
      <w:r w:rsidRPr="00DD7301">
        <w:rPr>
          <w:rFonts w:ascii="Courier New" w:eastAsia="MS Mincho" w:hAnsi="Courier New" w:cs="Courier New"/>
          <w:u w:val="single"/>
          <w:lang w:eastAsia="cs-CZ"/>
        </w:rPr>
        <w:tab/>
        <w:t>0</w:t>
      </w:r>
      <w:r w:rsidRPr="00DD7301">
        <w:rPr>
          <w:rFonts w:ascii="Courier New" w:eastAsia="MS Mincho" w:hAnsi="Courier New" w:cs="Courier New"/>
          <w:lang w:eastAsia="cs-CZ"/>
        </w:rPr>
        <w:tab/>
      </w:r>
      <w:r w:rsidRPr="00DD7301">
        <w:rPr>
          <w:rFonts w:ascii="Courier New" w:eastAsia="MS Mincho" w:hAnsi="Courier New" w:cs="Courier New"/>
          <w:u w:val="single"/>
          <w:lang w:eastAsia="cs-CZ"/>
        </w:rPr>
        <w:tab/>
      </w:r>
    </w:p>
    <w:p w14:paraId="04B8FC9E" w14:textId="77777777" w:rsidR="00DD7301" w:rsidRPr="00DD7301" w:rsidRDefault="00DD7301" w:rsidP="00DD7301">
      <w:pPr>
        <w:tabs>
          <w:tab w:val="right" w:pos="4678"/>
          <w:tab w:val="left" w:pos="5245"/>
          <w:tab w:val="right" w:pos="9922"/>
        </w:tabs>
        <w:spacing w:after="0" w:line="240" w:lineRule="auto"/>
        <w:jc w:val="both"/>
        <w:rPr>
          <w:rFonts w:ascii="Courier New" w:eastAsia="MS Mincho" w:hAnsi="Courier New" w:cs="Courier New"/>
          <w:b/>
          <w:lang w:eastAsia="cs-CZ"/>
        </w:rPr>
      </w:pPr>
      <w:r w:rsidRPr="00DD7301">
        <w:rPr>
          <w:rFonts w:ascii="Courier New" w:eastAsia="MS Mincho" w:hAnsi="Courier New" w:cs="Courier New"/>
          <w:b/>
          <w:lang w:eastAsia="cs-CZ"/>
        </w:rPr>
        <w:t>c e l k e m</w:t>
      </w:r>
      <w:r w:rsidRPr="00DD7301">
        <w:rPr>
          <w:rFonts w:ascii="Courier New" w:eastAsia="MS Mincho" w:hAnsi="Courier New" w:cs="Courier New"/>
          <w:b/>
          <w:lang w:eastAsia="cs-CZ"/>
        </w:rPr>
        <w:tab/>
        <w:t>18 054</w:t>
      </w:r>
      <w:r w:rsidRPr="00DD7301">
        <w:rPr>
          <w:rFonts w:ascii="Courier New" w:eastAsia="MS Mincho" w:hAnsi="Courier New" w:cs="Courier New"/>
          <w:b/>
          <w:lang w:eastAsia="cs-CZ"/>
        </w:rPr>
        <w:tab/>
        <w:t>c e l k e m</w:t>
      </w:r>
      <w:r w:rsidRPr="00DD7301">
        <w:rPr>
          <w:rFonts w:ascii="Courier New" w:eastAsia="MS Mincho" w:hAnsi="Courier New" w:cs="Courier New"/>
          <w:b/>
          <w:lang w:eastAsia="cs-CZ"/>
        </w:rPr>
        <w:tab/>
        <w:t>17 562</w:t>
      </w:r>
    </w:p>
    <w:p w14:paraId="47BFF860"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p>
    <w:p w14:paraId="2AA85B32"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p>
    <w:p w14:paraId="17BF66EE"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r w:rsidRPr="00DD7301">
        <w:rPr>
          <w:rFonts w:ascii="Courier New" w:eastAsia="MS Mincho" w:hAnsi="Courier New" w:cs="Courier New"/>
          <w:b/>
          <w:lang w:eastAsia="cs-CZ"/>
        </w:rPr>
        <w:t>Do výnosů hlavní činnosti se promítají provozní dotace v celkové výši 13 432 tis.Kč</w:t>
      </w:r>
      <w:r w:rsidRPr="00DD7301">
        <w:rPr>
          <w:rFonts w:ascii="Courier New" w:eastAsia="MS Mincho" w:hAnsi="Courier New" w:cs="Courier New"/>
          <w:lang w:eastAsia="cs-CZ"/>
        </w:rPr>
        <w:t xml:space="preserve"> (v tom 7 590 tis.Kč z rozpočtu statutárního města Ostravy, 3 500 tis.Kč z rozpočtu Moravskoslezského kraje, 1 912 tis.Kč z rozpočtu Ministerstva kultury ČR, 200 tis.Kč od obce Hukvaldy, 100 tis.Kč od statutárního města Opava, 60 tis.Kč od statutárního města Frýdek-Místek, 50 tis.Kč od obce Ludgeřovice a 20 tis.Kč od města Příbor) a dále </w:t>
      </w:r>
      <w:r w:rsidRPr="00DD7301">
        <w:rPr>
          <w:rFonts w:ascii="Courier New" w:eastAsia="MS Mincho" w:hAnsi="Courier New" w:cs="Courier New"/>
          <w:b/>
          <w:lang w:eastAsia="cs-CZ"/>
        </w:rPr>
        <w:t>bezúplatné příjmy v celkové výši 1 216 tis.Kč</w:t>
      </w:r>
      <w:r w:rsidRPr="00DD7301">
        <w:rPr>
          <w:rFonts w:ascii="Courier New" w:eastAsia="MS Mincho" w:hAnsi="Courier New" w:cs="Courier New"/>
          <w:lang w:eastAsia="cs-CZ"/>
        </w:rPr>
        <w:t xml:space="preserve"> (v tom 500 tis.Kč od Nadace ČEZ, 200 tis.Kč od ČEPS, a.s., 150 tis.Kč od Nadace Leoše Janáčka, 110 tis.Kč od Partnerství OSA, 100 tis.Kč od Moravskoslezského klastru dynamických pohonů a konstrukcí, z.s., 50 tis.Kč od Nadace Život umělce, po 20 tis.Kč od Nadace Bohuslava Martinů, od Veolia Energie ČR, a.s. a od HOMOLA a.s., po 15 tis.Kč od Nadace Český hudební fond a od Asociace hudebních umělců a vědců, zbývajících 16 tis.Kč jsou dary od členů Klubu Leoše Janáčka).</w:t>
      </w:r>
    </w:p>
    <w:p w14:paraId="24DC832B"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p>
    <w:p w14:paraId="3AA0BFC5"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Společnost vykázala za rok 2022 výnosy ze smluv na poskytnutí reklamních služeb v rámci MHF Leoše Janáčka s reklamními partnery v celkové výši 1 888 tis.Kč, které se promítly do výnosů hospodářské činnosti.</w:t>
      </w:r>
    </w:p>
    <w:p w14:paraId="43E9B66B" w14:textId="77777777" w:rsidR="00DD7301" w:rsidRPr="00DD7301" w:rsidRDefault="00DD7301" w:rsidP="00DD7301">
      <w:pPr>
        <w:tabs>
          <w:tab w:val="right" w:pos="10065"/>
        </w:tabs>
        <w:spacing w:after="0" w:line="240" w:lineRule="auto"/>
        <w:jc w:val="both"/>
        <w:rPr>
          <w:rFonts w:ascii="Courier New" w:eastAsia="MS Mincho" w:hAnsi="Courier New" w:cs="Courier New"/>
          <w:lang w:eastAsia="cs-CZ"/>
        </w:rPr>
      </w:pPr>
    </w:p>
    <w:p w14:paraId="7807F624" w14:textId="77777777" w:rsidR="00DD7301" w:rsidRPr="00DD7301" w:rsidRDefault="00DD7301" w:rsidP="00DD7301">
      <w:pPr>
        <w:spacing w:after="0" w:line="240" w:lineRule="auto"/>
        <w:jc w:val="both"/>
        <w:rPr>
          <w:rFonts w:ascii="Courier New" w:eastAsia="MS Mincho" w:hAnsi="Courier New" w:cs="Courier New"/>
          <w:lang w:eastAsia="cs-CZ"/>
        </w:rPr>
      </w:pPr>
      <w:r w:rsidRPr="00DD7301">
        <w:rPr>
          <w:rFonts w:ascii="Courier New" w:eastAsia="MS Mincho" w:hAnsi="Courier New" w:cs="Courier New"/>
          <w:b/>
          <w:lang w:eastAsia="cs-CZ"/>
        </w:rPr>
        <w:t>Neinvestiční dotace z rozpočtu SMO, MSK, MK ČR, statutárních měst Opava a Frýdek-Místek, obcí Hukvaldy a Ludgeřovice a města Příbor</w:t>
      </w:r>
      <w:r w:rsidRPr="00DD7301">
        <w:rPr>
          <w:rFonts w:ascii="Courier New" w:eastAsia="MS Mincho" w:hAnsi="Courier New" w:cs="Courier New"/>
          <w:bCs/>
          <w:lang w:eastAsia="cs-CZ"/>
        </w:rPr>
        <w:t xml:space="preserve"> </w:t>
      </w:r>
      <w:r w:rsidRPr="00DD7301">
        <w:rPr>
          <w:rFonts w:ascii="Courier New" w:eastAsia="MS Mincho" w:hAnsi="Courier New" w:cs="Courier New"/>
          <w:lang w:eastAsia="cs-CZ"/>
        </w:rPr>
        <w:t xml:space="preserve">byly použity především na honoráře a na licenční honoráře umělců/souborů včetně odvodů zahraničních daní a neuplatněnou DPH, na dopravu a ubytování včetně parkovného, dále na reklamu a propagaci festivalu, grafické práce, korektury ČJ/AJ tiskovin festivalu, mediálně-internetové služby, outsourcing (technická podpora), práce v oblasti PR, Serverhosting RS Colosseum, nájmy kanceláří, zkušeben a prostorů pro koncerty včetně služeb, nájmy rezervních prostor, na tiskové konference, besedy, výstavy, doprovodné programy včetně služeb, na energie, vodu, teplo, telefony, internet, na technické zabezpečení koncertů a nákupy materiálu, nájmy stanů, kontejnerů, mobilních WC, security služby, videoprojekce, půjčovné notového materiálu, hudebních nástrojů, fotoreportáž, poštovné, ladění, servis a stěhovaní hudebních nástrojů, zdravotnické služby – dozor na koncertech, přeprava osob na koncerty, poplatky OSA, Dilia, audit, účetnictví, daňové a právní poradenství, na provize za zprostředkování uměleckých vystoupení, na náklady na stěhování sídla o.p.s., na osobní náklady, členské příspěvky Asociaci evropských festivalů, na náklady spojené s realizací Generace - mezinárodní soutěže skladatelů do 30-ti let atd. </w:t>
      </w:r>
      <w:r w:rsidRPr="00DD7301">
        <w:rPr>
          <w:rFonts w:ascii="Courier New" w:eastAsia="MS Mincho" w:hAnsi="Courier New" w:cs="Courier New"/>
          <w:b/>
          <w:lang w:eastAsia="cs-CZ"/>
        </w:rPr>
        <w:t>Přijaté bezúplatné příjmy</w:t>
      </w:r>
      <w:r w:rsidRPr="00DD7301">
        <w:rPr>
          <w:rFonts w:ascii="Courier New" w:eastAsia="MS Mincho" w:hAnsi="Courier New" w:cs="Courier New"/>
          <w:lang w:eastAsia="cs-CZ"/>
        </w:rPr>
        <w:t xml:space="preserve"> od výše uvedených subjektů byly použity na materiálové náklady, květina a květinovou výzdobu, vedení účetnictví a daňové poradenství, grafické práce, na financování vybraných koncertů, zejména technické zabezpečení, pronájem koncertních prostor a služby s tím spojené, ozvučení koncertů, honoráře, ubytování, cestovné, pohonné hmoty, osobní náklady (DPP), kursové ztráty atd.</w:t>
      </w:r>
    </w:p>
    <w:p w14:paraId="647ACA06" w14:textId="77777777" w:rsidR="00DD7301" w:rsidRPr="00DD7301" w:rsidRDefault="00DD7301" w:rsidP="00DD7301">
      <w:pPr>
        <w:spacing w:after="0" w:line="240" w:lineRule="auto"/>
        <w:jc w:val="both"/>
        <w:rPr>
          <w:rFonts w:ascii="Courier New" w:eastAsia="MS Mincho" w:hAnsi="Courier New" w:cs="Courier New"/>
          <w:lang w:eastAsia="cs-CZ"/>
        </w:rPr>
      </w:pPr>
    </w:p>
    <w:p w14:paraId="55A52743" w14:textId="77777777" w:rsidR="00DD7301" w:rsidRPr="00DD7301" w:rsidRDefault="00DD7301" w:rsidP="00DD7301">
      <w:pPr>
        <w:spacing w:after="0" w:line="240" w:lineRule="auto"/>
        <w:jc w:val="both"/>
        <w:rPr>
          <w:rFonts w:ascii="Courier New" w:eastAsia="MS Mincho" w:hAnsi="Courier New" w:cs="Courier New"/>
          <w:lang w:eastAsia="cs-CZ"/>
        </w:rPr>
      </w:pPr>
      <w:r w:rsidRPr="00DD7301">
        <w:rPr>
          <w:rFonts w:ascii="Courier New" w:eastAsia="MS Mincho" w:hAnsi="Courier New" w:cs="Courier New"/>
          <w:lang w:eastAsia="cs-CZ"/>
        </w:rPr>
        <w:t xml:space="preserve">Společnosti nebyla v průběhu roku 2022 schválena žádná </w:t>
      </w:r>
      <w:r w:rsidRPr="00DD7301">
        <w:rPr>
          <w:rFonts w:ascii="Courier New" w:eastAsia="MS Mincho" w:hAnsi="Courier New" w:cs="Courier New"/>
          <w:b/>
          <w:lang w:eastAsia="cs-CZ"/>
        </w:rPr>
        <w:t>investiční</w:t>
      </w:r>
      <w:r w:rsidRPr="00DD7301">
        <w:rPr>
          <w:rFonts w:ascii="Courier New" w:eastAsia="MS Mincho" w:hAnsi="Courier New" w:cs="Courier New"/>
          <w:lang w:eastAsia="cs-CZ"/>
        </w:rPr>
        <w:t xml:space="preserve"> dotace.</w:t>
      </w:r>
    </w:p>
    <w:p w14:paraId="3BE02270" w14:textId="77777777" w:rsidR="00DD7301" w:rsidRPr="00DD7301" w:rsidRDefault="00DD7301" w:rsidP="00DD7301">
      <w:pPr>
        <w:spacing w:after="0" w:line="240" w:lineRule="auto"/>
        <w:jc w:val="both"/>
        <w:rPr>
          <w:rFonts w:ascii="Courier New" w:eastAsia="MS Mincho" w:hAnsi="Courier New" w:cs="Courier New"/>
          <w:lang w:eastAsia="cs-CZ"/>
        </w:rPr>
      </w:pPr>
    </w:p>
    <w:p w14:paraId="2095E826" w14:textId="77777777" w:rsidR="00DD7301" w:rsidRPr="00DD7301" w:rsidRDefault="00DD7301" w:rsidP="00DD7301">
      <w:pPr>
        <w:spacing w:after="0" w:line="240" w:lineRule="auto"/>
        <w:jc w:val="both"/>
        <w:rPr>
          <w:rFonts w:ascii="Courier New" w:eastAsia="MS Mincho" w:hAnsi="Courier New" w:cs="Courier New"/>
          <w:lang w:eastAsia="cs-CZ"/>
        </w:rPr>
      </w:pPr>
      <w:r w:rsidRPr="00DD7301">
        <w:rPr>
          <w:rFonts w:ascii="Courier New" w:eastAsia="MS Mincho" w:hAnsi="Courier New" w:cs="Courier New"/>
          <w:bCs/>
          <w:lang w:eastAsia="cs-CZ"/>
        </w:rPr>
        <w:t>Společnost vykazuje k 31.12.2022 p</w:t>
      </w:r>
      <w:r w:rsidRPr="00DD7301">
        <w:rPr>
          <w:rFonts w:ascii="Courier New" w:eastAsia="MS Mincho" w:hAnsi="Courier New" w:cs="Courier New"/>
          <w:lang w:eastAsia="cs-CZ"/>
        </w:rPr>
        <w:t>ohledávky ve výši 369 tis.Kč a závazky ve výši 310 tis.Kč (zejména mzdy a pojistné za zaměstnance) krátkodobého charakteru.</w:t>
      </w:r>
    </w:p>
    <w:p w14:paraId="77459511" w14:textId="77777777" w:rsidR="00DD7301" w:rsidRDefault="00DD7301" w:rsidP="008D26EC">
      <w:pPr>
        <w:tabs>
          <w:tab w:val="right" w:pos="10065"/>
        </w:tabs>
        <w:spacing w:after="0" w:line="240" w:lineRule="auto"/>
        <w:jc w:val="both"/>
        <w:rPr>
          <w:rFonts w:ascii="Courier New" w:eastAsia="MS Mincho" w:hAnsi="Courier New" w:cs="Courier New"/>
          <w:bCs/>
          <w:color w:val="FF0000"/>
          <w:lang w:eastAsia="cs-CZ"/>
        </w:rPr>
      </w:pPr>
    </w:p>
    <w:p w14:paraId="3C399E3A" w14:textId="47C6ED1A" w:rsidR="008B39A5" w:rsidRPr="00EE767D" w:rsidRDefault="008B39A5">
      <w:pPr>
        <w:rPr>
          <w:color w:val="FF0000"/>
        </w:rPr>
      </w:pPr>
      <w:r w:rsidRPr="00EE767D">
        <w:rPr>
          <w:color w:val="FF0000"/>
        </w:rPr>
        <w:br w:type="page"/>
      </w:r>
    </w:p>
    <w:p w14:paraId="40BC161E" w14:textId="2948CB09" w:rsidR="008B39A5" w:rsidRPr="008A2EE4" w:rsidRDefault="008B39A5" w:rsidP="008B39A5">
      <w:pPr>
        <w:pStyle w:val="Zvrenet01"/>
      </w:pPr>
      <w:bookmarkStart w:id="205" w:name="_Toc136500944"/>
      <w:bookmarkStart w:id="206" w:name="_Hlk103083043"/>
      <w:r w:rsidRPr="008A2EE4">
        <w:t>MAJETEK</w:t>
      </w:r>
      <w:bookmarkEnd w:id="205"/>
    </w:p>
    <w:bookmarkEnd w:id="206"/>
    <w:p w14:paraId="505FE1E5" w14:textId="77777777" w:rsidR="00DE566D" w:rsidRPr="00DE566D" w:rsidRDefault="00DE566D" w:rsidP="00DE566D">
      <w:pPr>
        <w:spacing w:after="0" w:line="240" w:lineRule="auto"/>
        <w:jc w:val="both"/>
        <w:rPr>
          <w:rFonts w:ascii="Courier New" w:eastAsia="Times New Roman" w:hAnsi="Courier New" w:cs="Courier New"/>
          <w:b/>
          <w:smallCaps/>
          <w:sz w:val="36"/>
          <w:szCs w:val="36"/>
          <w:lang w:eastAsia="cs-CZ"/>
        </w:rPr>
      </w:pPr>
      <w:r w:rsidRPr="00DE566D">
        <w:rPr>
          <w:rFonts w:ascii="Courier New" w:eastAsia="Times New Roman" w:hAnsi="Courier New" w:cs="Courier New"/>
          <w:b/>
          <w:smallCaps/>
          <w:sz w:val="36"/>
          <w:szCs w:val="36"/>
          <w:lang w:eastAsia="cs-CZ"/>
        </w:rPr>
        <w:t>Nemovité věci zapisované do katastru nemovitostí, Hmotný movitý majetek, samostatné nemovité věci nezapisované do katastru nemovitostí a nehmotný majetek</w:t>
      </w:r>
    </w:p>
    <w:p w14:paraId="0969F84B" w14:textId="77777777" w:rsidR="00DE566D" w:rsidRPr="00DE566D" w:rsidRDefault="00DE566D" w:rsidP="00DE566D">
      <w:pPr>
        <w:spacing w:after="0" w:line="240" w:lineRule="auto"/>
        <w:rPr>
          <w:rFonts w:ascii="Times New Roman" w:eastAsia="Times New Roman" w:hAnsi="Times New Roman" w:cs="Times New Roman"/>
          <w:caps/>
          <w:sz w:val="24"/>
          <w:szCs w:val="24"/>
          <w:lang w:eastAsia="cs-CZ"/>
        </w:rPr>
      </w:pPr>
    </w:p>
    <w:p w14:paraId="41671084"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Stav evidence nemovitých věcí zapisovaných do katastru nemovitostí, hmotného movitého majetku, samostatných nemovitých věcí nezapisovaných do katastru nemovitostí a nehmotného majetku statutárního města Ostravy, vedeného u odboru majetkového byl ke dni 31.12.2022 vykázán v hodnotě </w:t>
      </w:r>
      <w:r w:rsidRPr="00DE566D">
        <w:rPr>
          <w:rFonts w:ascii="Courier New" w:eastAsia="MS Mincho" w:hAnsi="Courier New" w:cs="Courier New"/>
          <w:b/>
          <w:lang w:eastAsia="cs-CZ"/>
        </w:rPr>
        <w:t>26 650 660 018,24 Kč.</w:t>
      </w:r>
    </w:p>
    <w:p w14:paraId="29F1656E" w14:textId="77777777" w:rsidR="00DE566D" w:rsidRPr="00DE566D" w:rsidRDefault="00DE566D" w:rsidP="00DE566D">
      <w:pPr>
        <w:spacing w:after="0" w:line="240" w:lineRule="auto"/>
        <w:jc w:val="both"/>
        <w:rPr>
          <w:rFonts w:ascii="Courier New" w:eastAsia="MS Mincho" w:hAnsi="Courier New" w:cs="Courier New"/>
          <w:color w:val="FF0000"/>
          <w:lang w:eastAsia="cs-CZ"/>
        </w:rPr>
      </w:pPr>
    </w:p>
    <w:p w14:paraId="2CCCFFC2" w14:textId="77777777" w:rsidR="00DE566D" w:rsidRPr="00DE566D" w:rsidRDefault="00DE566D" w:rsidP="00DE566D">
      <w:pPr>
        <w:spacing w:after="0" w:line="240" w:lineRule="auto"/>
        <w:jc w:val="both"/>
        <w:rPr>
          <w:rFonts w:ascii="Courier New" w:eastAsia="MS Mincho" w:hAnsi="Courier New" w:cs="Courier New"/>
          <w:b/>
          <w:bCs/>
          <w:u w:val="single"/>
          <w:lang w:eastAsia="cs-CZ"/>
        </w:rPr>
      </w:pPr>
      <w:r w:rsidRPr="00DE566D">
        <w:rPr>
          <w:rFonts w:ascii="Courier New" w:eastAsia="MS Mincho" w:hAnsi="Courier New" w:cs="Courier New"/>
          <w:b/>
          <w:bCs/>
          <w:u w:val="single"/>
          <w:lang w:eastAsia="cs-CZ"/>
        </w:rPr>
        <w:t>Nemovité věci zapisované do katastru jsou evidovány v následujících hodnotách:</w:t>
      </w:r>
    </w:p>
    <w:p w14:paraId="4F7C844D" w14:textId="77777777" w:rsidR="00DE566D" w:rsidRPr="00DE566D" w:rsidRDefault="00DE566D" w:rsidP="00DE566D">
      <w:pPr>
        <w:spacing w:after="0" w:line="240" w:lineRule="auto"/>
        <w:jc w:val="both"/>
        <w:rPr>
          <w:rFonts w:ascii="Courier New" w:eastAsia="MS Mincho" w:hAnsi="Courier New" w:cs="Courier New"/>
          <w:b/>
          <w:bCs/>
          <w:u w:val="single"/>
          <w:lang w:eastAsia="cs-CZ"/>
        </w:rPr>
      </w:pPr>
    </w:p>
    <w:p w14:paraId="76EC5B1B"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6697 pozemků v účetní hodnotě</w:t>
      </w:r>
      <w:r w:rsidRPr="00DE566D">
        <w:rPr>
          <w:rFonts w:ascii="Courier New" w:eastAsia="Times New Roman" w:hAnsi="Courier New" w:cs="Courier New"/>
          <w:lang w:eastAsia="cs-CZ"/>
        </w:rPr>
        <w:tab/>
        <w:t>3 005 295 827,29 Kč</w:t>
      </w:r>
    </w:p>
    <w:p w14:paraId="6470128B"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235 budov v účetní hodnotě</w:t>
      </w:r>
      <w:r w:rsidRPr="00DE566D">
        <w:rPr>
          <w:rFonts w:ascii="Courier New" w:eastAsia="Times New Roman" w:hAnsi="Courier New" w:cs="Courier New"/>
          <w:lang w:eastAsia="cs-CZ"/>
        </w:rPr>
        <w:tab/>
        <w:t>3 280 153 804,73 Kč</w:t>
      </w:r>
    </w:p>
    <w:p w14:paraId="3A844287"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p>
    <w:p w14:paraId="7EF8FB52"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V evidenci majetku je dále vedeno technické zhodnocení na cizím majetku a svěřeném majetku v účetní hodnotě </w:t>
      </w:r>
      <w:r w:rsidRPr="00DE566D">
        <w:rPr>
          <w:rFonts w:ascii="Courier New" w:eastAsia="MS Mincho" w:hAnsi="Courier New" w:cs="Courier New"/>
          <w:b/>
          <w:bCs/>
          <w:lang w:eastAsia="cs-CZ"/>
        </w:rPr>
        <w:t xml:space="preserve">251 650 015,93 Kč, </w:t>
      </w:r>
      <w:r w:rsidRPr="00DE566D">
        <w:rPr>
          <w:rFonts w:ascii="Courier New" w:eastAsia="MS Mincho" w:hAnsi="Courier New" w:cs="Courier New"/>
          <w:lang w:eastAsia="cs-CZ"/>
        </w:rPr>
        <w:t xml:space="preserve">právo stavby v účetní hodnotě </w:t>
      </w:r>
      <w:r w:rsidRPr="00DE566D">
        <w:rPr>
          <w:rFonts w:ascii="Courier New" w:eastAsia="MS Mincho" w:hAnsi="Courier New" w:cs="Courier New"/>
          <w:b/>
          <w:bCs/>
          <w:lang w:eastAsia="cs-CZ"/>
        </w:rPr>
        <w:t>7 344 610,00 Kč</w:t>
      </w:r>
    </w:p>
    <w:p w14:paraId="30CE8787" w14:textId="77777777" w:rsidR="00DE566D" w:rsidRPr="00DE566D" w:rsidRDefault="00DE566D" w:rsidP="00DE566D">
      <w:pPr>
        <w:spacing w:after="0" w:line="240" w:lineRule="auto"/>
        <w:jc w:val="both"/>
        <w:rPr>
          <w:rFonts w:ascii="Courier New" w:eastAsia="MS Mincho" w:hAnsi="Courier New" w:cs="Courier New"/>
          <w:b/>
          <w:bCs/>
          <w:lang w:eastAsia="cs-CZ"/>
        </w:rPr>
      </w:pPr>
    </w:p>
    <w:p w14:paraId="7E3220ED" w14:textId="77777777" w:rsidR="00DE566D" w:rsidRPr="00DE566D" w:rsidRDefault="00DE566D" w:rsidP="00DE566D">
      <w:pPr>
        <w:spacing w:after="0" w:line="240" w:lineRule="auto"/>
        <w:jc w:val="both"/>
        <w:rPr>
          <w:rFonts w:ascii="Courier New" w:eastAsia="MS Mincho" w:hAnsi="Courier New" w:cs="Courier New"/>
          <w:b/>
          <w:bCs/>
          <w:u w:val="single"/>
          <w:lang w:eastAsia="cs-CZ"/>
        </w:rPr>
      </w:pPr>
      <w:r w:rsidRPr="00DE566D">
        <w:rPr>
          <w:rFonts w:ascii="Courier New" w:eastAsia="MS Mincho" w:hAnsi="Courier New" w:cs="Courier New"/>
          <w:b/>
          <w:bCs/>
          <w:u w:val="single"/>
          <w:lang w:eastAsia="cs-CZ"/>
        </w:rPr>
        <w:t>Hmotným movitý majetek, samostatné nemovité věci nezapisované do katastru nemovitostí (stavby nezapisované) a nehmotný majetek je evidován v účetní hodnotě:</w:t>
      </w:r>
    </w:p>
    <w:p w14:paraId="642630F6" w14:textId="77777777" w:rsidR="00DE566D" w:rsidRPr="00DE566D" w:rsidRDefault="00DE566D" w:rsidP="00DE566D">
      <w:pPr>
        <w:spacing w:after="0" w:line="240" w:lineRule="auto"/>
        <w:jc w:val="both"/>
        <w:rPr>
          <w:rFonts w:ascii="Courier New" w:eastAsia="MS Mincho" w:hAnsi="Courier New" w:cs="Courier New"/>
          <w:b/>
          <w:bCs/>
          <w:u w:val="single"/>
          <w:lang w:eastAsia="cs-CZ"/>
        </w:rPr>
      </w:pPr>
    </w:p>
    <w:p w14:paraId="283139CA"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hmotný movitý majetek v účetní hodnotě</w:t>
      </w:r>
      <w:r w:rsidRPr="00DE566D">
        <w:rPr>
          <w:rFonts w:ascii="Courier New" w:eastAsia="Times New Roman" w:hAnsi="Courier New" w:cs="Courier New"/>
          <w:lang w:eastAsia="cs-CZ"/>
        </w:rPr>
        <w:tab/>
        <w:t>1 970 499 321,48 Kč</w:t>
      </w:r>
    </w:p>
    <w:p w14:paraId="0382CDDB"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stavby nezapisované v účetní hodnotě</w:t>
      </w:r>
      <w:r w:rsidRPr="00DE566D">
        <w:rPr>
          <w:rFonts w:ascii="Courier New" w:eastAsia="Times New Roman" w:hAnsi="Courier New" w:cs="Courier New"/>
          <w:lang w:eastAsia="cs-CZ"/>
        </w:rPr>
        <w:tab/>
        <w:t>18 033 363 372,34 Kč</w:t>
      </w:r>
    </w:p>
    <w:p w14:paraId="4C200B5F"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nehmotný majetek v účetní hodnotě</w:t>
      </w:r>
      <w:r w:rsidRPr="00DE566D">
        <w:rPr>
          <w:rFonts w:ascii="Courier New" w:eastAsia="Times New Roman" w:hAnsi="Courier New" w:cs="Courier New"/>
          <w:lang w:eastAsia="cs-CZ"/>
        </w:rPr>
        <w:tab/>
        <w:t>97 664 782,88 Kč</w:t>
      </w:r>
    </w:p>
    <w:p w14:paraId="046119ED" w14:textId="77777777" w:rsidR="00DE566D" w:rsidRPr="00DE566D" w:rsidRDefault="00DE566D" w:rsidP="00DE566D">
      <w:pPr>
        <w:spacing w:after="0" w:line="240" w:lineRule="auto"/>
        <w:jc w:val="both"/>
        <w:rPr>
          <w:rFonts w:ascii="Courier New" w:eastAsia="MS Mincho" w:hAnsi="Courier New" w:cs="Courier New"/>
          <w:b/>
          <w:bCs/>
          <w:u w:val="single"/>
          <w:lang w:eastAsia="cs-CZ"/>
        </w:rPr>
      </w:pPr>
    </w:p>
    <w:p w14:paraId="1C2C477B"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Dále jsou evidována </w:t>
      </w:r>
      <w:r w:rsidRPr="00DE566D">
        <w:rPr>
          <w:rFonts w:ascii="Courier New" w:eastAsia="MS Mincho" w:hAnsi="Courier New" w:cs="Courier New"/>
          <w:b/>
          <w:bCs/>
          <w:lang w:eastAsia="cs-CZ"/>
        </w:rPr>
        <w:t>věcná břemena</w:t>
      </w:r>
      <w:r w:rsidRPr="00DE566D">
        <w:rPr>
          <w:rFonts w:ascii="Courier New" w:eastAsia="MS Mincho" w:hAnsi="Courier New" w:cs="Courier New"/>
          <w:lang w:eastAsia="cs-CZ"/>
        </w:rPr>
        <w:t xml:space="preserve"> v celkové účetní ceně </w:t>
      </w:r>
      <w:r w:rsidRPr="00DE566D">
        <w:rPr>
          <w:rFonts w:ascii="Courier New" w:eastAsia="MS Mincho" w:hAnsi="Courier New" w:cs="Courier New"/>
          <w:b/>
          <w:bCs/>
          <w:lang w:eastAsia="cs-CZ"/>
        </w:rPr>
        <w:t>4 688 283,59 Kč</w:t>
      </w:r>
      <w:r w:rsidRPr="00DE566D">
        <w:rPr>
          <w:rFonts w:ascii="Courier New" w:eastAsia="MS Mincho" w:hAnsi="Courier New" w:cs="Courier New"/>
          <w:lang w:eastAsia="cs-CZ"/>
        </w:rPr>
        <w:t>.</w:t>
      </w:r>
    </w:p>
    <w:p w14:paraId="69BEFDDE" w14:textId="77777777" w:rsidR="00DE566D" w:rsidRPr="00DE566D" w:rsidRDefault="00DE566D" w:rsidP="00DE566D">
      <w:pPr>
        <w:tabs>
          <w:tab w:val="left" w:pos="9072"/>
        </w:tabs>
        <w:spacing w:after="0" w:line="240" w:lineRule="auto"/>
        <w:jc w:val="both"/>
        <w:rPr>
          <w:rFonts w:ascii="Courier New" w:eastAsia="MS Mincho" w:hAnsi="Courier New" w:cs="Courier New"/>
          <w:lang w:eastAsia="cs-CZ"/>
        </w:rPr>
      </w:pPr>
    </w:p>
    <w:p w14:paraId="74B02EE0" w14:textId="4F21F829" w:rsidR="004B2186" w:rsidRPr="00DE566D" w:rsidRDefault="00DE566D" w:rsidP="004B2186">
      <w:pPr>
        <w:spacing w:after="0" w:line="240" w:lineRule="auto"/>
        <w:jc w:val="both"/>
        <w:rPr>
          <w:rFonts w:ascii="Courier New" w:eastAsia="Times New Roman" w:hAnsi="Courier New" w:cs="Courier New"/>
          <w:lang w:eastAsia="cs-CZ"/>
        </w:rPr>
      </w:pPr>
      <w:r w:rsidRPr="00DE566D">
        <w:rPr>
          <w:rFonts w:ascii="Courier New" w:eastAsia="MS Mincho" w:hAnsi="Courier New" w:cs="Courier New"/>
          <w:lang w:eastAsia="cs-CZ"/>
        </w:rPr>
        <w:t xml:space="preserve">Do evidence majetku vedené u odboru majetkového byl v roce 2022 zaúčtován </w:t>
      </w:r>
      <w:r w:rsidRPr="00DE566D">
        <w:rPr>
          <w:rFonts w:ascii="Courier New" w:eastAsia="MS Mincho" w:hAnsi="Courier New" w:cs="Courier New"/>
          <w:b/>
          <w:lang w:eastAsia="cs-CZ"/>
        </w:rPr>
        <w:t>nově pořízený majetek</w:t>
      </w:r>
      <w:r w:rsidR="004B2186">
        <w:rPr>
          <w:rFonts w:ascii="Courier New" w:eastAsia="MS Mincho" w:hAnsi="Courier New" w:cs="Courier New"/>
          <w:b/>
          <w:lang w:eastAsia="cs-CZ"/>
        </w:rPr>
        <w:t xml:space="preserve"> </w:t>
      </w:r>
      <w:r w:rsidR="004B2186" w:rsidRPr="00DE566D">
        <w:rPr>
          <w:rFonts w:ascii="Courier New" w:eastAsia="Times New Roman" w:hAnsi="Courier New" w:cs="Courier New"/>
          <w:lang w:eastAsia="cs-CZ"/>
        </w:rPr>
        <w:t xml:space="preserve">v pořizovací ceně </w:t>
      </w:r>
      <w:r w:rsidR="004B2186" w:rsidRPr="00DE566D">
        <w:rPr>
          <w:rFonts w:ascii="Courier New" w:eastAsia="Times New Roman" w:hAnsi="Courier New" w:cs="Courier New"/>
          <w:b/>
          <w:bCs/>
          <w:lang w:eastAsia="cs-CZ"/>
        </w:rPr>
        <w:t xml:space="preserve">1 116 895 435,93 Kč </w:t>
      </w:r>
      <w:r w:rsidR="004B2186" w:rsidRPr="00DE566D">
        <w:rPr>
          <w:rFonts w:ascii="Courier New" w:eastAsia="Times New Roman" w:hAnsi="Courier New" w:cs="Courier New"/>
          <w:lang w:eastAsia="cs-CZ"/>
        </w:rPr>
        <w:t>z toho:</w:t>
      </w:r>
    </w:p>
    <w:p w14:paraId="2603440F" w14:textId="77777777" w:rsidR="004B2186" w:rsidRPr="00DE566D" w:rsidRDefault="004B2186" w:rsidP="004B2186">
      <w:pPr>
        <w:spacing w:after="0" w:line="240" w:lineRule="auto"/>
        <w:jc w:val="both"/>
        <w:rPr>
          <w:rFonts w:ascii="Courier New" w:eastAsia="Times New Roman" w:hAnsi="Courier New" w:cs="Courier New"/>
          <w:lang w:eastAsia="cs-CZ"/>
        </w:rPr>
      </w:pPr>
    </w:p>
    <w:p w14:paraId="6656B084"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 vodohospodářské stavby v pořizovací hodnotě </w:t>
      </w:r>
      <w:r w:rsidRPr="00DE566D">
        <w:rPr>
          <w:rFonts w:ascii="Courier New" w:eastAsia="Times New Roman" w:hAnsi="Courier New" w:cs="Courier New"/>
          <w:lang w:eastAsia="cs-CZ"/>
        </w:rPr>
        <w:tab/>
        <w:t>414 855 254,31 Kč</w:t>
      </w:r>
    </w:p>
    <w:p w14:paraId="26BE9338"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technické zhodnocení budovy městských jatek</w:t>
      </w:r>
      <w:r w:rsidRPr="00DE566D">
        <w:rPr>
          <w:rFonts w:ascii="Courier New" w:eastAsia="Times New Roman" w:hAnsi="Courier New" w:cs="Courier New"/>
          <w:lang w:eastAsia="cs-CZ"/>
        </w:rPr>
        <w:tab/>
        <w:t>247 670 716,37 Kč</w:t>
      </w:r>
    </w:p>
    <w:p w14:paraId="782287F5"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veřejné osvětlení</w:t>
      </w:r>
      <w:r w:rsidRPr="00DE566D">
        <w:rPr>
          <w:rFonts w:ascii="Courier New" w:eastAsia="Times New Roman" w:hAnsi="Courier New" w:cs="Courier New"/>
          <w:lang w:eastAsia="cs-CZ"/>
        </w:rPr>
        <w:tab/>
        <w:t>80 255 502,79 Kč</w:t>
      </w:r>
    </w:p>
    <w:p w14:paraId="5FC6C02E"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komunikace</w:t>
      </w:r>
      <w:r w:rsidRPr="00DE566D">
        <w:rPr>
          <w:rFonts w:ascii="Courier New" w:eastAsia="Times New Roman" w:hAnsi="Courier New" w:cs="Courier New"/>
          <w:lang w:eastAsia="cs-CZ"/>
        </w:rPr>
        <w:tab/>
        <w:t>220 018 801,36 Kč</w:t>
      </w:r>
    </w:p>
    <w:p w14:paraId="66C7A06A"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světelně signalizační zařízení</w:t>
      </w:r>
      <w:r w:rsidRPr="00DE566D">
        <w:rPr>
          <w:rFonts w:ascii="Courier New" w:eastAsia="Times New Roman" w:hAnsi="Courier New" w:cs="Courier New"/>
          <w:lang w:eastAsia="cs-CZ"/>
        </w:rPr>
        <w:tab/>
        <w:t>40 416 114,32 Kč</w:t>
      </w:r>
    </w:p>
    <w:p w14:paraId="1361FE71"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inženýrské sítě a ostatní stavby</w:t>
      </w:r>
      <w:r w:rsidRPr="00DE566D">
        <w:rPr>
          <w:rFonts w:ascii="Courier New" w:eastAsia="Times New Roman" w:hAnsi="Courier New" w:cs="Courier New"/>
          <w:lang w:eastAsia="cs-CZ"/>
        </w:rPr>
        <w:tab/>
        <w:t>76 201 681,10 Kč</w:t>
      </w:r>
    </w:p>
    <w:p w14:paraId="316AF929"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movitý majetek</w:t>
      </w:r>
      <w:r w:rsidRPr="00DE566D">
        <w:rPr>
          <w:rFonts w:ascii="Courier New" w:eastAsia="Times New Roman" w:hAnsi="Courier New" w:cs="Courier New"/>
          <w:lang w:eastAsia="cs-CZ"/>
        </w:rPr>
        <w:tab/>
        <w:t>37 221 910,68 Kč</w:t>
      </w:r>
    </w:p>
    <w:p w14:paraId="6FE57800" w14:textId="77777777" w:rsidR="004B2186" w:rsidRPr="00DE566D" w:rsidRDefault="004B2186" w:rsidP="004B2186">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věcná břemena a ostatní majetek</w:t>
      </w:r>
      <w:r w:rsidRPr="00DE566D">
        <w:rPr>
          <w:rFonts w:ascii="Courier New" w:eastAsia="Times New Roman" w:hAnsi="Courier New" w:cs="Courier New"/>
          <w:lang w:eastAsia="cs-CZ"/>
        </w:rPr>
        <w:tab/>
        <w:t>255 455,00 Kč</w:t>
      </w:r>
    </w:p>
    <w:p w14:paraId="605A66BE" w14:textId="51399D99" w:rsidR="004B2186" w:rsidRDefault="004B2186" w:rsidP="00DE566D">
      <w:pPr>
        <w:tabs>
          <w:tab w:val="left" w:pos="9072"/>
        </w:tabs>
        <w:spacing w:after="0" w:line="240" w:lineRule="auto"/>
        <w:jc w:val="both"/>
        <w:rPr>
          <w:rFonts w:ascii="Courier New" w:eastAsia="MS Mincho" w:hAnsi="Courier New" w:cs="Courier New"/>
          <w:b/>
          <w:lang w:eastAsia="cs-CZ"/>
        </w:rPr>
      </w:pPr>
    </w:p>
    <w:p w14:paraId="26F3C474" w14:textId="70C44F62" w:rsidR="00B3431C" w:rsidRDefault="00B3431C" w:rsidP="00DE566D">
      <w:pPr>
        <w:tabs>
          <w:tab w:val="left" w:pos="9072"/>
        </w:tabs>
        <w:spacing w:after="0" w:line="240" w:lineRule="auto"/>
        <w:jc w:val="both"/>
        <w:rPr>
          <w:rFonts w:ascii="Courier New" w:eastAsia="MS Mincho" w:hAnsi="Courier New" w:cs="Courier New"/>
          <w:b/>
          <w:lang w:eastAsia="cs-CZ"/>
        </w:rPr>
      </w:pPr>
    </w:p>
    <w:p w14:paraId="36265A1D" w14:textId="261A32F8" w:rsidR="00B3431C" w:rsidRPr="00DE566D" w:rsidRDefault="00B3431C" w:rsidP="00DE566D">
      <w:pPr>
        <w:tabs>
          <w:tab w:val="left" w:pos="9072"/>
        </w:tabs>
        <w:spacing w:after="0" w:line="240" w:lineRule="auto"/>
        <w:jc w:val="both"/>
        <w:rPr>
          <w:rFonts w:ascii="Courier New" w:eastAsia="MS Mincho" w:hAnsi="Courier New" w:cs="Courier New"/>
          <w:b/>
          <w:lang w:eastAsia="cs-CZ"/>
        </w:rPr>
      </w:pPr>
      <w:r w:rsidRPr="00B3431C">
        <w:rPr>
          <w:rFonts w:ascii="Courier New" w:eastAsia="MS Mincho" w:hAnsi="Courier New" w:cs="Courier New"/>
          <w:b/>
          <w:lang w:eastAsia="cs-CZ"/>
        </w:rPr>
        <w:t>Dokončené investiční akce statutárního města Ostravy</w:t>
      </w:r>
      <w:r w:rsidR="004B2186">
        <w:rPr>
          <w:rFonts w:ascii="Courier New" w:eastAsia="MS Mincho" w:hAnsi="Courier New" w:cs="Courier New"/>
          <w:b/>
          <w:lang w:eastAsia="cs-CZ"/>
        </w:rPr>
        <w:t xml:space="preserve"> (nejvýznamnější):</w:t>
      </w:r>
    </w:p>
    <w:p w14:paraId="5474C29E"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Cyklostezka F, U – Kaminského, Ječmínkova,</w:t>
      </w:r>
    </w:p>
    <w:p w14:paraId="1E5B0775"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Cyklistická trasa U – U Výtopny, Pavlovova, </w:t>
      </w:r>
    </w:p>
    <w:p w14:paraId="2539E81A"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Rekonstrukce VO oblast Jirská, </w:t>
      </w:r>
    </w:p>
    <w:p w14:paraId="3989E3B2"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Rekonstrukce VO oblast Václava Košaře, </w:t>
      </w:r>
    </w:p>
    <w:p w14:paraId="79F0EA9E"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Rekonstrukce VO oblast Jaromíra Matuška, </w:t>
      </w:r>
    </w:p>
    <w:p w14:paraId="2A65B020"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Kontejnerová stání na území města Ostravy,</w:t>
      </w:r>
    </w:p>
    <w:p w14:paraId="1A2297DD"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Zkušební plocha pro motocykly Ostrava – Přívoz,</w:t>
      </w:r>
    </w:p>
    <w:p w14:paraId="3C28C3C4"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Dopravní Hřiště Orebitská,</w:t>
      </w:r>
    </w:p>
    <w:p w14:paraId="02EAFED0"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Rekonstrukce okolí řeky Ostravice (Havlíčkovo nábřeží),</w:t>
      </w:r>
    </w:p>
    <w:p w14:paraId="0C3E256B"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Rekonstrukce tramvajové zastávky Důl Odra,</w:t>
      </w:r>
    </w:p>
    <w:p w14:paraId="472E21A9"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Zastávka MHD Kotva na ul. Výškovická,</w:t>
      </w:r>
    </w:p>
    <w:p w14:paraId="4FCE2C2C"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Rekonstrukce historické budovy bývalých jatek pro účely galerie PLATO,</w:t>
      </w:r>
    </w:p>
    <w:p w14:paraId="33817218"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 xml:space="preserve">Parková úprava na Prokešově náměstí, </w:t>
      </w:r>
    </w:p>
    <w:p w14:paraId="0802E1F5" w14:textId="77777777" w:rsidR="00DE566D" w:rsidRPr="00DE566D" w:rsidRDefault="00DE566D" w:rsidP="00DE566D">
      <w:pPr>
        <w:spacing w:after="0" w:line="240" w:lineRule="auto"/>
        <w:jc w:val="both"/>
        <w:rPr>
          <w:rFonts w:ascii="Courier New" w:eastAsia="MS Mincho" w:hAnsi="Courier New" w:cs="Courier New"/>
          <w:lang w:eastAsia="cs-CZ"/>
        </w:rPr>
      </w:pPr>
      <w:r w:rsidRPr="00DE566D">
        <w:rPr>
          <w:rFonts w:ascii="Courier New" w:eastAsia="MS Mincho" w:hAnsi="Courier New" w:cs="Courier New"/>
          <w:lang w:eastAsia="cs-CZ"/>
        </w:rPr>
        <w:t>Plošná kanalizace Polanka nad Odrou 4. etapa, část I, k. ú. Polanka nad Odrou, obec Ostrava,</w:t>
      </w:r>
    </w:p>
    <w:p w14:paraId="71A3224F"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 xml:space="preserve">Rekonstrukce vodovodu Smetanovo náměstí, Moravská Ostrava, </w:t>
      </w:r>
    </w:p>
    <w:p w14:paraId="1A681448"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Rušení vodovodního řadu DN 100 na ul. Bohumínská, přepojení vodovodních řadů a přípojek,</w:t>
      </w:r>
    </w:p>
    <w:p w14:paraId="25DED112"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Rekonstrukce vodovodu a kanalizace vč. komunikací, oblast Radvanice, Bartovice,</w:t>
      </w:r>
    </w:p>
    <w:p w14:paraId="70075AE1"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Rekonstrukce vodovodu a kanalizace, oblast Radvanice, Bartovice,</w:t>
      </w:r>
    </w:p>
    <w:p w14:paraId="6536648B"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 xml:space="preserve">Odkanalizování ulic K Odře a Smrčkova v Ostravě - Výškovicích, </w:t>
      </w:r>
    </w:p>
    <w:p w14:paraId="72BC1D9B"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Odstranění výpusti Těšínská II,</w:t>
      </w:r>
    </w:p>
    <w:p w14:paraId="35C8BFD7"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Plošná kanalizace Polanka nad Odrou 4. etapa,</w:t>
      </w:r>
    </w:p>
    <w:p w14:paraId="717470BF"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Kanalizace Hlučínská a kanalizační přípojky pro bytové domy Hlučínská,</w:t>
      </w:r>
    </w:p>
    <w:p w14:paraId="1B1640D5"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Rekonstrukce násosek Důlňák – Les, </w:t>
      </w:r>
    </w:p>
    <w:p w14:paraId="3FC1DF28" w14:textId="77777777" w:rsidR="00DE566D" w:rsidRPr="00DE566D" w:rsidRDefault="00DE566D" w:rsidP="00DE566D">
      <w:pPr>
        <w:autoSpaceDE w:val="0"/>
        <w:autoSpaceDN w:val="0"/>
        <w:adjustRightInd w:val="0"/>
        <w:spacing w:after="0" w:line="240" w:lineRule="auto"/>
        <w:rPr>
          <w:rFonts w:ascii="Courier New" w:eastAsia="Times New Roman" w:hAnsi="Courier New" w:cs="Courier New"/>
          <w:lang w:eastAsia="cs-CZ"/>
        </w:rPr>
      </w:pPr>
      <w:r w:rsidRPr="00DE566D">
        <w:rPr>
          <w:rFonts w:ascii="Courier New" w:eastAsia="Times New Roman" w:hAnsi="Courier New" w:cs="Courier New"/>
          <w:lang w:eastAsia="cs-CZ"/>
        </w:rPr>
        <w:t>Rekonstrukce ÚČOV - Dosazovací nádrž č. 1 - č.10</w:t>
      </w:r>
    </w:p>
    <w:p w14:paraId="0B9AC8B7"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42A6F9E1" w14:textId="77777777" w:rsidR="00DE566D" w:rsidRPr="00DE566D" w:rsidRDefault="00DE566D" w:rsidP="00DE566D">
      <w:pPr>
        <w:tabs>
          <w:tab w:val="left" w:pos="9072"/>
        </w:tabs>
        <w:spacing w:after="0" w:line="240" w:lineRule="auto"/>
        <w:rPr>
          <w:rFonts w:ascii="Courier New" w:eastAsia="Times New Roman" w:hAnsi="Courier New" w:cs="Courier New"/>
          <w:lang w:eastAsia="cs-CZ"/>
        </w:rPr>
      </w:pPr>
    </w:p>
    <w:p w14:paraId="1ACD01DC" w14:textId="77777777" w:rsidR="00DE566D" w:rsidRPr="00DE566D" w:rsidRDefault="00DE566D" w:rsidP="00DE566D">
      <w:pPr>
        <w:spacing w:after="0" w:line="360" w:lineRule="auto"/>
        <w:jc w:val="both"/>
        <w:rPr>
          <w:rFonts w:ascii="Courier New" w:eastAsia="Times New Roman" w:hAnsi="Courier New" w:cs="Courier New"/>
          <w:b/>
          <w:bCs/>
          <w:u w:val="single"/>
          <w:lang w:eastAsia="cs-CZ"/>
        </w:rPr>
      </w:pPr>
      <w:r w:rsidRPr="00DE566D">
        <w:rPr>
          <w:rFonts w:ascii="Courier New" w:eastAsia="Times New Roman" w:hAnsi="Courier New" w:cs="Courier New"/>
          <w:b/>
          <w:bCs/>
          <w:u w:val="single"/>
          <w:lang w:eastAsia="cs-CZ"/>
        </w:rPr>
        <w:t>Dokončené investiční akce převzaté od městských obvodů a odejmutý majetek</w:t>
      </w:r>
    </w:p>
    <w:p w14:paraId="45CD1596"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veřejné osvětlení v pořizovací ceně</w:t>
      </w:r>
      <w:r w:rsidRPr="00DE566D">
        <w:rPr>
          <w:rFonts w:ascii="Courier New" w:eastAsia="Times New Roman" w:hAnsi="Courier New" w:cs="Courier New"/>
          <w:lang w:eastAsia="cs-CZ"/>
        </w:rPr>
        <w:tab/>
        <w:t xml:space="preserve">5 886 815,11 Kč </w:t>
      </w:r>
    </w:p>
    <w:p w14:paraId="67C1EBF7"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kanalizační řady v pořizovací ceně</w:t>
      </w:r>
      <w:r w:rsidRPr="00DE566D">
        <w:rPr>
          <w:rFonts w:ascii="Courier New" w:eastAsia="Times New Roman" w:hAnsi="Courier New" w:cs="Courier New"/>
          <w:lang w:eastAsia="cs-CZ"/>
        </w:rPr>
        <w:tab/>
        <w:t>1 969 019,46 Kč</w:t>
      </w:r>
    </w:p>
    <w:p w14:paraId="15863FB8"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 nemovité věci (budovy a pozemky) v pořizovací ceně </w:t>
      </w:r>
    </w:p>
    <w:p w14:paraId="5A473947" w14:textId="77777777" w:rsidR="00DE566D" w:rsidRPr="00DE566D" w:rsidRDefault="00DE566D" w:rsidP="00DE566D">
      <w:pPr>
        <w:tabs>
          <w:tab w:val="right" w:pos="9923"/>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                                            </w:t>
      </w:r>
      <w:r w:rsidRPr="00DE566D">
        <w:rPr>
          <w:rFonts w:ascii="Courier New" w:eastAsia="Times New Roman" w:hAnsi="Courier New" w:cs="Courier New"/>
          <w:lang w:eastAsia="cs-CZ"/>
        </w:rPr>
        <w:tab/>
        <w:t>1 422 600,00 Kč</w:t>
      </w:r>
    </w:p>
    <w:p w14:paraId="796D44E9" w14:textId="77777777" w:rsidR="00DE566D" w:rsidRPr="00DE566D" w:rsidRDefault="00DE566D" w:rsidP="00DE566D">
      <w:pPr>
        <w:tabs>
          <w:tab w:val="right" w:pos="9923"/>
        </w:tabs>
        <w:spacing w:after="0" w:line="240" w:lineRule="auto"/>
        <w:jc w:val="both"/>
        <w:rPr>
          <w:rFonts w:ascii="Courier New" w:eastAsia="Times New Roman" w:hAnsi="Courier New" w:cs="Courier New"/>
          <w:b/>
          <w:bCs/>
          <w:lang w:eastAsia="cs-CZ"/>
        </w:rPr>
      </w:pPr>
      <w:r w:rsidRPr="00DE566D">
        <w:rPr>
          <w:rFonts w:ascii="Courier New" w:eastAsia="Times New Roman" w:hAnsi="Courier New" w:cs="Courier New"/>
          <w:b/>
          <w:bCs/>
          <w:lang w:eastAsia="cs-CZ"/>
        </w:rPr>
        <w:t>Celkem v pořizovací ceně</w:t>
      </w:r>
      <w:r w:rsidRPr="00DE566D">
        <w:rPr>
          <w:rFonts w:ascii="Courier New" w:eastAsia="Times New Roman" w:hAnsi="Courier New" w:cs="Courier New"/>
          <w:b/>
          <w:bCs/>
          <w:lang w:eastAsia="cs-CZ"/>
        </w:rPr>
        <w:tab/>
        <w:t>9 278 434,57 Kč</w:t>
      </w:r>
    </w:p>
    <w:p w14:paraId="6FF9A2F7" w14:textId="77777777" w:rsidR="00DE566D" w:rsidRPr="00DE566D" w:rsidRDefault="00DE566D" w:rsidP="00DE566D">
      <w:pPr>
        <w:spacing w:after="0" w:line="240" w:lineRule="auto"/>
        <w:jc w:val="both"/>
        <w:rPr>
          <w:rFonts w:ascii="Courier New" w:eastAsia="Times New Roman" w:hAnsi="Courier New" w:cs="Courier New"/>
          <w:b/>
          <w:bCs/>
          <w:lang w:eastAsia="cs-CZ"/>
        </w:rPr>
      </w:pPr>
    </w:p>
    <w:p w14:paraId="56EDD58A" w14:textId="77777777" w:rsidR="00DE566D" w:rsidRPr="00DE566D" w:rsidRDefault="00DE566D" w:rsidP="00DE566D">
      <w:pPr>
        <w:spacing w:after="0" w:line="240" w:lineRule="auto"/>
        <w:rPr>
          <w:rFonts w:ascii="Courier New" w:eastAsia="Times New Roman" w:hAnsi="Courier New" w:cs="Courier New"/>
          <w:b/>
          <w:u w:val="single"/>
          <w:lang w:eastAsia="cs-CZ"/>
        </w:rPr>
      </w:pPr>
      <w:r w:rsidRPr="00DE566D">
        <w:rPr>
          <w:rFonts w:ascii="Courier New" w:eastAsia="Times New Roman" w:hAnsi="Courier New" w:cs="Courier New"/>
          <w:b/>
          <w:u w:val="single"/>
          <w:lang w:eastAsia="cs-CZ"/>
        </w:rPr>
        <w:t xml:space="preserve">Nabytí kupními smlouvami </w:t>
      </w:r>
    </w:p>
    <w:p w14:paraId="7D25FA0D" w14:textId="77777777" w:rsidR="00DE566D" w:rsidRPr="00DE566D" w:rsidRDefault="00DE566D" w:rsidP="00DE566D">
      <w:pPr>
        <w:spacing w:after="0" w:line="240" w:lineRule="auto"/>
        <w:rPr>
          <w:rFonts w:ascii="Courier New" w:eastAsia="Times New Roman" w:hAnsi="Courier New" w:cs="Courier New"/>
          <w:b/>
          <w:u w:val="single"/>
          <w:lang w:eastAsia="cs-CZ"/>
        </w:rPr>
      </w:pPr>
    </w:p>
    <w:p w14:paraId="34F6CCA5" w14:textId="77777777" w:rsidR="00DE566D" w:rsidRPr="00DE566D" w:rsidRDefault="00DE566D" w:rsidP="00DE566D">
      <w:pPr>
        <w:spacing w:after="0" w:line="240" w:lineRule="auto"/>
        <w:rPr>
          <w:rFonts w:ascii="Courier New" w:eastAsia="Times New Roman" w:hAnsi="Courier New" w:cs="Courier New"/>
          <w:b/>
          <w:lang w:eastAsia="cs-CZ"/>
        </w:rPr>
      </w:pPr>
      <w:r w:rsidRPr="00DE566D">
        <w:rPr>
          <w:rFonts w:ascii="Courier New" w:eastAsia="Times New Roman" w:hAnsi="Courier New" w:cs="Courier New"/>
          <w:b/>
          <w:lang w:eastAsia="cs-CZ"/>
        </w:rPr>
        <w:t>Celkem v pořizovací ceně</w:t>
      </w:r>
      <w:r w:rsidRPr="00DE566D">
        <w:rPr>
          <w:rFonts w:ascii="Courier New" w:eastAsia="Times New Roman" w:hAnsi="Courier New" w:cs="Courier New"/>
          <w:bCs/>
          <w:lang w:eastAsia="cs-CZ"/>
        </w:rPr>
        <w:t xml:space="preserve"> </w:t>
      </w:r>
      <w:r w:rsidRPr="00DE566D">
        <w:rPr>
          <w:rFonts w:ascii="Courier New" w:eastAsia="Times New Roman" w:hAnsi="Courier New" w:cs="Courier New"/>
          <w:b/>
          <w:lang w:eastAsia="cs-CZ"/>
        </w:rPr>
        <w:t xml:space="preserve">41 349 854,93 Kč </w:t>
      </w:r>
      <w:r w:rsidRPr="00DE566D">
        <w:rPr>
          <w:rFonts w:ascii="Courier New" w:eastAsia="Times New Roman" w:hAnsi="Courier New" w:cs="Courier New"/>
          <w:bCs/>
          <w:lang w:eastAsia="cs-CZ"/>
        </w:rPr>
        <w:t>z toho</w:t>
      </w:r>
      <w:r w:rsidRPr="00DE566D">
        <w:rPr>
          <w:rFonts w:ascii="Courier New" w:eastAsia="Times New Roman" w:hAnsi="Courier New" w:cs="Courier New"/>
          <w:b/>
          <w:lang w:eastAsia="cs-CZ"/>
        </w:rPr>
        <w:t>:</w:t>
      </w:r>
    </w:p>
    <w:p w14:paraId="7B159C98" w14:textId="77777777" w:rsidR="00DE566D" w:rsidRPr="00DE566D" w:rsidRDefault="00DE566D" w:rsidP="00DE566D">
      <w:pPr>
        <w:spacing w:after="0" w:line="240" w:lineRule="auto"/>
        <w:rPr>
          <w:rFonts w:ascii="Courier New" w:eastAsia="Times New Roman" w:hAnsi="Courier New" w:cs="Courier New"/>
          <w:lang w:eastAsia="cs-CZ"/>
        </w:rPr>
      </w:pPr>
    </w:p>
    <w:p w14:paraId="07257E70"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 nemovité věci (budovy, pozemky) v celkové hodnotě </w:t>
      </w:r>
      <w:r w:rsidRPr="00DE566D">
        <w:rPr>
          <w:rFonts w:ascii="Courier New" w:eastAsia="Times New Roman" w:hAnsi="Courier New" w:cs="Courier New"/>
          <w:b/>
          <w:bCs/>
          <w:lang w:eastAsia="cs-CZ"/>
        </w:rPr>
        <w:t>26 400 421,- Kč</w:t>
      </w:r>
      <w:r w:rsidRPr="00DE566D">
        <w:rPr>
          <w:rFonts w:ascii="Courier New" w:eastAsia="Times New Roman" w:hAnsi="Courier New" w:cs="Courier New"/>
          <w:lang w:eastAsia="cs-CZ"/>
        </w:rPr>
        <w:t>, z toho od Českých drah a.s. za 8 209 850,- Kč,</w:t>
      </w:r>
    </w:p>
    <w:p w14:paraId="4470550C"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247B7657"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 hmotný movitý majetek v celkové hodnotě </w:t>
      </w:r>
      <w:r w:rsidRPr="00DE566D">
        <w:rPr>
          <w:rFonts w:ascii="Courier New" w:eastAsia="Times New Roman" w:hAnsi="Courier New" w:cs="Courier New"/>
          <w:b/>
          <w:bCs/>
          <w:lang w:eastAsia="cs-CZ"/>
        </w:rPr>
        <w:t>4 408 807,05 Kč</w:t>
      </w:r>
      <w:r w:rsidRPr="00DE566D">
        <w:rPr>
          <w:rFonts w:ascii="Courier New" w:eastAsia="Times New Roman" w:hAnsi="Courier New" w:cs="Courier New"/>
          <w:lang w:eastAsia="cs-CZ"/>
        </w:rPr>
        <w:t>, z toho od společností Iron Czech Republic s.r.o. vodoměry v celkové pořizovací hodnotě 3 102 803,- Kč,</w:t>
      </w:r>
    </w:p>
    <w:p w14:paraId="2F77BE4D"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1FCC4985"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 samostatné nemovité věci nezapisované do katastru nemovitostí – komunikace, zpevněné plochy, technická infrastruktura, cyklostojany v celkové pořizovací hodnotě </w:t>
      </w:r>
      <w:r w:rsidRPr="00DE566D">
        <w:rPr>
          <w:rFonts w:ascii="Courier New" w:eastAsia="Times New Roman" w:hAnsi="Courier New" w:cs="Courier New"/>
          <w:b/>
          <w:bCs/>
          <w:lang w:eastAsia="cs-CZ"/>
        </w:rPr>
        <w:t>10 540 626,88 Kč</w:t>
      </w:r>
      <w:r w:rsidRPr="00DE566D">
        <w:rPr>
          <w:rFonts w:ascii="Courier New" w:eastAsia="Times New Roman" w:hAnsi="Courier New" w:cs="Courier New"/>
          <w:lang w:eastAsia="cs-CZ"/>
        </w:rPr>
        <w:t>,</w:t>
      </w:r>
    </w:p>
    <w:p w14:paraId="7B2D39F8" w14:textId="77777777" w:rsidR="00DE566D" w:rsidRPr="00DE566D" w:rsidRDefault="00DE566D" w:rsidP="00DE566D">
      <w:pPr>
        <w:spacing w:after="0" w:line="240" w:lineRule="auto"/>
        <w:rPr>
          <w:rFonts w:ascii="Courier New" w:eastAsia="Times New Roman" w:hAnsi="Courier New" w:cs="Courier New"/>
          <w:lang w:eastAsia="cs-CZ"/>
        </w:rPr>
      </w:pPr>
    </w:p>
    <w:p w14:paraId="1115EA50" w14:textId="77777777" w:rsidR="00DE566D" w:rsidRPr="00DE566D" w:rsidRDefault="00DE566D" w:rsidP="00DE566D">
      <w:pPr>
        <w:spacing w:after="0" w:line="240" w:lineRule="auto"/>
        <w:rPr>
          <w:rFonts w:ascii="Courier New" w:eastAsia="Times New Roman" w:hAnsi="Courier New" w:cs="Courier New"/>
          <w:b/>
          <w:bCs/>
          <w:u w:val="single"/>
          <w:lang w:eastAsia="cs-CZ"/>
        </w:rPr>
      </w:pPr>
      <w:r w:rsidRPr="00DE566D">
        <w:rPr>
          <w:rFonts w:ascii="Courier New" w:eastAsia="Times New Roman" w:hAnsi="Courier New" w:cs="Courier New"/>
          <w:b/>
          <w:bCs/>
          <w:u w:val="single"/>
          <w:lang w:eastAsia="cs-CZ"/>
        </w:rPr>
        <w:t>Převzetí majetku od obchodních společností</w:t>
      </w:r>
    </w:p>
    <w:p w14:paraId="10CAC56C" w14:textId="77777777" w:rsidR="00DE566D" w:rsidRPr="00DE566D" w:rsidRDefault="00DE566D" w:rsidP="00DE566D">
      <w:pPr>
        <w:spacing w:after="0" w:line="240" w:lineRule="auto"/>
        <w:rPr>
          <w:rFonts w:ascii="Courier New" w:eastAsia="Times New Roman" w:hAnsi="Courier New" w:cs="Courier New"/>
          <w:bCs/>
          <w:lang w:eastAsia="cs-CZ"/>
        </w:rPr>
      </w:pPr>
    </w:p>
    <w:p w14:paraId="4E048937"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xml:space="preserve">Od Domu kultury města Ostravy a.s. byl převzat majetek v hodnotě </w:t>
      </w:r>
      <w:r w:rsidRPr="00DE566D">
        <w:rPr>
          <w:rFonts w:ascii="Courier New" w:eastAsia="Times New Roman" w:hAnsi="Courier New" w:cs="Courier New"/>
          <w:b/>
          <w:lang w:eastAsia="cs-CZ"/>
        </w:rPr>
        <w:t>71 999 102,62</w:t>
      </w:r>
      <w:r w:rsidRPr="00DE566D">
        <w:rPr>
          <w:rFonts w:ascii="Courier New" w:eastAsia="Times New Roman" w:hAnsi="Courier New" w:cs="Courier New"/>
          <w:bCs/>
          <w:lang w:eastAsia="cs-CZ"/>
        </w:rPr>
        <w:t xml:space="preserve"> Kč.</w:t>
      </w:r>
    </w:p>
    <w:p w14:paraId="1F10D9AD" w14:textId="77777777" w:rsidR="00DE566D" w:rsidRPr="00DE566D" w:rsidRDefault="00DE566D" w:rsidP="00DE566D">
      <w:pPr>
        <w:spacing w:after="0" w:line="240" w:lineRule="auto"/>
        <w:jc w:val="both"/>
        <w:rPr>
          <w:rFonts w:ascii="Courier New" w:eastAsia="Times New Roman" w:hAnsi="Courier New" w:cs="Courier New"/>
          <w:bCs/>
          <w:lang w:eastAsia="cs-CZ"/>
        </w:rPr>
      </w:pPr>
    </w:p>
    <w:p w14:paraId="647B7B64" w14:textId="77777777" w:rsidR="00DE566D" w:rsidRPr="00DE566D" w:rsidRDefault="00DE566D" w:rsidP="00DE566D">
      <w:pPr>
        <w:spacing w:after="0" w:line="240" w:lineRule="auto"/>
        <w:rPr>
          <w:rFonts w:ascii="Courier New" w:eastAsia="Times New Roman" w:hAnsi="Courier New" w:cs="Courier New"/>
          <w:b/>
          <w:u w:val="single"/>
          <w:lang w:eastAsia="cs-CZ"/>
        </w:rPr>
      </w:pPr>
      <w:r w:rsidRPr="00DE566D">
        <w:rPr>
          <w:rFonts w:ascii="Courier New" w:eastAsia="Times New Roman" w:hAnsi="Courier New" w:cs="Courier New"/>
          <w:b/>
          <w:u w:val="single"/>
          <w:lang w:eastAsia="cs-CZ"/>
        </w:rPr>
        <w:t>Přijetí daru</w:t>
      </w:r>
    </w:p>
    <w:p w14:paraId="70399859" w14:textId="77777777" w:rsidR="00DE566D" w:rsidRPr="00DE566D" w:rsidRDefault="00DE566D" w:rsidP="00DE566D">
      <w:pPr>
        <w:spacing w:after="0" w:line="240" w:lineRule="auto"/>
        <w:rPr>
          <w:rFonts w:ascii="Courier New" w:eastAsia="Times New Roman" w:hAnsi="Courier New" w:cs="Courier New"/>
          <w:b/>
          <w:lang w:eastAsia="cs-CZ"/>
        </w:rPr>
      </w:pPr>
    </w:p>
    <w:p w14:paraId="6C96732F"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Nemovité věci v hodnotě </w:t>
      </w:r>
      <w:r w:rsidRPr="00DE566D">
        <w:rPr>
          <w:rFonts w:ascii="Courier New" w:eastAsia="Times New Roman" w:hAnsi="Courier New" w:cs="Courier New"/>
          <w:b/>
          <w:bCs/>
          <w:lang w:eastAsia="cs-CZ"/>
        </w:rPr>
        <w:t>26 676 203,31 Kč</w:t>
      </w:r>
      <w:r w:rsidRPr="00DE566D">
        <w:rPr>
          <w:rFonts w:ascii="Courier New" w:eastAsia="Times New Roman" w:hAnsi="Courier New" w:cs="Courier New"/>
          <w:lang w:eastAsia="cs-CZ"/>
        </w:rPr>
        <w:t xml:space="preserve">, z toho od ČR ŘSD v hodnotě 18 131 807,81 Kč, </w:t>
      </w:r>
    </w:p>
    <w:p w14:paraId="62CDBECB"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0A1D612B"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Inženýrské sítě – vodovodní a kanalizační řády v hodnotě </w:t>
      </w:r>
      <w:r w:rsidRPr="00DE566D">
        <w:rPr>
          <w:rFonts w:ascii="Courier New" w:eastAsia="Times New Roman" w:hAnsi="Courier New" w:cs="Courier New"/>
          <w:b/>
          <w:bCs/>
          <w:lang w:eastAsia="cs-CZ"/>
        </w:rPr>
        <w:t>7 285 722,- Kč</w:t>
      </w:r>
      <w:r w:rsidRPr="00DE566D">
        <w:rPr>
          <w:rFonts w:ascii="Courier New" w:eastAsia="Times New Roman" w:hAnsi="Courier New" w:cs="Courier New"/>
          <w:lang w:eastAsia="cs-CZ"/>
        </w:rPr>
        <w:t>,</w:t>
      </w:r>
    </w:p>
    <w:p w14:paraId="242565EC"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49C3C428" w14:textId="77777777" w:rsidR="00DE566D" w:rsidRPr="00DE566D" w:rsidRDefault="00DE566D" w:rsidP="00DE566D">
      <w:pPr>
        <w:tabs>
          <w:tab w:val="left" w:pos="7460"/>
        </w:tabs>
        <w:spacing w:after="0" w:line="240" w:lineRule="auto"/>
        <w:jc w:val="both"/>
        <w:rPr>
          <w:rFonts w:ascii="Courier New" w:eastAsia="Times New Roman" w:hAnsi="Courier New" w:cs="Courier New"/>
          <w:b/>
          <w:bCs/>
          <w:u w:val="single"/>
          <w:lang w:eastAsia="cs-CZ"/>
        </w:rPr>
      </w:pPr>
      <w:r w:rsidRPr="00DE566D">
        <w:rPr>
          <w:rFonts w:ascii="Courier New" w:eastAsia="Times New Roman" w:hAnsi="Courier New" w:cs="Courier New"/>
          <w:b/>
          <w:bCs/>
          <w:u w:val="single"/>
          <w:lang w:eastAsia="cs-CZ"/>
        </w:rPr>
        <w:t>Ostatní nabytí majetku jako např.:</w:t>
      </w:r>
    </w:p>
    <w:p w14:paraId="76491FEC" w14:textId="77777777" w:rsidR="00DE566D" w:rsidRPr="00DE566D" w:rsidRDefault="00DE566D" w:rsidP="00DE566D">
      <w:pPr>
        <w:tabs>
          <w:tab w:val="left" w:pos="7460"/>
        </w:tabs>
        <w:spacing w:after="0" w:line="240" w:lineRule="auto"/>
        <w:jc w:val="both"/>
        <w:rPr>
          <w:rFonts w:ascii="Courier New" w:eastAsia="Times New Roman" w:hAnsi="Courier New" w:cs="Courier New"/>
          <w:b/>
          <w:bCs/>
          <w:u w:val="single"/>
          <w:lang w:eastAsia="cs-CZ"/>
        </w:rPr>
      </w:pPr>
    </w:p>
    <w:p w14:paraId="6E5AA86D" w14:textId="77777777" w:rsidR="00DE566D" w:rsidRPr="00DE566D" w:rsidRDefault="00DE566D" w:rsidP="00DE566D">
      <w:pPr>
        <w:tabs>
          <w:tab w:val="left" w:pos="7460"/>
        </w:tabs>
        <w:spacing w:after="0" w:line="240" w:lineRule="auto"/>
        <w:jc w:val="both"/>
        <w:rPr>
          <w:rFonts w:ascii="Courier New" w:eastAsia="Times New Roman" w:hAnsi="Courier New" w:cs="Courier New"/>
          <w:b/>
          <w:bCs/>
          <w:lang w:eastAsia="cs-CZ"/>
        </w:rPr>
      </w:pPr>
      <w:r w:rsidRPr="00DE566D">
        <w:rPr>
          <w:rFonts w:ascii="Courier New" w:eastAsia="Times New Roman" w:hAnsi="Courier New" w:cs="Courier New"/>
          <w:lang w:eastAsia="cs-CZ"/>
        </w:rPr>
        <w:t xml:space="preserve">• Směnnou smlouvou – pozemky v celkové výši </w:t>
      </w:r>
      <w:r w:rsidRPr="00DE566D">
        <w:rPr>
          <w:rFonts w:ascii="Courier New" w:eastAsia="Times New Roman" w:hAnsi="Courier New" w:cs="Courier New"/>
          <w:b/>
          <w:bCs/>
          <w:lang w:eastAsia="cs-CZ"/>
        </w:rPr>
        <w:t>3 261 392,- Kč</w:t>
      </w:r>
    </w:p>
    <w:p w14:paraId="3A727D69" w14:textId="410A2957" w:rsidR="00DE566D" w:rsidRPr="00DE566D" w:rsidRDefault="00DE566D" w:rsidP="00DE566D">
      <w:pPr>
        <w:tabs>
          <w:tab w:val="left" w:pos="7460"/>
        </w:tabs>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 nalezený majetek – inženýrské sítě (vodovodní a kanalizační řády) v celkové výši </w:t>
      </w:r>
      <w:r w:rsidRPr="00DE566D">
        <w:rPr>
          <w:rFonts w:ascii="Courier New" w:eastAsia="Times New Roman" w:hAnsi="Courier New" w:cs="Courier New"/>
          <w:b/>
          <w:bCs/>
          <w:lang w:eastAsia="cs-CZ"/>
        </w:rPr>
        <w:t>31 589 484,95 Kč</w:t>
      </w:r>
    </w:p>
    <w:p w14:paraId="5541E967" w14:textId="77777777" w:rsidR="00DE566D" w:rsidRPr="00DE566D" w:rsidRDefault="00DE566D" w:rsidP="00DE566D">
      <w:pPr>
        <w:tabs>
          <w:tab w:val="left" w:pos="7460"/>
        </w:tabs>
        <w:spacing w:after="0" w:line="240" w:lineRule="auto"/>
        <w:jc w:val="both"/>
        <w:rPr>
          <w:rFonts w:ascii="Courier New" w:eastAsia="Times New Roman" w:hAnsi="Courier New" w:cs="Courier New"/>
          <w:lang w:eastAsia="cs-CZ"/>
        </w:rPr>
      </w:pPr>
    </w:p>
    <w:p w14:paraId="5CA40077" w14:textId="713FA3C6" w:rsidR="00DE566D" w:rsidRPr="00DE566D" w:rsidRDefault="00DE566D" w:rsidP="00DE566D">
      <w:pPr>
        <w:tabs>
          <w:tab w:val="left" w:pos="9072"/>
        </w:tabs>
        <w:spacing w:after="0" w:line="240" w:lineRule="auto"/>
        <w:jc w:val="both"/>
        <w:rPr>
          <w:rFonts w:ascii="Courier New" w:eastAsia="MS Mincho" w:hAnsi="Courier New" w:cs="Courier New"/>
          <w:b/>
          <w:bCs/>
          <w:u w:val="single"/>
          <w:lang w:eastAsia="cs-CZ"/>
        </w:rPr>
      </w:pPr>
      <w:r w:rsidRPr="00550CA6">
        <w:rPr>
          <w:rFonts w:ascii="Courier New" w:eastAsia="MS Mincho" w:hAnsi="Courier New" w:cs="Courier New"/>
          <w:lang w:eastAsia="cs-CZ"/>
        </w:rPr>
        <w:t xml:space="preserve">Z evidence majetku vedeném u odboru majetkového byl v roce 2022 </w:t>
      </w:r>
      <w:r w:rsidRPr="00550CA6">
        <w:rPr>
          <w:rFonts w:ascii="Courier New" w:eastAsia="MS Mincho" w:hAnsi="Courier New" w:cs="Courier New"/>
          <w:b/>
          <w:bCs/>
          <w:u w:val="single"/>
          <w:lang w:eastAsia="cs-CZ"/>
        </w:rPr>
        <w:t xml:space="preserve">odúčtován majetek </w:t>
      </w:r>
      <w:r w:rsidR="00550CA6" w:rsidRPr="00550CA6">
        <w:rPr>
          <w:rFonts w:ascii="Courier New" w:eastAsia="MS Mincho" w:hAnsi="Courier New" w:cs="Courier New"/>
          <w:b/>
          <w:bCs/>
          <w:u w:val="single"/>
          <w:lang w:eastAsia="cs-CZ"/>
        </w:rPr>
        <w:t>v celkové výši 975 486 559,18 Kč:</w:t>
      </w:r>
    </w:p>
    <w:p w14:paraId="1AB2AC3A" w14:textId="77777777" w:rsidR="00DE566D" w:rsidRPr="00DE566D" w:rsidRDefault="00DE566D" w:rsidP="00DE566D">
      <w:pPr>
        <w:spacing w:after="0" w:line="240" w:lineRule="auto"/>
        <w:rPr>
          <w:rFonts w:ascii="Courier New" w:eastAsia="Times New Roman" w:hAnsi="Courier New" w:cs="Courier New"/>
          <w:color w:val="FF0000"/>
          <w:lang w:eastAsia="cs-CZ"/>
        </w:rPr>
      </w:pPr>
    </w:p>
    <w:p w14:paraId="5385DC20" w14:textId="77777777" w:rsidR="00DE566D" w:rsidRPr="00DE566D" w:rsidRDefault="00DE566D" w:rsidP="00DE566D">
      <w:pPr>
        <w:spacing w:after="0" w:line="240" w:lineRule="auto"/>
        <w:rPr>
          <w:rFonts w:ascii="Courier New" w:eastAsia="Times New Roman" w:hAnsi="Courier New" w:cs="Courier New"/>
          <w:b/>
          <w:bCs/>
          <w:u w:val="single"/>
          <w:lang w:eastAsia="cs-CZ"/>
        </w:rPr>
      </w:pPr>
      <w:r w:rsidRPr="00DE566D">
        <w:rPr>
          <w:rFonts w:ascii="Courier New" w:eastAsia="Times New Roman" w:hAnsi="Courier New" w:cs="Courier New"/>
          <w:b/>
          <w:bCs/>
          <w:u w:val="single"/>
          <w:lang w:eastAsia="cs-CZ"/>
        </w:rPr>
        <w:t xml:space="preserve">Prodej </w:t>
      </w:r>
    </w:p>
    <w:p w14:paraId="515A9429" w14:textId="77777777" w:rsidR="00DE566D" w:rsidRPr="00DE566D" w:rsidRDefault="00DE566D" w:rsidP="00DE566D">
      <w:pPr>
        <w:spacing w:after="0" w:line="240" w:lineRule="auto"/>
        <w:rPr>
          <w:rFonts w:ascii="Courier New" w:eastAsia="Times New Roman" w:hAnsi="Courier New" w:cs="Courier New"/>
          <w:lang w:eastAsia="cs-CZ"/>
        </w:rPr>
      </w:pPr>
    </w:p>
    <w:p w14:paraId="1AF2CF40"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Nemovité věci (budovy, pozemky) za celkovou kupní cenu </w:t>
      </w:r>
      <w:r w:rsidRPr="00DE566D">
        <w:rPr>
          <w:rFonts w:ascii="Courier New" w:eastAsia="Times New Roman" w:hAnsi="Courier New" w:cs="Courier New"/>
          <w:b/>
          <w:bCs/>
          <w:lang w:eastAsia="cs-CZ"/>
        </w:rPr>
        <w:t>28 188 125,- Kč</w:t>
      </w:r>
      <w:r w:rsidRPr="00DE566D">
        <w:rPr>
          <w:rFonts w:ascii="Courier New" w:eastAsia="Times New Roman" w:hAnsi="Courier New" w:cs="Courier New"/>
          <w:lang w:eastAsia="cs-CZ"/>
        </w:rPr>
        <w:t xml:space="preserve">, z toho 14 045 000 000,- Kč. </w:t>
      </w:r>
    </w:p>
    <w:p w14:paraId="7005825E"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1E67523A"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Movité věci – 2 Ks autobus KAROSA v celkové účetní hodnotě </w:t>
      </w:r>
      <w:r w:rsidRPr="00DE566D">
        <w:rPr>
          <w:rFonts w:ascii="Courier New" w:eastAsia="Times New Roman" w:hAnsi="Courier New" w:cs="Courier New"/>
          <w:b/>
          <w:bCs/>
          <w:lang w:eastAsia="cs-CZ"/>
        </w:rPr>
        <w:t>883 951,79</w:t>
      </w:r>
      <w:r w:rsidRPr="00DE566D">
        <w:rPr>
          <w:rFonts w:ascii="Courier New" w:eastAsia="Times New Roman" w:hAnsi="Courier New" w:cs="Courier New"/>
          <w:lang w:eastAsia="cs-CZ"/>
        </w:rPr>
        <w:t xml:space="preserve"> Kč</w:t>
      </w:r>
    </w:p>
    <w:p w14:paraId="7CCA3B21" w14:textId="77777777" w:rsidR="00DE566D" w:rsidRPr="00DE566D" w:rsidRDefault="00DE566D" w:rsidP="00DE566D">
      <w:pPr>
        <w:spacing w:after="0" w:line="240" w:lineRule="auto"/>
        <w:rPr>
          <w:rFonts w:ascii="Courier New" w:eastAsia="Times New Roman" w:hAnsi="Courier New" w:cs="Courier New"/>
          <w:lang w:eastAsia="cs-CZ"/>
        </w:rPr>
      </w:pPr>
    </w:p>
    <w:p w14:paraId="754B6CCD" w14:textId="77777777" w:rsidR="00DE566D" w:rsidRPr="00DE566D" w:rsidRDefault="00DE566D" w:rsidP="00DE566D">
      <w:pPr>
        <w:spacing w:after="0" w:line="240" w:lineRule="auto"/>
        <w:rPr>
          <w:rFonts w:ascii="Courier New" w:eastAsia="Times New Roman" w:hAnsi="Courier New" w:cs="Courier New"/>
          <w:b/>
          <w:u w:val="single"/>
          <w:lang w:eastAsia="cs-CZ"/>
        </w:rPr>
      </w:pPr>
      <w:r w:rsidRPr="00DE566D">
        <w:rPr>
          <w:rFonts w:ascii="Courier New" w:eastAsia="Times New Roman" w:hAnsi="Courier New" w:cs="Courier New"/>
          <w:b/>
          <w:u w:val="single"/>
          <w:lang w:eastAsia="cs-CZ"/>
        </w:rPr>
        <w:t>Darování</w:t>
      </w:r>
    </w:p>
    <w:p w14:paraId="6999F293" w14:textId="77777777" w:rsidR="00DE566D" w:rsidRPr="00DE566D" w:rsidRDefault="00DE566D" w:rsidP="00DE566D">
      <w:pPr>
        <w:spacing w:after="0" w:line="240" w:lineRule="auto"/>
        <w:rPr>
          <w:rFonts w:ascii="Courier New" w:eastAsia="Times New Roman" w:hAnsi="Courier New" w:cs="Courier New"/>
          <w:b/>
          <w:u w:val="single"/>
          <w:lang w:eastAsia="cs-CZ"/>
        </w:rPr>
      </w:pPr>
    </w:p>
    <w:p w14:paraId="51FBE637"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xml:space="preserve">Nemovité věci (budovy, pozemky) v hodnotě </w:t>
      </w:r>
      <w:r w:rsidRPr="00DE566D">
        <w:rPr>
          <w:rFonts w:ascii="Courier New" w:eastAsia="Times New Roman" w:hAnsi="Courier New" w:cs="Courier New"/>
          <w:b/>
          <w:lang w:eastAsia="cs-CZ"/>
        </w:rPr>
        <w:t>16 098 961,37 Kč</w:t>
      </w:r>
      <w:r w:rsidRPr="00DE566D">
        <w:rPr>
          <w:rFonts w:ascii="Courier New" w:eastAsia="Times New Roman" w:hAnsi="Courier New" w:cs="Courier New"/>
          <w:bCs/>
          <w:lang w:eastAsia="cs-CZ"/>
        </w:rPr>
        <w:t>, z toho 14 681 472,37 ČR ŘSD,</w:t>
      </w:r>
    </w:p>
    <w:p w14:paraId="47BBACA3" w14:textId="77777777" w:rsidR="00DE566D" w:rsidRPr="00DE566D" w:rsidRDefault="00DE566D" w:rsidP="00DE566D">
      <w:pPr>
        <w:spacing w:after="0" w:line="240" w:lineRule="auto"/>
        <w:jc w:val="both"/>
        <w:rPr>
          <w:rFonts w:ascii="Courier New" w:eastAsia="Times New Roman" w:hAnsi="Courier New" w:cs="Courier New"/>
          <w:bCs/>
          <w:lang w:eastAsia="cs-CZ"/>
        </w:rPr>
      </w:pPr>
    </w:p>
    <w:p w14:paraId="05DACF32"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xml:space="preserve">Nemovité věci nezapisované do katastru nemovitostí (inženýrské sítě, komunikace) v hodově </w:t>
      </w:r>
      <w:r w:rsidRPr="00DE566D">
        <w:rPr>
          <w:rFonts w:ascii="Courier New" w:eastAsia="Times New Roman" w:hAnsi="Courier New" w:cs="Courier New"/>
          <w:b/>
          <w:lang w:eastAsia="cs-CZ"/>
        </w:rPr>
        <w:t>17 260 230,31 Kč,</w:t>
      </w:r>
      <w:r w:rsidRPr="00DE566D">
        <w:rPr>
          <w:rFonts w:ascii="Courier New" w:eastAsia="Times New Roman" w:hAnsi="Courier New" w:cs="Courier New"/>
          <w:bCs/>
          <w:lang w:eastAsia="cs-CZ"/>
        </w:rPr>
        <w:t xml:space="preserve"> z toho ČR ŘSD 11 268 343,37 Kč,</w:t>
      </w:r>
    </w:p>
    <w:p w14:paraId="364B6CCF" w14:textId="77777777" w:rsidR="00DE566D" w:rsidRPr="00DE566D" w:rsidRDefault="00DE566D" w:rsidP="00DE566D">
      <w:pPr>
        <w:spacing w:after="0" w:line="240" w:lineRule="auto"/>
        <w:jc w:val="both"/>
        <w:rPr>
          <w:rFonts w:ascii="Courier New" w:eastAsia="Times New Roman" w:hAnsi="Courier New" w:cs="Courier New"/>
          <w:bCs/>
          <w:lang w:eastAsia="cs-CZ"/>
        </w:rPr>
      </w:pPr>
    </w:p>
    <w:p w14:paraId="069A0B28"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Movité věci v pořizovací hodnotě 20 627 431,13 Kč z toho 18 760 368,- Kč speciální automobil s výsuvným žebříkem IVECO, UKRAJINA – hlavní odbor štábní pohotovostní služby Ukrajiny ve Lvově.</w:t>
      </w:r>
    </w:p>
    <w:p w14:paraId="5EAABBB8" w14:textId="77777777" w:rsidR="00DE566D" w:rsidRPr="00DE566D" w:rsidRDefault="00DE566D" w:rsidP="00DE566D">
      <w:pPr>
        <w:spacing w:after="0" w:line="240" w:lineRule="auto"/>
        <w:rPr>
          <w:rFonts w:ascii="Courier New" w:eastAsia="Times New Roman" w:hAnsi="Courier New" w:cs="Courier New"/>
          <w:bCs/>
          <w:lang w:eastAsia="cs-CZ"/>
        </w:rPr>
      </w:pPr>
    </w:p>
    <w:p w14:paraId="56F078E7" w14:textId="77777777" w:rsidR="00DE566D" w:rsidRPr="00DE566D" w:rsidRDefault="00DE566D" w:rsidP="00DE566D">
      <w:pPr>
        <w:spacing w:after="0" w:line="240" w:lineRule="auto"/>
        <w:rPr>
          <w:rFonts w:ascii="Courier New" w:eastAsia="Times New Roman" w:hAnsi="Courier New" w:cs="Courier New"/>
          <w:b/>
          <w:bCs/>
          <w:u w:val="single"/>
          <w:lang w:eastAsia="cs-CZ"/>
        </w:rPr>
      </w:pPr>
      <w:r w:rsidRPr="00DE566D">
        <w:rPr>
          <w:rFonts w:ascii="Courier New" w:eastAsia="Times New Roman" w:hAnsi="Courier New" w:cs="Courier New"/>
          <w:b/>
          <w:bCs/>
          <w:u w:val="single"/>
          <w:lang w:eastAsia="cs-CZ"/>
        </w:rPr>
        <w:t>Svěření majetku obvodům</w:t>
      </w:r>
    </w:p>
    <w:p w14:paraId="625B27CF" w14:textId="77777777" w:rsidR="00DE566D" w:rsidRPr="00DE566D" w:rsidRDefault="00DE566D" w:rsidP="00DE566D">
      <w:pPr>
        <w:spacing w:after="0" w:line="240" w:lineRule="auto"/>
        <w:rPr>
          <w:rFonts w:ascii="Courier New" w:eastAsia="Times New Roman" w:hAnsi="Courier New" w:cs="Courier New"/>
          <w:b/>
          <w:bCs/>
          <w:u w:val="single"/>
          <w:lang w:eastAsia="cs-CZ"/>
        </w:rPr>
      </w:pPr>
    </w:p>
    <w:p w14:paraId="5E130DA2"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b/>
          <w:bCs/>
          <w:lang w:eastAsia="cs-CZ"/>
        </w:rPr>
        <w:t>Nemovité věci (budovy, pozemky)</w:t>
      </w:r>
      <w:r w:rsidRPr="00DE566D">
        <w:rPr>
          <w:rFonts w:ascii="Courier New" w:eastAsia="Times New Roman" w:hAnsi="Courier New" w:cs="Courier New"/>
          <w:lang w:eastAsia="cs-CZ"/>
        </w:rPr>
        <w:t xml:space="preserve"> v celkové hodnotě </w:t>
      </w:r>
      <w:r w:rsidRPr="00DE566D">
        <w:rPr>
          <w:rFonts w:ascii="Courier New" w:eastAsia="Times New Roman" w:hAnsi="Courier New" w:cs="Courier New"/>
          <w:b/>
          <w:bCs/>
          <w:lang w:eastAsia="cs-CZ"/>
        </w:rPr>
        <w:t>324 989 017,28 Kč</w:t>
      </w:r>
      <w:r w:rsidRPr="00DE566D">
        <w:rPr>
          <w:rFonts w:ascii="Courier New" w:eastAsia="Times New Roman" w:hAnsi="Courier New" w:cs="Courier New"/>
          <w:lang w:eastAsia="cs-CZ"/>
        </w:rPr>
        <w:t xml:space="preserve">,  z toho například městskému obvodu Ostrava – Jih bytové domy v hodnotě 49 484 931,- Kč a městskému obvodu Moravská Ostrava a Přívoz bytové domy v hodnotě 209 510 378,12 Kč, </w:t>
      </w:r>
    </w:p>
    <w:p w14:paraId="1BFEED19"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1DDAAB7B"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b/>
          <w:bCs/>
          <w:lang w:eastAsia="cs-CZ"/>
        </w:rPr>
        <w:t>Nemovité věci nezapisované do katastru nemovitostí (ostatní stavby, inženýrské sítě komunikace, movité a nemovité věci</w:t>
      </w:r>
      <w:r w:rsidRPr="00DE566D">
        <w:rPr>
          <w:rFonts w:ascii="Courier New" w:eastAsia="Times New Roman" w:hAnsi="Courier New" w:cs="Courier New"/>
          <w:lang w:eastAsia="cs-CZ"/>
        </w:rPr>
        <w:t xml:space="preserve"> v celkové hodnotě </w:t>
      </w:r>
      <w:r w:rsidRPr="00DE566D">
        <w:rPr>
          <w:rFonts w:ascii="Courier New" w:eastAsia="Times New Roman" w:hAnsi="Courier New" w:cs="Courier New"/>
          <w:b/>
          <w:bCs/>
          <w:lang w:eastAsia="cs-CZ"/>
        </w:rPr>
        <w:t>251 508 400,10 Kč</w:t>
      </w:r>
      <w:r w:rsidRPr="00DE566D">
        <w:rPr>
          <w:rFonts w:ascii="Courier New" w:eastAsia="Times New Roman" w:hAnsi="Courier New" w:cs="Courier New"/>
          <w:lang w:eastAsia="cs-CZ"/>
        </w:rPr>
        <w:t xml:space="preserve">, z toho například městskému obvodu Vítkovice komunikace v rámci stavby Rekonstrukce náměstí J. z Poděbrad, Úprava ploch kolem ul. Štramberská a Cyklotrasa P – průchodnost Starobní, Provaznická v hodnotě 20 244 691,58 Kč, městskému obvodu Mariánské hory a Hulváky majetek realizovaný v rámci stavby Přestupní uzel Hulváky – I. etapa v celkové hodnotě 9 158 069,96 Kč, 25 vozidel vyřazených z výpůjčky HZSMSK v celkové účetní ceně 70 594 948,50,  172 ks cyklostojanů v účetní hodnotě 472 384,- Kč </w:t>
      </w:r>
    </w:p>
    <w:p w14:paraId="68F14787" w14:textId="77777777" w:rsidR="00DE566D" w:rsidRPr="00DE566D" w:rsidRDefault="00DE566D" w:rsidP="00DE566D">
      <w:pPr>
        <w:spacing w:after="0" w:line="240" w:lineRule="auto"/>
        <w:jc w:val="both"/>
        <w:rPr>
          <w:rFonts w:ascii="Courier New" w:eastAsia="Times New Roman" w:hAnsi="Courier New" w:cs="Courier New"/>
          <w:b/>
          <w:lang w:eastAsia="cs-CZ"/>
        </w:rPr>
      </w:pPr>
    </w:p>
    <w:p w14:paraId="0B51E894" w14:textId="77777777" w:rsidR="00DE566D" w:rsidRPr="00DE566D" w:rsidRDefault="00DE566D" w:rsidP="00DE566D">
      <w:pPr>
        <w:spacing w:after="0" w:line="240" w:lineRule="auto"/>
        <w:rPr>
          <w:rFonts w:ascii="Courier New" w:eastAsia="Times New Roman" w:hAnsi="Courier New" w:cs="Courier New"/>
          <w:b/>
          <w:u w:val="single"/>
          <w:lang w:eastAsia="cs-CZ"/>
        </w:rPr>
      </w:pPr>
      <w:r w:rsidRPr="00DE566D">
        <w:rPr>
          <w:rFonts w:ascii="Courier New" w:eastAsia="Times New Roman" w:hAnsi="Courier New" w:cs="Courier New"/>
          <w:b/>
          <w:u w:val="single"/>
          <w:lang w:eastAsia="cs-CZ"/>
        </w:rPr>
        <w:t>Vyřazení – likvidace, demolice</w:t>
      </w:r>
    </w:p>
    <w:p w14:paraId="605423C5" w14:textId="77777777" w:rsidR="00DE566D" w:rsidRPr="00DE566D" w:rsidRDefault="00DE566D" w:rsidP="00DE566D">
      <w:pPr>
        <w:spacing w:after="0" w:line="240" w:lineRule="auto"/>
        <w:rPr>
          <w:rFonts w:ascii="Courier New" w:eastAsia="Times New Roman" w:hAnsi="Courier New" w:cs="Courier New"/>
          <w:b/>
          <w:u w:val="single"/>
          <w:lang w:eastAsia="cs-CZ"/>
        </w:rPr>
      </w:pPr>
    </w:p>
    <w:p w14:paraId="16ED2AA4"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xml:space="preserve">Celkem byl vyřazen (zlikvidován, demolován) majetek v celkové účetní ceně </w:t>
      </w:r>
      <w:r w:rsidRPr="00DE566D">
        <w:rPr>
          <w:rFonts w:ascii="Courier New" w:eastAsia="Times New Roman" w:hAnsi="Courier New" w:cs="Courier New"/>
          <w:b/>
          <w:lang w:eastAsia="cs-CZ"/>
        </w:rPr>
        <w:t>55 496 522,91</w:t>
      </w:r>
      <w:r w:rsidRPr="00DE566D">
        <w:rPr>
          <w:rFonts w:ascii="Courier New" w:eastAsia="Times New Roman" w:hAnsi="Courier New" w:cs="Courier New"/>
          <w:bCs/>
          <w:lang w:eastAsia="cs-CZ"/>
        </w:rPr>
        <w:t xml:space="preserve"> z toho inženýrské sítě (kanalizační a vodovodní řády) demolované v rámci staveb celkem v účetní hodnotě 38 903 069,28 Kč,</w:t>
      </w:r>
    </w:p>
    <w:p w14:paraId="2389828A" w14:textId="77777777" w:rsidR="00DE566D" w:rsidRPr="00DE566D" w:rsidRDefault="00DE566D" w:rsidP="00DE566D">
      <w:pPr>
        <w:spacing w:after="0" w:line="240" w:lineRule="auto"/>
        <w:jc w:val="both"/>
        <w:rPr>
          <w:rFonts w:ascii="Courier New" w:eastAsia="Times New Roman" w:hAnsi="Courier New" w:cs="Courier New"/>
          <w:bCs/>
          <w:lang w:eastAsia="cs-CZ"/>
        </w:rPr>
      </w:pPr>
    </w:p>
    <w:p w14:paraId="6D619B02" w14:textId="77777777" w:rsidR="00DE566D" w:rsidRPr="00DE566D" w:rsidRDefault="00DE566D" w:rsidP="00DE566D">
      <w:pPr>
        <w:spacing w:after="0" w:line="240" w:lineRule="auto"/>
        <w:jc w:val="both"/>
        <w:rPr>
          <w:rFonts w:ascii="Courier New" w:eastAsia="Times New Roman" w:hAnsi="Courier New" w:cs="Courier New"/>
          <w:b/>
          <w:u w:val="single"/>
          <w:lang w:eastAsia="cs-CZ"/>
        </w:rPr>
      </w:pPr>
      <w:r w:rsidRPr="00DE566D">
        <w:rPr>
          <w:rFonts w:ascii="Courier New" w:eastAsia="Times New Roman" w:hAnsi="Courier New" w:cs="Courier New"/>
          <w:b/>
          <w:u w:val="single"/>
          <w:lang w:eastAsia="cs-CZ"/>
        </w:rPr>
        <w:t>Dáno k hospodaření příspěvkovým organizacím</w:t>
      </w:r>
    </w:p>
    <w:p w14:paraId="54848261" w14:textId="77777777" w:rsidR="00DE566D" w:rsidRPr="00DE566D" w:rsidRDefault="00DE566D" w:rsidP="00DE566D">
      <w:pPr>
        <w:spacing w:after="0" w:line="240" w:lineRule="auto"/>
        <w:jc w:val="both"/>
        <w:rPr>
          <w:rFonts w:ascii="Courier New" w:eastAsia="Times New Roman" w:hAnsi="Courier New" w:cs="Courier New"/>
          <w:b/>
          <w:u w:val="single"/>
          <w:lang w:eastAsia="cs-CZ"/>
        </w:rPr>
      </w:pPr>
    </w:p>
    <w:p w14:paraId="7A8A9761"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xml:space="preserve">Příspěvkovým organizacím byl předán k hospodaření majetek v celkové hodnotě </w:t>
      </w:r>
      <w:r w:rsidRPr="00DE566D">
        <w:rPr>
          <w:rFonts w:ascii="Courier New" w:eastAsia="Times New Roman" w:hAnsi="Courier New" w:cs="Courier New"/>
          <w:b/>
          <w:lang w:eastAsia="cs-CZ"/>
        </w:rPr>
        <w:t xml:space="preserve">79 061 407,21 Kč, </w:t>
      </w:r>
      <w:r w:rsidRPr="00DE566D">
        <w:rPr>
          <w:rFonts w:ascii="Courier New" w:eastAsia="Times New Roman" w:hAnsi="Courier New" w:cs="Courier New"/>
          <w:bCs/>
          <w:lang w:eastAsia="cs-CZ"/>
        </w:rPr>
        <w:t>z toho:</w:t>
      </w:r>
    </w:p>
    <w:p w14:paraId="31DE63C4" w14:textId="77777777" w:rsidR="00DE566D" w:rsidRPr="00DE566D" w:rsidRDefault="00DE566D" w:rsidP="00DE566D">
      <w:pPr>
        <w:tabs>
          <w:tab w:val="left" w:pos="709"/>
          <w:tab w:val="left" w:pos="99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pozemky</w:t>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t xml:space="preserve">21 546 865,45 Kč </w:t>
      </w:r>
    </w:p>
    <w:p w14:paraId="3BA63609" w14:textId="77777777" w:rsidR="00DE566D" w:rsidRPr="00DE566D" w:rsidRDefault="00DE566D" w:rsidP="00DE566D">
      <w:pPr>
        <w:tabs>
          <w:tab w:val="left" w:pos="709"/>
          <w:tab w:val="left" w:pos="99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stavby (budovy)</w:t>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t xml:space="preserve">19 681 965,73 Kč </w:t>
      </w:r>
    </w:p>
    <w:p w14:paraId="7273DD52"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xml:space="preserve">(např. rekonstrukce vzduchotechniky Domov Čujkovova 9 175 407,89 Kč) </w:t>
      </w:r>
    </w:p>
    <w:p w14:paraId="61FE7BC3" w14:textId="77777777" w:rsidR="00DE566D" w:rsidRPr="00DE566D" w:rsidRDefault="00DE566D" w:rsidP="00DE566D">
      <w:pPr>
        <w:tabs>
          <w:tab w:val="left" w:pos="709"/>
          <w:tab w:val="left" w:pos="99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ostatní majetek</w:t>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t xml:space="preserve">37 832 576,03 Kč </w:t>
      </w:r>
    </w:p>
    <w:p w14:paraId="7ADED41C" w14:textId="77777777" w:rsidR="00DE566D" w:rsidRPr="00DE566D" w:rsidRDefault="00DE566D" w:rsidP="00DE566D">
      <w:pPr>
        <w:tabs>
          <w:tab w:val="lef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(např. ZOO Ostrava p. o. - voliéra pro kondora 31 242 270,45 Kč).</w:t>
      </w:r>
    </w:p>
    <w:p w14:paraId="020AEDC4" w14:textId="09E0261D" w:rsidR="00DE566D" w:rsidRPr="00BC0CCA" w:rsidRDefault="00DE566D" w:rsidP="00DE566D">
      <w:pPr>
        <w:spacing w:after="0" w:line="240" w:lineRule="auto"/>
        <w:jc w:val="both"/>
        <w:rPr>
          <w:rFonts w:ascii="Courier New" w:eastAsia="Times New Roman" w:hAnsi="Courier New" w:cs="Courier New"/>
          <w:b/>
          <w:u w:val="single"/>
          <w:lang w:eastAsia="cs-CZ"/>
        </w:rPr>
      </w:pPr>
      <w:r w:rsidRPr="00BC0CCA">
        <w:rPr>
          <w:rFonts w:ascii="Courier New" w:eastAsia="Times New Roman" w:hAnsi="Courier New" w:cs="Courier New"/>
          <w:b/>
          <w:u w:val="single"/>
          <w:lang w:eastAsia="cs-CZ"/>
        </w:rPr>
        <w:t>Vklad do obchodní společnosti</w:t>
      </w:r>
    </w:p>
    <w:p w14:paraId="7850351E" w14:textId="77777777" w:rsidR="00DE566D" w:rsidRPr="00DE566D" w:rsidRDefault="00DE566D" w:rsidP="00DE566D">
      <w:pPr>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V roce 2022 byl dále vyřazen z evidence majetek ve výši 181 372 512,08 Kč, který byl vložen formou nepeněžitého vkladu do obchodní společnosti SAREZA, s.r.o.</w:t>
      </w:r>
    </w:p>
    <w:p w14:paraId="3812B397"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408083CB" w14:textId="77777777" w:rsidR="00DE566D" w:rsidRPr="00DE566D" w:rsidRDefault="00DE566D" w:rsidP="00DE566D">
      <w:pPr>
        <w:spacing w:after="0" w:line="240" w:lineRule="auto"/>
        <w:jc w:val="both"/>
        <w:rPr>
          <w:rFonts w:ascii="Courier New" w:eastAsia="Times New Roman" w:hAnsi="Courier New" w:cs="Courier New"/>
          <w:b/>
          <w:u w:val="single"/>
          <w:lang w:eastAsia="cs-CZ"/>
        </w:rPr>
      </w:pPr>
      <w:r w:rsidRPr="00DE566D">
        <w:rPr>
          <w:rFonts w:ascii="Courier New" w:eastAsia="Times New Roman" w:hAnsi="Courier New" w:cs="Courier New"/>
          <w:b/>
          <w:u w:val="single"/>
          <w:lang w:eastAsia="cs-CZ"/>
        </w:rPr>
        <w:t>Smlouvy o věcných břemenech</w:t>
      </w:r>
    </w:p>
    <w:p w14:paraId="1D4CD7B8" w14:textId="77777777" w:rsidR="00DE566D" w:rsidRPr="00DE566D" w:rsidRDefault="00DE566D" w:rsidP="00DE566D">
      <w:pPr>
        <w:spacing w:after="0" w:line="240" w:lineRule="auto"/>
        <w:jc w:val="both"/>
        <w:rPr>
          <w:rFonts w:ascii="Courier New" w:eastAsia="Times New Roman" w:hAnsi="Courier New" w:cs="Courier New"/>
          <w:sz w:val="24"/>
          <w:szCs w:val="24"/>
          <w:lang w:eastAsia="cs-CZ"/>
        </w:rPr>
      </w:pPr>
    </w:p>
    <w:p w14:paraId="27FC6092" w14:textId="77777777" w:rsidR="00DE566D" w:rsidRPr="00DE566D" w:rsidRDefault="00DE566D" w:rsidP="00DE566D">
      <w:pPr>
        <w:spacing w:after="0" w:line="240" w:lineRule="auto"/>
        <w:jc w:val="both"/>
        <w:rPr>
          <w:rFonts w:ascii="Courier New" w:eastAsia="Times New Roman" w:hAnsi="Courier New" w:cs="Courier New"/>
          <w:lang w:eastAsia="cs-CZ"/>
        </w:rPr>
      </w:pPr>
      <w:r w:rsidRPr="00DE566D">
        <w:rPr>
          <w:rFonts w:ascii="Courier New" w:eastAsia="Times New Roman" w:hAnsi="Courier New" w:cs="Courier New"/>
          <w:lang w:eastAsia="cs-CZ"/>
        </w:rPr>
        <w:t xml:space="preserve">V roce 2022 uzavřelo statutární město Ostrava celkem </w:t>
      </w:r>
      <w:r w:rsidRPr="00DE566D">
        <w:rPr>
          <w:rFonts w:ascii="Courier New" w:eastAsia="Times New Roman" w:hAnsi="Courier New" w:cs="Courier New"/>
          <w:b/>
          <w:bCs/>
          <w:lang w:eastAsia="cs-CZ"/>
        </w:rPr>
        <w:t>156</w:t>
      </w:r>
      <w:r w:rsidRPr="00DE566D">
        <w:rPr>
          <w:rFonts w:ascii="Courier New" w:eastAsia="Times New Roman" w:hAnsi="Courier New" w:cs="Courier New"/>
          <w:lang w:eastAsia="cs-CZ"/>
        </w:rPr>
        <w:t xml:space="preserve"> smluv o budoucí smlouvě o zřízení věcného břemene, z toho </w:t>
      </w:r>
      <w:r w:rsidRPr="00DE566D">
        <w:rPr>
          <w:rFonts w:ascii="Courier New" w:eastAsia="Times New Roman" w:hAnsi="Courier New" w:cs="Courier New"/>
          <w:b/>
          <w:bCs/>
          <w:lang w:eastAsia="cs-CZ"/>
        </w:rPr>
        <w:t>149</w:t>
      </w:r>
      <w:r w:rsidRPr="00DE566D">
        <w:rPr>
          <w:rFonts w:ascii="Courier New" w:eastAsia="Times New Roman" w:hAnsi="Courier New" w:cs="Courier New"/>
          <w:lang w:eastAsia="cs-CZ"/>
        </w:rPr>
        <w:t xml:space="preserve"> jako povinný z věcného břemene a </w:t>
      </w:r>
      <w:r w:rsidRPr="00DE566D">
        <w:rPr>
          <w:rFonts w:ascii="Courier New" w:eastAsia="Times New Roman" w:hAnsi="Courier New" w:cs="Courier New"/>
          <w:b/>
          <w:bCs/>
          <w:lang w:eastAsia="cs-CZ"/>
        </w:rPr>
        <w:t xml:space="preserve">7 </w:t>
      </w:r>
      <w:r w:rsidRPr="00DE566D">
        <w:rPr>
          <w:rFonts w:ascii="Courier New" w:eastAsia="Times New Roman" w:hAnsi="Courier New" w:cs="Courier New"/>
          <w:lang w:eastAsia="cs-CZ"/>
        </w:rPr>
        <w:t>jako oprávněný z věcného břemene.</w:t>
      </w:r>
    </w:p>
    <w:p w14:paraId="181199C2"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76445D59" w14:textId="77777777" w:rsidR="00DE566D" w:rsidRPr="00DE566D" w:rsidRDefault="00DE566D" w:rsidP="00DE566D">
      <w:pPr>
        <w:spacing w:after="0" w:line="240" w:lineRule="auto"/>
        <w:jc w:val="both"/>
        <w:rPr>
          <w:rFonts w:ascii="Courier New" w:eastAsia="Times New Roman" w:hAnsi="Courier New" w:cs="Courier New"/>
          <w:b/>
          <w:bCs/>
          <w:lang w:eastAsia="cs-CZ"/>
        </w:rPr>
      </w:pPr>
      <w:r w:rsidRPr="00DE566D">
        <w:rPr>
          <w:rFonts w:ascii="Courier New" w:eastAsia="Times New Roman" w:hAnsi="Courier New" w:cs="Courier New"/>
          <w:lang w:eastAsia="cs-CZ"/>
        </w:rPr>
        <w:t xml:space="preserve">V roce 2022 uzavřelo statutární město Ostrava celkem </w:t>
      </w:r>
      <w:r w:rsidRPr="00DE566D">
        <w:rPr>
          <w:rFonts w:ascii="Courier New" w:eastAsia="Times New Roman" w:hAnsi="Courier New" w:cs="Courier New"/>
          <w:b/>
          <w:bCs/>
          <w:lang w:eastAsia="cs-CZ"/>
        </w:rPr>
        <w:t>46</w:t>
      </w:r>
      <w:r w:rsidRPr="00DE566D">
        <w:rPr>
          <w:rFonts w:ascii="Courier New" w:eastAsia="Times New Roman" w:hAnsi="Courier New" w:cs="Courier New"/>
          <w:lang w:eastAsia="cs-CZ"/>
        </w:rPr>
        <w:t xml:space="preserve"> smluv o zřízení věcného břemene, z toho </w:t>
      </w:r>
      <w:r w:rsidRPr="00DE566D">
        <w:rPr>
          <w:rFonts w:ascii="Courier New" w:eastAsia="Times New Roman" w:hAnsi="Courier New" w:cs="Courier New"/>
          <w:b/>
          <w:bCs/>
          <w:lang w:eastAsia="cs-CZ"/>
        </w:rPr>
        <w:t xml:space="preserve">41 </w:t>
      </w:r>
      <w:r w:rsidRPr="00DE566D">
        <w:rPr>
          <w:rFonts w:ascii="Courier New" w:eastAsia="Times New Roman" w:hAnsi="Courier New" w:cs="Courier New"/>
          <w:lang w:eastAsia="cs-CZ"/>
        </w:rPr>
        <w:t xml:space="preserve">jako povinný z věcného břemene a z nich plynoucí </w:t>
      </w:r>
      <w:r w:rsidRPr="00DE566D">
        <w:rPr>
          <w:rFonts w:ascii="Courier New" w:eastAsia="Times New Roman" w:hAnsi="Courier New" w:cs="Courier New"/>
          <w:b/>
          <w:bCs/>
          <w:lang w:eastAsia="cs-CZ"/>
        </w:rPr>
        <w:t>příjmy v celkové výši</w:t>
      </w:r>
      <w:r w:rsidRPr="00DE566D">
        <w:rPr>
          <w:rFonts w:ascii="Courier New" w:eastAsia="Times New Roman" w:hAnsi="Courier New" w:cs="Courier New"/>
          <w:lang w:eastAsia="cs-CZ"/>
        </w:rPr>
        <w:t xml:space="preserve"> </w:t>
      </w:r>
      <w:r w:rsidRPr="00DE566D">
        <w:rPr>
          <w:rFonts w:ascii="Courier New" w:eastAsia="Times New Roman" w:hAnsi="Courier New" w:cs="Courier New"/>
          <w:b/>
          <w:bCs/>
          <w:lang w:eastAsia="cs-CZ"/>
        </w:rPr>
        <w:t>3 532 348,01</w:t>
      </w:r>
      <w:r w:rsidRPr="00DE566D">
        <w:rPr>
          <w:rFonts w:ascii="Courier New" w:eastAsia="Times New Roman" w:hAnsi="Courier New" w:cs="Courier New"/>
          <w:lang w:eastAsia="cs-CZ"/>
        </w:rPr>
        <w:t xml:space="preserve"> </w:t>
      </w:r>
      <w:r w:rsidRPr="00DE566D">
        <w:rPr>
          <w:rFonts w:ascii="Courier New" w:eastAsia="Times New Roman" w:hAnsi="Courier New" w:cs="Courier New"/>
          <w:b/>
          <w:lang w:eastAsia="cs-CZ"/>
        </w:rPr>
        <w:t>Kč</w:t>
      </w:r>
      <w:r w:rsidRPr="00DE566D">
        <w:rPr>
          <w:rFonts w:ascii="Courier New" w:eastAsia="Times New Roman" w:hAnsi="Courier New" w:cs="Courier New"/>
          <w:b/>
          <w:bCs/>
          <w:lang w:eastAsia="cs-CZ"/>
        </w:rPr>
        <w:t xml:space="preserve"> jako oprávněný z věcného břemene 5, celkové výdaje činí </w:t>
      </w:r>
      <w:r w:rsidRPr="00DE566D">
        <w:rPr>
          <w:rFonts w:ascii="Courier New" w:eastAsia="Times New Roman" w:hAnsi="Courier New" w:cs="Courier New"/>
          <w:b/>
          <w:lang w:eastAsia="cs-CZ"/>
        </w:rPr>
        <w:t>249 265,75 Kč</w:t>
      </w:r>
      <w:r w:rsidRPr="00DE566D">
        <w:rPr>
          <w:rFonts w:ascii="Courier New" w:eastAsia="Times New Roman" w:hAnsi="Courier New" w:cs="Courier New"/>
          <w:b/>
          <w:bCs/>
          <w:lang w:eastAsia="cs-CZ"/>
        </w:rPr>
        <w:t xml:space="preserve">. </w:t>
      </w:r>
    </w:p>
    <w:p w14:paraId="37BE102D" w14:textId="77777777" w:rsidR="00DE566D" w:rsidRPr="00DE566D" w:rsidRDefault="00DE566D" w:rsidP="00DE566D">
      <w:pPr>
        <w:spacing w:after="0" w:line="240" w:lineRule="auto"/>
        <w:jc w:val="both"/>
        <w:rPr>
          <w:rFonts w:ascii="Courier New" w:eastAsia="MS Mincho" w:hAnsi="Courier New" w:cs="Courier New"/>
          <w:lang w:eastAsia="cs-CZ"/>
        </w:rPr>
      </w:pPr>
    </w:p>
    <w:p w14:paraId="117F571B" w14:textId="77777777" w:rsidR="00DE566D" w:rsidRPr="00DE566D" w:rsidRDefault="00DE566D" w:rsidP="00DE566D">
      <w:pPr>
        <w:spacing w:after="0" w:line="240" w:lineRule="auto"/>
        <w:jc w:val="both"/>
        <w:rPr>
          <w:rFonts w:ascii="Courier New" w:eastAsia="Times New Roman" w:hAnsi="Courier New" w:cs="Courier New"/>
          <w:b/>
          <w:bCs/>
          <w:u w:val="single"/>
          <w:lang w:eastAsia="cs-CZ"/>
        </w:rPr>
      </w:pPr>
      <w:r w:rsidRPr="00DE566D">
        <w:rPr>
          <w:rFonts w:ascii="Courier New" w:eastAsia="Times New Roman" w:hAnsi="Courier New" w:cs="Courier New"/>
          <w:b/>
          <w:bCs/>
          <w:u w:val="single"/>
          <w:lang w:eastAsia="cs-CZ"/>
        </w:rPr>
        <w:t xml:space="preserve">Majetek se kterým hospodaří příspěvkové organizace zřízené statutárním městem Ostrava </w:t>
      </w:r>
    </w:p>
    <w:p w14:paraId="5D3D6898" w14:textId="77777777" w:rsidR="00DE566D" w:rsidRPr="00DE566D" w:rsidRDefault="00DE566D" w:rsidP="00DE566D">
      <w:pPr>
        <w:spacing w:after="0" w:line="240" w:lineRule="auto"/>
        <w:jc w:val="both"/>
        <w:rPr>
          <w:rFonts w:ascii="Courier New" w:eastAsia="Times New Roman" w:hAnsi="Courier New" w:cs="Courier New"/>
          <w:lang w:eastAsia="cs-CZ"/>
        </w:rPr>
      </w:pPr>
    </w:p>
    <w:p w14:paraId="17E27B7E" w14:textId="77777777" w:rsidR="00DE566D" w:rsidRPr="00DE566D" w:rsidRDefault="00DE566D" w:rsidP="00DE566D">
      <w:pPr>
        <w:spacing w:after="0" w:line="240" w:lineRule="auto"/>
        <w:jc w:val="both"/>
        <w:rPr>
          <w:rFonts w:ascii="Courier New" w:eastAsia="Times New Roman" w:hAnsi="Courier New" w:cs="Courier New"/>
          <w:b/>
          <w:lang w:eastAsia="cs-CZ"/>
        </w:rPr>
      </w:pPr>
      <w:r w:rsidRPr="00DE566D">
        <w:rPr>
          <w:rFonts w:ascii="Courier New" w:eastAsia="Times New Roman" w:hAnsi="Courier New" w:cs="Courier New"/>
          <w:lang w:eastAsia="cs-CZ"/>
        </w:rPr>
        <w:t xml:space="preserve">Účetní hodnota majetku 26 příspěvkových organizací na základě zřizovacích listin aktualizace k 31. 12. 2022 činí celkem: </w:t>
      </w:r>
      <w:r w:rsidRPr="00DE566D">
        <w:rPr>
          <w:rFonts w:ascii="Courier New" w:eastAsia="Times New Roman" w:hAnsi="Courier New" w:cs="Courier New"/>
          <w:b/>
          <w:lang w:eastAsia="cs-CZ"/>
        </w:rPr>
        <w:t>8 994 382 245,08 Kč z toho:</w:t>
      </w:r>
    </w:p>
    <w:p w14:paraId="66A8564E" w14:textId="77777777" w:rsidR="00DE566D" w:rsidRPr="00DE566D" w:rsidRDefault="00DE566D" w:rsidP="00DE566D">
      <w:pPr>
        <w:spacing w:after="0" w:line="240" w:lineRule="auto"/>
        <w:jc w:val="both"/>
        <w:rPr>
          <w:rFonts w:ascii="Courier New" w:eastAsia="Times New Roman" w:hAnsi="Courier New" w:cs="Courier New"/>
          <w:b/>
          <w:lang w:eastAsia="cs-CZ"/>
        </w:rPr>
      </w:pPr>
    </w:p>
    <w:p w14:paraId="6303DDC1" w14:textId="77777777" w:rsidR="00DE566D" w:rsidRPr="00DE566D" w:rsidRDefault="00DE566D" w:rsidP="00DE566D">
      <w:pPr>
        <w:tabs>
          <w:tab w:val="left" w:pos="709"/>
          <w:tab w:val="left" w:pos="99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Software</w:t>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r>
      <w:r w:rsidRPr="00DE566D">
        <w:rPr>
          <w:rFonts w:ascii="Courier New" w:eastAsia="Times New Roman" w:hAnsi="Courier New" w:cs="Courier New"/>
          <w:bCs/>
          <w:lang w:eastAsia="cs-CZ"/>
        </w:rPr>
        <w:tab/>
        <w:t>18 928 415,08 Kč</w:t>
      </w:r>
    </w:p>
    <w:p w14:paraId="265F12C7" w14:textId="77777777" w:rsidR="00DE566D" w:rsidRPr="00DE566D" w:rsidRDefault="00DE566D" w:rsidP="00DE566D">
      <w:pPr>
        <w:tabs>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ocenitelná práva</w:t>
      </w:r>
      <w:r w:rsidRPr="00DE566D">
        <w:rPr>
          <w:rFonts w:ascii="Courier New" w:eastAsia="Times New Roman" w:hAnsi="Courier New" w:cs="Courier New"/>
          <w:bCs/>
          <w:lang w:eastAsia="cs-CZ"/>
        </w:rPr>
        <w:tab/>
        <w:t xml:space="preserve"> 558 200,00 Kč</w:t>
      </w:r>
    </w:p>
    <w:p w14:paraId="286011B8" w14:textId="77777777" w:rsidR="00DE566D" w:rsidRPr="00DE566D" w:rsidRDefault="00DE566D" w:rsidP="00DE566D">
      <w:pPr>
        <w:tabs>
          <w:tab w:val="left" w:pos="709"/>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drobný dlouhodobý nehmotný majetek</w:t>
      </w:r>
      <w:r w:rsidRPr="00DE566D">
        <w:rPr>
          <w:rFonts w:ascii="Courier New" w:eastAsia="Times New Roman" w:hAnsi="Courier New" w:cs="Courier New"/>
          <w:bCs/>
          <w:lang w:eastAsia="cs-CZ"/>
        </w:rPr>
        <w:tab/>
        <w:t xml:space="preserve"> 8 252 474,27 Kč</w:t>
      </w:r>
    </w:p>
    <w:p w14:paraId="089486E1" w14:textId="77777777" w:rsidR="00DE566D" w:rsidRPr="00DE566D" w:rsidRDefault="00DE566D" w:rsidP="00DE566D">
      <w:pPr>
        <w:tabs>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ostatní dlouhodobý nehmotný majetek</w:t>
      </w:r>
      <w:r w:rsidRPr="00DE566D">
        <w:rPr>
          <w:rFonts w:ascii="Courier New" w:eastAsia="Times New Roman" w:hAnsi="Courier New" w:cs="Courier New"/>
          <w:bCs/>
          <w:lang w:eastAsia="cs-CZ"/>
        </w:rPr>
        <w:tab/>
        <w:t>1 642 549,03 Kč</w:t>
      </w:r>
    </w:p>
    <w:p w14:paraId="450720B5" w14:textId="77777777" w:rsidR="00DE566D" w:rsidRPr="00DE566D" w:rsidRDefault="00DE566D" w:rsidP="00DE566D">
      <w:pPr>
        <w:tabs>
          <w:tab w:val="left" w:pos="709"/>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stavby (budovy a ostatní stavby)</w:t>
      </w:r>
      <w:r w:rsidRPr="00DE566D">
        <w:rPr>
          <w:rFonts w:ascii="Courier New" w:eastAsia="Times New Roman" w:hAnsi="Courier New" w:cs="Courier New"/>
          <w:bCs/>
          <w:lang w:eastAsia="cs-CZ"/>
        </w:rPr>
        <w:tab/>
        <w:t>6 946 561 792,00 Kč</w:t>
      </w:r>
    </w:p>
    <w:p w14:paraId="3D7E97B8" w14:textId="77777777" w:rsidR="00DE566D" w:rsidRPr="00DE566D" w:rsidRDefault="00DE566D" w:rsidP="00DE566D">
      <w:pPr>
        <w:tabs>
          <w:tab w:val="left" w:pos="709"/>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samostatné movité věci</w:t>
      </w:r>
      <w:r w:rsidRPr="00DE566D">
        <w:rPr>
          <w:rFonts w:ascii="Courier New" w:eastAsia="Times New Roman" w:hAnsi="Courier New" w:cs="Courier New"/>
          <w:bCs/>
          <w:lang w:eastAsia="cs-CZ"/>
        </w:rPr>
        <w:tab/>
        <w:t>1 013 785 727,39 Kč</w:t>
      </w:r>
    </w:p>
    <w:p w14:paraId="3C8F5120" w14:textId="77777777" w:rsidR="00DE566D" w:rsidRPr="00DE566D" w:rsidRDefault="00DE566D" w:rsidP="00DE566D">
      <w:pPr>
        <w:tabs>
          <w:tab w:val="left" w:pos="709"/>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drobný dlouhodobý hmotný majetek</w:t>
      </w:r>
      <w:r w:rsidRPr="00DE566D">
        <w:rPr>
          <w:rFonts w:ascii="Courier New" w:eastAsia="Times New Roman" w:hAnsi="Courier New" w:cs="Courier New"/>
          <w:bCs/>
          <w:lang w:eastAsia="cs-CZ"/>
        </w:rPr>
        <w:tab/>
        <w:t>624 717 028,49 Kč</w:t>
      </w:r>
    </w:p>
    <w:p w14:paraId="612805F3" w14:textId="77777777" w:rsidR="00DE566D" w:rsidRPr="00DE566D" w:rsidRDefault="00DE566D" w:rsidP="00DE566D">
      <w:pPr>
        <w:tabs>
          <w:tab w:val="left" w:pos="709"/>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ostatní dlouhodobý hmotný majetek</w:t>
      </w:r>
      <w:r w:rsidRPr="00DE566D">
        <w:rPr>
          <w:rFonts w:ascii="Courier New" w:eastAsia="Times New Roman" w:hAnsi="Courier New" w:cs="Courier New"/>
          <w:bCs/>
          <w:lang w:eastAsia="cs-CZ"/>
        </w:rPr>
        <w:tab/>
        <w:t>457 096,08 Kč</w:t>
      </w:r>
    </w:p>
    <w:p w14:paraId="57792680" w14:textId="77777777" w:rsidR="00DE566D" w:rsidRPr="00DE566D" w:rsidRDefault="00DE566D" w:rsidP="00DE566D">
      <w:pPr>
        <w:tabs>
          <w:tab w:val="left" w:pos="709"/>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pozemky</w:t>
      </w:r>
      <w:r w:rsidRPr="00DE566D">
        <w:rPr>
          <w:rFonts w:ascii="Courier New" w:eastAsia="Times New Roman" w:hAnsi="Courier New" w:cs="Courier New"/>
          <w:bCs/>
          <w:lang w:eastAsia="cs-CZ"/>
        </w:rPr>
        <w:tab/>
        <w:t>368 936 601,53 Kč</w:t>
      </w:r>
    </w:p>
    <w:p w14:paraId="5DC6D391" w14:textId="77777777" w:rsidR="00DE566D" w:rsidRPr="00DE566D" w:rsidRDefault="00DE566D" w:rsidP="00DE566D">
      <w:pPr>
        <w:tabs>
          <w:tab w:val="left" w:pos="709"/>
          <w:tab w:val="left" w:pos="993"/>
          <w:tab w:val="right" w:pos="9923"/>
        </w:tabs>
        <w:spacing w:after="0" w:line="240" w:lineRule="auto"/>
        <w:jc w:val="both"/>
        <w:rPr>
          <w:rFonts w:ascii="Courier New" w:eastAsia="Times New Roman" w:hAnsi="Courier New" w:cs="Courier New"/>
          <w:bCs/>
          <w:lang w:eastAsia="cs-CZ"/>
        </w:rPr>
      </w:pPr>
      <w:r w:rsidRPr="00DE566D">
        <w:rPr>
          <w:rFonts w:ascii="Courier New" w:eastAsia="Times New Roman" w:hAnsi="Courier New" w:cs="Courier New"/>
          <w:bCs/>
          <w:lang w:eastAsia="cs-CZ"/>
        </w:rPr>
        <w:t>• kulturní předměty</w:t>
      </w:r>
      <w:r w:rsidRPr="00DE566D">
        <w:rPr>
          <w:rFonts w:ascii="Courier New" w:eastAsia="Times New Roman" w:hAnsi="Courier New" w:cs="Courier New"/>
          <w:bCs/>
          <w:lang w:eastAsia="cs-CZ"/>
        </w:rPr>
        <w:tab/>
        <w:t>10 542 361,21 Kč</w:t>
      </w:r>
    </w:p>
    <w:p w14:paraId="2FAF3E10" w14:textId="77777777" w:rsidR="00DE566D" w:rsidRPr="00DE566D" w:rsidRDefault="00DE566D" w:rsidP="00DE566D">
      <w:pPr>
        <w:spacing w:after="0" w:line="240" w:lineRule="auto"/>
        <w:jc w:val="both"/>
        <w:rPr>
          <w:rFonts w:ascii="Courier New" w:eastAsia="Times New Roman" w:hAnsi="Courier New" w:cs="Courier New"/>
          <w:bCs/>
          <w:lang w:eastAsia="cs-CZ"/>
        </w:rPr>
      </w:pPr>
    </w:p>
    <w:p w14:paraId="70ECC43A" w14:textId="0413A0B2" w:rsidR="00DE566D" w:rsidRDefault="00D563C3" w:rsidP="00DE566D">
      <w:pPr>
        <w:spacing w:after="0" w:line="240" w:lineRule="auto"/>
        <w:jc w:val="both"/>
        <w:rPr>
          <w:rFonts w:ascii="Courier New" w:eastAsia="Times New Roman" w:hAnsi="Courier New" w:cs="Courier New"/>
          <w:b/>
          <w:sz w:val="24"/>
          <w:szCs w:val="24"/>
          <w:u w:val="single"/>
          <w:lang w:eastAsia="cs-CZ"/>
        </w:rPr>
      </w:pPr>
      <w:r w:rsidRPr="00D563C3">
        <w:rPr>
          <w:rFonts w:ascii="Courier New" w:eastAsia="Times New Roman" w:hAnsi="Courier New" w:cs="Courier New"/>
          <w:b/>
          <w:sz w:val="24"/>
          <w:szCs w:val="24"/>
          <w:u w:val="single"/>
          <w:lang w:eastAsia="cs-CZ"/>
        </w:rPr>
        <w:t>Nedokončený dlouhodobý nehmotný a hmotný majetek</w:t>
      </w:r>
    </w:p>
    <w:p w14:paraId="00087F3F" w14:textId="77777777" w:rsidR="00D563C3" w:rsidRPr="00D563C3" w:rsidRDefault="00D563C3" w:rsidP="00DE566D">
      <w:pPr>
        <w:spacing w:after="0" w:line="240" w:lineRule="auto"/>
        <w:jc w:val="both"/>
        <w:rPr>
          <w:rFonts w:ascii="Courier New" w:eastAsia="Times New Roman" w:hAnsi="Courier New" w:cs="Courier New"/>
          <w:b/>
          <w:sz w:val="24"/>
          <w:szCs w:val="24"/>
          <w:u w:val="single"/>
          <w:lang w:eastAsia="cs-CZ"/>
        </w:rPr>
      </w:pPr>
    </w:p>
    <w:p w14:paraId="3EC3679F" w14:textId="77777777" w:rsidR="008856FE" w:rsidRPr="00EE767D" w:rsidRDefault="008856FE" w:rsidP="008856FE">
      <w:pPr>
        <w:spacing w:after="0" w:line="240" w:lineRule="auto"/>
        <w:jc w:val="both"/>
        <w:rPr>
          <w:rFonts w:ascii="Courier New" w:eastAsia="Times New Roman" w:hAnsi="Courier New" w:cs="Courier New"/>
          <w:color w:val="FF0000"/>
          <w:lang w:eastAsia="cs-CZ"/>
        </w:rPr>
      </w:pPr>
      <w:r w:rsidRPr="00DC79F0">
        <w:rPr>
          <w:rFonts w:ascii="Courier New" w:eastAsia="Times New Roman" w:hAnsi="Courier New" w:cs="Courier New"/>
          <w:b/>
          <w:lang w:eastAsia="cs-CZ"/>
        </w:rPr>
        <w:t xml:space="preserve">Objem nedokončeného dlouhodobého nehmotného majetku (účet 041) </w:t>
      </w:r>
      <w:r w:rsidRPr="00DC79F0">
        <w:rPr>
          <w:rFonts w:ascii="Courier New" w:eastAsia="Times New Roman" w:hAnsi="Courier New" w:cs="Courier New"/>
          <w:lang w:eastAsia="cs-CZ"/>
        </w:rPr>
        <w:t xml:space="preserve">k 31.12.2022 činí </w:t>
      </w:r>
      <w:r w:rsidRPr="00DC79F0">
        <w:rPr>
          <w:rFonts w:ascii="Courier New" w:eastAsia="Times New Roman" w:hAnsi="Courier New" w:cs="Courier New"/>
          <w:b/>
          <w:bCs/>
          <w:lang w:eastAsia="cs-CZ"/>
        </w:rPr>
        <w:t>3 508</w:t>
      </w:r>
      <w:r w:rsidRPr="00DC79F0">
        <w:rPr>
          <w:rFonts w:ascii="Courier New" w:eastAsia="Times New Roman" w:hAnsi="Courier New" w:cs="Courier New"/>
          <w:b/>
          <w:lang w:eastAsia="cs-CZ"/>
        </w:rPr>
        <w:t xml:space="preserve"> tis.Kč</w:t>
      </w:r>
      <w:r w:rsidRPr="00DC79F0">
        <w:rPr>
          <w:rFonts w:ascii="Courier New" w:eastAsia="Times New Roman" w:hAnsi="Courier New" w:cs="Courier New"/>
          <w:lang w:eastAsia="cs-CZ"/>
        </w:rPr>
        <w:t xml:space="preserve">. Jedná se o akce Muzeum MHD – ideový návrh, studie vybavení expozic (2 721 tis.Kč), Rekonstrukce a dostavba DKMO – 3D model a vizualizace objektu (553 tis.Kč), investiční záměry silničních staveb (233 tis.Kč). </w:t>
      </w:r>
    </w:p>
    <w:p w14:paraId="696B0ABD" w14:textId="77777777" w:rsidR="008856FE" w:rsidRPr="00EE767D" w:rsidRDefault="008856FE" w:rsidP="008856FE">
      <w:pPr>
        <w:spacing w:after="0" w:line="240" w:lineRule="auto"/>
        <w:jc w:val="both"/>
        <w:rPr>
          <w:rFonts w:ascii="Courier New" w:eastAsia="Times New Roman" w:hAnsi="Courier New" w:cs="Courier New"/>
          <w:color w:val="FF0000"/>
          <w:highlight w:val="yellow"/>
          <w:lang w:eastAsia="cs-CZ"/>
        </w:rPr>
      </w:pPr>
    </w:p>
    <w:p w14:paraId="4A87D58B" w14:textId="77777777" w:rsidR="008856FE" w:rsidRPr="00DC79F0" w:rsidRDefault="008856FE" w:rsidP="008856FE">
      <w:pPr>
        <w:spacing w:after="0" w:line="240" w:lineRule="auto"/>
        <w:jc w:val="both"/>
        <w:rPr>
          <w:rFonts w:ascii="Courier New" w:eastAsia="Times New Roman" w:hAnsi="Courier New" w:cs="Courier New"/>
          <w:lang w:eastAsia="cs-CZ"/>
        </w:rPr>
      </w:pPr>
      <w:r w:rsidRPr="00DC79F0">
        <w:rPr>
          <w:rFonts w:ascii="Courier New" w:eastAsia="Times New Roman" w:hAnsi="Courier New" w:cs="Courier New"/>
          <w:b/>
          <w:lang w:eastAsia="cs-CZ"/>
        </w:rPr>
        <w:t xml:space="preserve">Nedokončený dlouhodobý hmotný majetek (účet 042) </w:t>
      </w:r>
      <w:r w:rsidRPr="00DC79F0">
        <w:rPr>
          <w:rFonts w:ascii="Courier New" w:eastAsia="Times New Roman" w:hAnsi="Courier New" w:cs="Courier New"/>
          <w:lang w:eastAsia="cs-CZ"/>
        </w:rPr>
        <w:t>k 31.12.2022 činí</w:t>
      </w:r>
      <w:r w:rsidRPr="00DC79F0">
        <w:rPr>
          <w:rFonts w:ascii="Courier New" w:eastAsia="Times New Roman" w:hAnsi="Courier New" w:cs="Courier New"/>
          <w:b/>
          <w:lang w:eastAsia="cs-CZ"/>
        </w:rPr>
        <w:t xml:space="preserve"> 2 604 303 tis.Kč</w:t>
      </w:r>
      <w:r w:rsidRPr="00DC79F0">
        <w:rPr>
          <w:rFonts w:ascii="Courier New" w:eastAsia="Times New Roman" w:hAnsi="Courier New" w:cs="Courier New"/>
          <w:lang w:eastAsia="cs-CZ"/>
        </w:rPr>
        <w:t>.</w:t>
      </w:r>
    </w:p>
    <w:p w14:paraId="58180A04" w14:textId="77777777" w:rsidR="008856FE" w:rsidRDefault="008856FE" w:rsidP="008856FE">
      <w:pPr>
        <w:spacing w:after="0" w:line="240" w:lineRule="auto"/>
        <w:jc w:val="both"/>
        <w:rPr>
          <w:rFonts w:ascii="Courier New" w:eastAsia="Times New Roman" w:hAnsi="Courier New" w:cs="Courier New"/>
          <w:lang w:eastAsia="cs-CZ"/>
        </w:rPr>
      </w:pPr>
      <w:r w:rsidRPr="00DC79F0">
        <w:rPr>
          <w:rFonts w:ascii="Courier New" w:eastAsia="Times New Roman" w:hAnsi="Courier New" w:cs="Courier New"/>
          <w:lang w:eastAsia="cs-CZ"/>
        </w:rPr>
        <w:t xml:space="preserve">Mezi </w:t>
      </w:r>
      <w:r>
        <w:rPr>
          <w:rFonts w:ascii="Courier New" w:eastAsia="Times New Roman" w:hAnsi="Courier New" w:cs="Courier New"/>
          <w:lang w:eastAsia="cs-CZ"/>
        </w:rPr>
        <w:t xml:space="preserve">nejvýznamnější </w:t>
      </w:r>
      <w:r w:rsidRPr="00DC79F0">
        <w:rPr>
          <w:rFonts w:ascii="Courier New" w:eastAsia="Times New Roman" w:hAnsi="Courier New" w:cs="Courier New"/>
          <w:lang w:eastAsia="cs-CZ"/>
        </w:rPr>
        <w:t>nedokončené investiční akce patří např.</w:t>
      </w:r>
    </w:p>
    <w:p w14:paraId="2D451119" w14:textId="4DC32F86" w:rsidR="008856FE" w:rsidRDefault="008856FE" w:rsidP="008856FE">
      <w:pPr>
        <w:spacing w:after="0" w:line="240" w:lineRule="auto"/>
        <w:jc w:val="both"/>
        <w:rPr>
          <w:rFonts w:ascii="Courier New" w:eastAsia="Times New Roman" w:hAnsi="Courier New" w:cs="Courier New"/>
          <w:lang w:eastAsia="cs-CZ"/>
        </w:rPr>
      </w:pPr>
      <w:r w:rsidRPr="00AE432F">
        <w:rPr>
          <w:rFonts w:ascii="Courier New" w:eastAsia="Times New Roman" w:hAnsi="Courier New" w:cs="Courier New"/>
          <w:lang w:eastAsia="cs-CZ"/>
        </w:rPr>
        <w:t xml:space="preserve">- Modernizace pavilonu E2 – Městská nemocnice Ostrava (204 034 </w:t>
      </w:r>
      <w:r w:rsidR="00D1071D">
        <w:rPr>
          <w:rFonts w:ascii="Courier New" w:eastAsia="Times New Roman" w:hAnsi="Courier New" w:cs="Courier New"/>
          <w:lang w:eastAsia="cs-CZ"/>
        </w:rPr>
        <w:t>tis.Kč</w:t>
      </w:r>
      <w:r w:rsidRPr="00AE432F">
        <w:rPr>
          <w:rFonts w:ascii="Courier New" w:eastAsia="Times New Roman" w:hAnsi="Courier New" w:cs="Courier New"/>
          <w:lang w:eastAsia="cs-CZ"/>
        </w:rPr>
        <w:t>)</w:t>
      </w:r>
    </w:p>
    <w:p w14:paraId="4DADB729" w14:textId="77777777" w:rsidR="008856FE" w:rsidRPr="00AE432F" w:rsidRDefault="008856FE" w:rsidP="008856FE">
      <w:pPr>
        <w:spacing w:after="0" w:line="240" w:lineRule="auto"/>
        <w:jc w:val="both"/>
        <w:rPr>
          <w:rFonts w:ascii="Courier New" w:eastAsia="Times New Roman" w:hAnsi="Courier New" w:cs="Courier New"/>
          <w:lang w:eastAsia="cs-CZ"/>
        </w:rPr>
      </w:pPr>
      <w:r w:rsidRPr="00AE432F">
        <w:rPr>
          <w:rFonts w:ascii="Courier New" w:eastAsia="Times New Roman" w:hAnsi="Courier New" w:cs="Courier New"/>
          <w:lang w:eastAsia="cs-CZ"/>
        </w:rPr>
        <w:t>- Kanalizace splašková Plesná II. etapa, II. část (198 005 tis.Kč)</w:t>
      </w:r>
    </w:p>
    <w:p w14:paraId="1C5879E3" w14:textId="77777777" w:rsidR="008856FE" w:rsidRPr="00EE767D" w:rsidRDefault="008856FE" w:rsidP="008856FE">
      <w:pPr>
        <w:spacing w:after="0" w:line="240" w:lineRule="auto"/>
        <w:jc w:val="both"/>
        <w:rPr>
          <w:rFonts w:ascii="Courier New" w:eastAsia="Times New Roman" w:hAnsi="Courier New" w:cs="Courier New"/>
          <w:color w:val="FF0000"/>
          <w:lang w:eastAsia="cs-CZ"/>
        </w:rPr>
      </w:pPr>
      <w:r w:rsidRPr="00AE432F">
        <w:rPr>
          <w:rFonts w:ascii="Courier New" w:eastAsia="Times New Roman" w:hAnsi="Courier New" w:cs="Courier New"/>
          <w:lang w:eastAsia="cs-CZ"/>
        </w:rPr>
        <w:t>- Výstavba koncertního sálu (183 804 tis.Kč)</w:t>
      </w:r>
      <w:r w:rsidRPr="00DC79F0">
        <w:rPr>
          <w:rFonts w:ascii="Courier New" w:eastAsia="Times New Roman" w:hAnsi="Courier New" w:cs="Courier New"/>
          <w:lang w:eastAsia="cs-CZ"/>
        </w:rPr>
        <w:t xml:space="preserve"> </w:t>
      </w:r>
    </w:p>
    <w:p w14:paraId="0948B2B7" w14:textId="77777777" w:rsidR="008856FE" w:rsidRPr="00AE432F" w:rsidRDefault="008856FE" w:rsidP="008856FE">
      <w:pPr>
        <w:spacing w:after="0" w:line="240" w:lineRule="auto"/>
        <w:jc w:val="both"/>
        <w:rPr>
          <w:rFonts w:ascii="Courier New" w:eastAsia="Times New Roman" w:hAnsi="Courier New" w:cs="Courier New"/>
          <w:lang w:eastAsia="cs-CZ"/>
        </w:rPr>
      </w:pPr>
      <w:r w:rsidRPr="00AE432F">
        <w:rPr>
          <w:rFonts w:ascii="Courier New" w:eastAsia="Times New Roman" w:hAnsi="Courier New" w:cs="Courier New"/>
          <w:lang w:eastAsia="cs-CZ"/>
        </w:rPr>
        <w:t>- Univerzitní zázemí sportu a behaviorálního zdraví Ostravská univerzita –</w:t>
      </w:r>
    </w:p>
    <w:p w14:paraId="44FCC144" w14:textId="77777777" w:rsidR="008856FE" w:rsidRDefault="008856FE" w:rsidP="008856FE">
      <w:pPr>
        <w:spacing w:after="0" w:line="240" w:lineRule="auto"/>
        <w:jc w:val="both"/>
        <w:rPr>
          <w:rFonts w:ascii="Courier New" w:eastAsia="Times New Roman" w:hAnsi="Courier New" w:cs="Courier New"/>
          <w:color w:val="FF0000"/>
          <w:lang w:eastAsia="cs-CZ"/>
        </w:rPr>
      </w:pPr>
      <w:r w:rsidRPr="00AE432F">
        <w:rPr>
          <w:rFonts w:ascii="Courier New" w:eastAsia="Times New Roman" w:hAnsi="Courier New" w:cs="Courier New"/>
          <w:lang w:eastAsia="cs-CZ"/>
        </w:rPr>
        <w:t xml:space="preserve">  podzemní parkoviště (1</w:t>
      </w:r>
      <w:r>
        <w:rPr>
          <w:rFonts w:ascii="Courier New" w:eastAsia="Times New Roman" w:hAnsi="Courier New" w:cs="Courier New"/>
          <w:lang w:eastAsia="cs-CZ"/>
        </w:rPr>
        <w:t>74 078</w:t>
      </w:r>
      <w:r w:rsidRPr="00AE432F">
        <w:rPr>
          <w:rFonts w:ascii="Courier New" w:eastAsia="Times New Roman" w:hAnsi="Courier New" w:cs="Courier New"/>
          <w:lang w:eastAsia="cs-CZ"/>
        </w:rPr>
        <w:t xml:space="preserve"> tis.Kč</w:t>
      </w:r>
      <w:r w:rsidRPr="00EE767D">
        <w:rPr>
          <w:rFonts w:ascii="Courier New" w:eastAsia="Times New Roman" w:hAnsi="Courier New" w:cs="Courier New"/>
          <w:color w:val="FF0000"/>
          <w:lang w:eastAsia="cs-CZ"/>
        </w:rPr>
        <w:t>)</w:t>
      </w:r>
    </w:p>
    <w:p w14:paraId="2F8F1CAE" w14:textId="1058B445" w:rsidR="008856FE" w:rsidRDefault="008856FE" w:rsidP="008856FE">
      <w:pPr>
        <w:spacing w:after="0" w:line="240" w:lineRule="auto"/>
        <w:jc w:val="both"/>
        <w:rPr>
          <w:rFonts w:ascii="Courier New" w:eastAsia="Times New Roman" w:hAnsi="Courier New" w:cs="Courier New"/>
          <w:lang w:eastAsia="cs-CZ"/>
        </w:rPr>
      </w:pPr>
      <w:r w:rsidRPr="00AE432F">
        <w:rPr>
          <w:rFonts w:ascii="Courier New" w:eastAsia="Times New Roman" w:hAnsi="Courier New" w:cs="Courier New"/>
          <w:lang w:eastAsia="cs-CZ"/>
        </w:rPr>
        <w:t xml:space="preserve">- Multifunkční parkovací dům u MNO (142 131 </w:t>
      </w:r>
      <w:r w:rsidR="00D1071D">
        <w:rPr>
          <w:rFonts w:ascii="Courier New" w:eastAsia="Times New Roman" w:hAnsi="Courier New" w:cs="Courier New"/>
          <w:lang w:eastAsia="cs-CZ"/>
        </w:rPr>
        <w:t>tis.Kč</w:t>
      </w:r>
      <w:r w:rsidRPr="00AE432F">
        <w:rPr>
          <w:rFonts w:ascii="Courier New" w:eastAsia="Times New Roman" w:hAnsi="Courier New" w:cs="Courier New"/>
          <w:lang w:eastAsia="cs-CZ"/>
        </w:rPr>
        <w:t>)</w:t>
      </w:r>
    </w:p>
    <w:p w14:paraId="204C03EC" w14:textId="77777777" w:rsidR="008856FE" w:rsidRPr="00AE432F" w:rsidRDefault="008856FE" w:rsidP="008856FE">
      <w:pPr>
        <w:spacing w:after="0" w:line="240" w:lineRule="auto"/>
        <w:jc w:val="both"/>
        <w:rPr>
          <w:rFonts w:ascii="Courier New" w:eastAsia="Times New Roman" w:hAnsi="Courier New" w:cs="Courier New"/>
          <w:lang w:eastAsia="cs-CZ"/>
        </w:rPr>
      </w:pPr>
      <w:r w:rsidRPr="00AE432F">
        <w:rPr>
          <w:rFonts w:ascii="Courier New" w:eastAsia="Times New Roman" w:hAnsi="Courier New" w:cs="Courier New"/>
          <w:lang w:eastAsia="cs-CZ"/>
        </w:rPr>
        <w:t>- Areál ZOO Ostrava – expozice makaka lvího (131 106 tis.Kč)</w:t>
      </w:r>
    </w:p>
    <w:p w14:paraId="1F3F3DDE" w14:textId="77777777" w:rsidR="008856FE" w:rsidRPr="00AE432F" w:rsidRDefault="008856FE" w:rsidP="008856FE">
      <w:pPr>
        <w:spacing w:after="0" w:line="240" w:lineRule="auto"/>
        <w:jc w:val="both"/>
        <w:rPr>
          <w:rFonts w:ascii="Courier New" w:eastAsia="Times New Roman" w:hAnsi="Courier New" w:cs="Courier New"/>
          <w:lang w:eastAsia="cs-CZ"/>
        </w:rPr>
      </w:pPr>
      <w:r w:rsidRPr="00AE432F">
        <w:rPr>
          <w:rFonts w:ascii="Courier New" w:eastAsia="Times New Roman" w:hAnsi="Courier New" w:cs="Courier New"/>
          <w:lang w:eastAsia="cs-CZ"/>
        </w:rPr>
        <w:t>- Kanalizace a ČOV Koblov (107 724 tis.Kč)</w:t>
      </w:r>
    </w:p>
    <w:p w14:paraId="58352BEA" w14:textId="77777777" w:rsidR="008856FE" w:rsidRDefault="008856FE" w:rsidP="008856FE">
      <w:pPr>
        <w:spacing w:after="0" w:line="240" w:lineRule="auto"/>
        <w:jc w:val="both"/>
        <w:rPr>
          <w:rFonts w:ascii="Courier New" w:eastAsia="Times New Roman" w:hAnsi="Courier New" w:cs="Courier New"/>
          <w:lang w:eastAsia="cs-CZ"/>
        </w:rPr>
      </w:pPr>
      <w:r w:rsidRPr="00AE432F">
        <w:rPr>
          <w:rFonts w:ascii="Courier New" w:eastAsia="Times New Roman" w:hAnsi="Courier New" w:cs="Courier New"/>
          <w:lang w:eastAsia="cs-CZ"/>
        </w:rPr>
        <w:t>- Přístavba služebny MěPO Slovenská (85 541 tis.Kč)</w:t>
      </w:r>
    </w:p>
    <w:p w14:paraId="0AE287AD" w14:textId="7E62C6B2" w:rsidR="008856FE" w:rsidRDefault="008856FE" w:rsidP="008856FE">
      <w:pPr>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Vícepodlažní parkování u ZOO Ostrava (74 652 </w:t>
      </w:r>
      <w:r w:rsidR="00D1071D">
        <w:rPr>
          <w:rFonts w:ascii="Courier New" w:eastAsia="Times New Roman" w:hAnsi="Courier New" w:cs="Courier New"/>
          <w:lang w:eastAsia="cs-CZ"/>
        </w:rPr>
        <w:t>tis.Kč</w:t>
      </w:r>
      <w:r>
        <w:rPr>
          <w:rFonts w:ascii="Courier New" w:eastAsia="Times New Roman" w:hAnsi="Courier New" w:cs="Courier New"/>
          <w:lang w:eastAsia="cs-CZ"/>
        </w:rPr>
        <w:t>)</w:t>
      </w:r>
    </w:p>
    <w:p w14:paraId="2F7BBF41" w14:textId="3EC0FE0D" w:rsidR="008856FE" w:rsidRPr="00AE432F" w:rsidRDefault="008856FE" w:rsidP="008856FE">
      <w:pPr>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Přístavba a nástavba Domova Korýtko (54 160 </w:t>
      </w:r>
      <w:r w:rsidR="00D1071D">
        <w:rPr>
          <w:rFonts w:ascii="Courier New" w:eastAsia="Times New Roman" w:hAnsi="Courier New" w:cs="Courier New"/>
          <w:lang w:eastAsia="cs-CZ"/>
        </w:rPr>
        <w:t>tis.Kč</w:t>
      </w:r>
      <w:r>
        <w:rPr>
          <w:rFonts w:ascii="Courier New" w:eastAsia="Times New Roman" w:hAnsi="Courier New" w:cs="Courier New"/>
          <w:lang w:eastAsia="cs-CZ"/>
        </w:rPr>
        <w:t>)</w:t>
      </w:r>
    </w:p>
    <w:p w14:paraId="1C9FF48C" w14:textId="2C17190D" w:rsidR="00693892" w:rsidRPr="00EE767D" w:rsidRDefault="008856FE" w:rsidP="00706086">
      <w:pPr>
        <w:spacing w:after="0" w:line="240" w:lineRule="auto"/>
        <w:jc w:val="both"/>
        <w:rPr>
          <w:color w:val="FF0000"/>
        </w:rPr>
      </w:pPr>
      <w:r>
        <w:rPr>
          <w:rFonts w:ascii="Courier New" w:eastAsia="Times New Roman" w:hAnsi="Courier New" w:cs="Courier New"/>
          <w:lang w:eastAsia="cs-CZ"/>
        </w:rPr>
        <w:t xml:space="preserve">- Rekonstrukce podchodu pod ulicí Místeckou (51 355 </w:t>
      </w:r>
      <w:r w:rsidR="00D1071D">
        <w:rPr>
          <w:rFonts w:ascii="Courier New" w:eastAsia="Times New Roman" w:hAnsi="Courier New" w:cs="Courier New"/>
          <w:lang w:eastAsia="cs-CZ"/>
        </w:rPr>
        <w:t>tis.Kč</w:t>
      </w:r>
      <w:r>
        <w:rPr>
          <w:rFonts w:ascii="Courier New" w:eastAsia="Times New Roman" w:hAnsi="Courier New" w:cs="Courier New"/>
          <w:lang w:eastAsia="cs-CZ"/>
        </w:rPr>
        <w:t>)</w:t>
      </w:r>
      <w:r w:rsidR="00693892" w:rsidRPr="00EE767D">
        <w:rPr>
          <w:color w:val="FF0000"/>
        </w:rPr>
        <w:br w:type="page"/>
      </w:r>
    </w:p>
    <w:p w14:paraId="6A697B4A" w14:textId="315C133A" w:rsidR="00961EDF" w:rsidRPr="008A2EE4" w:rsidRDefault="00717CC7" w:rsidP="00961EDF">
      <w:pPr>
        <w:pStyle w:val="Zvrenet01"/>
      </w:pPr>
      <w:bookmarkStart w:id="207" w:name="_Toc136500945"/>
      <w:r w:rsidRPr="008A2EE4">
        <w:t>FINANČNÍ VYPOŘÁDÁNÍ</w:t>
      </w:r>
      <w:bookmarkEnd w:id="207"/>
    </w:p>
    <w:p w14:paraId="5E583C20" w14:textId="1C0E82C4" w:rsidR="00961EDF" w:rsidRPr="008A2EE4" w:rsidRDefault="00952E76" w:rsidP="00717CC7">
      <w:pPr>
        <w:spacing w:after="0" w:line="240" w:lineRule="auto"/>
        <w:jc w:val="both"/>
        <w:rPr>
          <w:rFonts w:ascii="Courier New" w:hAnsi="Courier New" w:cs="Courier New"/>
        </w:rPr>
      </w:pPr>
      <w:r w:rsidRPr="008A2EE4">
        <w:rPr>
          <w:rFonts w:ascii="Courier New" w:hAnsi="Courier New" w:cs="Courier New"/>
        </w:rPr>
        <w:t>Součástí Závěrečného účtu statutárního města Ostravy za rok 202</w:t>
      </w:r>
      <w:r w:rsidR="008A2EE4" w:rsidRPr="008A2EE4">
        <w:rPr>
          <w:rFonts w:ascii="Courier New" w:hAnsi="Courier New" w:cs="Courier New"/>
        </w:rPr>
        <w:t>2</w:t>
      </w:r>
      <w:r w:rsidRPr="008A2EE4">
        <w:rPr>
          <w:rFonts w:ascii="Courier New" w:hAnsi="Courier New" w:cs="Courier New"/>
        </w:rPr>
        <w:t xml:space="preserve"> je </w:t>
      </w:r>
      <w:r w:rsidR="004D7DA8" w:rsidRPr="008A2EE4">
        <w:rPr>
          <w:rFonts w:ascii="Courier New" w:hAnsi="Courier New" w:cs="Courier New"/>
        </w:rPr>
        <w:t>f</w:t>
      </w:r>
      <w:r w:rsidRPr="008A2EE4">
        <w:rPr>
          <w:rFonts w:ascii="Courier New" w:hAnsi="Courier New" w:cs="Courier New"/>
        </w:rPr>
        <w:t>inanční vypořádání SMO s městskými obvody, zřízenými příspěvkovými organizacemi, státním rozpočtem, Moravskoslezským krajem a sociálními fondy.</w:t>
      </w:r>
      <w:r w:rsidR="00481A96" w:rsidRPr="008A2EE4">
        <w:rPr>
          <w:rFonts w:ascii="Courier New" w:hAnsi="Courier New" w:cs="Courier New"/>
        </w:rPr>
        <w:t xml:space="preserve"> Rozpočtové opatření k finančnímu vypořádání je uvedeno v příloze č. 2</w:t>
      </w:r>
      <w:r w:rsidR="001E0ECA">
        <w:rPr>
          <w:rFonts w:ascii="Courier New" w:hAnsi="Courier New" w:cs="Courier New"/>
        </w:rPr>
        <w:t>5</w:t>
      </w:r>
      <w:r w:rsidR="00481A96" w:rsidRPr="008A2EE4">
        <w:rPr>
          <w:rFonts w:ascii="Courier New" w:hAnsi="Courier New" w:cs="Courier New"/>
        </w:rPr>
        <w:t>.</w:t>
      </w:r>
    </w:p>
    <w:p w14:paraId="0E104089" w14:textId="77777777" w:rsidR="009C6113" w:rsidRPr="00EE767D" w:rsidRDefault="009C6113" w:rsidP="00717CC7">
      <w:pPr>
        <w:spacing w:after="0" w:line="240" w:lineRule="auto"/>
        <w:jc w:val="both"/>
        <w:rPr>
          <w:rFonts w:ascii="Courier New" w:hAnsi="Courier New" w:cs="Courier New"/>
          <w:color w:val="FF0000"/>
        </w:rPr>
      </w:pPr>
    </w:p>
    <w:p w14:paraId="3AB1C728" w14:textId="77777777" w:rsidR="00717CC7" w:rsidRPr="00EE767D" w:rsidRDefault="00717CC7" w:rsidP="00717CC7">
      <w:pPr>
        <w:spacing w:after="0" w:line="240" w:lineRule="auto"/>
        <w:jc w:val="both"/>
        <w:rPr>
          <w:rFonts w:ascii="Courier New" w:hAnsi="Courier New" w:cs="Courier New"/>
          <w:color w:val="FF0000"/>
        </w:rPr>
      </w:pPr>
    </w:p>
    <w:p w14:paraId="2DFD9BDD" w14:textId="5402D833" w:rsidR="00717CC7" w:rsidRPr="00EA6033" w:rsidRDefault="00717CC7" w:rsidP="00717CC7">
      <w:pPr>
        <w:tabs>
          <w:tab w:val="right" w:pos="9923"/>
        </w:tabs>
        <w:spacing w:after="0" w:line="240" w:lineRule="auto"/>
        <w:jc w:val="both"/>
        <w:rPr>
          <w:rFonts w:ascii="Courier New" w:hAnsi="Courier New" w:cs="Courier New"/>
          <w:b/>
          <w:bCs/>
        </w:rPr>
      </w:pPr>
      <w:r w:rsidRPr="00EA6033">
        <w:rPr>
          <w:rFonts w:ascii="Courier New" w:hAnsi="Courier New" w:cs="Courier New"/>
          <w:b/>
          <w:bCs/>
        </w:rPr>
        <w:t>ZVÝŠENÍ</w:t>
      </w:r>
      <w:r w:rsidR="009374C8" w:rsidRPr="00EA6033">
        <w:rPr>
          <w:rFonts w:ascii="Courier New" w:hAnsi="Courier New" w:cs="Courier New"/>
          <w:b/>
          <w:bCs/>
        </w:rPr>
        <w:t xml:space="preserve"> (PŘÍJEM SMO)</w:t>
      </w:r>
      <w:r w:rsidR="00C97806" w:rsidRPr="00EA6033">
        <w:rPr>
          <w:rFonts w:ascii="Courier New" w:hAnsi="Courier New" w:cs="Courier New"/>
          <w:b/>
          <w:bCs/>
        </w:rPr>
        <w:tab/>
      </w:r>
      <w:r w:rsidR="00EA6033" w:rsidRPr="00EA6033">
        <w:rPr>
          <w:rFonts w:ascii="Courier New" w:hAnsi="Courier New" w:cs="Courier New"/>
          <w:b/>
          <w:bCs/>
        </w:rPr>
        <w:t>7 966 006,10</w:t>
      </w:r>
    </w:p>
    <w:p w14:paraId="19580948" w14:textId="79D6E7BA" w:rsidR="00C97806" w:rsidRPr="008049AF" w:rsidRDefault="00C97806" w:rsidP="00717CC7">
      <w:pPr>
        <w:tabs>
          <w:tab w:val="right" w:pos="9923"/>
        </w:tabs>
        <w:spacing w:after="0" w:line="240" w:lineRule="auto"/>
        <w:jc w:val="both"/>
        <w:rPr>
          <w:rFonts w:ascii="Courier New" w:hAnsi="Courier New" w:cs="Courier New"/>
          <w:b/>
          <w:bCs/>
        </w:rPr>
      </w:pPr>
      <w:bookmarkStart w:id="208" w:name="_Hlk103091123"/>
      <w:r w:rsidRPr="008049AF">
        <w:rPr>
          <w:rFonts w:ascii="Courier New" w:hAnsi="Courier New" w:cs="Courier New"/>
          <w:b/>
          <w:bCs/>
        </w:rPr>
        <w:t xml:space="preserve">A) finanční vypořádání s městskými obvody </w:t>
      </w:r>
      <w:r w:rsidRPr="008049AF">
        <w:rPr>
          <w:rFonts w:ascii="Courier New" w:hAnsi="Courier New" w:cs="Courier New"/>
          <w:b/>
          <w:bCs/>
        </w:rPr>
        <w:tab/>
      </w:r>
      <w:r w:rsidR="008049AF" w:rsidRPr="008049AF">
        <w:rPr>
          <w:rFonts w:ascii="Courier New" w:hAnsi="Courier New" w:cs="Courier New"/>
          <w:b/>
          <w:bCs/>
        </w:rPr>
        <w:t>650 245,08</w:t>
      </w:r>
    </w:p>
    <w:bookmarkEnd w:id="208"/>
    <w:p w14:paraId="6060AD76" w14:textId="6A78F2C9" w:rsidR="00C97806" w:rsidRPr="008049AF" w:rsidRDefault="00C97806" w:rsidP="00717CC7">
      <w:pPr>
        <w:tabs>
          <w:tab w:val="right" w:pos="9923"/>
        </w:tabs>
        <w:spacing w:after="0" w:line="240" w:lineRule="auto"/>
        <w:jc w:val="both"/>
        <w:rPr>
          <w:rFonts w:ascii="Courier New" w:hAnsi="Courier New" w:cs="Courier New"/>
        </w:rPr>
      </w:pPr>
      <w:r w:rsidRPr="008049AF">
        <w:rPr>
          <w:rFonts w:ascii="Courier New" w:hAnsi="Courier New" w:cs="Courier New"/>
        </w:rPr>
        <w:t>Slezská Ostrava</w:t>
      </w:r>
      <w:r w:rsidRPr="008049AF">
        <w:rPr>
          <w:rFonts w:ascii="Courier New" w:hAnsi="Courier New" w:cs="Courier New"/>
        </w:rPr>
        <w:tab/>
      </w:r>
      <w:r w:rsidR="008A2EE4" w:rsidRPr="008049AF">
        <w:rPr>
          <w:rFonts w:ascii="Courier New" w:hAnsi="Courier New" w:cs="Courier New"/>
        </w:rPr>
        <w:t>93 294,73</w:t>
      </w:r>
    </w:p>
    <w:p w14:paraId="40038D25" w14:textId="74C20560" w:rsidR="008A2EE4"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Stará Bělá</w:t>
      </w:r>
      <w:r w:rsidRPr="008049AF">
        <w:rPr>
          <w:rFonts w:ascii="Courier New" w:hAnsi="Courier New" w:cs="Courier New"/>
        </w:rPr>
        <w:tab/>
      </w:r>
      <w:r w:rsidR="008A2EE4" w:rsidRPr="008049AF">
        <w:rPr>
          <w:rFonts w:ascii="Courier New" w:hAnsi="Courier New" w:cs="Courier New"/>
        </w:rPr>
        <w:t>40 194,12</w:t>
      </w:r>
    </w:p>
    <w:p w14:paraId="52551D39" w14:textId="45E23C97" w:rsidR="00C55725" w:rsidRPr="008049AF" w:rsidRDefault="00C55725" w:rsidP="00717CC7">
      <w:pPr>
        <w:tabs>
          <w:tab w:val="right" w:pos="9923"/>
        </w:tabs>
        <w:spacing w:after="0" w:line="240" w:lineRule="auto"/>
        <w:jc w:val="both"/>
        <w:rPr>
          <w:rFonts w:ascii="Courier New" w:hAnsi="Courier New" w:cs="Courier New"/>
        </w:rPr>
      </w:pPr>
      <w:r>
        <w:rPr>
          <w:rFonts w:ascii="Courier New" w:hAnsi="Courier New" w:cs="Courier New"/>
        </w:rPr>
        <w:t>Pustkovec</w:t>
      </w:r>
      <w:r>
        <w:rPr>
          <w:rFonts w:ascii="Courier New" w:hAnsi="Courier New" w:cs="Courier New"/>
        </w:rPr>
        <w:tab/>
        <w:t>4 103,08</w:t>
      </w:r>
    </w:p>
    <w:p w14:paraId="6ED44B46" w14:textId="34823B07" w:rsidR="009374C8" w:rsidRPr="008049AF"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Petřkovice</w:t>
      </w:r>
      <w:r w:rsidRPr="008049AF">
        <w:rPr>
          <w:rFonts w:ascii="Courier New" w:hAnsi="Courier New" w:cs="Courier New"/>
        </w:rPr>
        <w:tab/>
      </w:r>
      <w:r w:rsidR="008A2EE4" w:rsidRPr="008049AF">
        <w:rPr>
          <w:rFonts w:ascii="Courier New" w:hAnsi="Courier New" w:cs="Courier New"/>
        </w:rPr>
        <w:t>20 309,52</w:t>
      </w:r>
    </w:p>
    <w:p w14:paraId="031F3A56" w14:textId="533D5BC1" w:rsidR="008A2EE4" w:rsidRPr="008049AF" w:rsidRDefault="008A2EE4" w:rsidP="00717CC7">
      <w:pPr>
        <w:tabs>
          <w:tab w:val="right" w:pos="9923"/>
        </w:tabs>
        <w:spacing w:after="0" w:line="240" w:lineRule="auto"/>
        <w:jc w:val="both"/>
        <w:rPr>
          <w:rFonts w:ascii="Courier New" w:hAnsi="Courier New" w:cs="Courier New"/>
        </w:rPr>
      </w:pPr>
      <w:r w:rsidRPr="008049AF">
        <w:rPr>
          <w:rFonts w:ascii="Courier New" w:hAnsi="Courier New" w:cs="Courier New"/>
        </w:rPr>
        <w:t>Lhotka</w:t>
      </w:r>
      <w:r w:rsidRPr="008049AF">
        <w:rPr>
          <w:rFonts w:ascii="Courier New" w:hAnsi="Courier New" w:cs="Courier New"/>
        </w:rPr>
        <w:tab/>
        <w:t>17 723,16</w:t>
      </w:r>
    </w:p>
    <w:p w14:paraId="73F5E775" w14:textId="71C55B40" w:rsidR="008A2EE4" w:rsidRPr="008049AF" w:rsidRDefault="008A2EE4" w:rsidP="00717CC7">
      <w:pPr>
        <w:tabs>
          <w:tab w:val="right" w:pos="9923"/>
        </w:tabs>
        <w:spacing w:after="0" w:line="240" w:lineRule="auto"/>
        <w:jc w:val="both"/>
        <w:rPr>
          <w:rFonts w:ascii="Courier New" w:hAnsi="Courier New" w:cs="Courier New"/>
        </w:rPr>
      </w:pPr>
      <w:r w:rsidRPr="008049AF">
        <w:rPr>
          <w:rFonts w:ascii="Courier New" w:hAnsi="Courier New" w:cs="Courier New"/>
        </w:rPr>
        <w:t>Hošťálkovice</w:t>
      </w:r>
      <w:r w:rsidRPr="008049AF">
        <w:rPr>
          <w:rFonts w:ascii="Courier New" w:hAnsi="Courier New" w:cs="Courier New"/>
        </w:rPr>
        <w:tab/>
        <w:t>12 067,45</w:t>
      </w:r>
    </w:p>
    <w:p w14:paraId="4D5766D2" w14:textId="468ABFF3" w:rsidR="009374C8" w:rsidRPr="008049AF"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Nová Ves</w:t>
      </w:r>
      <w:r w:rsidRPr="008049AF">
        <w:rPr>
          <w:rFonts w:ascii="Courier New" w:hAnsi="Courier New" w:cs="Courier New"/>
        </w:rPr>
        <w:tab/>
      </w:r>
      <w:r w:rsidR="008A2EE4" w:rsidRPr="008049AF">
        <w:rPr>
          <w:rFonts w:ascii="Courier New" w:hAnsi="Courier New" w:cs="Courier New"/>
        </w:rPr>
        <w:t>32 306,82</w:t>
      </w:r>
    </w:p>
    <w:p w14:paraId="53F2B3C7" w14:textId="171382C5" w:rsidR="008A2EE4" w:rsidRPr="008049AF" w:rsidRDefault="008A2EE4" w:rsidP="00717CC7">
      <w:pPr>
        <w:tabs>
          <w:tab w:val="right" w:pos="9923"/>
        </w:tabs>
        <w:spacing w:after="0" w:line="240" w:lineRule="auto"/>
        <w:jc w:val="both"/>
        <w:rPr>
          <w:rFonts w:ascii="Courier New" w:hAnsi="Courier New" w:cs="Courier New"/>
        </w:rPr>
      </w:pPr>
      <w:r w:rsidRPr="008049AF">
        <w:rPr>
          <w:rFonts w:ascii="Courier New" w:hAnsi="Courier New" w:cs="Courier New"/>
        </w:rPr>
        <w:t>Proskovice</w:t>
      </w:r>
      <w:r w:rsidRPr="008049AF">
        <w:rPr>
          <w:rFonts w:ascii="Courier New" w:hAnsi="Courier New" w:cs="Courier New"/>
        </w:rPr>
        <w:tab/>
        <w:t>302 070,33</w:t>
      </w:r>
    </w:p>
    <w:p w14:paraId="1A4CB2A8" w14:textId="358D55C1" w:rsidR="009374C8" w:rsidRPr="008049AF"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Radvanice a Bartovice</w:t>
      </w:r>
      <w:r w:rsidRPr="008049AF">
        <w:rPr>
          <w:rFonts w:ascii="Courier New" w:hAnsi="Courier New" w:cs="Courier New"/>
        </w:rPr>
        <w:tab/>
      </w:r>
      <w:r w:rsidR="008A2EE4" w:rsidRPr="008049AF">
        <w:rPr>
          <w:rFonts w:ascii="Courier New" w:hAnsi="Courier New" w:cs="Courier New"/>
        </w:rPr>
        <w:t>3 497,23</w:t>
      </w:r>
    </w:p>
    <w:p w14:paraId="6A997F90" w14:textId="6B3340A5" w:rsidR="009374C8" w:rsidRPr="008049AF"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Krásné Pole</w:t>
      </w:r>
      <w:r w:rsidRPr="008049AF">
        <w:rPr>
          <w:rFonts w:ascii="Courier New" w:hAnsi="Courier New" w:cs="Courier New"/>
        </w:rPr>
        <w:tab/>
      </w:r>
      <w:r w:rsidR="008A2EE4" w:rsidRPr="008049AF">
        <w:rPr>
          <w:rFonts w:ascii="Courier New" w:hAnsi="Courier New" w:cs="Courier New"/>
        </w:rPr>
        <w:t>16 595,39</w:t>
      </w:r>
    </w:p>
    <w:p w14:paraId="2843F2BA" w14:textId="5F39ECF8" w:rsidR="008A2EE4" w:rsidRPr="008049AF" w:rsidRDefault="008A2EE4" w:rsidP="00717CC7">
      <w:pPr>
        <w:tabs>
          <w:tab w:val="right" w:pos="9923"/>
        </w:tabs>
        <w:spacing w:after="0" w:line="240" w:lineRule="auto"/>
        <w:jc w:val="both"/>
        <w:rPr>
          <w:rFonts w:ascii="Courier New" w:hAnsi="Courier New" w:cs="Courier New"/>
        </w:rPr>
      </w:pPr>
      <w:r w:rsidRPr="008049AF">
        <w:rPr>
          <w:rFonts w:ascii="Courier New" w:hAnsi="Courier New" w:cs="Courier New"/>
        </w:rPr>
        <w:t>Martinov</w:t>
      </w:r>
      <w:r w:rsidRPr="008049AF">
        <w:rPr>
          <w:rFonts w:ascii="Courier New" w:hAnsi="Courier New" w:cs="Courier New"/>
        </w:rPr>
        <w:tab/>
        <w:t>6 707,55</w:t>
      </w:r>
    </w:p>
    <w:p w14:paraId="07D1A730" w14:textId="477110BE" w:rsidR="009374C8" w:rsidRPr="008049AF"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Polanka nad Odrou</w:t>
      </w:r>
      <w:r w:rsidRPr="008049AF">
        <w:rPr>
          <w:rFonts w:ascii="Courier New" w:hAnsi="Courier New" w:cs="Courier New"/>
        </w:rPr>
        <w:tab/>
        <w:t>4</w:t>
      </w:r>
      <w:r w:rsidR="008A2EE4" w:rsidRPr="008049AF">
        <w:rPr>
          <w:rFonts w:ascii="Courier New" w:hAnsi="Courier New" w:cs="Courier New"/>
        </w:rPr>
        <w:t>8 906,28</w:t>
      </w:r>
    </w:p>
    <w:p w14:paraId="2034D81C" w14:textId="6A9203E1" w:rsidR="009374C8" w:rsidRPr="008049AF"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Hrabová</w:t>
      </w:r>
      <w:r w:rsidRPr="008049AF">
        <w:rPr>
          <w:rFonts w:ascii="Courier New" w:hAnsi="Courier New" w:cs="Courier New"/>
        </w:rPr>
        <w:tab/>
      </w:r>
      <w:r w:rsidR="008A2EE4" w:rsidRPr="008049AF">
        <w:rPr>
          <w:rFonts w:ascii="Courier New" w:hAnsi="Courier New" w:cs="Courier New"/>
        </w:rPr>
        <w:t>38 936,73</w:t>
      </w:r>
    </w:p>
    <w:p w14:paraId="7EABB623" w14:textId="0B248CA0" w:rsidR="008A2EE4" w:rsidRPr="008049AF" w:rsidRDefault="008A2EE4" w:rsidP="00717CC7">
      <w:pPr>
        <w:tabs>
          <w:tab w:val="right" w:pos="9923"/>
        </w:tabs>
        <w:spacing w:after="0" w:line="240" w:lineRule="auto"/>
        <w:jc w:val="both"/>
        <w:rPr>
          <w:rFonts w:ascii="Courier New" w:hAnsi="Courier New" w:cs="Courier New"/>
        </w:rPr>
      </w:pPr>
      <w:r w:rsidRPr="008049AF">
        <w:rPr>
          <w:rFonts w:ascii="Courier New" w:hAnsi="Courier New" w:cs="Courier New"/>
        </w:rPr>
        <w:t>Třebovice</w:t>
      </w:r>
      <w:r w:rsidRPr="008049AF">
        <w:rPr>
          <w:rFonts w:ascii="Courier New" w:hAnsi="Courier New" w:cs="Courier New"/>
        </w:rPr>
        <w:tab/>
        <w:t>12 673,09</w:t>
      </w:r>
    </w:p>
    <w:p w14:paraId="14338E79" w14:textId="668EB590" w:rsidR="008A2EE4" w:rsidRPr="008049AF" w:rsidRDefault="008A2EE4" w:rsidP="00717CC7">
      <w:pPr>
        <w:tabs>
          <w:tab w:val="right" w:pos="9923"/>
        </w:tabs>
        <w:spacing w:after="0" w:line="240" w:lineRule="auto"/>
        <w:jc w:val="both"/>
        <w:rPr>
          <w:rFonts w:ascii="Courier New" w:hAnsi="Courier New" w:cs="Courier New"/>
        </w:rPr>
      </w:pPr>
      <w:r w:rsidRPr="008049AF">
        <w:rPr>
          <w:rFonts w:ascii="Courier New" w:hAnsi="Courier New" w:cs="Courier New"/>
        </w:rPr>
        <w:t>Plesná</w:t>
      </w:r>
      <w:r w:rsidRPr="008049AF">
        <w:rPr>
          <w:rFonts w:ascii="Courier New" w:hAnsi="Courier New" w:cs="Courier New"/>
        </w:rPr>
        <w:tab/>
        <w:t>859,60</w:t>
      </w:r>
    </w:p>
    <w:p w14:paraId="0A11097A" w14:textId="77777777" w:rsidR="00C97806" w:rsidRPr="00EE767D" w:rsidRDefault="00C97806" w:rsidP="00717CC7">
      <w:pPr>
        <w:tabs>
          <w:tab w:val="right" w:pos="9923"/>
        </w:tabs>
        <w:spacing w:after="0" w:line="240" w:lineRule="auto"/>
        <w:jc w:val="both"/>
        <w:rPr>
          <w:rFonts w:ascii="Courier New" w:hAnsi="Courier New" w:cs="Courier New"/>
          <w:b/>
          <w:bCs/>
          <w:color w:val="FF0000"/>
        </w:rPr>
      </w:pPr>
    </w:p>
    <w:p w14:paraId="09395F92" w14:textId="7F159A34" w:rsidR="00717CC7" w:rsidRPr="008049AF" w:rsidRDefault="009374C8" w:rsidP="00717CC7">
      <w:pPr>
        <w:tabs>
          <w:tab w:val="right" w:pos="9923"/>
        </w:tabs>
        <w:spacing w:after="0" w:line="240" w:lineRule="auto"/>
        <w:jc w:val="both"/>
        <w:rPr>
          <w:rFonts w:ascii="Courier New" w:hAnsi="Courier New" w:cs="Courier New"/>
          <w:b/>
          <w:bCs/>
        </w:rPr>
      </w:pPr>
      <w:r w:rsidRPr="008049AF">
        <w:rPr>
          <w:rFonts w:ascii="Courier New" w:hAnsi="Courier New" w:cs="Courier New"/>
          <w:b/>
          <w:bCs/>
        </w:rPr>
        <w:t>B</w:t>
      </w:r>
      <w:r w:rsidR="00717CC7" w:rsidRPr="008049AF">
        <w:rPr>
          <w:rFonts w:ascii="Courier New" w:hAnsi="Courier New" w:cs="Courier New"/>
          <w:b/>
          <w:bCs/>
        </w:rPr>
        <w:t xml:space="preserve">) </w:t>
      </w:r>
      <w:r w:rsidR="00C419A0" w:rsidRPr="008049AF">
        <w:rPr>
          <w:rFonts w:ascii="Courier New" w:hAnsi="Courier New" w:cs="Courier New"/>
          <w:b/>
          <w:bCs/>
        </w:rPr>
        <w:t>finanční</w:t>
      </w:r>
      <w:r w:rsidR="00717CC7" w:rsidRPr="008049AF">
        <w:rPr>
          <w:rFonts w:ascii="Courier New" w:hAnsi="Courier New" w:cs="Courier New"/>
          <w:b/>
          <w:bCs/>
        </w:rPr>
        <w:t xml:space="preserve"> vypořádání s příspěvkovými organizacemi</w:t>
      </w:r>
      <w:r w:rsidR="00717CC7" w:rsidRPr="008049AF">
        <w:rPr>
          <w:rFonts w:ascii="Courier New" w:hAnsi="Courier New" w:cs="Courier New"/>
          <w:b/>
          <w:bCs/>
        </w:rPr>
        <w:tab/>
      </w:r>
      <w:r w:rsidR="008049AF" w:rsidRPr="008049AF">
        <w:rPr>
          <w:rFonts w:ascii="Courier New" w:hAnsi="Courier New" w:cs="Courier New"/>
          <w:b/>
          <w:bCs/>
        </w:rPr>
        <w:t>1 656 433,80</w:t>
      </w:r>
    </w:p>
    <w:p w14:paraId="1F5C7F85" w14:textId="5DC109DB"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Národní divadlo moravskoslezské, p.o.</w:t>
      </w:r>
      <w:r w:rsidRPr="008049AF">
        <w:rPr>
          <w:rFonts w:ascii="Courier New" w:hAnsi="Courier New" w:cs="Courier New"/>
        </w:rPr>
        <w:tab/>
        <w:t>206 854,00</w:t>
      </w:r>
    </w:p>
    <w:p w14:paraId="49E424DC" w14:textId="352CF6F2"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Divadlo loutek Ostrava, p.o.</w:t>
      </w:r>
      <w:r w:rsidRPr="008049AF">
        <w:rPr>
          <w:rFonts w:ascii="Courier New" w:hAnsi="Courier New" w:cs="Courier New"/>
        </w:rPr>
        <w:tab/>
        <w:t>407 591,00</w:t>
      </w:r>
    </w:p>
    <w:p w14:paraId="3C4C128D" w14:textId="6C750365"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Janáčkova filharmonie Ostrava, p.o.</w:t>
      </w:r>
      <w:r w:rsidRPr="008049AF">
        <w:rPr>
          <w:rFonts w:ascii="Courier New" w:hAnsi="Courier New" w:cs="Courier New"/>
        </w:rPr>
        <w:tab/>
        <w:t>177 226,00</w:t>
      </w:r>
    </w:p>
    <w:p w14:paraId="1CE749B0" w14:textId="304C74E6"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Knihovna města Ostravy, p.o.</w:t>
      </w:r>
      <w:r w:rsidRPr="008049AF">
        <w:rPr>
          <w:rFonts w:ascii="Courier New" w:hAnsi="Courier New" w:cs="Courier New"/>
        </w:rPr>
        <w:tab/>
        <w:t>201 089,92</w:t>
      </w:r>
    </w:p>
    <w:p w14:paraId="189795DF" w14:textId="0C65DF72"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Ostravské muzeum, p.o.</w:t>
      </w:r>
      <w:r w:rsidRPr="008049AF">
        <w:rPr>
          <w:rFonts w:ascii="Courier New" w:hAnsi="Courier New" w:cs="Courier New"/>
        </w:rPr>
        <w:tab/>
        <w:t>44 540,79</w:t>
      </w:r>
    </w:p>
    <w:p w14:paraId="3B39CD8A" w14:textId="371AC16C"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Středisko volného času Korunka, Ostrava-Mariánské Hory, p.o.</w:t>
      </w:r>
      <w:r w:rsidRPr="008049AF">
        <w:rPr>
          <w:rFonts w:ascii="Courier New" w:hAnsi="Courier New" w:cs="Courier New"/>
        </w:rPr>
        <w:tab/>
        <w:t>3 097,00</w:t>
      </w:r>
    </w:p>
    <w:p w14:paraId="15DCA02E" w14:textId="187B1A03"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Dům dětí a mládeže Ostrava-Poruba, p.o</w:t>
      </w:r>
      <w:r w:rsidRPr="008049AF">
        <w:rPr>
          <w:rFonts w:ascii="Courier New" w:hAnsi="Courier New" w:cs="Courier New"/>
        </w:rPr>
        <w:tab/>
        <w:t>282,00</w:t>
      </w:r>
    </w:p>
    <w:p w14:paraId="45A1AD65" w14:textId="695B1C61"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Firemní školka města Ostravy, p.o.</w:t>
      </w:r>
      <w:r w:rsidRPr="008049AF">
        <w:rPr>
          <w:rFonts w:ascii="Courier New" w:hAnsi="Courier New" w:cs="Courier New"/>
        </w:rPr>
        <w:tab/>
        <w:t>1 037,00</w:t>
      </w:r>
    </w:p>
    <w:p w14:paraId="33B80E0C" w14:textId="31E81B58" w:rsidR="00C97806" w:rsidRPr="008049AF" w:rsidRDefault="00C97806" w:rsidP="00717CC7">
      <w:pPr>
        <w:tabs>
          <w:tab w:val="right" w:pos="9923"/>
        </w:tabs>
        <w:spacing w:after="0" w:line="240" w:lineRule="auto"/>
        <w:jc w:val="both"/>
        <w:rPr>
          <w:rFonts w:ascii="Courier New" w:hAnsi="Courier New" w:cs="Courier New"/>
        </w:rPr>
      </w:pPr>
      <w:r w:rsidRPr="008049AF">
        <w:rPr>
          <w:rFonts w:ascii="Courier New" w:hAnsi="Courier New" w:cs="Courier New"/>
        </w:rPr>
        <w:t xml:space="preserve">Zoologická </w:t>
      </w:r>
      <w:r w:rsidR="008049AF" w:rsidRPr="008049AF">
        <w:rPr>
          <w:rFonts w:ascii="Courier New" w:hAnsi="Courier New" w:cs="Courier New"/>
        </w:rPr>
        <w:t xml:space="preserve">zahrada a </w:t>
      </w:r>
      <w:r w:rsidRPr="008049AF">
        <w:rPr>
          <w:rFonts w:ascii="Courier New" w:hAnsi="Courier New" w:cs="Courier New"/>
        </w:rPr>
        <w:t>botanick</w:t>
      </w:r>
      <w:r w:rsidR="008049AF" w:rsidRPr="008049AF">
        <w:rPr>
          <w:rFonts w:ascii="Courier New" w:hAnsi="Courier New" w:cs="Courier New"/>
        </w:rPr>
        <w:t>ý park</w:t>
      </w:r>
      <w:r w:rsidRPr="008049AF">
        <w:rPr>
          <w:rFonts w:ascii="Courier New" w:hAnsi="Courier New" w:cs="Courier New"/>
        </w:rPr>
        <w:t xml:space="preserve"> Ostrava</w:t>
      </w:r>
      <w:r w:rsidR="008049AF" w:rsidRPr="008049AF">
        <w:rPr>
          <w:rFonts w:ascii="Courier New" w:hAnsi="Courier New" w:cs="Courier New"/>
        </w:rPr>
        <w:t>, p.o.</w:t>
      </w:r>
      <w:r w:rsidRPr="008049AF">
        <w:rPr>
          <w:rFonts w:ascii="Courier New" w:hAnsi="Courier New" w:cs="Courier New"/>
        </w:rPr>
        <w:tab/>
      </w:r>
      <w:r w:rsidR="008049AF" w:rsidRPr="008049AF">
        <w:rPr>
          <w:rFonts w:ascii="Courier New" w:hAnsi="Courier New" w:cs="Courier New"/>
        </w:rPr>
        <w:t>606 092,09</w:t>
      </w:r>
    </w:p>
    <w:p w14:paraId="306694BC" w14:textId="035B7090" w:rsidR="008049AF" w:rsidRPr="008049AF" w:rsidRDefault="008049AF" w:rsidP="00717CC7">
      <w:pPr>
        <w:tabs>
          <w:tab w:val="right" w:pos="9923"/>
        </w:tabs>
        <w:spacing w:after="0" w:line="240" w:lineRule="auto"/>
        <w:jc w:val="both"/>
        <w:rPr>
          <w:rFonts w:ascii="Courier New" w:hAnsi="Courier New" w:cs="Courier New"/>
        </w:rPr>
      </w:pPr>
      <w:r w:rsidRPr="008049AF">
        <w:rPr>
          <w:rFonts w:ascii="Courier New" w:hAnsi="Courier New" w:cs="Courier New"/>
        </w:rPr>
        <w:t>Městský ateliér prostorového plánování a architektury, p.o.</w:t>
      </w:r>
      <w:r w:rsidRPr="008049AF">
        <w:rPr>
          <w:rFonts w:ascii="Courier New" w:hAnsi="Courier New" w:cs="Courier New"/>
        </w:rPr>
        <w:tab/>
        <w:t>8 624,00</w:t>
      </w:r>
    </w:p>
    <w:p w14:paraId="5319CF72" w14:textId="203839A2" w:rsidR="009374C8" w:rsidRPr="00EE767D" w:rsidRDefault="009374C8" w:rsidP="00717CC7">
      <w:pPr>
        <w:tabs>
          <w:tab w:val="right" w:pos="9923"/>
        </w:tabs>
        <w:spacing w:after="0" w:line="240" w:lineRule="auto"/>
        <w:jc w:val="both"/>
        <w:rPr>
          <w:rFonts w:ascii="Courier New" w:hAnsi="Courier New" w:cs="Courier New"/>
          <w:color w:val="FF0000"/>
        </w:rPr>
      </w:pPr>
    </w:p>
    <w:p w14:paraId="2807C0F0" w14:textId="41BAF109" w:rsidR="009374C8" w:rsidRPr="008049AF" w:rsidRDefault="009374C8" w:rsidP="00717CC7">
      <w:pPr>
        <w:tabs>
          <w:tab w:val="right" w:pos="9923"/>
        </w:tabs>
        <w:spacing w:after="0" w:line="240" w:lineRule="auto"/>
        <w:jc w:val="both"/>
        <w:rPr>
          <w:rFonts w:ascii="Courier New" w:hAnsi="Courier New" w:cs="Courier New"/>
          <w:b/>
          <w:bCs/>
        </w:rPr>
      </w:pPr>
      <w:r w:rsidRPr="008049AF">
        <w:rPr>
          <w:rFonts w:ascii="Courier New" w:hAnsi="Courier New" w:cs="Courier New"/>
          <w:b/>
          <w:bCs/>
        </w:rPr>
        <w:t>C) finanční vypořádání se státním rozpočtem</w:t>
      </w:r>
      <w:r w:rsidRPr="008049AF">
        <w:rPr>
          <w:rFonts w:ascii="Courier New" w:hAnsi="Courier New" w:cs="Courier New"/>
          <w:b/>
          <w:bCs/>
        </w:rPr>
        <w:tab/>
      </w:r>
      <w:r w:rsidR="008049AF">
        <w:rPr>
          <w:rFonts w:ascii="Courier New" w:hAnsi="Courier New" w:cs="Courier New"/>
          <w:b/>
          <w:bCs/>
        </w:rPr>
        <w:t>4 353 349,92</w:t>
      </w:r>
    </w:p>
    <w:p w14:paraId="7E0FDF3F" w14:textId="71F087B2" w:rsidR="00717CC7" w:rsidRDefault="009374C8" w:rsidP="00717CC7">
      <w:pPr>
        <w:tabs>
          <w:tab w:val="right" w:pos="9923"/>
        </w:tabs>
        <w:spacing w:after="0" w:line="240" w:lineRule="auto"/>
        <w:jc w:val="both"/>
        <w:rPr>
          <w:rFonts w:ascii="Courier New" w:hAnsi="Courier New" w:cs="Courier New"/>
        </w:rPr>
      </w:pPr>
      <w:r w:rsidRPr="008049AF">
        <w:rPr>
          <w:rFonts w:ascii="Courier New" w:hAnsi="Courier New" w:cs="Courier New"/>
        </w:rPr>
        <w:t>ÚZ 98</w:t>
      </w:r>
      <w:r w:rsidR="008049AF" w:rsidRPr="008049AF">
        <w:rPr>
          <w:rFonts w:ascii="Courier New" w:hAnsi="Courier New" w:cs="Courier New"/>
        </w:rPr>
        <w:t>187</w:t>
      </w:r>
      <w:r w:rsidRPr="008049AF">
        <w:rPr>
          <w:rFonts w:ascii="Courier New" w:hAnsi="Courier New" w:cs="Courier New"/>
        </w:rPr>
        <w:t xml:space="preserve"> – volby do </w:t>
      </w:r>
      <w:r w:rsidR="008049AF" w:rsidRPr="008049AF">
        <w:rPr>
          <w:rFonts w:ascii="Courier New" w:hAnsi="Courier New" w:cs="Courier New"/>
        </w:rPr>
        <w:t>P</w:t>
      </w:r>
      <w:r w:rsidRPr="008049AF">
        <w:rPr>
          <w:rFonts w:ascii="Courier New" w:hAnsi="Courier New" w:cs="Courier New"/>
        </w:rPr>
        <w:t>arlamentu ČR</w:t>
      </w:r>
      <w:r w:rsidR="008049AF" w:rsidRPr="008049AF">
        <w:rPr>
          <w:rFonts w:ascii="Courier New" w:hAnsi="Courier New" w:cs="Courier New"/>
        </w:rPr>
        <w:t xml:space="preserve"> a zastupitelstev obcí</w:t>
      </w:r>
      <w:r w:rsidR="008049AF" w:rsidRPr="008049AF">
        <w:rPr>
          <w:rFonts w:ascii="Courier New" w:hAnsi="Courier New" w:cs="Courier New"/>
        </w:rPr>
        <w:tab/>
        <w:t>4 353 349,92</w:t>
      </w:r>
    </w:p>
    <w:p w14:paraId="3392A044" w14:textId="5CC39310" w:rsidR="00EA6033" w:rsidRDefault="00EA6033" w:rsidP="00717CC7">
      <w:pPr>
        <w:tabs>
          <w:tab w:val="right" w:pos="9923"/>
        </w:tabs>
        <w:spacing w:after="0" w:line="240" w:lineRule="auto"/>
        <w:jc w:val="both"/>
        <w:rPr>
          <w:rFonts w:ascii="Courier New" w:hAnsi="Courier New" w:cs="Courier New"/>
        </w:rPr>
      </w:pPr>
    </w:p>
    <w:p w14:paraId="55EDBBC8" w14:textId="74A87851" w:rsidR="00EA6033" w:rsidRDefault="00EA6033" w:rsidP="00717CC7">
      <w:pPr>
        <w:tabs>
          <w:tab w:val="right" w:pos="9923"/>
        </w:tabs>
        <w:spacing w:after="0" w:line="240" w:lineRule="auto"/>
        <w:jc w:val="both"/>
        <w:rPr>
          <w:rFonts w:ascii="Courier New" w:hAnsi="Courier New" w:cs="Courier New"/>
          <w:b/>
          <w:bCs/>
        </w:rPr>
      </w:pPr>
      <w:r w:rsidRPr="00EA6033">
        <w:rPr>
          <w:rFonts w:ascii="Courier New" w:hAnsi="Courier New" w:cs="Courier New"/>
          <w:b/>
          <w:bCs/>
        </w:rPr>
        <w:t>D) finanční vypořádání se sociálními fondy</w:t>
      </w:r>
      <w:r w:rsidRPr="00EA6033">
        <w:rPr>
          <w:rFonts w:ascii="Courier New" w:hAnsi="Courier New" w:cs="Courier New"/>
          <w:b/>
          <w:bCs/>
        </w:rPr>
        <w:tab/>
        <w:t>1 305 977,30</w:t>
      </w:r>
    </w:p>
    <w:p w14:paraId="7E1CB1E2" w14:textId="2429F163" w:rsidR="00EA6033" w:rsidRPr="00EA6033" w:rsidRDefault="00274450" w:rsidP="00717CC7">
      <w:pPr>
        <w:tabs>
          <w:tab w:val="right" w:pos="9923"/>
        </w:tabs>
        <w:spacing w:after="0" w:line="240" w:lineRule="auto"/>
        <w:jc w:val="both"/>
        <w:rPr>
          <w:rFonts w:ascii="Courier New" w:hAnsi="Courier New" w:cs="Courier New"/>
        </w:rPr>
      </w:pPr>
      <w:r>
        <w:rPr>
          <w:rFonts w:ascii="Courier New" w:hAnsi="Courier New" w:cs="Courier New"/>
        </w:rPr>
        <w:t>Sociální fond zaměstnanců</w:t>
      </w:r>
      <w:r w:rsidR="00EA6033">
        <w:rPr>
          <w:rFonts w:ascii="Courier New" w:hAnsi="Courier New" w:cs="Courier New"/>
        </w:rPr>
        <w:t xml:space="preserve"> MěPO</w:t>
      </w:r>
    </w:p>
    <w:p w14:paraId="0FC2919A" w14:textId="36587133" w:rsidR="009374C8" w:rsidRPr="008049AF" w:rsidRDefault="009374C8" w:rsidP="00717CC7">
      <w:pPr>
        <w:tabs>
          <w:tab w:val="right" w:pos="9923"/>
        </w:tabs>
        <w:spacing w:after="0" w:line="240" w:lineRule="auto"/>
        <w:jc w:val="both"/>
        <w:rPr>
          <w:rFonts w:ascii="Courier New" w:hAnsi="Courier New" w:cs="Courier New"/>
        </w:rPr>
      </w:pPr>
    </w:p>
    <w:p w14:paraId="79FB8A77" w14:textId="4ACF722A" w:rsidR="009374C8" w:rsidRPr="00EA6033" w:rsidRDefault="009374C8" w:rsidP="00717CC7">
      <w:pPr>
        <w:tabs>
          <w:tab w:val="right" w:pos="9923"/>
        </w:tabs>
        <w:spacing w:after="0" w:line="240" w:lineRule="auto"/>
        <w:jc w:val="both"/>
        <w:rPr>
          <w:rFonts w:ascii="Courier New" w:hAnsi="Courier New" w:cs="Courier New"/>
          <w:b/>
          <w:bCs/>
        </w:rPr>
      </w:pPr>
      <w:r w:rsidRPr="00EA6033">
        <w:rPr>
          <w:rFonts w:ascii="Courier New" w:hAnsi="Courier New" w:cs="Courier New"/>
          <w:b/>
          <w:bCs/>
        </w:rPr>
        <w:t>SNÍŽENÍ (VÝDEJ SMO)</w:t>
      </w:r>
      <w:r w:rsidRPr="00EA6033">
        <w:rPr>
          <w:rFonts w:ascii="Courier New" w:hAnsi="Courier New" w:cs="Courier New"/>
          <w:b/>
          <w:bCs/>
        </w:rPr>
        <w:tab/>
      </w:r>
      <w:r w:rsidR="00EA6033" w:rsidRPr="00EA6033">
        <w:rPr>
          <w:rFonts w:ascii="Courier New" w:hAnsi="Courier New" w:cs="Courier New"/>
          <w:b/>
          <w:bCs/>
        </w:rPr>
        <w:t>6 103 843,84</w:t>
      </w:r>
    </w:p>
    <w:p w14:paraId="07029ACA" w14:textId="20467567" w:rsidR="009374C8" w:rsidRDefault="009374C8" w:rsidP="009374C8">
      <w:pPr>
        <w:tabs>
          <w:tab w:val="right" w:pos="9923"/>
        </w:tabs>
        <w:spacing w:after="0" w:line="240" w:lineRule="auto"/>
        <w:jc w:val="both"/>
        <w:rPr>
          <w:rFonts w:ascii="Courier New" w:hAnsi="Courier New" w:cs="Courier New"/>
          <w:b/>
          <w:bCs/>
        </w:rPr>
      </w:pPr>
      <w:r w:rsidRPr="008049AF">
        <w:rPr>
          <w:rFonts w:ascii="Courier New" w:hAnsi="Courier New" w:cs="Courier New"/>
          <w:b/>
          <w:bCs/>
        </w:rPr>
        <w:t xml:space="preserve">A) finanční vypořádání s městskými obvody </w:t>
      </w:r>
      <w:r w:rsidRPr="008049AF">
        <w:rPr>
          <w:rFonts w:ascii="Courier New" w:hAnsi="Courier New" w:cs="Courier New"/>
          <w:b/>
          <w:bCs/>
        </w:rPr>
        <w:tab/>
      </w:r>
      <w:r w:rsidR="008049AF" w:rsidRPr="008049AF">
        <w:rPr>
          <w:rFonts w:ascii="Courier New" w:hAnsi="Courier New" w:cs="Courier New"/>
          <w:b/>
          <w:bCs/>
        </w:rPr>
        <w:t>1 830 894,06</w:t>
      </w:r>
    </w:p>
    <w:p w14:paraId="4A12B01B" w14:textId="228E5AE2" w:rsidR="008049AF" w:rsidRPr="00EA6033" w:rsidRDefault="008049AF" w:rsidP="009374C8">
      <w:pPr>
        <w:tabs>
          <w:tab w:val="right" w:pos="9923"/>
        </w:tabs>
        <w:spacing w:after="0" w:line="240" w:lineRule="auto"/>
        <w:jc w:val="both"/>
        <w:rPr>
          <w:rFonts w:ascii="Courier New" w:hAnsi="Courier New" w:cs="Courier New"/>
        </w:rPr>
      </w:pPr>
      <w:r w:rsidRPr="00EA6033">
        <w:rPr>
          <w:rFonts w:ascii="Courier New" w:hAnsi="Courier New" w:cs="Courier New"/>
        </w:rPr>
        <w:t>Moravská Ostrava a Přívoz</w:t>
      </w:r>
      <w:r w:rsidRPr="00EA6033">
        <w:rPr>
          <w:rFonts w:ascii="Courier New" w:hAnsi="Courier New" w:cs="Courier New"/>
        </w:rPr>
        <w:tab/>
        <w:t>185 244,70</w:t>
      </w:r>
    </w:p>
    <w:p w14:paraId="4A4165D2" w14:textId="31CC41AA" w:rsidR="008049AF" w:rsidRPr="00EA6033" w:rsidRDefault="008049AF" w:rsidP="009374C8">
      <w:pPr>
        <w:tabs>
          <w:tab w:val="right" w:pos="9923"/>
        </w:tabs>
        <w:spacing w:after="0" w:line="240" w:lineRule="auto"/>
        <w:jc w:val="both"/>
        <w:rPr>
          <w:rFonts w:ascii="Courier New" w:hAnsi="Courier New" w:cs="Courier New"/>
        </w:rPr>
      </w:pPr>
      <w:r w:rsidRPr="00EA6033">
        <w:rPr>
          <w:rFonts w:ascii="Courier New" w:hAnsi="Courier New" w:cs="Courier New"/>
        </w:rPr>
        <w:t>Ostrava-Jih</w:t>
      </w:r>
      <w:r w:rsidRPr="00EA6033">
        <w:rPr>
          <w:rFonts w:ascii="Courier New" w:hAnsi="Courier New" w:cs="Courier New"/>
        </w:rPr>
        <w:tab/>
        <w:t>218 191,65</w:t>
      </w:r>
    </w:p>
    <w:p w14:paraId="643F8CA3" w14:textId="2E9110F4" w:rsidR="009374C8" w:rsidRPr="008049AF" w:rsidRDefault="009374C8" w:rsidP="009374C8">
      <w:pPr>
        <w:tabs>
          <w:tab w:val="right" w:pos="9923"/>
        </w:tabs>
        <w:spacing w:after="0" w:line="240" w:lineRule="auto"/>
        <w:jc w:val="both"/>
        <w:rPr>
          <w:rFonts w:ascii="Courier New" w:hAnsi="Courier New" w:cs="Courier New"/>
        </w:rPr>
      </w:pPr>
      <w:r w:rsidRPr="008049AF">
        <w:rPr>
          <w:rFonts w:ascii="Courier New" w:hAnsi="Courier New" w:cs="Courier New"/>
        </w:rPr>
        <w:t>Poruba</w:t>
      </w:r>
      <w:r w:rsidRPr="008049AF">
        <w:rPr>
          <w:rFonts w:ascii="Courier New" w:hAnsi="Courier New" w:cs="Courier New"/>
        </w:rPr>
        <w:tab/>
      </w:r>
      <w:r w:rsidR="008049AF" w:rsidRPr="008049AF">
        <w:rPr>
          <w:rFonts w:ascii="Courier New" w:hAnsi="Courier New" w:cs="Courier New"/>
        </w:rPr>
        <w:t>1 148 539,40</w:t>
      </w:r>
    </w:p>
    <w:p w14:paraId="4E1AC08D" w14:textId="585FBC95" w:rsidR="009374C8" w:rsidRDefault="009374C8" w:rsidP="009374C8">
      <w:pPr>
        <w:tabs>
          <w:tab w:val="right" w:pos="9923"/>
        </w:tabs>
        <w:spacing w:after="0" w:line="240" w:lineRule="auto"/>
        <w:jc w:val="both"/>
        <w:rPr>
          <w:rFonts w:ascii="Courier New" w:hAnsi="Courier New" w:cs="Courier New"/>
        </w:rPr>
      </w:pPr>
      <w:r w:rsidRPr="008049AF">
        <w:rPr>
          <w:rFonts w:ascii="Courier New" w:hAnsi="Courier New" w:cs="Courier New"/>
        </w:rPr>
        <w:t>Nová Bělá</w:t>
      </w:r>
      <w:r w:rsidRPr="008049AF">
        <w:rPr>
          <w:rFonts w:ascii="Courier New" w:hAnsi="Courier New" w:cs="Courier New"/>
        </w:rPr>
        <w:tab/>
      </w:r>
      <w:r w:rsidR="008049AF" w:rsidRPr="008049AF">
        <w:rPr>
          <w:rFonts w:ascii="Courier New" w:hAnsi="Courier New" w:cs="Courier New"/>
        </w:rPr>
        <w:t>17 790,51</w:t>
      </w:r>
    </w:p>
    <w:p w14:paraId="6BD2977D" w14:textId="10E1196F" w:rsidR="008049AF" w:rsidRPr="008049AF" w:rsidRDefault="008049AF" w:rsidP="009374C8">
      <w:pPr>
        <w:tabs>
          <w:tab w:val="right" w:pos="9923"/>
        </w:tabs>
        <w:spacing w:after="0" w:line="240" w:lineRule="auto"/>
        <w:jc w:val="both"/>
        <w:rPr>
          <w:rFonts w:ascii="Courier New" w:hAnsi="Courier New" w:cs="Courier New"/>
        </w:rPr>
      </w:pPr>
      <w:r>
        <w:rPr>
          <w:rFonts w:ascii="Courier New" w:hAnsi="Courier New" w:cs="Courier New"/>
        </w:rPr>
        <w:t>Vítkovice</w:t>
      </w:r>
      <w:r>
        <w:rPr>
          <w:rFonts w:ascii="Courier New" w:hAnsi="Courier New" w:cs="Courier New"/>
        </w:rPr>
        <w:tab/>
        <w:t>44 412,10</w:t>
      </w:r>
    </w:p>
    <w:p w14:paraId="14CA8993" w14:textId="0F7B3EC1" w:rsidR="009C6113" w:rsidRPr="008049AF" w:rsidRDefault="009C6113" w:rsidP="009374C8">
      <w:pPr>
        <w:tabs>
          <w:tab w:val="right" w:pos="9923"/>
        </w:tabs>
        <w:spacing w:after="0" w:line="240" w:lineRule="auto"/>
        <w:jc w:val="both"/>
        <w:rPr>
          <w:rFonts w:ascii="Courier New" w:hAnsi="Courier New" w:cs="Courier New"/>
        </w:rPr>
      </w:pPr>
      <w:r w:rsidRPr="008049AF">
        <w:rPr>
          <w:rFonts w:ascii="Courier New" w:hAnsi="Courier New" w:cs="Courier New"/>
        </w:rPr>
        <w:t>Mariánské Hory a Hulváky</w:t>
      </w:r>
      <w:r w:rsidRPr="008049AF">
        <w:rPr>
          <w:rFonts w:ascii="Courier New" w:hAnsi="Courier New" w:cs="Courier New"/>
        </w:rPr>
        <w:tab/>
      </w:r>
      <w:r w:rsidR="008049AF" w:rsidRPr="008049AF">
        <w:rPr>
          <w:rFonts w:ascii="Courier New" w:hAnsi="Courier New" w:cs="Courier New"/>
        </w:rPr>
        <w:t>195 062,28</w:t>
      </w:r>
    </w:p>
    <w:p w14:paraId="1F17059D" w14:textId="37B340D2" w:rsidR="009C6113" w:rsidRPr="008049AF" w:rsidRDefault="009C6113" w:rsidP="009374C8">
      <w:pPr>
        <w:tabs>
          <w:tab w:val="right" w:pos="9923"/>
        </w:tabs>
        <w:spacing w:after="0" w:line="240" w:lineRule="auto"/>
        <w:jc w:val="both"/>
        <w:rPr>
          <w:rFonts w:ascii="Courier New" w:hAnsi="Courier New" w:cs="Courier New"/>
        </w:rPr>
      </w:pPr>
      <w:r w:rsidRPr="008049AF">
        <w:rPr>
          <w:rFonts w:ascii="Courier New" w:hAnsi="Courier New" w:cs="Courier New"/>
        </w:rPr>
        <w:t>Michálkovice</w:t>
      </w:r>
      <w:r w:rsidRPr="008049AF">
        <w:rPr>
          <w:rFonts w:ascii="Courier New" w:hAnsi="Courier New" w:cs="Courier New"/>
        </w:rPr>
        <w:tab/>
      </w:r>
      <w:r w:rsidR="008049AF" w:rsidRPr="008049AF">
        <w:rPr>
          <w:rFonts w:ascii="Courier New" w:hAnsi="Courier New" w:cs="Courier New"/>
        </w:rPr>
        <w:t>18 329,30</w:t>
      </w:r>
    </w:p>
    <w:p w14:paraId="72CA9845" w14:textId="078AB5BC" w:rsidR="008049AF" w:rsidRPr="008049AF" w:rsidRDefault="008049AF" w:rsidP="009374C8">
      <w:pPr>
        <w:tabs>
          <w:tab w:val="right" w:pos="9923"/>
        </w:tabs>
        <w:spacing w:after="0" w:line="240" w:lineRule="auto"/>
        <w:jc w:val="both"/>
        <w:rPr>
          <w:rFonts w:ascii="Courier New" w:hAnsi="Courier New" w:cs="Courier New"/>
        </w:rPr>
      </w:pPr>
      <w:r w:rsidRPr="008049AF">
        <w:rPr>
          <w:rFonts w:ascii="Courier New" w:hAnsi="Courier New" w:cs="Courier New"/>
        </w:rPr>
        <w:t>Svinov</w:t>
      </w:r>
      <w:r w:rsidRPr="008049AF">
        <w:rPr>
          <w:rFonts w:ascii="Courier New" w:hAnsi="Courier New" w:cs="Courier New"/>
        </w:rPr>
        <w:tab/>
        <w:t>3 324,12</w:t>
      </w:r>
    </w:p>
    <w:p w14:paraId="1F5E3315" w14:textId="77777777" w:rsidR="009E4094" w:rsidRDefault="009E4094" w:rsidP="009374C8">
      <w:pPr>
        <w:tabs>
          <w:tab w:val="right" w:pos="9923"/>
        </w:tabs>
        <w:spacing w:after="0" w:line="240" w:lineRule="auto"/>
        <w:jc w:val="both"/>
        <w:rPr>
          <w:rFonts w:ascii="Courier New" w:hAnsi="Courier New" w:cs="Courier New"/>
          <w:color w:val="FF0000"/>
        </w:rPr>
      </w:pPr>
    </w:p>
    <w:p w14:paraId="054C9945" w14:textId="57A63C25" w:rsidR="009C6113" w:rsidRPr="00EE767D" w:rsidRDefault="009C6113" w:rsidP="009374C8">
      <w:pPr>
        <w:tabs>
          <w:tab w:val="right" w:pos="9923"/>
        </w:tabs>
        <w:spacing w:after="0" w:line="240" w:lineRule="auto"/>
        <w:jc w:val="both"/>
        <w:rPr>
          <w:rFonts w:ascii="Courier New" w:hAnsi="Courier New" w:cs="Courier New"/>
          <w:color w:val="FF0000"/>
        </w:rPr>
      </w:pPr>
      <w:r w:rsidRPr="00EE767D">
        <w:rPr>
          <w:rFonts w:ascii="Courier New" w:hAnsi="Courier New" w:cs="Courier New"/>
          <w:color w:val="FF0000"/>
        </w:rPr>
        <w:tab/>
      </w:r>
    </w:p>
    <w:p w14:paraId="1279BE72" w14:textId="5A362BF2" w:rsidR="009C6113" w:rsidRPr="00546F21" w:rsidRDefault="009C6113" w:rsidP="009374C8">
      <w:pPr>
        <w:tabs>
          <w:tab w:val="right" w:pos="9923"/>
        </w:tabs>
        <w:spacing w:after="0" w:line="240" w:lineRule="auto"/>
        <w:jc w:val="both"/>
        <w:rPr>
          <w:rFonts w:ascii="Courier New" w:hAnsi="Courier New" w:cs="Courier New"/>
          <w:b/>
          <w:bCs/>
        </w:rPr>
      </w:pPr>
      <w:r w:rsidRPr="00546F21">
        <w:rPr>
          <w:rFonts w:ascii="Courier New" w:hAnsi="Courier New" w:cs="Courier New"/>
          <w:b/>
          <w:bCs/>
        </w:rPr>
        <w:t xml:space="preserve">B) </w:t>
      </w:r>
      <w:r w:rsidR="00C419A0" w:rsidRPr="00546F21">
        <w:rPr>
          <w:rFonts w:ascii="Courier New" w:hAnsi="Courier New" w:cs="Courier New"/>
          <w:b/>
          <w:bCs/>
        </w:rPr>
        <w:t>finanční</w:t>
      </w:r>
      <w:r w:rsidRPr="00546F21">
        <w:rPr>
          <w:rFonts w:ascii="Courier New" w:hAnsi="Courier New" w:cs="Courier New"/>
          <w:b/>
          <w:bCs/>
        </w:rPr>
        <w:t xml:space="preserve"> vypořádání s příspěvkovými organizacemi</w:t>
      </w:r>
      <w:r w:rsidRPr="00546F21">
        <w:rPr>
          <w:rFonts w:ascii="Courier New" w:hAnsi="Courier New" w:cs="Courier New"/>
          <w:b/>
          <w:bCs/>
        </w:rPr>
        <w:tab/>
        <w:t>1</w:t>
      </w:r>
      <w:r w:rsidR="00546F21">
        <w:rPr>
          <w:rFonts w:ascii="Courier New" w:hAnsi="Courier New" w:cs="Courier New"/>
          <w:b/>
          <w:bCs/>
        </w:rPr>
        <w:t> 231 191,39</w:t>
      </w:r>
    </w:p>
    <w:p w14:paraId="3707618E" w14:textId="53D78B17" w:rsidR="009C6113" w:rsidRPr="00EA6033" w:rsidRDefault="009C6113" w:rsidP="009374C8">
      <w:pPr>
        <w:tabs>
          <w:tab w:val="right" w:pos="9923"/>
        </w:tabs>
        <w:spacing w:after="0" w:line="240" w:lineRule="auto"/>
        <w:jc w:val="both"/>
        <w:rPr>
          <w:rFonts w:ascii="Courier New" w:hAnsi="Courier New" w:cs="Courier New"/>
        </w:rPr>
      </w:pPr>
      <w:r w:rsidRPr="00EA6033">
        <w:rPr>
          <w:rFonts w:ascii="Courier New" w:hAnsi="Courier New" w:cs="Courier New"/>
        </w:rPr>
        <w:t>Domov Sluníčko</w:t>
      </w:r>
      <w:r w:rsidR="00EA6033" w:rsidRPr="00EA6033">
        <w:rPr>
          <w:rFonts w:ascii="Courier New" w:hAnsi="Courier New" w:cs="Courier New"/>
        </w:rPr>
        <w:t xml:space="preserve">, </w:t>
      </w:r>
      <w:r w:rsidR="00EA6033">
        <w:rPr>
          <w:rFonts w:ascii="Courier New" w:hAnsi="Courier New" w:cs="Courier New"/>
        </w:rPr>
        <w:t xml:space="preserve">Ostrava-Vítkovice, </w:t>
      </w:r>
      <w:r w:rsidR="00EA6033" w:rsidRPr="00EA6033">
        <w:rPr>
          <w:rFonts w:ascii="Courier New" w:hAnsi="Courier New" w:cs="Courier New"/>
        </w:rPr>
        <w:t>p.o.</w:t>
      </w:r>
      <w:r w:rsidRPr="00EA6033">
        <w:rPr>
          <w:rFonts w:ascii="Courier New" w:hAnsi="Courier New" w:cs="Courier New"/>
        </w:rPr>
        <w:tab/>
      </w:r>
      <w:r w:rsidR="00EA6033" w:rsidRPr="00EA6033">
        <w:rPr>
          <w:rFonts w:ascii="Courier New" w:hAnsi="Courier New" w:cs="Courier New"/>
        </w:rPr>
        <w:t>201 748,00</w:t>
      </w:r>
    </w:p>
    <w:p w14:paraId="35349CAD" w14:textId="7A0B8D6B" w:rsidR="009C6113" w:rsidRPr="00EA6033" w:rsidRDefault="009C6113" w:rsidP="009374C8">
      <w:pPr>
        <w:tabs>
          <w:tab w:val="right" w:pos="9923"/>
        </w:tabs>
        <w:spacing w:after="0" w:line="240" w:lineRule="auto"/>
        <w:jc w:val="both"/>
        <w:rPr>
          <w:rFonts w:ascii="Courier New" w:hAnsi="Courier New" w:cs="Courier New"/>
        </w:rPr>
      </w:pPr>
      <w:r w:rsidRPr="00EA6033">
        <w:rPr>
          <w:rFonts w:ascii="Courier New" w:hAnsi="Courier New" w:cs="Courier New"/>
        </w:rPr>
        <w:t>Domov Slunovrat</w:t>
      </w:r>
      <w:r w:rsidR="00EA6033" w:rsidRPr="00EA6033">
        <w:rPr>
          <w:rFonts w:ascii="Courier New" w:hAnsi="Courier New" w:cs="Courier New"/>
        </w:rPr>
        <w:t>,</w:t>
      </w:r>
      <w:r w:rsidR="00EA6033">
        <w:rPr>
          <w:rFonts w:ascii="Courier New" w:hAnsi="Courier New" w:cs="Courier New"/>
        </w:rPr>
        <w:t xml:space="preserve"> Ostrava-Přívoz, </w:t>
      </w:r>
      <w:r w:rsidR="00EA6033" w:rsidRPr="00EA6033">
        <w:rPr>
          <w:rFonts w:ascii="Courier New" w:hAnsi="Courier New" w:cs="Courier New"/>
        </w:rPr>
        <w:t>p.o.</w:t>
      </w:r>
      <w:r w:rsidRPr="00EA6033">
        <w:rPr>
          <w:rFonts w:ascii="Courier New" w:hAnsi="Courier New" w:cs="Courier New"/>
        </w:rPr>
        <w:tab/>
      </w:r>
      <w:r w:rsidR="00EA6033" w:rsidRPr="00EA6033">
        <w:rPr>
          <w:rFonts w:ascii="Courier New" w:hAnsi="Courier New" w:cs="Courier New"/>
        </w:rPr>
        <w:t>47 621,40</w:t>
      </w:r>
    </w:p>
    <w:p w14:paraId="38B9B736" w14:textId="3FF5C07D" w:rsidR="00E02E5F" w:rsidRPr="00EA6033" w:rsidRDefault="009C6113" w:rsidP="00E02E5F">
      <w:pPr>
        <w:tabs>
          <w:tab w:val="right" w:pos="9923"/>
        </w:tabs>
        <w:spacing w:after="0" w:line="240" w:lineRule="auto"/>
        <w:jc w:val="both"/>
        <w:rPr>
          <w:rFonts w:ascii="Courier New" w:hAnsi="Courier New" w:cs="Courier New"/>
        </w:rPr>
      </w:pPr>
      <w:r w:rsidRPr="00EA6033">
        <w:rPr>
          <w:rFonts w:ascii="Courier New" w:hAnsi="Courier New" w:cs="Courier New"/>
        </w:rPr>
        <w:t>Domov</w:t>
      </w:r>
      <w:r w:rsidR="00E02E5F" w:rsidRPr="00EA6033">
        <w:rPr>
          <w:rFonts w:ascii="Courier New" w:hAnsi="Courier New" w:cs="Courier New"/>
        </w:rPr>
        <w:t xml:space="preserve"> Iris</w:t>
      </w:r>
      <w:r w:rsidR="00EA6033" w:rsidRPr="00EA6033">
        <w:rPr>
          <w:rFonts w:ascii="Courier New" w:hAnsi="Courier New" w:cs="Courier New"/>
        </w:rPr>
        <w:t>, p.o.</w:t>
      </w:r>
      <w:r w:rsidR="00E02E5F" w:rsidRPr="00EA6033">
        <w:rPr>
          <w:rFonts w:ascii="Courier New" w:hAnsi="Courier New" w:cs="Courier New"/>
        </w:rPr>
        <w:tab/>
      </w:r>
      <w:r w:rsidR="00EA6033" w:rsidRPr="00EA6033">
        <w:rPr>
          <w:rFonts w:ascii="Courier New" w:hAnsi="Courier New" w:cs="Courier New"/>
        </w:rPr>
        <w:t>97 920,78</w:t>
      </w:r>
    </w:p>
    <w:p w14:paraId="0A5A434D" w14:textId="53CE034A" w:rsidR="00EA6033" w:rsidRPr="00EA6033" w:rsidRDefault="00EA6033" w:rsidP="00EA6033">
      <w:pPr>
        <w:tabs>
          <w:tab w:val="right" w:pos="9923"/>
        </w:tabs>
        <w:spacing w:after="0" w:line="240" w:lineRule="auto"/>
        <w:jc w:val="both"/>
        <w:rPr>
          <w:rFonts w:ascii="Courier New" w:hAnsi="Courier New" w:cs="Courier New"/>
        </w:rPr>
      </w:pPr>
      <w:r w:rsidRPr="00EA6033">
        <w:rPr>
          <w:rFonts w:ascii="Courier New" w:hAnsi="Courier New" w:cs="Courier New"/>
        </w:rPr>
        <w:t>Domov Čujkovova</w:t>
      </w:r>
      <w:r>
        <w:rPr>
          <w:rFonts w:ascii="Courier New" w:hAnsi="Courier New" w:cs="Courier New"/>
        </w:rPr>
        <w:t>, Ostrava-Zábřeh, p.o.</w:t>
      </w:r>
      <w:r w:rsidRPr="00EA6033">
        <w:rPr>
          <w:rFonts w:ascii="Courier New" w:hAnsi="Courier New" w:cs="Courier New"/>
        </w:rPr>
        <w:tab/>
        <w:t>52 707,00</w:t>
      </w:r>
    </w:p>
    <w:p w14:paraId="5076CE5F" w14:textId="2EE307DF" w:rsidR="00EA6033" w:rsidRPr="00EA6033" w:rsidRDefault="00EA6033" w:rsidP="00E02E5F">
      <w:pPr>
        <w:tabs>
          <w:tab w:val="right" w:pos="9923"/>
        </w:tabs>
        <w:spacing w:after="0" w:line="240" w:lineRule="auto"/>
        <w:jc w:val="both"/>
        <w:rPr>
          <w:rFonts w:ascii="Courier New" w:hAnsi="Courier New" w:cs="Courier New"/>
        </w:rPr>
      </w:pPr>
      <w:r w:rsidRPr="00EA6033">
        <w:rPr>
          <w:rFonts w:ascii="Courier New" w:hAnsi="Courier New" w:cs="Courier New"/>
        </w:rPr>
        <w:t>Domov Korýtko, p.o.</w:t>
      </w:r>
      <w:r w:rsidRPr="00EA6033">
        <w:rPr>
          <w:rFonts w:ascii="Courier New" w:hAnsi="Courier New" w:cs="Courier New"/>
        </w:rPr>
        <w:tab/>
        <w:t>205 054,24</w:t>
      </w:r>
    </w:p>
    <w:p w14:paraId="56B1CD3A" w14:textId="2C699EED" w:rsidR="00EA6033" w:rsidRPr="00EA6033" w:rsidRDefault="00EA6033" w:rsidP="00E02E5F">
      <w:pPr>
        <w:tabs>
          <w:tab w:val="right" w:pos="9923"/>
        </w:tabs>
        <w:spacing w:after="0" w:line="240" w:lineRule="auto"/>
        <w:jc w:val="both"/>
        <w:rPr>
          <w:rFonts w:ascii="Courier New" w:hAnsi="Courier New" w:cs="Courier New"/>
        </w:rPr>
      </w:pPr>
      <w:r w:rsidRPr="00EA6033">
        <w:rPr>
          <w:rFonts w:ascii="Courier New" w:hAnsi="Courier New" w:cs="Courier New"/>
        </w:rPr>
        <w:t>Domov Magnolie,</w:t>
      </w:r>
      <w:r>
        <w:rPr>
          <w:rFonts w:ascii="Courier New" w:hAnsi="Courier New" w:cs="Courier New"/>
        </w:rPr>
        <w:t xml:space="preserve"> Ostrava-Vítkovice, p.o.</w:t>
      </w:r>
      <w:r w:rsidRPr="00EA6033">
        <w:rPr>
          <w:rFonts w:ascii="Courier New" w:hAnsi="Courier New" w:cs="Courier New"/>
        </w:rPr>
        <w:tab/>
        <w:t>10 313,90</w:t>
      </w:r>
    </w:p>
    <w:p w14:paraId="6820C2B6" w14:textId="08FFD234" w:rsidR="00E02E5F" w:rsidRPr="00EA6033" w:rsidRDefault="00E02E5F" w:rsidP="00E02E5F">
      <w:pPr>
        <w:tabs>
          <w:tab w:val="right" w:pos="9923"/>
        </w:tabs>
        <w:spacing w:after="0" w:line="240" w:lineRule="auto"/>
        <w:jc w:val="both"/>
        <w:rPr>
          <w:rFonts w:ascii="Courier New" w:hAnsi="Courier New" w:cs="Courier New"/>
        </w:rPr>
      </w:pPr>
      <w:r w:rsidRPr="00EA6033">
        <w:rPr>
          <w:rFonts w:ascii="Courier New" w:hAnsi="Courier New" w:cs="Courier New"/>
        </w:rPr>
        <w:t>Domov Slunečnice</w:t>
      </w:r>
      <w:r w:rsidR="00EA6033">
        <w:rPr>
          <w:rFonts w:ascii="Courier New" w:hAnsi="Courier New" w:cs="Courier New"/>
        </w:rPr>
        <w:t>, p.o.</w:t>
      </w:r>
      <w:r w:rsidRPr="00EA6033">
        <w:rPr>
          <w:rFonts w:ascii="Courier New" w:hAnsi="Courier New" w:cs="Courier New"/>
        </w:rPr>
        <w:tab/>
      </w:r>
      <w:r w:rsidR="00EA6033" w:rsidRPr="00EA6033">
        <w:rPr>
          <w:rFonts w:ascii="Courier New" w:hAnsi="Courier New" w:cs="Courier New"/>
        </w:rPr>
        <w:t>146 653,95</w:t>
      </w:r>
    </w:p>
    <w:p w14:paraId="6F6B36C6" w14:textId="7086601E" w:rsidR="00E02E5F" w:rsidRPr="00EA6033" w:rsidRDefault="00E02E5F" w:rsidP="00E02E5F">
      <w:pPr>
        <w:tabs>
          <w:tab w:val="right" w:pos="9923"/>
        </w:tabs>
        <w:spacing w:after="0" w:line="240" w:lineRule="auto"/>
        <w:jc w:val="both"/>
        <w:rPr>
          <w:rFonts w:ascii="Courier New" w:hAnsi="Courier New" w:cs="Courier New"/>
        </w:rPr>
      </w:pPr>
      <w:r w:rsidRPr="00EA6033">
        <w:rPr>
          <w:rFonts w:ascii="Courier New" w:hAnsi="Courier New" w:cs="Courier New"/>
        </w:rPr>
        <w:t>Domov pro seniory Kamenec</w:t>
      </w:r>
      <w:r w:rsidR="00EA6033">
        <w:rPr>
          <w:rFonts w:ascii="Courier New" w:hAnsi="Courier New" w:cs="Courier New"/>
        </w:rPr>
        <w:t>, Slezská Ostrava, p.o.</w:t>
      </w:r>
      <w:r w:rsidR="004E1F49" w:rsidRPr="00EA6033">
        <w:rPr>
          <w:rFonts w:ascii="Courier New" w:hAnsi="Courier New" w:cs="Courier New"/>
        </w:rPr>
        <w:tab/>
      </w:r>
      <w:r w:rsidR="00EA6033" w:rsidRPr="00EA6033">
        <w:rPr>
          <w:rFonts w:ascii="Courier New" w:hAnsi="Courier New" w:cs="Courier New"/>
        </w:rPr>
        <w:t>20 982,61</w:t>
      </w:r>
    </w:p>
    <w:p w14:paraId="33A2BA73" w14:textId="0355A33F" w:rsidR="00E02E5F" w:rsidRDefault="00E02E5F" w:rsidP="00E02E5F">
      <w:pPr>
        <w:tabs>
          <w:tab w:val="right" w:pos="9923"/>
        </w:tabs>
        <w:spacing w:after="0" w:line="240" w:lineRule="auto"/>
        <w:jc w:val="both"/>
        <w:rPr>
          <w:rFonts w:ascii="Courier New" w:hAnsi="Courier New" w:cs="Courier New"/>
        </w:rPr>
      </w:pPr>
      <w:r w:rsidRPr="00EA6033">
        <w:rPr>
          <w:rFonts w:ascii="Courier New" w:hAnsi="Courier New" w:cs="Courier New"/>
        </w:rPr>
        <w:t>Čtyřlístek – centrum pro osoby se zdravotním postižením</w:t>
      </w:r>
      <w:r w:rsidR="00274450">
        <w:rPr>
          <w:rFonts w:ascii="Courier New" w:hAnsi="Courier New" w:cs="Courier New"/>
        </w:rPr>
        <w:t>, p.o.</w:t>
      </w:r>
      <w:r w:rsidR="004E1F49" w:rsidRPr="00EA6033">
        <w:rPr>
          <w:rFonts w:ascii="Courier New" w:hAnsi="Courier New" w:cs="Courier New"/>
        </w:rPr>
        <w:tab/>
        <w:t>1</w:t>
      </w:r>
      <w:r w:rsidR="00EA6033" w:rsidRPr="00EA6033">
        <w:rPr>
          <w:rFonts w:ascii="Courier New" w:hAnsi="Courier New" w:cs="Courier New"/>
        </w:rPr>
        <w:t>51 277,47</w:t>
      </w:r>
    </w:p>
    <w:p w14:paraId="07645D77" w14:textId="7F474587" w:rsidR="00575D7E" w:rsidRDefault="00575D7E" w:rsidP="00E02E5F">
      <w:pPr>
        <w:tabs>
          <w:tab w:val="right" w:pos="9923"/>
        </w:tabs>
        <w:spacing w:after="0" w:line="240" w:lineRule="auto"/>
        <w:jc w:val="both"/>
        <w:rPr>
          <w:rFonts w:ascii="Courier New" w:hAnsi="Courier New" w:cs="Courier New"/>
        </w:rPr>
      </w:pPr>
      <w:r>
        <w:rPr>
          <w:rFonts w:ascii="Courier New" w:hAnsi="Courier New" w:cs="Courier New"/>
        </w:rPr>
        <w:t>Dětské centrum Domeček, p.o.</w:t>
      </w:r>
      <w:r>
        <w:rPr>
          <w:rFonts w:ascii="Courier New" w:hAnsi="Courier New" w:cs="Courier New"/>
        </w:rPr>
        <w:tab/>
        <w:t>2 391,00</w:t>
      </w:r>
    </w:p>
    <w:p w14:paraId="389D09F7" w14:textId="1723C0B7" w:rsidR="00EA6033" w:rsidRDefault="00EA6033" w:rsidP="00E02E5F">
      <w:pPr>
        <w:tabs>
          <w:tab w:val="right" w:pos="9923"/>
        </w:tabs>
        <w:spacing w:after="0" w:line="240" w:lineRule="auto"/>
        <w:jc w:val="both"/>
        <w:rPr>
          <w:rFonts w:ascii="Courier New" w:hAnsi="Courier New" w:cs="Courier New"/>
        </w:rPr>
      </w:pPr>
      <w:r>
        <w:rPr>
          <w:rFonts w:ascii="Courier New" w:hAnsi="Courier New" w:cs="Courier New"/>
        </w:rPr>
        <w:t>Komorní scéna Aréna, p.o.</w:t>
      </w:r>
      <w:r>
        <w:rPr>
          <w:rFonts w:ascii="Courier New" w:hAnsi="Courier New" w:cs="Courier New"/>
        </w:rPr>
        <w:tab/>
        <w:t>9 551,00</w:t>
      </w:r>
    </w:p>
    <w:p w14:paraId="555DA004" w14:textId="53DDA7C2" w:rsidR="00EA6033" w:rsidRPr="00EA6033" w:rsidRDefault="00EA6033" w:rsidP="00EA6033">
      <w:pPr>
        <w:tabs>
          <w:tab w:val="right" w:pos="9923"/>
        </w:tabs>
        <w:spacing w:after="0" w:line="240" w:lineRule="auto"/>
        <w:jc w:val="both"/>
        <w:rPr>
          <w:rFonts w:ascii="Courier New" w:hAnsi="Courier New" w:cs="Courier New"/>
        </w:rPr>
      </w:pPr>
      <w:r w:rsidRPr="00EA6033">
        <w:rPr>
          <w:rFonts w:ascii="Courier New" w:hAnsi="Courier New" w:cs="Courier New"/>
        </w:rPr>
        <w:t>PLATO</w:t>
      </w:r>
      <w:r w:rsidR="00274450">
        <w:rPr>
          <w:rFonts w:ascii="Courier New" w:hAnsi="Courier New" w:cs="Courier New"/>
        </w:rPr>
        <w:t xml:space="preserve"> Ostrava, p.o.</w:t>
      </w:r>
      <w:r w:rsidRPr="00EA6033">
        <w:rPr>
          <w:rFonts w:ascii="Courier New" w:hAnsi="Courier New" w:cs="Courier New"/>
        </w:rPr>
        <w:tab/>
        <w:t>209 866,00</w:t>
      </w:r>
    </w:p>
    <w:p w14:paraId="053B1C62" w14:textId="3EB8B324" w:rsidR="00EA6033" w:rsidRPr="00EA6033" w:rsidRDefault="00EA6033" w:rsidP="00EA6033">
      <w:pPr>
        <w:tabs>
          <w:tab w:val="right" w:pos="9923"/>
        </w:tabs>
        <w:spacing w:after="0" w:line="240" w:lineRule="auto"/>
        <w:jc w:val="both"/>
        <w:rPr>
          <w:rFonts w:ascii="Courier New" w:hAnsi="Courier New" w:cs="Courier New"/>
        </w:rPr>
      </w:pPr>
      <w:r w:rsidRPr="00EA6033">
        <w:rPr>
          <w:rFonts w:ascii="Courier New" w:hAnsi="Courier New" w:cs="Courier New"/>
        </w:rPr>
        <w:t>Lidová konzervatoř a Múzická škola</w:t>
      </w:r>
      <w:r w:rsidR="00274450">
        <w:rPr>
          <w:rFonts w:ascii="Courier New" w:hAnsi="Courier New" w:cs="Courier New"/>
        </w:rPr>
        <w:t>, p.o.</w:t>
      </w:r>
      <w:r w:rsidRPr="00EA6033">
        <w:rPr>
          <w:rFonts w:ascii="Courier New" w:hAnsi="Courier New" w:cs="Courier New"/>
        </w:rPr>
        <w:tab/>
        <w:t>28 794,04</w:t>
      </w:r>
    </w:p>
    <w:p w14:paraId="51A4DB4F" w14:textId="24AFA002" w:rsidR="00EA6033" w:rsidRPr="00EA6033" w:rsidRDefault="00EA6033" w:rsidP="00E02E5F">
      <w:pPr>
        <w:tabs>
          <w:tab w:val="right" w:pos="9923"/>
        </w:tabs>
        <w:spacing w:after="0" w:line="240" w:lineRule="auto"/>
        <w:jc w:val="both"/>
        <w:rPr>
          <w:rFonts w:ascii="Courier New" w:hAnsi="Courier New" w:cs="Courier New"/>
        </w:rPr>
      </w:pPr>
      <w:r w:rsidRPr="00EA6033">
        <w:rPr>
          <w:rFonts w:ascii="Courier New" w:hAnsi="Courier New" w:cs="Courier New"/>
        </w:rPr>
        <w:t>Středisko volného času, Ostrava-Zábřeh, p.o.</w:t>
      </w:r>
      <w:r w:rsidRPr="00EA6033">
        <w:rPr>
          <w:rFonts w:ascii="Courier New" w:hAnsi="Courier New" w:cs="Courier New"/>
        </w:rPr>
        <w:tab/>
        <w:t>11 006,00</w:t>
      </w:r>
    </w:p>
    <w:p w14:paraId="009A2E11" w14:textId="30305DC4" w:rsidR="00EA6033" w:rsidRPr="00EA6033" w:rsidRDefault="00EA6033" w:rsidP="00E02E5F">
      <w:pPr>
        <w:tabs>
          <w:tab w:val="right" w:pos="9923"/>
        </w:tabs>
        <w:spacing w:after="0" w:line="240" w:lineRule="auto"/>
        <w:jc w:val="both"/>
        <w:rPr>
          <w:rFonts w:ascii="Courier New" w:hAnsi="Courier New" w:cs="Courier New"/>
        </w:rPr>
      </w:pPr>
      <w:r w:rsidRPr="00EA6033">
        <w:rPr>
          <w:rFonts w:ascii="Courier New" w:hAnsi="Courier New" w:cs="Courier New"/>
        </w:rPr>
        <w:t>Středisko volného času, Ostrava-Moravská Ostrava, p.o.</w:t>
      </w:r>
      <w:r w:rsidRPr="00EA6033">
        <w:rPr>
          <w:rFonts w:ascii="Courier New" w:hAnsi="Courier New" w:cs="Courier New"/>
        </w:rPr>
        <w:tab/>
        <w:t>35 304,00</w:t>
      </w:r>
    </w:p>
    <w:p w14:paraId="2FCF6092" w14:textId="77777777" w:rsidR="004B215D" w:rsidRPr="00EE767D" w:rsidRDefault="00E02E5F" w:rsidP="009374C8">
      <w:pPr>
        <w:tabs>
          <w:tab w:val="right" w:pos="9923"/>
        </w:tabs>
        <w:spacing w:after="0" w:line="240" w:lineRule="auto"/>
        <w:jc w:val="both"/>
        <w:rPr>
          <w:rFonts w:ascii="Courier New" w:hAnsi="Courier New" w:cs="Courier New"/>
          <w:b/>
          <w:bCs/>
          <w:color w:val="FF0000"/>
        </w:rPr>
      </w:pPr>
      <w:r w:rsidRPr="00EE767D">
        <w:rPr>
          <w:rFonts w:ascii="Courier New" w:hAnsi="Courier New" w:cs="Courier New"/>
          <w:b/>
          <w:bCs/>
          <w:color w:val="FF0000"/>
        </w:rPr>
        <w:tab/>
      </w:r>
    </w:p>
    <w:p w14:paraId="3DAA8B6C" w14:textId="023B1633" w:rsidR="009C6113" w:rsidRPr="00EE767D" w:rsidRDefault="009C6113" w:rsidP="009374C8">
      <w:pPr>
        <w:tabs>
          <w:tab w:val="right" w:pos="9923"/>
        </w:tabs>
        <w:spacing w:after="0" w:line="240" w:lineRule="auto"/>
        <w:jc w:val="both"/>
        <w:rPr>
          <w:rFonts w:ascii="Courier New" w:hAnsi="Courier New" w:cs="Courier New"/>
          <w:b/>
          <w:bCs/>
          <w:color w:val="FF0000"/>
        </w:rPr>
      </w:pPr>
      <w:r w:rsidRPr="00EE767D">
        <w:rPr>
          <w:rFonts w:ascii="Courier New" w:hAnsi="Courier New" w:cs="Courier New"/>
          <w:b/>
          <w:bCs/>
          <w:color w:val="FF0000"/>
        </w:rPr>
        <w:tab/>
      </w:r>
    </w:p>
    <w:p w14:paraId="41B883CE" w14:textId="63875C46" w:rsidR="004B215D" w:rsidRPr="00274450" w:rsidRDefault="004B215D" w:rsidP="004B215D">
      <w:pPr>
        <w:tabs>
          <w:tab w:val="right" w:pos="9923"/>
        </w:tabs>
        <w:spacing w:after="0" w:line="240" w:lineRule="auto"/>
        <w:jc w:val="both"/>
        <w:rPr>
          <w:rFonts w:ascii="Courier New" w:hAnsi="Courier New" w:cs="Courier New"/>
          <w:b/>
          <w:bCs/>
        </w:rPr>
      </w:pPr>
      <w:r w:rsidRPr="00274450">
        <w:rPr>
          <w:rFonts w:ascii="Courier New" w:hAnsi="Courier New" w:cs="Courier New"/>
          <w:b/>
          <w:bCs/>
        </w:rPr>
        <w:t>C) finanční vypořádání se státním rozpočtem</w:t>
      </w:r>
      <w:r w:rsidRPr="00274450">
        <w:rPr>
          <w:rFonts w:ascii="Courier New" w:hAnsi="Courier New" w:cs="Courier New"/>
          <w:b/>
          <w:bCs/>
        </w:rPr>
        <w:tab/>
      </w:r>
      <w:r w:rsidR="00274450">
        <w:rPr>
          <w:rFonts w:ascii="Courier New" w:hAnsi="Courier New" w:cs="Courier New"/>
          <w:b/>
          <w:bCs/>
        </w:rPr>
        <w:t>1 946 441,39</w:t>
      </w:r>
    </w:p>
    <w:p w14:paraId="4E7516F0" w14:textId="5AEBE343" w:rsidR="00274450" w:rsidRDefault="00274450" w:rsidP="004B215D">
      <w:pPr>
        <w:tabs>
          <w:tab w:val="right" w:pos="9923"/>
        </w:tabs>
        <w:spacing w:after="0" w:line="240" w:lineRule="auto"/>
        <w:jc w:val="both"/>
        <w:rPr>
          <w:rFonts w:ascii="Courier New" w:hAnsi="Courier New" w:cs="Courier New"/>
        </w:rPr>
      </w:pPr>
      <w:r w:rsidRPr="00274450">
        <w:rPr>
          <w:rFonts w:ascii="Courier New" w:hAnsi="Courier New" w:cs="Courier New"/>
        </w:rPr>
        <w:t>ÚZ 98008 – volba prezidenta</w:t>
      </w:r>
      <w:r w:rsidRPr="00274450">
        <w:rPr>
          <w:rFonts w:ascii="Courier New" w:hAnsi="Courier New" w:cs="Courier New"/>
        </w:rPr>
        <w:tab/>
        <w:t>1 886 928,99</w:t>
      </w:r>
    </w:p>
    <w:p w14:paraId="267A6885" w14:textId="218975D4" w:rsidR="00274450" w:rsidRPr="00274450" w:rsidRDefault="00274450" w:rsidP="004B215D">
      <w:pPr>
        <w:tabs>
          <w:tab w:val="right" w:pos="9923"/>
        </w:tabs>
        <w:spacing w:after="0" w:line="240" w:lineRule="auto"/>
        <w:jc w:val="both"/>
        <w:rPr>
          <w:rFonts w:ascii="Courier New" w:hAnsi="Courier New" w:cs="Courier New"/>
        </w:rPr>
      </w:pPr>
      <w:r>
        <w:rPr>
          <w:rFonts w:ascii="Courier New" w:hAnsi="Courier New" w:cs="Courier New"/>
        </w:rPr>
        <w:t>ÚZ 14007 – dotace obcím na integraci cizinců</w:t>
      </w:r>
      <w:r>
        <w:rPr>
          <w:rFonts w:ascii="Courier New" w:hAnsi="Courier New" w:cs="Courier New"/>
        </w:rPr>
        <w:tab/>
        <w:t>52 883,47</w:t>
      </w:r>
    </w:p>
    <w:p w14:paraId="72F6E266" w14:textId="57EC8C8A" w:rsidR="004B215D" w:rsidRPr="00274450" w:rsidRDefault="004B215D" w:rsidP="004B215D">
      <w:pPr>
        <w:tabs>
          <w:tab w:val="right" w:pos="9923"/>
        </w:tabs>
        <w:spacing w:after="0" w:line="240" w:lineRule="auto"/>
        <w:jc w:val="both"/>
        <w:rPr>
          <w:rFonts w:ascii="Courier New" w:hAnsi="Courier New" w:cs="Courier New"/>
        </w:rPr>
      </w:pPr>
      <w:r w:rsidRPr="00274450">
        <w:rPr>
          <w:rFonts w:ascii="Courier New" w:hAnsi="Courier New" w:cs="Courier New"/>
        </w:rPr>
        <w:t xml:space="preserve">ÚZ 14032 – PREVENCE KRIMINALITY </w:t>
      </w:r>
      <w:r w:rsidR="00A51E93" w:rsidRPr="00274450">
        <w:rPr>
          <w:rFonts w:ascii="Courier New" w:hAnsi="Courier New" w:cs="Courier New"/>
        </w:rPr>
        <w:t>–</w:t>
      </w:r>
      <w:r w:rsidRPr="00274450">
        <w:rPr>
          <w:rFonts w:ascii="Courier New" w:hAnsi="Courier New" w:cs="Courier New"/>
        </w:rPr>
        <w:t xml:space="preserve"> asistent</w:t>
      </w:r>
      <w:r w:rsidR="00A51E93" w:rsidRPr="00274450">
        <w:rPr>
          <w:rFonts w:ascii="Courier New" w:hAnsi="Courier New" w:cs="Courier New"/>
        </w:rPr>
        <w:t xml:space="preserve"> prevence kriminality</w:t>
      </w:r>
      <w:r w:rsidRPr="00274450">
        <w:rPr>
          <w:rFonts w:ascii="Courier New" w:hAnsi="Courier New" w:cs="Courier New"/>
        </w:rPr>
        <w:tab/>
      </w:r>
      <w:r w:rsidR="00274450" w:rsidRPr="00274450">
        <w:rPr>
          <w:rFonts w:ascii="Courier New" w:hAnsi="Courier New" w:cs="Courier New"/>
        </w:rPr>
        <w:t>6 217,00</w:t>
      </w:r>
    </w:p>
    <w:p w14:paraId="3FA5493C" w14:textId="5430B413" w:rsidR="004D7DA8" w:rsidRPr="00274450" w:rsidRDefault="00274450" w:rsidP="00717CC7">
      <w:pPr>
        <w:tabs>
          <w:tab w:val="right" w:pos="9923"/>
        </w:tabs>
        <w:spacing w:after="0" w:line="240" w:lineRule="auto"/>
        <w:jc w:val="both"/>
        <w:rPr>
          <w:rFonts w:ascii="Courier New" w:hAnsi="Courier New" w:cs="Courier New"/>
        </w:rPr>
      </w:pPr>
      <w:r w:rsidRPr="00274450">
        <w:rPr>
          <w:rFonts w:ascii="Courier New" w:hAnsi="Courier New" w:cs="Courier New"/>
        </w:rPr>
        <w:t>ÚZ 34033 – Národní plán obnovy – NIV</w:t>
      </w:r>
      <w:r w:rsidRPr="00274450">
        <w:rPr>
          <w:rFonts w:ascii="Courier New" w:hAnsi="Courier New" w:cs="Courier New"/>
        </w:rPr>
        <w:tab/>
        <w:t>402,93</w:t>
      </w:r>
    </w:p>
    <w:p w14:paraId="6B791F6E" w14:textId="60E1E356" w:rsidR="00274450" w:rsidRPr="00274450" w:rsidRDefault="00274450" w:rsidP="00717CC7">
      <w:pPr>
        <w:tabs>
          <w:tab w:val="right" w:pos="9923"/>
        </w:tabs>
        <w:spacing w:after="0" w:line="240" w:lineRule="auto"/>
        <w:jc w:val="both"/>
        <w:rPr>
          <w:rFonts w:ascii="Courier New" w:hAnsi="Courier New" w:cs="Courier New"/>
        </w:rPr>
      </w:pPr>
      <w:r w:rsidRPr="00274450">
        <w:rPr>
          <w:rFonts w:ascii="Courier New" w:hAnsi="Courier New" w:cs="Courier New"/>
        </w:rPr>
        <w:t>ÚZ 13005 – Obec přátelská rodině</w:t>
      </w:r>
      <w:r w:rsidRPr="00274450">
        <w:rPr>
          <w:rFonts w:ascii="Courier New" w:hAnsi="Courier New" w:cs="Courier New"/>
        </w:rPr>
        <w:tab/>
        <w:t>9,00</w:t>
      </w:r>
    </w:p>
    <w:p w14:paraId="0177048C" w14:textId="77777777" w:rsidR="00274450" w:rsidRPr="00EE767D" w:rsidRDefault="00274450" w:rsidP="00717CC7">
      <w:pPr>
        <w:tabs>
          <w:tab w:val="right" w:pos="9923"/>
        </w:tabs>
        <w:spacing w:after="0" w:line="240" w:lineRule="auto"/>
        <w:jc w:val="both"/>
        <w:rPr>
          <w:rFonts w:ascii="Courier New" w:hAnsi="Courier New" w:cs="Courier New"/>
          <w:color w:val="FF0000"/>
        </w:rPr>
      </w:pPr>
    </w:p>
    <w:p w14:paraId="25D4F475" w14:textId="4343DAC7" w:rsidR="004D7DA8" w:rsidRPr="00546F21" w:rsidRDefault="004D7DA8" w:rsidP="00717CC7">
      <w:pPr>
        <w:tabs>
          <w:tab w:val="right" w:pos="9923"/>
        </w:tabs>
        <w:spacing w:after="0" w:line="240" w:lineRule="auto"/>
        <w:jc w:val="both"/>
        <w:rPr>
          <w:rFonts w:ascii="Courier New" w:hAnsi="Courier New" w:cs="Courier New"/>
          <w:b/>
          <w:bCs/>
        </w:rPr>
      </w:pPr>
      <w:r w:rsidRPr="00546F21">
        <w:rPr>
          <w:rFonts w:ascii="Courier New" w:hAnsi="Courier New" w:cs="Courier New"/>
          <w:b/>
          <w:bCs/>
        </w:rPr>
        <w:t>D) finanční vypořádání se sociálními fondy</w:t>
      </w:r>
      <w:r w:rsidRPr="00546F21">
        <w:rPr>
          <w:rFonts w:ascii="Courier New" w:hAnsi="Courier New" w:cs="Courier New"/>
          <w:b/>
          <w:bCs/>
        </w:rPr>
        <w:tab/>
        <w:t>1</w:t>
      </w:r>
      <w:r w:rsidR="00546F21" w:rsidRPr="00546F21">
        <w:rPr>
          <w:rFonts w:ascii="Courier New" w:hAnsi="Courier New" w:cs="Courier New"/>
          <w:b/>
          <w:bCs/>
        </w:rPr>
        <w:t> 095 317,00</w:t>
      </w:r>
    </w:p>
    <w:p w14:paraId="7BCCA1DB" w14:textId="1D2CE16E" w:rsidR="004D7DA8" w:rsidRPr="00EE767D" w:rsidRDefault="004D7DA8" w:rsidP="00717CC7">
      <w:pPr>
        <w:tabs>
          <w:tab w:val="right" w:pos="9923"/>
        </w:tabs>
        <w:spacing w:after="0" w:line="240" w:lineRule="auto"/>
        <w:jc w:val="both"/>
        <w:rPr>
          <w:rFonts w:ascii="Courier New" w:hAnsi="Courier New" w:cs="Courier New"/>
          <w:color w:val="FF0000"/>
        </w:rPr>
      </w:pPr>
      <w:r w:rsidRPr="00546F21">
        <w:rPr>
          <w:rFonts w:ascii="Courier New" w:hAnsi="Courier New" w:cs="Courier New"/>
        </w:rPr>
        <w:t>Sociální fond zaměstnanců SMO</w:t>
      </w:r>
      <w:r w:rsidRPr="00EE767D">
        <w:rPr>
          <w:rFonts w:ascii="Courier New" w:hAnsi="Courier New" w:cs="Courier New"/>
          <w:color w:val="FF0000"/>
        </w:rPr>
        <w:tab/>
      </w:r>
    </w:p>
    <w:p w14:paraId="2F9E65BD" w14:textId="6AB1D27C" w:rsidR="004D7DA8" w:rsidRPr="00EE767D" w:rsidRDefault="004D7DA8" w:rsidP="00717CC7">
      <w:pPr>
        <w:tabs>
          <w:tab w:val="right" w:pos="9923"/>
        </w:tabs>
        <w:spacing w:after="0" w:line="240" w:lineRule="auto"/>
        <w:jc w:val="both"/>
        <w:rPr>
          <w:rFonts w:ascii="Courier New" w:hAnsi="Courier New" w:cs="Courier New"/>
          <w:color w:val="FF0000"/>
        </w:rPr>
      </w:pPr>
    </w:p>
    <w:p w14:paraId="5DE25466" w14:textId="77777777" w:rsidR="004D7DA8" w:rsidRPr="00546F21" w:rsidRDefault="004D7DA8" w:rsidP="00717CC7">
      <w:pPr>
        <w:tabs>
          <w:tab w:val="right" w:pos="9923"/>
        </w:tabs>
        <w:spacing w:after="0" w:line="240" w:lineRule="auto"/>
        <w:jc w:val="both"/>
        <w:rPr>
          <w:rFonts w:ascii="Courier New" w:hAnsi="Courier New" w:cs="Courier New"/>
          <w:b/>
          <w:bCs/>
        </w:rPr>
      </w:pPr>
      <w:r w:rsidRPr="00546F21">
        <w:rPr>
          <w:rFonts w:ascii="Courier New" w:hAnsi="Courier New" w:cs="Courier New"/>
          <w:b/>
          <w:bCs/>
        </w:rPr>
        <w:t>FINANČNÍ VYPOŘÁDÁNÍ CELKEM</w:t>
      </w:r>
    </w:p>
    <w:p w14:paraId="15EA44AD" w14:textId="02F89B16" w:rsidR="004D7DA8" w:rsidRPr="00546F21" w:rsidRDefault="004D7DA8" w:rsidP="004D7DA8">
      <w:pPr>
        <w:tabs>
          <w:tab w:val="right" w:pos="9923"/>
        </w:tabs>
        <w:spacing w:after="0" w:line="240" w:lineRule="auto"/>
        <w:jc w:val="both"/>
        <w:rPr>
          <w:rFonts w:ascii="Courier New" w:hAnsi="Courier New" w:cs="Courier New"/>
        </w:rPr>
      </w:pPr>
      <w:r w:rsidRPr="00546F21">
        <w:rPr>
          <w:rFonts w:ascii="Courier New" w:hAnsi="Courier New" w:cs="Courier New"/>
        </w:rPr>
        <w:t>ZDROJE</w:t>
      </w:r>
      <w:r w:rsidRPr="00546F21">
        <w:rPr>
          <w:rFonts w:ascii="Courier New" w:hAnsi="Courier New" w:cs="Courier New"/>
        </w:rPr>
        <w:tab/>
      </w:r>
      <w:r w:rsidR="00546F21" w:rsidRPr="00546F21">
        <w:rPr>
          <w:rFonts w:ascii="Courier New" w:hAnsi="Courier New" w:cs="Courier New"/>
        </w:rPr>
        <w:t>7 966 006,10</w:t>
      </w:r>
    </w:p>
    <w:p w14:paraId="42E4BC2F" w14:textId="5E391CC1" w:rsidR="004D7DA8" w:rsidRPr="00546F21" w:rsidRDefault="004D7DA8" w:rsidP="004D7DA8">
      <w:pPr>
        <w:tabs>
          <w:tab w:val="right" w:pos="9923"/>
        </w:tabs>
        <w:spacing w:after="0" w:line="240" w:lineRule="auto"/>
        <w:jc w:val="both"/>
        <w:rPr>
          <w:rFonts w:ascii="Courier New" w:hAnsi="Courier New" w:cs="Courier New"/>
          <w:u w:val="single"/>
        </w:rPr>
      </w:pPr>
      <w:r w:rsidRPr="00546F21">
        <w:rPr>
          <w:rFonts w:ascii="Courier New" w:hAnsi="Courier New" w:cs="Courier New"/>
          <w:u w:val="single"/>
        </w:rPr>
        <w:t>VRATKY</w:t>
      </w:r>
      <w:r w:rsidRPr="00546F21">
        <w:rPr>
          <w:rFonts w:ascii="Courier New" w:hAnsi="Courier New" w:cs="Courier New"/>
          <w:u w:val="single"/>
        </w:rPr>
        <w:tab/>
      </w:r>
      <w:r w:rsidR="00546F21" w:rsidRPr="00546F21">
        <w:rPr>
          <w:rFonts w:ascii="Courier New" w:hAnsi="Courier New" w:cs="Courier New"/>
          <w:u w:val="single"/>
        </w:rPr>
        <w:t>-6 103 843,84</w:t>
      </w:r>
    </w:p>
    <w:p w14:paraId="7EA99FC8" w14:textId="6FB8F16C" w:rsidR="00961EDF" w:rsidRPr="00546F21" w:rsidRDefault="00302088" w:rsidP="00302088">
      <w:pPr>
        <w:tabs>
          <w:tab w:val="right" w:pos="9923"/>
        </w:tabs>
        <w:spacing w:after="0" w:line="240" w:lineRule="auto"/>
        <w:jc w:val="both"/>
        <w:rPr>
          <w:b/>
          <w:bCs/>
        </w:rPr>
      </w:pPr>
      <w:r w:rsidRPr="00546F21">
        <w:rPr>
          <w:rFonts w:ascii="Courier New" w:hAnsi="Courier New" w:cs="Courier New"/>
          <w:b/>
          <w:bCs/>
        </w:rPr>
        <w:t>ROZDÍL</w:t>
      </w:r>
      <w:r w:rsidRPr="00546F21">
        <w:rPr>
          <w:rFonts w:ascii="Courier New" w:hAnsi="Courier New" w:cs="Courier New"/>
          <w:b/>
          <w:bCs/>
        </w:rPr>
        <w:tab/>
      </w:r>
      <w:r w:rsidR="00546F21" w:rsidRPr="00546F21">
        <w:rPr>
          <w:rFonts w:ascii="Courier New" w:hAnsi="Courier New" w:cs="Courier New"/>
          <w:b/>
          <w:bCs/>
        </w:rPr>
        <w:t>1 862 162,26</w:t>
      </w:r>
    </w:p>
    <w:p w14:paraId="1AF98545" w14:textId="4C63ACF3" w:rsidR="00693892" w:rsidRPr="00EE767D" w:rsidRDefault="00693892" w:rsidP="002D5077">
      <w:pPr>
        <w:rPr>
          <w:color w:val="FF0000"/>
        </w:rPr>
      </w:pPr>
      <w:r w:rsidRPr="00EE767D">
        <w:rPr>
          <w:color w:val="FF0000"/>
        </w:rPr>
        <w:br w:type="page"/>
      </w:r>
    </w:p>
    <w:p w14:paraId="5ED06F08" w14:textId="7AB66478" w:rsidR="00693892" w:rsidRPr="0002427F" w:rsidRDefault="00541E50" w:rsidP="00541E50">
      <w:pPr>
        <w:pStyle w:val="Zvrenet01"/>
      </w:pPr>
      <w:bookmarkStart w:id="209" w:name="_Toc136500946"/>
      <w:r w:rsidRPr="0002427F">
        <w:t>ZADLUŽENOST SMO</w:t>
      </w:r>
      <w:r w:rsidR="00693892" w:rsidRPr="0002427F">
        <w:t xml:space="preserve"> </w:t>
      </w:r>
      <w:r w:rsidRPr="0002427F">
        <w:t>K</w:t>
      </w:r>
      <w:r w:rsidR="00693892" w:rsidRPr="0002427F">
        <w:t> 31.12.202</w:t>
      </w:r>
      <w:r w:rsidR="00481FED" w:rsidRPr="0002427F">
        <w:t>2</w:t>
      </w:r>
      <w:bookmarkEnd w:id="209"/>
    </w:p>
    <w:p w14:paraId="697CB0ED" w14:textId="568E6BF8" w:rsidR="00693892" w:rsidRPr="00DE4FC4" w:rsidRDefault="00950BFD" w:rsidP="00950BFD">
      <w:pPr>
        <w:tabs>
          <w:tab w:val="right" w:pos="9923"/>
        </w:tabs>
        <w:spacing w:after="0" w:line="240" w:lineRule="auto"/>
        <w:rPr>
          <w:rFonts w:ascii="Courier New" w:hAnsi="Courier New" w:cs="Courier New"/>
          <w:b/>
          <w:bCs/>
        </w:rPr>
      </w:pPr>
      <w:r w:rsidRPr="00DE4FC4">
        <w:rPr>
          <w:rFonts w:ascii="Courier New" w:hAnsi="Courier New" w:cs="Courier New"/>
          <w:b/>
          <w:bCs/>
        </w:rPr>
        <w:t xml:space="preserve">Zadluženost </w:t>
      </w:r>
      <w:r w:rsidR="00836202" w:rsidRPr="00DE4FC4">
        <w:rPr>
          <w:rFonts w:ascii="Courier New" w:hAnsi="Courier New" w:cs="Courier New"/>
          <w:b/>
          <w:bCs/>
        </w:rPr>
        <w:t xml:space="preserve">statutárního města Ostravy </w:t>
      </w:r>
      <w:r w:rsidRPr="00DE4FC4">
        <w:rPr>
          <w:rFonts w:ascii="Courier New" w:hAnsi="Courier New" w:cs="Courier New"/>
          <w:b/>
          <w:bCs/>
        </w:rPr>
        <w:t>včetně městských obvodů</w:t>
      </w:r>
      <w:r w:rsidRPr="00DE4FC4">
        <w:rPr>
          <w:rFonts w:ascii="Courier New" w:hAnsi="Courier New" w:cs="Courier New"/>
          <w:b/>
          <w:bCs/>
        </w:rPr>
        <w:tab/>
      </w:r>
      <w:r w:rsidR="00481FED" w:rsidRPr="00DE4FC4">
        <w:rPr>
          <w:rFonts w:ascii="Courier New" w:hAnsi="Courier New" w:cs="Courier New"/>
          <w:b/>
          <w:bCs/>
        </w:rPr>
        <w:t>3 114 858</w:t>
      </w:r>
      <w:r w:rsidRPr="00DE4FC4">
        <w:rPr>
          <w:rFonts w:ascii="Courier New" w:hAnsi="Courier New" w:cs="Courier New"/>
          <w:b/>
          <w:bCs/>
        </w:rPr>
        <w:t> </w:t>
      </w:r>
      <w:r w:rsidR="00536C48" w:rsidRPr="00DE4FC4">
        <w:rPr>
          <w:rFonts w:ascii="Courier New" w:hAnsi="Courier New" w:cs="Courier New"/>
          <w:b/>
          <w:bCs/>
        </w:rPr>
        <w:t>tis.Kč</w:t>
      </w:r>
    </w:p>
    <w:p w14:paraId="5FEAC233" w14:textId="65E9DA97" w:rsidR="00950BFD" w:rsidRPr="00C15735" w:rsidRDefault="00950BFD" w:rsidP="00950BFD">
      <w:pPr>
        <w:tabs>
          <w:tab w:val="right" w:pos="9923"/>
        </w:tabs>
        <w:spacing w:after="0" w:line="240" w:lineRule="auto"/>
        <w:rPr>
          <w:rFonts w:ascii="Courier New" w:hAnsi="Courier New" w:cs="Courier New"/>
          <w:color w:val="000000" w:themeColor="text1"/>
        </w:rPr>
      </w:pPr>
      <w:r w:rsidRPr="00C15735">
        <w:rPr>
          <w:rFonts w:ascii="Courier New" w:hAnsi="Courier New" w:cs="Courier New"/>
          <w:color w:val="000000" w:themeColor="text1"/>
        </w:rPr>
        <w:t>Zadluženost na 1 obyvatele</w:t>
      </w:r>
      <w:r w:rsidR="007660B7">
        <w:rPr>
          <w:rFonts w:ascii="Courier New" w:hAnsi="Courier New" w:cs="Courier New"/>
          <w:color w:val="000000" w:themeColor="text1"/>
        </w:rPr>
        <w:t>*/</w:t>
      </w:r>
      <w:r w:rsidRPr="00C15735">
        <w:rPr>
          <w:rFonts w:ascii="Courier New" w:hAnsi="Courier New" w:cs="Courier New"/>
          <w:color w:val="000000" w:themeColor="text1"/>
        </w:rPr>
        <w:t xml:space="preserve"> města činí </w:t>
      </w:r>
      <w:r w:rsidR="00C15735" w:rsidRPr="00C15735">
        <w:rPr>
          <w:rFonts w:ascii="Courier New" w:hAnsi="Courier New" w:cs="Courier New"/>
          <w:color w:val="000000" w:themeColor="text1"/>
        </w:rPr>
        <w:t xml:space="preserve">10 </w:t>
      </w:r>
      <w:r w:rsidR="007660B7">
        <w:rPr>
          <w:rFonts w:ascii="Courier New" w:hAnsi="Courier New" w:cs="Courier New"/>
          <w:color w:val="000000" w:themeColor="text1"/>
        </w:rPr>
        <w:t>987</w:t>
      </w:r>
      <w:r w:rsidRPr="00C15735">
        <w:rPr>
          <w:rFonts w:ascii="Courier New" w:hAnsi="Courier New" w:cs="Courier New"/>
          <w:color w:val="000000" w:themeColor="text1"/>
        </w:rPr>
        <w:t xml:space="preserve"> Kč</w:t>
      </w:r>
    </w:p>
    <w:p w14:paraId="176CF5DD" w14:textId="5F8C515F" w:rsidR="00950BFD" w:rsidRPr="00637E9F" w:rsidRDefault="007660B7" w:rsidP="00950BFD">
      <w:pPr>
        <w:tabs>
          <w:tab w:val="right" w:pos="9923"/>
        </w:tabs>
        <w:spacing w:after="0" w:line="240" w:lineRule="auto"/>
        <w:rPr>
          <w:rFonts w:ascii="Courier New" w:hAnsi="Courier New" w:cs="Courier New"/>
          <w:color w:val="000000" w:themeColor="text1"/>
        </w:rPr>
      </w:pPr>
      <w:r>
        <w:rPr>
          <w:rFonts w:ascii="Courier New" w:hAnsi="Courier New" w:cs="Courier New"/>
          <w:color w:val="000000" w:themeColor="text1"/>
        </w:rPr>
        <w:t>*/</w:t>
      </w:r>
      <w:r w:rsidR="00950BFD" w:rsidRPr="00637E9F">
        <w:rPr>
          <w:rFonts w:ascii="Courier New" w:hAnsi="Courier New" w:cs="Courier New"/>
          <w:color w:val="000000" w:themeColor="text1"/>
        </w:rPr>
        <w:t>počet obyvatel k 31.12.202</w:t>
      </w:r>
      <w:r w:rsidR="00C15735" w:rsidRPr="00637E9F">
        <w:rPr>
          <w:rFonts w:ascii="Courier New" w:hAnsi="Courier New" w:cs="Courier New"/>
          <w:color w:val="000000" w:themeColor="text1"/>
        </w:rPr>
        <w:t>2</w:t>
      </w:r>
      <w:r>
        <w:rPr>
          <w:rFonts w:ascii="Courier New" w:hAnsi="Courier New" w:cs="Courier New"/>
          <w:color w:val="000000" w:themeColor="text1"/>
        </w:rPr>
        <w:t xml:space="preserve"> dle ČSÚ</w:t>
      </w:r>
      <w:r w:rsidR="00950BFD" w:rsidRPr="00637E9F">
        <w:rPr>
          <w:rFonts w:ascii="Courier New" w:hAnsi="Courier New" w:cs="Courier New"/>
          <w:color w:val="000000" w:themeColor="text1"/>
        </w:rPr>
        <w:t xml:space="preserve"> </w:t>
      </w:r>
      <w:r w:rsidR="00C15735" w:rsidRPr="00637E9F">
        <w:rPr>
          <w:rFonts w:ascii="Courier New" w:hAnsi="Courier New" w:cs="Courier New"/>
          <w:color w:val="000000" w:themeColor="text1"/>
        </w:rPr>
        <w:t>–</w:t>
      </w:r>
      <w:r w:rsidR="00836202" w:rsidRPr="00637E9F">
        <w:rPr>
          <w:rFonts w:ascii="Courier New" w:hAnsi="Courier New" w:cs="Courier New"/>
          <w:color w:val="000000" w:themeColor="text1"/>
        </w:rPr>
        <w:t xml:space="preserve"> </w:t>
      </w:r>
      <w:r>
        <w:rPr>
          <w:rFonts w:ascii="Courier New" w:hAnsi="Courier New" w:cs="Courier New"/>
          <w:color w:val="000000" w:themeColor="text1"/>
        </w:rPr>
        <w:t>283 504</w:t>
      </w:r>
    </w:p>
    <w:p w14:paraId="6795DC45" w14:textId="77777777" w:rsidR="00950BFD" w:rsidRPr="00637E9F" w:rsidRDefault="00950BFD" w:rsidP="00950BFD">
      <w:pPr>
        <w:tabs>
          <w:tab w:val="right" w:pos="9923"/>
        </w:tabs>
        <w:spacing w:after="0" w:line="240" w:lineRule="auto"/>
        <w:rPr>
          <w:rFonts w:ascii="Courier New" w:hAnsi="Courier New" w:cs="Courier New"/>
          <w:color w:val="000000" w:themeColor="text1"/>
        </w:rPr>
      </w:pPr>
    </w:p>
    <w:p w14:paraId="5CB4ABDA" w14:textId="0AF8CD18" w:rsidR="00950BFD" w:rsidRPr="00637E9F" w:rsidRDefault="00950BFD" w:rsidP="00950BFD">
      <w:pPr>
        <w:tabs>
          <w:tab w:val="right" w:pos="9923"/>
        </w:tabs>
        <w:spacing w:after="0" w:line="240" w:lineRule="auto"/>
        <w:rPr>
          <w:rFonts w:ascii="Courier New" w:hAnsi="Courier New" w:cs="Courier New"/>
          <w:b/>
          <w:bCs/>
          <w:color w:val="000000" w:themeColor="text1"/>
        </w:rPr>
      </w:pPr>
      <w:r w:rsidRPr="00637E9F">
        <w:rPr>
          <w:rFonts w:ascii="Courier New" w:hAnsi="Courier New" w:cs="Courier New"/>
          <w:b/>
          <w:bCs/>
          <w:color w:val="000000" w:themeColor="text1"/>
          <w:u w:val="single"/>
        </w:rPr>
        <w:t>SMO</w:t>
      </w:r>
      <w:r w:rsidRPr="00637E9F">
        <w:rPr>
          <w:rFonts w:ascii="Courier New" w:hAnsi="Courier New" w:cs="Courier New"/>
          <w:b/>
          <w:bCs/>
          <w:color w:val="000000" w:themeColor="text1"/>
          <w:u w:val="single"/>
        </w:rPr>
        <w:tab/>
      </w:r>
      <w:r w:rsidR="00481FED" w:rsidRPr="00637E9F">
        <w:rPr>
          <w:rFonts w:ascii="Courier New" w:hAnsi="Courier New" w:cs="Courier New"/>
          <w:b/>
          <w:bCs/>
          <w:color w:val="000000" w:themeColor="text1"/>
          <w:u w:val="single"/>
        </w:rPr>
        <w:t>2 320 000</w:t>
      </w:r>
      <w:r w:rsidRPr="00637E9F">
        <w:rPr>
          <w:rFonts w:ascii="Courier New" w:hAnsi="Courier New" w:cs="Courier New"/>
          <w:b/>
          <w:bCs/>
          <w:color w:val="000000" w:themeColor="text1"/>
          <w:u w:val="single"/>
        </w:rPr>
        <w:t> tis.Kč</w:t>
      </w:r>
    </w:p>
    <w:p w14:paraId="010F352C" w14:textId="605D8ACB" w:rsidR="00950BFD" w:rsidRPr="00637E9F" w:rsidRDefault="00836202" w:rsidP="00950BFD">
      <w:pPr>
        <w:tabs>
          <w:tab w:val="right" w:pos="9923"/>
        </w:tabs>
        <w:spacing w:after="0" w:line="240" w:lineRule="auto"/>
        <w:rPr>
          <w:rFonts w:ascii="Courier New" w:hAnsi="Courier New" w:cs="Courier New"/>
          <w:color w:val="000000" w:themeColor="text1"/>
        </w:rPr>
      </w:pPr>
      <w:r w:rsidRPr="00637E9F">
        <w:rPr>
          <w:rFonts w:ascii="Courier New" w:hAnsi="Courier New" w:cs="Courier New"/>
          <w:color w:val="000000" w:themeColor="text1"/>
        </w:rPr>
        <w:t>- úvěr z Evropské investiční banky – splácení 1. až 6. tranše</w:t>
      </w:r>
    </w:p>
    <w:p w14:paraId="7FA2784A" w14:textId="1379C7E6" w:rsidR="00836202" w:rsidRPr="00637E9F" w:rsidRDefault="00836202" w:rsidP="00950BFD">
      <w:pPr>
        <w:tabs>
          <w:tab w:val="right" w:pos="9923"/>
        </w:tabs>
        <w:spacing w:after="0" w:line="240" w:lineRule="auto"/>
        <w:rPr>
          <w:rFonts w:ascii="Courier New" w:hAnsi="Courier New" w:cs="Courier New"/>
          <w:color w:val="000000" w:themeColor="text1"/>
        </w:rPr>
      </w:pPr>
      <w:r w:rsidRPr="00637E9F">
        <w:rPr>
          <w:rFonts w:ascii="Courier New" w:hAnsi="Courier New" w:cs="Courier New"/>
          <w:color w:val="000000" w:themeColor="text1"/>
        </w:rPr>
        <w:tab/>
      </w:r>
      <w:r w:rsidR="00481FED" w:rsidRPr="00637E9F">
        <w:rPr>
          <w:rFonts w:ascii="Courier New" w:hAnsi="Courier New" w:cs="Courier New"/>
          <w:color w:val="000000" w:themeColor="text1"/>
        </w:rPr>
        <w:t>820</w:t>
      </w:r>
      <w:r w:rsidRPr="00637E9F">
        <w:rPr>
          <w:rFonts w:ascii="Courier New" w:hAnsi="Courier New" w:cs="Courier New"/>
          <w:color w:val="000000" w:themeColor="text1"/>
        </w:rPr>
        <w:t> 000 tis.Kč</w:t>
      </w:r>
    </w:p>
    <w:p w14:paraId="79D660CA" w14:textId="1E465861" w:rsidR="00836202" w:rsidRPr="00637E9F" w:rsidRDefault="00836202" w:rsidP="00950BFD">
      <w:pPr>
        <w:tabs>
          <w:tab w:val="right" w:pos="9923"/>
        </w:tabs>
        <w:spacing w:after="0" w:line="240" w:lineRule="auto"/>
        <w:rPr>
          <w:rFonts w:ascii="Courier New" w:hAnsi="Courier New" w:cs="Courier New"/>
          <w:color w:val="000000" w:themeColor="text1"/>
        </w:rPr>
      </w:pPr>
      <w:r w:rsidRPr="00637E9F">
        <w:rPr>
          <w:rFonts w:ascii="Courier New" w:hAnsi="Courier New" w:cs="Courier New"/>
          <w:color w:val="000000" w:themeColor="text1"/>
        </w:rPr>
        <w:t>- úvěr poskytnutý Českou spořitelnou, a.s.</w:t>
      </w:r>
      <w:r w:rsidRPr="00637E9F">
        <w:rPr>
          <w:rFonts w:ascii="Courier New" w:hAnsi="Courier New" w:cs="Courier New"/>
          <w:color w:val="000000" w:themeColor="text1"/>
        </w:rPr>
        <w:tab/>
      </w:r>
      <w:r w:rsidR="00481FED" w:rsidRPr="00637E9F">
        <w:rPr>
          <w:rFonts w:ascii="Courier New" w:hAnsi="Courier New" w:cs="Courier New"/>
          <w:color w:val="000000" w:themeColor="text1"/>
        </w:rPr>
        <w:t>1 500</w:t>
      </w:r>
      <w:r w:rsidRPr="00637E9F">
        <w:rPr>
          <w:rFonts w:ascii="Courier New" w:hAnsi="Courier New" w:cs="Courier New"/>
          <w:color w:val="000000" w:themeColor="text1"/>
        </w:rPr>
        <w:t> 000 tis.Kč</w:t>
      </w:r>
    </w:p>
    <w:p w14:paraId="78D9E679" w14:textId="77777777" w:rsidR="00616AB6" w:rsidRPr="00637E9F" w:rsidRDefault="00616AB6" w:rsidP="00950BFD">
      <w:pPr>
        <w:tabs>
          <w:tab w:val="right" w:pos="9923"/>
        </w:tabs>
        <w:spacing w:after="0" w:line="240" w:lineRule="auto"/>
        <w:rPr>
          <w:rFonts w:ascii="Courier New" w:hAnsi="Courier New" w:cs="Courier New"/>
          <w:color w:val="000000" w:themeColor="text1"/>
        </w:rPr>
      </w:pPr>
    </w:p>
    <w:p w14:paraId="55C2562E" w14:textId="77777777" w:rsidR="00836202" w:rsidRPr="00637E9F" w:rsidRDefault="00836202" w:rsidP="00950BFD">
      <w:pPr>
        <w:tabs>
          <w:tab w:val="right" w:pos="9923"/>
        </w:tabs>
        <w:spacing w:after="0" w:line="240" w:lineRule="auto"/>
        <w:rPr>
          <w:rFonts w:ascii="Courier New" w:hAnsi="Courier New" w:cs="Courier New"/>
          <w:color w:val="000000" w:themeColor="text1"/>
        </w:rPr>
      </w:pPr>
    </w:p>
    <w:p w14:paraId="6EB9F580" w14:textId="6F0C0F55" w:rsidR="00836202" w:rsidRPr="00637E9F" w:rsidRDefault="00836202" w:rsidP="00950BFD">
      <w:pPr>
        <w:tabs>
          <w:tab w:val="right" w:pos="9923"/>
        </w:tabs>
        <w:spacing w:after="0" w:line="240" w:lineRule="auto"/>
        <w:rPr>
          <w:rFonts w:ascii="Courier New" w:hAnsi="Courier New" w:cs="Courier New"/>
          <w:color w:val="000000" w:themeColor="text1"/>
        </w:rPr>
      </w:pPr>
    </w:p>
    <w:p w14:paraId="3CB51602" w14:textId="3038C816" w:rsidR="00836202" w:rsidRPr="00637E9F" w:rsidRDefault="00836202" w:rsidP="00950BFD">
      <w:pPr>
        <w:tabs>
          <w:tab w:val="right" w:pos="9923"/>
        </w:tabs>
        <w:spacing w:after="0" w:line="240" w:lineRule="auto"/>
        <w:rPr>
          <w:rFonts w:ascii="Courier New" w:hAnsi="Courier New" w:cs="Courier New"/>
          <w:color w:val="000000" w:themeColor="text1"/>
        </w:rPr>
      </w:pPr>
      <w:r w:rsidRPr="00637E9F">
        <w:rPr>
          <w:rFonts w:ascii="Courier New" w:hAnsi="Courier New" w:cs="Courier New"/>
          <w:color w:val="000000" w:themeColor="text1"/>
        </w:rPr>
        <w:t>Pro úplnost uvádíme zadluženost městských obvodů:</w:t>
      </w:r>
    </w:p>
    <w:p w14:paraId="20A9C021" w14:textId="2B3C74AD" w:rsidR="00836202" w:rsidRPr="00637E9F" w:rsidRDefault="00836202" w:rsidP="00950BFD">
      <w:pPr>
        <w:tabs>
          <w:tab w:val="right" w:pos="9923"/>
        </w:tabs>
        <w:spacing w:after="0" w:line="240" w:lineRule="auto"/>
        <w:rPr>
          <w:rFonts w:ascii="Courier New" w:hAnsi="Courier New" w:cs="Courier New"/>
          <w:color w:val="000000" w:themeColor="text1"/>
        </w:rPr>
      </w:pPr>
    </w:p>
    <w:p w14:paraId="4954DDA6" w14:textId="26615F2B" w:rsidR="00836202" w:rsidRPr="00637E9F" w:rsidRDefault="00836202" w:rsidP="002103DC">
      <w:pPr>
        <w:tabs>
          <w:tab w:val="right" w:pos="9923"/>
        </w:tabs>
        <w:spacing w:after="0" w:line="240" w:lineRule="auto"/>
        <w:jc w:val="both"/>
        <w:rPr>
          <w:rFonts w:ascii="Courier New" w:hAnsi="Courier New" w:cs="Courier New"/>
          <w:b/>
          <w:bCs/>
          <w:color w:val="000000" w:themeColor="text1"/>
          <w:u w:val="single"/>
        </w:rPr>
      </w:pPr>
      <w:r w:rsidRPr="00637E9F">
        <w:rPr>
          <w:rFonts w:ascii="Courier New" w:hAnsi="Courier New" w:cs="Courier New"/>
          <w:b/>
          <w:bCs/>
          <w:color w:val="000000" w:themeColor="text1"/>
          <w:u w:val="single"/>
        </w:rPr>
        <w:t>Moravská Ostrava a Přívoz</w:t>
      </w:r>
      <w:r w:rsidRPr="00637E9F">
        <w:rPr>
          <w:rFonts w:ascii="Courier New" w:hAnsi="Courier New" w:cs="Courier New"/>
          <w:b/>
          <w:bCs/>
          <w:color w:val="000000" w:themeColor="text1"/>
          <w:u w:val="single"/>
        </w:rPr>
        <w:tab/>
        <w:t>8</w:t>
      </w:r>
      <w:r w:rsidR="00481FED" w:rsidRPr="00637E9F">
        <w:rPr>
          <w:rFonts w:ascii="Courier New" w:hAnsi="Courier New" w:cs="Courier New"/>
          <w:b/>
          <w:bCs/>
          <w:color w:val="000000" w:themeColor="text1"/>
          <w:u w:val="single"/>
        </w:rPr>
        <w:t>1 250</w:t>
      </w:r>
      <w:r w:rsidRPr="00637E9F">
        <w:rPr>
          <w:rFonts w:ascii="Courier New" w:hAnsi="Courier New" w:cs="Courier New"/>
          <w:b/>
          <w:bCs/>
          <w:color w:val="000000" w:themeColor="text1"/>
          <w:u w:val="single"/>
        </w:rPr>
        <w:t> </w:t>
      </w:r>
      <w:r w:rsidR="00536C48" w:rsidRPr="00637E9F">
        <w:rPr>
          <w:rFonts w:ascii="Courier New" w:hAnsi="Courier New" w:cs="Courier New"/>
          <w:b/>
          <w:bCs/>
          <w:color w:val="000000" w:themeColor="text1"/>
          <w:u w:val="single"/>
        </w:rPr>
        <w:t>tis.Kč</w:t>
      </w:r>
    </w:p>
    <w:p w14:paraId="6A00A945" w14:textId="03C98ABB" w:rsidR="00950BFD" w:rsidRPr="00637E9F" w:rsidRDefault="002D572A"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úvěr poskytnutý Komerční bankou, a.s.</w:t>
      </w:r>
      <w:r w:rsidR="002103DC" w:rsidRPr="00637E9F">
        <w:rPr>
          <w:rFonts w:ascii="Courier New" w:hAnsi="Courier New" w:cs="Courier New"/>
          <w:color w:val="000000" w:themeColor="text1"/>
        </w:rPr>
        <w:t xml:space="preserve"> na nákup budovy ÚMOb, nám. E. Beneše</w:t>
      </w:r>
    </w:p>
    <w:p w14:paraId="5BBDA532" w14:textId="20CA6805" w:rsidR="002D572A" w:rsidRPr="00637E9F" w:rsidRDefault="002D572A"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úvěr poskytnutý ČSOB, a.s.</w:t>
      </w:r>
      <w:r w:rsidR="002103DC" w:rsidRPr="00637E9F">
        <w:rPr>
          <w:rFonts w:ascii="Courier New" w:hAnsi="Courier New" w:cs="Courier New"/>
          <w:color w:val="000000" w:themeColor="text1"/>
        </w:rPr>
        <w:t xml:space="preserve"> na financování investičních akcí</w:t>
      </w:r>
    </w:p>
    <w:p w14:paraId="6E873F3C" w14:textId="1910F054" w:rsidR="0000441A" w:rsidRPr="00637E9F" w:rsidRDefault="0000441A" w:rsidP="0000441A">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zadluženost na 1 obyvatele</w:t>
      </w:r>
      <w:r w:rsidR="007660B7">
        <w:rPr>
          <w:rFonts w:ascii="Courier New" w:hAnsi="Courier New" w:cs="Courier New"/>
          <w:color w:val="000000" w:themeColor="text1"/>
        </w:rPr>
        <w:t>**/</w:t>
      </w:r>
      <w:r w:rsidRPr="00637E9F">
        <w:rPr>
          <w:rFonts w:ascii="Courier New" w:hAnsi="Courier New" w:cs="Courier New"/>
          <w:color w:val="000000" w:themeColor="text1"/>
        </w:rPr>
        <w:t xml:space="preserve"> městského obvodu činí</w:t>
      </w:r>
      <w:r w:rsidR="005A416A" w:rsidRPr="00637E9F">
        <w:rPr>
          <w:rFonts w:ascii="Courier New" w:hAnsi="Courier New" w:cs="Courier New"/>
          <w:color w:val="000000" w:themeColor="text1"/>
        </w:rPr>
        <w:t xml:space="preserve"> </w:t>
      </w:r>
      <w:r w:rsidR="00C15735" w:rsidRPr="00637E9F">
        <w:rPr>
          <w:rFonts w:ascii="Courier New" w:hAnsi="Courier New" w:cs="Courier New"/>
          <w:color w:val="000000" w:themeColor="text1"/>
        </w:rPr>
        <w:t>2 012</w:t>
      </w:r>
      <w:r w:rsidR="005A416A" w:rsidRPr="00637E9F">
        <w:rPr>
          <w:rFonts w:ascii="Courier New" w:hAnsi="Courier New" w:cs="Courier New"/>
          <w:color w:val="000000" w:themeColor="text1"/>
        </w:rPr>
        <w:t xml:space="preserve"> Kč</w:t>
      </w:r>
    </w:p>
    <w:p w14:paraId="46DE86AC" w14:textId="682FD965" w:rsidR="002D572A" w:rsidRPr="00637E9F" w:rsidRDefault="0000441A"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ab/>
      </w:r>
    </w:p>
    <w:p w14:paraId="12AA0A3B" w14:textId="77777777" w:rsidR="008D6358"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p>
    <w:p w14:paraId="33A3A455" w14:textId="33F08104" w:rsidR="00950BFD"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r w:rsidRPr="00637E9F">
        <w:rPr>
          <w:rFonts w:ascii="Courier New" w:hAnsi="Courier New" w:cs="Courier New"/>
          <w:b/>
          <w:bCs/>
          <w:color w:val="000000" w:themeColor="text1"/>
          <w:u w:val="single"/>
        </w:rPr>
        <w:t>Slezská Ostrava</w:t>
      </w:r>
      <w:r w:rsidRPr="00637E9F">
        <w:rPr>
          <w:rFonts w:ascii="Courier New" w:hAnsi="Courier New" w:cs="Courier New"/>
          <w:b/>
          <w:bCs/>
          <w:color w:val="000000" w:themeColor="text1"/>
          <w:u w:val="single"/>
        </w:rPr>
        <w:tab/>
        <w:t>19</w:t>
      </w:r>
      <w:r w:rsidR="00481FED" w:rsidRPr="00637E9F">
        <w:rPr>
          <w:rFonts w:ascii="Courier New" w:hAnsi="Courier New" w:cs="Courier New"/>
          <w:b/>
          <w:bCs/>
          <w:color w:val="000000" w:themeColor="text1"/>
          <w:u w:val="single"/>
        </w:rPr>
        <w:t>2</w:t>
      </w:r>
      <w:r w:rsidRPr="00637E9F">
        <w:rPr>
          <w:rFonts w:ascii="Courier New" w:hAnsi="Courier New" w:cs="Courier New"/>
          <w:b/>
          <w:bCs/>
          <w:color w:val="000000" w:themeColor="text1"/>
          <w:u w:val="single"/>
        </w:rPr>
        <w:t> 000 tis.Kč</w:t>
      </w:r>
    </w:p>
    <w:p w14:paraId="72393810" w14:textId="4C31B477" w:rsidR="008D6358" w:rsidRPr="00637E9F" w:rsidRDefault="00425BA0"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úvěr poskytnutý Komerční bankou, a.s. na investiční akce a opravy bytového fondu</w:t>
      </w:r>
    </w:p>
    <w:p w14:paraId="56B44D35" w14:textId="0ABEDEB6" w:rsidR="00425BA0" w:rsidRPr="00637E9F" w:rsidRDefault="00425BA0" w:rsidP="00425BA0">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zadluženost na 1 obyvatele</w:t>
      </w:r>
      <w:r w:rsidR="007660B7">
        <w:rPr>
          <w:rFonts w:ascii="Courier New" w:hAnsi="Courier New" w:cs="Courier New"/>
          <w:color w:val="000000" w:themeColor="text1"/>
        </w:rPr>
        <w:t>**/</w:t>
      </w:r>
      <w:r w:rsidRPr="00637E9F">
        <w:rPr>
          <w:rFonts w:ascii="Courier New" w:hAnsi="Courier New" w:cs="Courier New"/>
          <w:color w:val="000000" w:themeColor="text1"/>
        </w:rPr>
        <w:t xml:space="preserve"> městského obvodu činí</w:t>
      </w:r>
      <w:r w:rsidR="005A416A" w:rsidRPr="00637E9F">
        <w:rPr>
          <w:rFonts w:ascii="Courier New" w:hAnsi="Courier New" w:cs="Courier New"/>
          <w:color w:val="000000" w:themeColor="text1"/>
        </w:rPr>
        <w:t xml:space="preserve"> </w:t>
      </w:r>
      <w:r w:rsidR="00C15735" w:rsidRPr="00637E9F">
        <w:rPr>
          <w:rFonts w:ascii="Courier New" w:hAnsi="Courier New" w:cs="Courier New"/>
          <w:color w:val="000000" w:themeColor="text1"/>
        </w:rPr>
        <w:t>8 514</w:t>
      </w:r>
      <w:r w:rsidR="005A416A" w:rsidRPr="00637E9F">
        <w:rPr>
          <w:rFonts w:ascii="Courier New" w:hAnsi="Courier New" w:cs="Courier New"/>
          <w:color w:val="000000" w:themeColor="text1"/>
        </w:rPr>
        <w:t xml:space="preserve"> Kč</w:t>
      </w:r>
    </w:p>
    <w:p w14:paraId="6D8D1718" w14:textId="769893DF" w:rsidR="008D6358" w:rsidRPr="00637E9F" w:rsidRDefault="008D6358" w:rsidP="002103DC">
      <w:pPr>
        <w:tabs>
          <w:tab w:val="right" w:pos="9923"/>
        </w:tabs>
        <w:spacing w:after="0" w:line="240" w:lineRule="auto"/>
        <w:jc w:val="both"/>
        <w:rPr>
          <w:rFonts w:ascii="Courier New" w:hAnsi="Courier New" w:cs="Courier New"/>
          <w:color w:val="000000" w:themeColor="text1"/>
        </w:rPr>
      </w:pPr>
    </w:p>
    <w:p w14:paraId="566DBB82" w14:textId="77777777" w:rsidR="008C0373" w:rsidRPr="00637E9F" w:rsidRDefault="008C0373" w:rsidP="002103DC">
      <w:pPr>
        <w:tabs>
          <w:tab w:val="right" w:pos="9923"/>
        </w:tabs>
        <w:spacing w:after="0" w:line="240" w:lineRule="auto"/>
        <w:jc w:val="both"/>
        <w:rPr>
          <w:rFonts w:ascii="Courier New" w:hAnsi="Courier New" w:cs="Courier New"/>
          <w:color w:val="000000" w:themeColor="text1"/>
        </w:rPr>
      </w:pPr>
    </w:p>
    <w:p w14:paraId="30753FEB" w14:textId="6F117695" w:rsidR="008D6358"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r w:rsidRPr="00637E9F">
        <w:rPr>
          <w:rFonts w:ascii="Courier New" w:hAnsi="Courier New" w:cs="Courier New"/>
          <w:b/>
          <w:bCs/>
          <w:color w:val="000000" w:themeColor="text1"/>
          <w:u w:val="single"/>
        </w:rPr>
        <w:t>Ostrava-Jih</w:t>
      </w:r>
      <w:r w:rsidRPr="00637E9F">
        <w:rPr>
          <w:rFonts w:ascii="Courier New" w:hAnsi="Courier New" w:cs="Courier New"/>
          <w:b/>
          <w:bCs/>
          <w:color w:val="000000" w:themeColor="text1"/>
          <w:u w:val="single"/>
        </w:rPr>
        <w:tab/>
      </w:r>
      <w:r w:rsidR="00481FED" w:rsidRPr="00637E9F">
        <w:rPr>
          <w:rFonts w:ascii="Courier New" w:hAnsi="Courier New" w:cs="Courier New"/>
          <w:b/>
          <w:bCs/>
          <w:color w:val="000000" w:themeColor="text1"/>
          <w:u w:val="single"/>
        </w:rPr>
        <w:t>92 564</w:t>
      </w:r>
      <w:r w:rsidRPr="00637E9F">
        <w:rPr>
          <w:rFonts w:ascii="Courier New" w:hAnsi="Courier New" w:cs="Courier New"/>
          <w:b/>
          <w:bCs/>
          <w:color w:val="000000" w:themeColor="text1"/>
          <w:u w:val="single"/>
        </w:rPr>
        <w:t> tis.Kč</w:t>
      </w:r>
    </w:p>
    <w:p w14:paraId="19B9D2B2" w14:textId="676D8D0B" w:rsidR="00A30F1A" w:rsidRPr="00637E9F" w:rsidRDefault="00A30F1A"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úvěr poskytnutý Komerč</w:t>
      </w:r>
      <w:r w:rsidR="007950F9" w:rsidRPr="00637E9F">
        <w:rPr>
          <w:rFonts w:ascii="Courier New" w:hAnsi="Courier New" w:cs="Courier New"/>
          <w:color w:val="000000" w:themeColor="text1"/>
        </w:rPr>
        <w:t>ní bankou, a.s. na modernizaci a opravy bytového fondu</w:t>
      </w:r>
    </w:p>
    <w:p w14:paraId="76FCE699" w14:textId="65F682E8" w:rsidR="00CE0E75" w:rsidRPr="00637E9F" w:rsidRDefault="00CE0E75"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zadluženost na 1 obyvatele</w:t>
      </w:r>
      <w:r w:rsidR="007660B7">
        <w:rPr>
          <w:rFonts w:ascii="Courier New" w:hAnsi="Courier New" w:cs="Courier New"/>
          <w:color w:val="000000" w:themeColor="text1"/>
        </w:rPr>
        <w:t>**/</w:t>
      </w:r>
      <w:r w:rsidRPr="00637E9F">
        <w:rPr>
          <w:rFonts w:ascii="Courier New" w:hAnsi="Courier New" w:cs="Courier New"/>
          <w:color w:val="000000" w:themeColor="text1"/>
        </w:rPr>
        <w:t xml:space="preserve"> městského obvodu činí</w:t>
      </w:r>
      <w:r w:rsidR="005A416A" w:rsidRPr="00637E9F">
        <w:rPr>
          <w:rFonts w:ascii="Courier New" w:hAnsi="Courier New" w:cs="Courier New"/>
          <w:color w:val="000000" w:themeColor="text1"/>
        </w:rPr>
        <w:t xml:space="preserve"> </w:t>
      </w:r>
      <w:r w:rsidR="00C15735" w:rsidRPr="00637E9F">
        <w:rPr>
          <w:rFonts w:ascii="Courier New" w:hAnsi="Courier New" w:cs="Courier New"/>
          <w:color w:val="000000" w:themeColor="text1"/>
        </w:rPr>
        <w:t>912</w:t>
      </w:r>
      <w:r w:rsidR="005A416A" w:rsidRPr="00637E9F">
        <w:rPr>
          <w:rFonts w:ascii="Courier New" w:hAnsi="Courier New" w:cs="Courier New"/>
          <w:color w:val="000000" w:themeColor="text1"/>
        </w:rPr>
        <w:t xml:space="preserve"> Kč</w:t>
      </w:r>
    </w:p>
    <w:p w14:paraId="0954BF64" w14:textId="73BAAAD0" w:rsidR="00950BFD" w:rsidRPr="00637E9F" w:rsidRDefault="00950BFD" w:rsidP="002103DC">
      <w:pPr>
        <w:tabs>
          <w:tab w:val="right" w:pos="9923"/>
        </w:tabs>
        <w:spacing w:after="0" w:line="240" w:lineRule="auto"/>
        <w:jc w:val="both"/>
        <w:rPr>
          <w:rFonts w:ascii="Courier New" w:hAnsi="Courier New" w:cs="Courier New"/>
          <w:color w:val="000000" w:themeColor="text1"/>
        </w:rPr>
      </w:pPr>
    </w:p>
    <w:p w14:paraId="5B37E991" w14:textId="0B085132" w:rsidR="008D6358" w:rsidRPr="00637E9F" w:rsidRDefault="008D6358" w:rsidP="002103DC">
      <w:pPr>
        <w:tabs>
          <w:tab w:val="right" w:pos="9923"/>
        </w:tabs>
        <w:spacing w:after="0" w:line="240" w:lineRule="auto"/>
        <w:jc w:val="both"/>
        <w:rPr>
          <w:rFonts w:ascii="Courier New" w:hAnsi="Courier New" w:cs="Courier New"/>
          <w:color w:val="000000" w:themeColor="text1"/>
        </w:rPr>
      </w:pPr>
    </w:p>
    <w:p w14:paraId="591FA5C2" w14:textId="1AF227A2" w:rsidR="008D6358"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r w:rsidRPr="00637E9F">
        <w:rPr>
          <w:rFonts w:ascii="Courier New" w:hAnsi="Courier New" w:cs="Courier New"/>
          <w:b/>
          <w:bCs/>
          <w:color w:val="000000" w:themeColor="text1"/>
          <w:u w:val="single"/>
        </w:rPr>
        <w:t>Poruba</w:t>
      </w:r>
      <w:r w:rsidRPr="00637E9F">
        <w:rPr>
          <w:rFonts w:ascii="Courier New" w:hAnsi="Courier New" w:cs="Courier New"/>
          <w:b/>
          <w:bCs/>
          <w:color w:val="000000" w:themeColor="text1"/>
          <w:u w:val="single"/>
        </w:rPr>
        <w:tab/>
        <w:t>2</w:t>
      </w:r>
      <w:r w:rsidR="00481FED" w:rsidRPr="00637E9F">
        <w:rPr>
          <w:rFonts w:ascii="Courier New" w:hAnsi="Courier New" w:cs="Courier New"/>
          <w:b/>
          <w:bCs/>
          <w:color w:val="000000" w:themeColor="text1"/>
          <w:u w:val="single"/>
        </w:rPr>
        <w:t>70</w:t>
      </w:r>
      <w:r w:rsidRPr="00637E9F">
        <w:rPr>
          <w:rFonts w:ascii="Courier New" w:hAnsi="Courier New" w:cs="Courier New"/>
          <w:b/>
          <w:bCs/>
          <w:color w:val="000000" w:themeColor="text1"/>
          <w:u w:val="single"/>
        </w:rPr>
        <w:t> 000 tis.Kč</w:t>
      </w:r>
    </w:p>
    <w:p w14:paraId="45AF9F5F" w14:textId="7038E53D" w:rsidR="008D6358" w:rsidRPr="00637E9F" w:rsidRDefault="002D572A"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úvěr poskytnutý Komerční bankou, a.s.</w:t>
      </w:r>
      <w:r w:rsidR="00CE0E75" w:rsidRPr="00637E9F">
        <w:rPr>
          <w:rFonts w:ascii="Courier New" w:hAnsi="Courier New" w:cs="Courier New"/>
          <w:color w:val="000000" w:themeColor="text1"/>
        </w:rPr>
        <w:t xml:space="preserve"> na odkup bytového domu U Oblouku a jeho rekonstrukci, rekonstrukci objektu na ul. Dělnická 411 na komunitní dům pro seniory</w:t>
      </w:r>
    </w:p>
    <w:p w14:paraId="51BF5091" w14:textId="0F59319E" w:rsidR="00CE0E75" w:rsidRPr="00637E9F" w:rsidRDefault="00CE0E75"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zadluženost na 1 obyvatele</w:t>
      </w:r>
      <w:r w:rsidR="007660B7">
        <w:rPr>
          <w:rFonts w:ascii="Courier New" w:hAnsi="Courier New" w:cs="Courier New"/>
          <w:color w:val="000000" w:themeColor="text1"/>
        </w:rPr>
        <w:t>**/</w:t>
      </w:r>
      <w:r w:rsidRPr="00637E9F">
        <w:rPr>
          <w:rFonts w:ascii="Courier New" w:hAnsi="Courier New" w:cs="Courier New"/>
          <w:color w:val="000000" w:themeColor="text1"/>
        </w:rPr>
        <w:t xml:space="preserve"> městského obvodu činí</w:t>
      </w:r>
      <w:r w:rsidR="005A416A" w:rsidRPr="00637E9F">
        <w:rPr>
          <w:rFonts w:ascii="Courier New" w:hAnsi="Courier New" w:cs="Courier New"/>
          <w:color w:val="000000" w:themeColor="text1"/>
        </w:rPr>
        <w:t xml:space="preserve"> 4 </w:t>
      </w:r>
      <w:r w:rsidR="00C15735" w:rsidRPr="00637E9F">
        <w:rPr>
          <w:rFonts w:ascii="Courier New" w:hAnsi="Courier New" w:cs="Courier New"/>
          <w:color w:val="000000" w:themeColor="text1"/>
        </w:rPr>
        <w:t>292</w:t>
      </w:r>
      <w:r w:rsidR="005A416A" w:rsidRPr="00637E9F">
        <w:rPr>
          <w:rFonts w:ascii="Courier New" w:hAnsi="Courier New" w:cs="Courier New"/>
          <w:color w:val="000000" w:themeColor="text1"/>
        </w:rPr>
        <w:t xml:space="preserve"> Kč</w:t>
      </w:r>
    </w:p>
    <w:p w14:paraId="78CFAB20" w14:textId="51E4D53F" w:rsidR="008D6358"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p>
    <w:p w14:paraId="52D5BE02" w14:textId="6CE730AF" w:rsidR="008D6358"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p>
    <w:p w14:paraId="4E6D7D88" w14:textId="6BD55B22" w:rsidR="008D6358"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r w:rsidRPr="00637E9F">
        <w:rPr>
          <w:rFonts w:ascii="Courier New" w:hAnsi="Courier New" w:cs="Courier New"/>
          <w:b/>
          <w:bCs/>
          <w:color w:val="000000" w:themeColor="text1"/>
          <w:u w:val="single"/>
        </w:rPr>
        <w:t>Vítkovice</w:t>
      </w:r>
      <w:r w:rsidRPr="00637E9F">
        <w:rPr>
          <w:rFonts w:ascii="Courier New" w:hAnsi="Courier New" w:cs="Courier New"/>
          <w:b/>
          <w:bCs/>
          <w:color w:val="000000" w:themeColor="text1"/>
          <w:u w:val="single"/>
        </w:rPr>
        <w:tab/>
      </w:r>
      <w:r w:rsidR="00481FED" w:rsidRPr="00637E9F">
        <w:rPr>
          <w:rFonts w:ascii="Courier New" w:hAnsi="Courier New" w:cs="Courier New"/>
          <w:b/>
          <w:bCs/>
          <w:color w:val="000000" w:themeColor="text1"/>
          <w:u w:val="single"/>
        </w:rPr>
        <w:t>69 069</w:t>
      </w:r>
      <w:r w:rsidRPr="00637E9F">
        <w:rPr>
          <w:rFonts w:ascii="Courier New" w:hAnsi="Courier New" w:cs="Courier New"/>
          <w:b/>
          <w:bCs/>
          <w:color w:val="000000" w:themeColor="text1"/>
          <w:u w:val="single"/>
        </w:rPr>
        <w:t> tis.Kč</w:t>
      </w:r>
    </w:p>
    <w:p w14:paraId="6C0FF58D" w14:textId="5AF75D97" w:rsidR="008D6358" w:rsidRPr="00637E9F" w:rsidRDefault="00CE0E75"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úvěr poskytnutý Českou spořitelnou, a.s. na rozdělení stávajících bytů na byty menší (ul. Štramberská 2B a 4)</w:t>
      </w:r>
    </w:p>
    <w:p w14:paraId="5ECE3D79" w14:textId="2D7EE68C" w:rsidR="00723D2E" w:rsidRPr="00637E9F" w:rsidRDefault="00723D2E"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xml:space="preserve">- úvěr poskytnutý Komerční bankou, a.s. na </w:t>
      </w:r>
      <w:r w:rsidR="00621E4B" w:rsidRPr="00637E9F">
        <w:rPr>
          <w:rFonts w:ascii="Courier New" w:hAnsi="Courier New" w:cs="Courier New"/>
          <w:color w:val="000000" w:themeColor="text1"/>
        </w:rPr>
        <w:t>investiční akce</w:t>
      </w:r>
    </w:p>
    <w:p w14:paraId="2FF818AD" w14:textId="43359BA7" w:rsidR="00CE0E75" w:rsidRPr="00637E9F" w:rsidRDefault="00CE0E75"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zadluženost na 1 obyvatele</w:t>
      </w:r>
      <w:r w:rsidR="007660B7">
        <w:rPr>
          <w:rFonts w:ascii="Courier New" w:hAnsi="Courier New" w:cs="Courier New"/>
          <w:color w:val="000000" w:themeColor="text1"/>
        </w:rPr>
        <w:t>**/</w:t>
      </w:r>
      <w:r w:rsidRPr="00637E9F">
        <w:rPr>
          <w:rFonts w:ascii="Courier New" w:hAnsi="Courier New" w:cs="Courier New"/>
          <w:color w:val="000000" w:themeColor="text1"/>
        </w:rPr>
        <w:t xml:space="preserve"> městského obvodu činí</w:t>
      </w:r>
      <w:r w:rsidR="005A416A" w:rsidRPr="00637E9F">
        <w:rPr>
          <w:rFonts w:ascii="Courier New" w:hAnsi="Courier New" w:cs="Courier New"/>
          <w:color w:val="000000" w:themeColor="text1"/>
        </w:rPr>
        <w:t xml:space="preserve"> </w:t>
      </w:r>
      <w:r w:rsidR="00C15735" w:rsidRPr="00637E9F">
        <w:rPr>
          <w:rFonts w:ascii="Courier New" w:hAnsi="Courier New" w:cs="Courier New"/>
          <w:color w:val="000000" w:themeColor="text1"/>
        </w:rPr>
        <w:t>7 166</w:t>
      </w:r>
      <w:r w:rsidR="005A416A" w:rsidRPr="00637E9F">
        <w:rPr>
          <w:rFonts w:ascii="Courier New" w:hAnsi="Courier New" w:cs="Courier New"/>
          <w:color w:val="000000" w:themeColor="text1"/>
        </w:rPr>
        <w:t xml:space="preserve"> Kč</w:t>
      </w:r>
    </w:p>
    <w:p w14:paraId="2FC03258" w14:textId="77777777" w:rsidR="00CE0E75" w:rsidRPr="00637E9F" w:rsidRDefault="00CE0E75" w:rsidP="002103DC">
      <w:pPr>
        <w:tabs>
          <w:tab w:val="right" w:pos="9923"/>
        </w:tabs>
        <w:spacing w:after="0" w:line="240" w:lineRule="auto"/>
        <w:jc w:val="both"/>
        <w:rPr>
          <w:rFonts w:ascii="Courier New" w:hAnsi="Courier New" w:cs="Courier New"/>
          <w:color w:val="000000" w:themeColor="text1"/>
        </w:rPr>
      </w:pPr>
    </w:p>
    <w:p w14:paraId="7025601F" w14:textId="64E57B59" w:rsidR="008D6358" w:rsidRPr="00637E9F" w:rsidRDefault="008D6358" w:rsidP="002103DC">
      <w:pPr>
        <w:tabs>
          <w:tab w:val="right" w:pos="9923"/>
        </w:tabs>
        <w:spacing w:after="0" w:line="240" w:lineRule="auto"/>
        <w:jc w:val="both"/>
        <w:rPr>
          <w:rFonts w:ascii="Courier New" w:hAnsi="Courier New" w:cs="Courier New"/>
          <w:b/>
          <w:bCs/>
          <w:color w:val="000000" w:themeColor="text1"/>
          <w:u w:val="single"/>
        </w:rPr>
      </w:pPr>
    </w:p>
    <w:p w14:paraId="52B9E95C" w14:textId="790AC5F1" w:rsidR="008D6358" w:rsidRPr="00637E9F" w:rsidRDefault="00E25F0B" w:rsidP="002103DC">
      <w:pPr>
        <w:tabs>
          <w:tab w:val="right" w:pos="9923"/>
        </w:tabs>
        <w:spacing w:after="0" w:line="240" w:lineRule="auto"/>
        <w:jc w:val="both"/>
        <w:rPr>
          <w:rFonts w:ascii="Courier New" w:hAnsi="Courier New" w:cs="Courier New"/>
          <w:b/>
          <w:bCs/>
          <w:color w:val="000000" w:themeColor="text1"/>
          <w:u w:val="single"/>
        </w:rPr>
      </w:pPr>
      <w:r w:rsidRPr="00637E9F">
        <w:rPr>
          <w:rFonts w:ascii="Courier New" w:hAnsi="Courier New" w:cs="Courier New"/>
          <w:b/>
          <w:bCs/>
          <w:color w:val="000000" w:themeColor="text1"/>
          <w:u w:val="single"/>
        </w:rPr>
        <w:t>Mariánské Hory a Hulváky</w:t>
      </w:r>
      <w:r w:rsidRPr="00637E9F">
        <w:rPr>
          <w:rFonts w:ascii="Courier New" w:hAnsi="Courier New" w:cs="Courier New"/>
          <w:b/>
          <w:bCs/>
          <w:color w:val="000000" w:themeColor="text1"/>
          <w:u w:val="single"/>
        </w:rPr>
        <w:tab/>
      </w:r>
      <w:r w:rsidR="00481FED" w:rsidRPr="00637E9F">
        <w:rPr>
          <w:rFonts w:ascii="Courier New" w:hAnsi="Courier New" w:cs="Courier New"/>
          <w:b/>
          <w:bCs/>
          <w:color w:val="000000" w:themeColor="text1"/>
          <w:u w:val="single"/>
        </w:rPr>
        <w:t>61 975</w:t>
      </w:r>
      <w:r w:rsidRPr="00637E9F">
        <w:rPr>
          <w:rFonts w:ascii="Courier New" w:hAnsi="Courier New" w:cs="Courier New"/>
          <w:b/>
          <w:bCs/>
          <w:color w:val="000000" w:themeColor="text1"/>
          <w:u w:val="single"/>
        </w:rPr>
        <w:t> tis.Kč</w:t>
      </w:r>
    </w:p>
    <w:p w14:paraId="231547F3" w14:textId="0138CCB1" w:rsidR="00E25F0B" w:rsidRPr="00637E9F" w:rsidRDefault="00CE0E75"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dva úvěry poskytnuté Komerční bankou, a.s. na opravy bytových domů</w:t>
      </w:r>
    </w:p>
    <w:p w14:paraId="60E3FE2F" w14:textId="1461D082" w:rsidR="00CE0E75" w:rsidRDefault="00CE0E75"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zadluženost na 1 obyvatele</w:t>
      </w:r>
      <w:r w:rsidR="007660B7">
        <w:rPr>
          <w:rFonts w:ascii="Courier New" w:hAnsi="Courier New" w:cs="Courier New"/>
          <w:color w:val="000000" w:themeColor="text1"/>
        </w:rPr>
        <w:t>**/</w:t>
      </w:r>
      <w:r w:rsidRPr="00637E9F">
        <w:rPr>
          <w:rFonts w:ascii="Courier New" w:hAnsi="Courier New" w:cs="Courier New"/>
          <w:color w:val="000000" w:themeColor="text1"/>
        </w:rPr>
        <w:t xml:space="preserve"> městského obvodu činí</w:t>
      </w:r>
      <w:r w:rsidR="005A416A" w:rsidRPr="00637E9F">
        <w:rPr>
          <w:rFonts w:ascii="Courier New" w:hAnsi="Courier New" w:cs="Courier New"/>
          <w:color w:val="000000" w:themeColor="text1"/>
        </w:rPr>
        <w:t xml:space="preserve"> </w:t>
      </w:r>
      <w:r w:rsidR="00C15735" w:rsidRPr="00637E9F">
        <w:rPr>
          <w:rFonts w:ascii="Courier New" w:hAnsi="Courier New" w:cs="Courier New"/>
          <w:color w:val="000000" w:themeColor="text1"/>
        </w:rPr>
        <w:t>4 935</w:t>
      </w:r>
      <w:r w:rsidR="005A416A" w:rsidRPr="00637E9F">
        <w:rPr>
          <w:rFonts w:ascii="Courier New" w:hAnsi="Courier New" w:cs="Courier New"/>
          <w:color w:val="000000" w:themeColor="text1"/>
        </w:rPr>
        <w:t xml:space="preserve"> Kč</w:t>
      </w:r>
    </w:p>
    <w:p w14:paraId="70AAADCA" w14:textId="5EDA0D20" w:rsidR="00706086" w:rsidRDefault="00706086" w:rsidP="002103DC">
      <w:pPr>
        <w:tabs>
          <w:tab w:val="right" w:pos="9923"/>
        </w:tabs>
        <w:spacing w:after="0" w:line="240" w:lineRule="auto"/>
        <w:jc w:val="both"/>
        <w:rPr>
          <w:rFonts w:ascii="Courier New" w:hAnsi="Courier New" w:cs="Courier New"/>
          <w:color w:val="000000" w:themeColor="text1"/>
        </w:rPr>
      </w:pPr>
    </w:p>
    <w:p w14:paraId="6E367072" w14:textId="3984ADDD" w:rsidR="00706086" w:rsidRDefault="00706086" w:rsidP="002103DC">
      <w:pPr>
        <w:tabs>
          <w:tab w:val="right" w:pos="9923"/>
        </w:tabs>
        <w:spacing w:after="0" w:line="240" w:lineRule="auto"/>
        <w:jc w:val="both"/>
        <w:rPr>
          <w:rFonts w:ascii="Courier New" w:hAnsi="Courier New" w:cs="Courier New"/>
          <w:color w:val="000000" w:themeColor="text1"/>
        </w:rPr>
      </w:pPr>
    </w:p>
    <w:p w14:paraId="320ED938" w14:textId="77777777" w:rsidR="00706086" w:rsidRPr="00637E9F" w:rsidRDefault="00706086" w:rsidP="002103DC">
      <w:pPr>
        <w:tabs>
          <w:tab w:val="right" w:pos="9923"/>
        </w:tabs>
        <w:spacing w:after="0" w:line="240" w:lineRule="auto"/>
        <w:jc w:val="both"/>
        <w:rPr>
          <w:rFonts w:ascii="Courier New" w:hAnsi="Courier New" w:cs="Courier New"/>
          <w:color w:val="000000" w:themeColor="text1"/>
        </w:rPr>
      </w:pPr>
    </w:p>
    <w:p w14:paraId="7B11472A" w14:textId="77777777" w:rsidR="00CE0E75" w:rsidRPr="00637E9F" w:rsidRDefault="00CE0E75" w:rsidP="002103DC">
      <w:pPr>
        <w:tabs>
          <w:tab w:val="right" w:pos="9923"/>
        </w:tabs>
        <w:spacing w:after="0" w:line="240" w:lineRule="auto"/>
        <w:jc w:val="both"/>
        <w:rPr>
          <w:rFonts w:ascii="Courier New" w:hAnsi="Courier New" w:cs="Courier New"/>
          <w:color w:val="000000" w:themeColor="text1"/>
        </w:rPr>
      </w:pPr>
    </w:p>
    <w:p w14:paraId="46548F43" w14:textId="77777777" w:rsidR="00C15735" w:rsidRPr="00637E9F" w:rsidRDefault="00C15735" w:rsidP="002103DC">
      <w:pPr>
        <w:tabs>
          <w:tab w:val="right" w:pos="9923"/>
        </w:tabs>
        <w:spacing w:after="0" w:line="240" w:lineRule="auto"/>
        <w:jc w:val="both"/>
        <w:rPr>
          <w:rFonts w:ascii="Courier New" w:hAnsi="Courier New" w:cs="Courier New"/>
          <w:b/>
          <w:bCs/>
          <w:color w:val="000000" w:themeColor="text1"/>
          <w:u w:val="single"/>
        </w:rPr>
      </w:pPr>
    </w:p>
    <w:p w14:paraId="05CFE7D8" w14:textId="088EB129" w:rsidR="00E25F0B" w:rsidRPr="00637E9F" w:rsidRDefault="00E25F0B" w:rsidP="002103DC">
      <w:pPr>
        <w:tabs>
          <w:tab w:val="right" w:pos="9923"/>
        </w:tabs>
        <w:spacing w:after="0" w:line="240" w:lineRule="auto"/>
        <w:jc w:val="both"/>
        <w:rPr>
          <w:rFonts w:ascii="Courier New" w:hAnsi="Courier New" w:cs="Courier New"/>
          <w:b/>
          <w:bCs/>
          <w:color w:val="000000" w:themeColor="text1"/>
          <w:u w:val="single"/>
        </w:rPr>
      </w:pPr>
      <w:r w:rsidRPr="00637E9F">
        <w:rPr>
          <w:rFonts w:ascii="Courier New" w:hAnsi="Courier New" w:cs="Courier New"/>
          <w:b/>
          <w:bCs/>
          <w:color w:val="000000" w:themeColor="text1"/>
          <w:u w:val="single"/>
        </w:rPr>
        <w:t>Polanka nad Odrou</w:t>
      </w:r>
      <w:r w:rsidRPr="00637E9F">
        <w:rPr>
          <w:rFonts w:ascii="Courier New" w:hAnsi="Courier New" w:cs="Courier New"/>
          <w:b/>
          <w:bCs/>
          <w:color w:val="000000" w:themeColor="text1"/>
          <w:u w:val="single"/>
        </w:rPr>
        <w:tab/>
      </w:r>
      <w:r w:rsidR="00481FED" w:rsidRPr="00637E9F">
        <w:rPr>
          <w:rFonts w:ascii="Courier New" w:hAnsi="Courier New" w:cs="Courier New"/>
          <w:b/>
          <w:bCs/>
          <w:color w:val="000000" w:themeColor="text1"/>
          <w:u w:val="single"/>
        </w:rPr>
        <w:t>28 0</w:t>
      </w:r>
      <w:r w:rsidRPr="00637E9F">
        <w:rPr>
          <w:rFonts w:ascii="Courier New" w:hAnsi="Courier New" w:cs="Courier New"/>
          <w:b/>
          <w:bCs/>
          <w:color w:val="000000" w:themeColor="text1"/>
          <w:u w:val="single"/>
        </w:rPr>
        <w:t>00 tis.Kč</w:t>
      </w:r>
    </w:p>
    <w:p w14:paraId="7808C040" w14:textId="3B83966E" w:rsidR="00950BFD" w:rsidRPr="00637E9F" w:rsidRDefault="00DD62C2" w:rsidP="002103DC">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úvěr poskytnutý Komerční bankou, a.s. na nákup nemovitosti včetně její rekonstrukce</w:t>
      </w:r>
    </w:p>
    <w:p w14:paraId="25D62E4C" w14:textId="2DE1756C" w:rsidR="00DD62C2" w:rsidRPr="00637E9F" w:rsidRDefault="00DD62C2" w:rsidP="00DD62C2">
      <w:pPr>
        <w:tabs>
          <w:tab w:val="right" w:pos="9923"/>
        </w:tabs>
        <w:spacing w:after="0" w:line="240" w:lineRule="auto"/>
        <w:jc w:val="both"/>
        <w:rPr>
          <w:rFonts w:ascii="Courier New" w:hAnsi="Courier New" w:cs="Courier New"/>
          <w:color w:val="000000" w:themeColor="text1"/>
        </w:rPr>
      </w:pPr>
      <w:r w:rsidRPr="00637E9F">
        <w:rPr>
          <w:rFonts w:ascii="Courier New" w:hAnsi="Courier New" w:cs="Courier New"/>
          <w:color w:val="000000" w:themeColor="text1"/>
        </w:rPr>
        <w:t>- zadluženost na 1 obyvatele</w:t>
      </w:r>
      <w:r w:rsidR="007660B7">
        <w:rPr>
          <w:rFonts w:ascii="Courier New" w:hAnsi="Courier New" w:cs="Courier New"/>
          <w:color w:val="000000" w:themeColor="text1"/>
        </w:rPr>
        <w:t>**/</w:t>
      </w:r>
      <w:r w:rsidRPr="00637E9F">
        <w:rPr>
          <w:rFonts w:ascii="Courier New" w:hAnsi="Courier New" w:cs="Courier New"/>
          <w:color w:val="000000" w:themeColor="text1"/>
        </w:rPr>
        <w:t xml:space="preserve"> městského obvodu činí</w:t>
      </w:r>
      <w:r w:rsidR="005A416A" w:rsidRPr="00637E9F">
        <w:rPr>
          <w:rFonts w:ascii="Courier New" w:hAnsi="Courier New" w:cs="Courier New"/>
          <w:color w:val="000000" w:themeColor="text1"/>
        </w:rPr>
        <w:t xml:space="preserve"> </w:t>
      </w:r>
      <w:r w:rsidR="00C15735" w:rsidRPr="00637E9F">
        <w:rPr>
          <w:rFonts w:ascii="Courier New" w:hAnsi="Courier New" w:cs="Courier New"/>
          <w:color w:val="000000" w:themeColor="text1"/>
        </w:rPr>
        <w:t>5 456</w:t>
      </w:r>
      <w:r w:rsidR="005A416A" w:rsidRPr="00637E9F">
        <w:rPr>
          <w:rFonts w:ascii="Courier New" w:hAnsi="Courier New" w:cs="Courier New"/>
          <w:color w:val="000000" w:themeColor="text1"/>
        </w:rPr>
        <w:t xml:space="preserve"> Kč</w:t>
      </w:r>
    </w:p>
    <w:p w14:paraId="45F12036" w14:textId="4E6D95F4" w:rsidR="005A416A" w:rsidRPr="00637E9F" w:rsidRDefault="005A416A" w:rsidP="00DD62C2">
      <w:pPr>
        <w:tabs>
          <w:tab w:val="right" w:pos="9923"/>
        </w:tabs>
        <w:spacing w:after="0" w:line="240" w:lineRule="auto"/>
        <w:jc w:val="both"/>
        <w:rPr>
          <w:rFonts w:ascii="Courier New" w:hAnsi="Courier New" w:cs="Courier New"/>
          <w:color w:val="000000" w:themeColor="text1"/>
        </w:rPr>
      </w:pPr>
    </w:p>
    <w:p w14:paraId="5D1E7F6A" w14:textId="5BDFE16F" w:rsidR="005A416A" w:rsidRPr="00637E9F" w:rsidRDefault="007660B7" w:rsidP="00DD62C2">
      <w:pPr>
        <w:tabs>
          <w:tab w:val="right" w:pos="9923"/>
        </w:tabs>
        <w:spacing w:after="0" w:line="240" w:lineRule="auto"/>
        <w:jc w:val="both"/>
        <w:rPr>
          <w:rFonts w:ascii="Courier New" w:hAnsi="Courier New" w:cs="Courier New"/>
          <w:color w:val="000000" w:themeColor="text1"/>
        </w:rPr>
      </w:pPr>
      <w:r>
        <w:rPr>
          <w:rFonts w:ascii="Courier New" w:hAnsi="Courier New" w:cs="Courier New"/>
          <w:color w:val="000000" w:themeColor="text1"/>
        </w:rPr>
        <w:t xml:space="preserve">**/ </w:t>
      </w:r>
      <w:r w:rsidR="005A416A" w:rsidRPr="00637E9F">
        <w:rPr>
          <w:rFonts w:ascii="Courier New" w:hAnsi="Courier New" w:cs="Courier New"/>
          <w:color w:val="000000" w:themeColor="text1"/>
        </w:rPr>
        <w:t>počet obyvatel k 31.12.202</w:t>
      </w:r>
      <w:r w:rsidR="00FC1E11" w:rsidRPr="00637E9F">
        <w:rPr>
          <w:rFonts w:ascii="Courier New" w:hAnsi="Courier New" w:cs="Courier New"/>
          <w:color w:val="000000" w:themeColor="text1"/>
        </w:rPr>
        <w:t>2</w:t>
      </w:r>
      <w:r w:rsidR="005A416A" w:rsidRPr="00637E9F">
        <w:rPr>
          <w:rFonts w:ascii="Courier New" w:hAnsi="Courier New" w:cs="Courier New"/>
          <w:color w:val="000000" w:themeColor="text1"/>
        </w:rPr>
        <w:t xml:space="preserve"> dle matričních úřadů</w:t>
      </w:r>
    </w:p>
    <w:p w14:paraId="422EDFB7" w14:textId="77777777" w:rsidR="00DD62C2" w:rsidRPr="00637E9F" w:rsidRDefault="00DD62C2" w:rsidP="002103DC">
      <w:pPr>
        <w:tabs>
          <w:tab w:val="right" w:pos="9923"/>
        </w:tabs>
        <w:spacing w:after="0" w:line="240" w:lineRule="auto"/>
        <w:jc w:val="both"/>
        <w:rPr>
          <w:rFonts w:ascii="Courier New" w:hAnsi="Courier New" w:cs="Courier New"/>
          <w:color w:val="000000" w:themeColor="text1"/>
        </w:rPr>
      </w:pPr>
    </w:p>
    <w:p w14:paraId="5C26AAB1" w14:textId="526F3E89" w:rsidR="00693892" w:rsidRPr="00637E9F" w:rsidRDefault="00693892">
      <w:pPr>
        <w:rPr>
          <w:color w:val="000000" w:themeColor="text1"/>
        </w:rPr>
      </w:pPr>
      <w:r w:rsidRPr="00637E9F">
        <w:rPr>
          <w:color w:val="000000" w:themeColor="text1"/>
        </w:rPr>
        <w:br w:type="page"/>
      </w:r>
    </w:p>
    <w:p w14:paraId="0A65B3B4" w14:textId="30FF2443" w:rsidR="00693892" w:rsidRPr="000610A4" w:rsidRDefault="00F24320" w:rsidP="00F24320">
      <w:pPr>
        <w:pStyle w:val="Zvrenet01"/>
      </w:pPr>
      <w:bookmarkStart w:id="210" w:name="_Toc136500947"/>
      <w:r w:rsidRPr="000610A4">
        <w:t>VÝSLEDEK PŘEZKOUMÁNÍ HOSPODAŘENÍ</w:t>
      </w:r>
      <w:bookmarkEnd w:id="210"/>
    </w:p>
    <w:p w14:paraId="4E2D72DA" w14:textId="0B559A3A" w:rsidR="000B4E3E" w:rsidRPr="000610A4" w:rsidRDefault="001124FF" w:rsidP="00E977E3">
      <w:pPr>
        <w:jc w:val="both"/>
        <w:rPr>
          <w:rFonts w:ascii="Courier New" w:hAnsi="Courier New" w:cs="Courier New"/>
        </w:rPr>
      </w:pPr>
      <w:r w:rsidRPr="000610A4">
        <w:rPr>
          <w:rFonts w:ascii="Courier New" w:hAnsi="Courier New" w:cs="Courier New"/>
        </w:rPr>
        <w:t>Přezkoumání hospodaření statutárního města Ostravy včetně 23 městských obvodů za rok 202</w:t>
      </w:r>
      <w:r w:rsidR="008A2EE4" w:rsidRPr="000610A4">
        <w:rPr>
          <w:rFonts w:ascii="Courier New" w:hAnsi="Courier New" w:cs="Courier New"/>
        </w:rPr>
        <w:t>2</w:t>
      </w:r>
      <w:r w:rsidRPr="000610A4">
        <w:rPr>
          <w:rFonts w:ascii="Courier New" w:hAnsi="Courier New" w:cs="Courier New"/>
        </w:rPr>
        <w:t xml:space="preserve"> provedla v souladu s</w:t>
      </w:r>
      <w:r w:rsidR="000B4E3E" w:rsidRPr="000610A4">
        <w:rPr>
          <w:rFonts w:ascii="Courier New" w:hAnsi="Courier New" w:cs="Courier New"/>
        </w:rPr>
        <w:t> ustanovením § 4 odst. 7 zákona č. 420/2004 Sb., o audit</w:t>
      </w:r>
      <w:r w:rsidR="00E977E3" w:rsidRPr="000610A4">
        <w:rPr>
          <w:rFonts w:ascii="Courier New" w:hAnsi="Courier New" w:cs="Courier New"/>
        </w:rPr>
        <w:t>o</w:t>
      </w:r>
      <w:r w:rsidR="000B4E3E" w:rsidRPr="000610A4">
        <w:rPr>
          <w:rFonts w:ascii="Courier New" w:hAnsi="Courier New" w:cs="Courier New"/>
        </w:rPr>
        <w:t>rech a o změně některých zákonů ve znění pozdějších předpisů auditorská společnost BDO Audit, s.r.o.</w:t>
      </w:r>
    </w:p>
    <w:p w14:paraId="10BEFFBD" w14:textId="19DB9263" w:rsidR="00693892" w:rsidRPr="000610A4" w:rsidRDefault="000B4E3E" w:rsidP="00E977E3">
      <w:pPr>
        <w:jc w:val="both"/>
        <w:rPr>
          <w:rFonts w:ascii="Courier New" w:hAnsi="Courier New" w:cs="Courier New"/>
        </w:rPr>
      </w:pPr>
      <w:r w:rsidRPr="000610A4">
        <w:rPr>
          <w:rFonts w:ascii="Courier New" w:hAnsi="Courier New" w:cs="Courier New"/>
        </w:rPr>
        <w:t xml:space="preserve">Dílčí přezkoumání </w:t>
      </w:r>
      <w:r w:rsidRPr="00C42931">
        <w:rPr>
          <w:rFonts w:ascii="Courier New" w:hAnsi="Courier New" w:cs="Courier New"/>
        </w:rPr>
        <w:t xml:space="preserve">hospodaření bylo uskutečněno ve dnech </w:t>
      </w:r>
      <w:r w:rsidR="00C42931" w:rsidRPr="00C42931">
        <w:rPr>
          <w:rFonts w:ascii="Courier New" w:hAnsi="Courier New" w:cs="Courier New"/>
        </w:rPr>
        <w:t>17.10.2022</w:t>
      </w:r>
      <w:r w:rsidRPr="00C42931">
        <w:rPr>
          <w:rFonts w:ascii="Courier New" w:hAnsi="Courier New" w:cs="Courier New"/>
        </w:rPr>
        <w:t xml:space="preserve"> až </w:t>
      </w:r>
      <w:r w:rsidR="00C42931" w:rsidRPr="00C42931">
        <w:rPr>
          <w:rFonts w:ascii="Courier New" w:hAnsi="Courier New" w:cs="Courier New"/>
        </w:rPr>
        <w:t>05.12.2022</w:t>
      </w:r>
      <w:r w:rsidRPr="00C42931">
        <w:rPr>
          <w:rFonts w:ascii="Courier New" w:hAnsi="Courier New" w:cs="Courier New"/>
        </w:rPr>
        <w:t xml:space="preserve">. Závěrečné přezkoumání bylo provedeno ve dnech </w:t>
      </w:r>
      <w:r w:rsidR="00C42931" w:rsidRPr="00C42931">
        <w:rPr>
          <w:rFonts w:ascii="Courier New" w:hAnsi="Courier New" w:cs="Courier New"/>
        </w:rPr>
        <w:t>06</w:t>
      </w:r>
      <w:r w:rsidRPr="00C42931">
        <w:rPr>
          <w:rFonts w:ascii="Courier New" w:hAnsi="Courier New" w:cs="Courier New"/>
        </w:rPr>
        <w:t>.03.202</w:t>
      </w:r>
      <w:r w:rsidR="00C42931" w:rsidRPr="00C42931">
        <w:rPr>
          <w:rFonts w:ascii="Courier New" w:hAnsi="Courier New" w:cs="Courier New"/>
        </w:rPr>
        <w:t>3</w:t>
      </w:r>
      <w:r w:rsidRPr="00C42931">
        <w:rPr>
          <w:rFonts w:ascii="Courier New" w:hAnsi="Courier New" w:cs="Courier New"/>
        </w:rPr>
        <w:t xml:space="preserve"> až 1</w:t>
      </w:r>
      <w:r w:rsidR="00C42931" w:rsidRPr="00C42931">
        <w:rPr>
          <w:rFonts w:ascii="Courier New" w:hAnsi="Courier New" w:cs="Courier New"/>
        </w:rPr>
        <w:t>2</w:t>
      </w:r>
      <w:r w:rsidRPr="00C42931">
        <w:rPr>
          <w:rFonts w:ascii="Courier New" w:hAnsi="Courier New" w:cs="Courier New"/>
        </w:rPr>
        <w:t>.05.202</w:t>
      </w:r>
      <w:r w:rsidR="00EB2457" w:rsidRPr="00C42931">
        <w:rPr>
          <w:rFonts w:ascii="Courier New" w:hAnsi="Courier New" w:cs="Courier New"/>
        </w:rPr>
        <w:t>2</w:t>
      </w:r>
      <w:r w:rsidRPr="00C42931">
        <w:rPr>
          <w:rFonts w:ascii="Courier New" w:hAnsi="Courier New" w:cs="Courier New"/>
        </w:rPr>
        <w:t>.</w:t>
      </w:r>
    </w:p>
    <w:p w14:paraId="190EE747" w14:textId="19DFDFB7" w:rsidR="00E977E3" w:rsidRPr="000610A4" w:rsidRDefault="00E977E3" w:rsidP="00E977E3">
      <w:pPr>
        <w:jc w:val="both"/>
        <w:rPr>
          <w:rFonts w:ascii="Courier New" w:hAnsi="Courier New" w:cs="Courier New"/>
        </w:rPr>
      </w:pPr>
      <w:r w:rsidRPr="000610A4">
        <w:rPr>
          <w:rFonts w:ascii="Courier New" w:hAnsi="Courier New" w:cs="Courier New"/>
        </w:rPr>
        <w:t xml:space="preserve">Zpráva nezávislého auditora o výsledku přezkoumání hospodaření pro </w:t>
      </w:r>
      <w:r w:rsidR="00C06F71">
        <w:rPr>
          <w:rFonts w:ascii="Courier New" w:hAnsi="Courier New" w:cs="Courier New"/>
        </w:rPr>
        <w:t>S</w:t>
      </w:r>
      <w:r w:rsidRPr="000610A4">
        <w:rPr>
          <w:rFonts w:ascii="Courier New" w:hAnsi="Courier New" w:cs="Courier New"/>
        </w:rPr>
        <w:t>tatutární město Ostrava – Magistrát města Ostravy je uvedena v příloze č. 2</w:t>
      </w:r>
      <w:r w:rsidR="00E4244F">
        <w:rPr>
          <w:rFonts w:ascii="Courier New" w:hAnsi="Courier New" w:cs="Courier New"/>
        </w:rPr>
        <w:t>1</w:t>
      </w:r>
      <w:r w:rsidRPr="000610A4">
        <w:rPr>
          <w:rFonts w:ascii="Courier New" w:hAnsi="Courier New" w:cs="Courier New"/>
        </w:rPr>
        <w:t>.</w:t>
      </w:r>
    </w:p>
    <w:p w14:paraId="65B1B146" w14:textId="6B3C8370" w:rsidR="00E977E3" w:rsidRPr="000610A4" w:rsidRDefault="00E977E3" w:rsidP="00E977E3">
      <w:pPr>
        <w:jc w:val="both"/>
        <w:rPr>
          <w:rFonts w:ascii="Courier New" w:hAnsi="Courier New" w:cs="Courier New"/>
        </w:rPr>
      </w:pPr>
      <w:r w:rsidRPr="000610A4">
        <w:rPr>
          <w:rFonts w:ascii="Courier New" w:hAnsi="Courier New" w:cs="Courier New"/>
        </w:rPr>
        <w:t>Zpráva nezávislého auditora o věcných poznatcích souvisejících s ověřením Závěrečného účtu Statutárního města Ostravy za rok 202</w:t>
      </w:r>
      <w:r w:rsidR="000610A4" w:rsidRPr="000610A4">
        <w:rPr>
          <w:rFonts w:ascii="Courier New" w:hAnsi="Courier New" w:cs="Courier New"/>
        </w:rPr>
        <w:t>2</w:t>
      </w:r>
      <w:r w:rsidR="00C06F71">
        <w:rPr>
          <w:rFonts w:ascii="Courier New" w:hAnsi="Courier New" w:cs="Courier New"/>
        </w:rPr>
        <w:t xml:space="preserve"> (bez městských obvodů)</w:t>
      </w:r>
      <w:r w:rsidRPr="000610A4">
        <w:rPr>
          <w:rFonts w:ascii="Courier New" w:hAnsi="Courier New" w:cs="Courier New"/>
        </w:rPr>
        <w:t xml:space="preserve"> je uvedena v příloze č. 2</w:t>
      </w:r>
      <w:r w:rsidR="00E4244F">
        <w:rPr>
          <w:rFonts w:ascii="Courier New" w:hAnsi="Courier New" w:cs="Courier New"/>
        </w:rPr>
        <w:t>2</w:t>
      </w:r>
      <w:r w:rsidRPr="000610A4">
        <w:rPr>
          <w:rFonts w:ascii="Courier New" w:hAnsi="Courier New" w:cs="Courier New"/>
        </w:rPr>
        <w:t>.</w:t>
      </w:r>
    </w:p>
    <w:sectPr w:rsidR="00E977E3" w:rsidRPr="000610A4" w:rsidSect="003F02BF">
      <w:type w:val="oddPage"/>
      <w:pgSz w:w="11906" w:h="16838" w:code="9"/>
      <w:pgMar w:top="851" w:right="992"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E01A3" w14:textId="77777777" w:rsidR="00622FC9" w:rsidRDefault="00622FC9" w:rsidP="00ED5D71">
      <w:pPr>
        <w:spacing w:after="0" w:line="240" w:lineRule="auto"/>
      </w:pPr>
      <w:r>
        <w:separator/>
      </w:r>
    </w:p>
  </w:endnote>
  <w:endnote w:type="continuationSeparator" w:id="0">
    <w:p w14:paraId="00F96E27" w14:textId="77777777" w:rsidR="00622FC9" w:rsidRDefault="00622FC9" w:rsidP="00ED5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urierNew">
    <w:altName w:val="Courier New"/>
    <w:panose1 w:val="00000000000000000000"/>
    <w:charset w:val="EE"/>
    <w:family w:val="auto"/>
    <w:notTrueType/>
    <w:pitch w:val="default"/>
    <w:sig w:usb0="00000005" w:usb1="00000000" w:usb2="00000000" w:usb3="00000000" w:csb0="00000002" w:csb1="00000000"/>
  </w:font>
  <w:font w:name="Gotham-Book">
    <w:altName w:val="Yu Gothic"/>
    <w:panose1 w:val="00000000000000000000"/>
    <w:charset w:val="80"/>
    <w:family w:val="auto"/>
    <w:notTrueType/>
    <w:pitch w:val="default"/>
    <w:sig w:usb0="00000005" w:usb1="08070000" w:usb2="00000010" w:usb3="00000000" w:csb0="00020002" w:csb1="00000000"/>
  </w:font>
  <w:font w:name="Gotham Book">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9C0B" w14:textId="409B0C17" w:rsidR="00FF7591" w:rsidRDefault="00FF7591">
    <w:pPr>
      <w:pStyle w:val="Zpat"/>
    </w:pPr>
  </w:p>
  <w:p w14:paraId="504BAEFA" w14:textId="77777777" w:rsidR="006D1BAB" w:rsidRDefault="006D1BAB">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211051"/>
      <w:docPartObj>
        <w:docPartGallery w:val="Page Numbers (Bottom of Page)"/>
        <w:docPartUnique/>
      </w:docPartObj>
    </w:sdtPr>
    <w:sdtEndPr/>
    <w:sdtContent>
      <w:p w14:paraId="54CC7AAF" w14:textId="1E99E31B" w:rsidR="00E32004" w:rsidRDefault="00E32004">
        <w:pPr>
          <w:pStyle w:val="Zpat"/>
          <w:jc w:val="right"/>
        </w:pPr>
        <w:r>
          <w:fldChar w:fldCharType="begin"/>
        </w:r>
        <w:r>
          <w:instrText>PAGE   \* MERGEFORMAT</w:instrText>
        </w:r>
        <w:r>
          <w:fldChar w:fldCharType="separate"/>
        </w:r>
        <w:r>
          <w:t>2</w:t>
        </w:r>
        <w:r>
          <w:fldChar w:fldCharType="end"/>
        </w:r>
      </w:p>
    </w:sdtContent>
  </w:sdt>
  <w:p w14:paraId="299BFD5C" w14:textId="77777777" w:rsidR="00E32004" w:rsidRDefault="00E32004">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188636"/>
      <w:docPartObj>
        <w:docPartGallery w:val="Page Numbers (Bottom of Page)"/>
        <w:docPartUnique/>
      </w:docPartObj>
    </w:sdtPr>
    <w:sdtEndPr/>
    <w:sdtContent>
      <w:p w14:paraId="623AA783" w14:textId="1B608002" w:rsidR="00AE4597" w:rsidRDefault="00AE4597">
        <w:pPr>
          <w:pStyle w:val="Zpat"/>
        </w:pPr>
        <w:r>
          <w:fldChar w:fldCharType="begin"/>
        </w:r>
        <w:r>
          <w:instrText>PAGE   \* MERGEFORMAT</w:instrText>
        </w:r>
        <w:r>
          <w:fldChar w:fldCharType="separate"/>
        </w:r>
        <w:r>
          <w:t>2</w:t>
        </w:r>
        <w:r>
          <w:fldChar w:fldCharType="end"/>
        </w:r>
      </w:p>
    </w:sdtContent>
  </w:sdt>
  <w:p w14:paraId="667531C1" w14:textId="77777777" w:rsidR="00365B18" w:rsidRDefault="00365B18">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312151"/>
      <w:docPartObj>
        <w:docPartGallery w:val="Page Numbers (Bottom of Page)"/>
        <w:docPartUnique/>
      </w:docPartObj>
    </w:sdtPr>
    <w:sdtEndPr/>
    <w:sdtContent>
      <w:p w14:paraId="592F55C8" w14:textId="75582590" w:rsidR="00AE4597" w:rsidRDefault="00AE4597">
        <w:pPr>
          <w:pStyle w:val="Zpat"/>
          <w:jc w:val="right"/>
        </w:pPr>
        <w:r>
          <w:fldChar w:fldCharType="begin"/>
        </w:r>
        <w:r>
          <w:instrText>PAGE   \* MERGEFORMAT</w:instrText>
        </w:r>
        <w:r>
          <w:fldChar w:fldCharType="separate"/>
        </w:r>
        <w:r>
          <w:t>2</w:t>
        </w:r>
        <w:r>
          <w:fldChar w:fldCharType="end"/>
        </w:r>
      </w:p>
    </w:sdtContent>
  </w:sdt>
  <w:p w14:paraId="4BCE0849" w14:textId="77777777" w:rsidR="00595895" w:rsidRDefault="00595895">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993409"/>
      <w:docPartObj>
        <w:docPartGallery w:val="Page Numbers (Bottom of Page)"/>
        <w:docPartUnique/>
      </w:docPartObj>
    </w:sdtPr>
    <w:sdtEndPr/>
    <w:sdtContent>
      <w:p w14:paraId="71DB03E3" w14:textId="34FD5820" w:rsidR="00113762" w:rsidRDefault="00113762">
        <w:pPr>
          <w:pStyle w:val="Zpat"/>
        </w:pPr>
        <w:r>
          <w:fldChar w:fldCharType="begin"/>
        </w:r>
        <w:r>
          <w:instrText>PAGE   \* MERGEFORMAT</w:instrText>
        </w:r>
        <w:r>
          <w:fldChar w:fldCharType="separate"/>
        </w:r>
        <w:r>
          <w:t>2</w:t>
        </w:r>
        <w:r>
          <w:fldChar w:fldCharType="end"/>
        </w:r>
      </w:p>
    </w:sdtContent>
  </w:sdt>
  <w:p w14:paraId="067B3BA9" w14:textId="77777777" w:rsidR="00660A0C" w:rsidRDefault="00660A0C">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329120"/>
      <w:docPartObj>
        <w:docPartGallery w:val="Page Numbers (Bottom of Page)"/>
        <w:docPartUnique/>
      </w:docPartObj>
    </w:sdtPr>
    <w:sdtEndPr/>
    <w:sdtContent>
      <w:p w14:paraId="0F52B6F3" w14:textId="00140340" w:rsidR="000035F6" w:rsidRDefault="000035F6">
        <w:pPr>
          <w:pStyle w:val="Zpat"/>
          <w:jc w:val="right"/>
        </w:pPr>
        <w:r>
          <w:fldChar w:fldCharType="begin"/>
        </w:r>
        <w:r>
          <w:instrText>PAGE   \* MERGEFORMAT</w:instrText>
        </w:r>
        <w:r>
          <w:fldChar w:fldCharType="separate"/>
        </w:r>
        <w:r>
          <w:t>2</w:t>
        </w:r>
        <w:r>
          <w:fldChar w:fldCharType="end"/>
        </w:r>
      </w:p>
    </w:sdtContent>
  </w:sdt>
  <w:p w14:paraId="280486DA" w14:textId="77777777" w:rsidR="00660A0C" w:rsidRDefault="00660A0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6288" w14:textId="77777777" w:rsidR="000035F6" w:rsidRDefault="000035F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864" w14:textId="77777777" w:rsidR="000035F6" w:rsidRDefault="000035F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061316"/>
      <w:docPartObj>
        <w:docPartGallery w:val="Page Numbers (Bottom of Page)"/>
        <w:docPartUnique/>
      </w:docPartObj>
    </w:sdtPr>
    <w:sdtEndPr/>
    <w:sdtContent>
      <w:p w14:paraId="42BD6A30" w14:textId="4A55DF92" w:rsidR="00660A0C" w:rsidRDefault="00660A0C">
        <w:pPr>
          <w:pStyle w:val="Zpat"/>
        </w:pPr>
        <w:r>
          <w:fldChar w:fldCharType="begin"/>
        </w:r>
        <w:r>
          <w:instrText>PAGE   \* MERGEFORMAT</w:instrText>
        </w:r>
        <w:r>
          <w:fldChar w:fldCharType="separate"/>
        </w:r>
        <w:r>
          <w:t>2</w:t>
        </w:r>
        <w:r>
          <w:fldChar w:fldCharType="end"/>
        </w:r>
      </w:p>
    </w:sdtContent>
  </w:sdt>
  <w:p w14:paraId="233361E7" w14:textId="77777777" w:rsidR="0034082B" w:rsidRDefault="0034082B">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839088"/>
      <w:docPartObj>
        <w:docPartGallery w:val="Page Numbers (Bottom of Page)"/>
        <w:docPartUnique/>
      </w:docPartObj>
    </w:sdtPr>
    <w:sdtEndPr/>
    <w:sdtContent>
      <w:p w14:paraId="559A1A24" w14:textId="6A469BCB" w:rsidR="004E66B6" w:rsidRDefault="004E66B6">
        <w:pPr>
          <w:pStyle w:val="Zpat"/>
          <w:jc w:val="right"/>
        </w:pPr>
        <w:r>
          <w:fldChar w:fldCharType="begin"/>
        </w:r>
        <w:r>
          <w:instrText>PAGE   \* MERGEFORMAT</w:instrText>
        </w:r>
        <w:r>
          <w:fldChar w:fldCharType="separate"/>
        </w:r>
        <w:r>
          <w:t>2</w:t>
        </w:r>
        <w:r>
          <w:fldChar w:fldCharType="end"/>
        </w:r>
      </w:p>
    </w:sdtContent>
  </w:sdt>
  <w:p w14:paraId="0D7AC05E" w14:textId="77777777" w:rsidR="00541F69" w:rsidRDefault="00541F69">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333391"/>
      <w:docPartObj>
        <w:docPartGallery w:val="Page Numbers (Bottom of Page)"/>
        <w:docPartUnique/>
      </w:docPartObj>
    </w:sdtPr>
    <w:sdtEndPr/>
    <w:sdtContent>
      <w:p w14:paraId="0C13A0DD" w14:textId="0739A794" w:rsidR="004F10CD" w:rsidRDefault="004F10CD">
        <w:pPr>
          <w:pStyle w:val="Zpat"/>
        </w:pPr>
        <w:r>
          <w:fldChar w:fldCharType="begin"/>
        </w:r>
        <w:r>
          <w:instrText>PAGE   \* MERGEFORMAT</w:instrText>
        </w:r>
        <w:r>
          <w:fldChar w:fldCharType="separate"/>
        </w:r>
        <w:r>
          <w:t>2</w:t>
        </w:r>
        <w:r>
          <w:fldChar w:fldCharType="end"/>
        </w:r>
      </w:p>
    </w:sdtContent>
  </w:sdt>
  <w:p w14:paraId="363A95A9" w14:textId="77777777" w:rsidR="00765584" w:rsidRDefault="00765584">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409293"/>
      <w:docPartObj>
        <w:docPartGallery w:val="Page Numbers (Bottom of Page)"/>
        <w:docPartUnique/>
      </w:docPartObj>
    </w:sdtPr>
    <w:sdtEndPr/>
    <w:sdtContent>
      <w:p w14:paraId="7CE40A28" w14:textId="228ED0A0" w:rsidR="004F10CD" w:rsidRDefault="004F10CD">
        <w:pPr>
          <w:pStyle w:val="Zpat"/>
          <w:jc w:val="right"/>
        </w:pPr>
        <w:r>
          <w:fldChar w:fldCharType="begin"/>
        </w:r>
        <w:r>
          <w:instrText>PAGE   \* MERGEFORMAT</w:instrText>
        </w:r>
        <w:r>
          <w:fldChar w:fldCharType="separate"/>
        </w:r>
        <w:r>
          <w:t>2</w:t>
        </w:r>
        <w:r>
          <w:fldChar w:fldCharType="end"/>
        </w:r>
      </w:p>
    </w:sdtContent>
  </w:sdt>
  <w:p w14:paraId="4501709E" w14:textId="77777777" w:rsidR="00765584" w:rsidRDefault="00765584">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666066"/>
      <w:docPartObj>
        <w:docPartGallery w:val="Page Numbers (Bottom of Page)"/>
        <w:docPartUnique/>
      </w:docPartObj>
    </w:sdtPr>
    <w:sdtEndPr/>
    <w:sdtContent>
      <w:p w14:paraId="658E6227" w14:textId="23D486C8" w:rsidR="00EB1B43" w:rsidRDefault="00EB1B43">
        <w:pPr>
          <w:pStyle w:val="Zpat"/>
          <w:jc w:val="right"/>
        </w:pPr>
        <w:r>
          <w:fldChar w:fldCharType="begin"/>
        </w:r>
        <w:r>
          <w:instrText>PAGE   \* MERGEFORMAT</w:instrText>
        </w:r>
        <w:r>
          <w:fldChar w:fldCharType="separate"/>
        </w:r>
        <w:r>
          <w:t>2</w:t>
        </w:r>
        <w:r>
          <w:fldChar w:fldCharType="end"/>
        </w:r>
      </w:p>
    </w:sdtContent>
  </w:sdt>
  <w:p w14:paraId="43820996" w14:textId="77777777" w:rsidR="004E678C" w:rsidRDefault="004E678C">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9442"/>
      <w:docPartObj>
        <w:docPartGallery w:val="Page Numbers (Bottom of Page)"/>
        <w:docPartUnique/>
      </w:docPartObj>
    </w:sdtPr>
    <w:sdtEndPr/>
    <w:sdtContent>
      <w:p w14:paraId="41F0C487" w14:textId="1DC97B69" w:rsidR="00E32004" w:rsidRDefault="00E32004">
        <w:pPr>
          <w:pStyle w:val="Zpat"/>
        </w:pPr>
        <w:r>
          <w:fldChar w:fldCharType="begin"/>
        </w:r>
        <w:r>
          <w:instrText>PAGE   \* MERGEFORMAT</w:instrText>
        </w:r>
        <w:r>
          <w:fldChar w:fldCharType="separate"/>
        </w:r>
        <w:r>
          <w:t>2</w:t>
        </w:r>
        <w:r>
          <w:fldChar w:fldCharType="end"/>
        </w:r>
      </w:p>
    </w:sdtContent>
  </w:sdt>
  <w:p w14:paraId="16C5EBB9" w14:textId="77777777" w:rsidR="00E32004" w:rsidRDefault="00E3200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9D66" w14:textId="77777777" w:rsidR="00622FC9" w:rsidRDefault="00622FC9" w:rsidP="00ED5D71">
      <w:pPr>
        <w:spacing w:after="0" w:line="240" w:lineRule="auto"/>
      </w:pPr>
      <w:r>
        <w:separator/>
      </w:r>
    </w:p>
  </w:footnote>
  <w:footnote w:type="continuationSeparator" w:id="0">
    <w:p w14:paraId="6209D8CB" w14:textId="77777777" w:rsidR="00622FC9" w:rsidRDefault="00622FC9" w:rsidP="00ED5D71">
      <w:pPr>
        <w:spacing w:after="0" w:line="240" w:lineRule="auto"/>
      </w:pPr>
      <w:r>
        <w:continuationSeparator/>
      </w:r>
    </w:p>
  </w:footnote>
  <w:footnote w:id="1">
    <w:p w14:paraId="3D088C50" w14:textId="77777777" w:rsidR="008D0EF6" w:rsidRPr="001E7917" w:rsidRDefault="008D0EF6" w:rsidP="008D0EF6">
      <w:pPr>
        <w:pStyle w:val="Textpoznpodarou"/>
        <w:jc w:val="both"/>
        <w:rPr>
          <w:rFonts w:ascii="Courier New" w:hAnsi="Courier New" w:cs="Courier New"/>
          <w:sz w:val="16"/>
          <w:szCs w:val="16"/>
        </w:rPr>
      </w:pPr>
      <w:r w:rsidRPr="001E7917">
        <w:rPr>
          <w:rStyle w:val="Znakapoznpodarou"/>
          <w:rFonts w:ascii="Courier New" w:hAnsi="Courier New" w:cs="Courier New"/>
          <w:sz w:val="16"/>
          <w:szCs w:val="16"/>
        </w:rPr>
        <w:footnoteRef/>
      </w:r>
      <w:r w:rsidRPr="001E7917">
        <w:rPr>
          <w:rFonts w:ascii="Courier New" w:hAnsi="Courier New" w:cs="Courier New"/>
          <w:sz w:val="16"/>
          <w:szCs w:val="16"/>
        </w:rPr>
        <w:t> Účtuje se proti výdajům ve stejném objemu.</w:t>
      </w:r>
    </w:p>
  </w:footnote>
  <w:footnote w:id="2">
    <w:p w14:paraId="0BFBA472" w14:textId="77777777" w:rsidR="008D0EF6" w:rsidRPr="001E7917" w:rsidRDefault="008D0EF6" w:rsidP="008D0EF6">
      <w:pPr>
        <w:pStyle w:val="Textpoznpodarou"/>
        <w:jc w:val="both"/>
        <w:rPr>
          <w:rFonts w:ascii="Courier New" w:hAnsi="Courier New" w:cs="Courier New"/>
          <w:sz w:val="16"/>
          <w:szCs w:val="16"/>
        </w:rPr>
      </w:pPr>
      <w:r w:rsidRPr="001E7917">
        <w:rPr>
          <w:rStyle w:val="Znakapoznpodarou"/>
          <w:rFonts w:ascii="Courier New" w:hAnsi="Courier New" w:cs="Courier New"/>
          <w:sz w:val="16"/>
          <w:szCs w:val="16"/>
        </w:rPr>
        <w:footnoteRef/>
      </w:r>
      <w:r w:rsidRPr="001E7917">
        <w:rPr>
          <w:rFonts w:ascii="Courier New" w:hAnsi="Courier New" w:cs="Courier New"/>
          <w:sz w:val="16"/>
          <w:szCs w:val="16"/>
        </w:rPr>
        <w:t> </w:t>
      </w:r>
      <w:r>
        <w:rPr>
          <w:rFonts w:ascii="Courier New" w:hAnsi="Courier New" w:cs="Courier New"/>
          <w:sz w:val="16"/>
          <w:szCs w:val="16"/>
        </w:rPr>
        <w:t>D</w:t>
      </w:r>
      <w:r w:rsidRPr="001E7917">
        <w:rPr>
          <w:rFonts w:ascii="Courier New" w:hAnsi="Courier New" w:cs="Courier New"/>
          <w:sz w:val="16"/>
          <w:szCs w:val="16"/>
        </w:rPr>
        <w:t>a</w:t>
      </w:r>
      <w:r>
        <w:rPr>
          <w:rFonts w:ascii="Courier New" w:hAnsi="Courier New" w:cs="Courier New"/>
          <w:sz w:val="16"/>
          <w:szCs w:val="16"/>
        </w:rPr>
        <w:t>ň</w:t>
      </w:r>
      <w:r w:rsidRPr="001E7917">
        <w:rPr>
          <w:rFonts w:ascii="Courier New" w:hAnsi="Courier New" w:cs="Courier New"/>
          <w:sz w:val="16"/>
          <w:szCs w:val="16"/>
        </w:rPr>
        <w:t xml:space="preserve"> z nemovitosti je výlučným příjmem městských obvodů ve smyslu schváleného Statutu města Ostravy. Za sledované období obdržely městské obvody daň z nemovitostí v celkové výši </w:t>
      </w:r>
      <w:r>
        <w:rPr>
          <w:rFonts w:ascii="Courier New" w:hAnsi="Courier New" w:cs="Courier New"/>
          <w:sz w:val="16"/>
          <w:szCs w:val="16"/>
        </w:rPr>
        <w:t>151 113</w:t>
      </w:r>
      <w:r w:rsidRPr="001E7917">
        <w:rPr>
          <w:rFonts w:ascii="Courier New" w:hAnsi="Courier New" w:cs="Courier New"/>
          <w:sz w:val="16"/>
          <w:szCs w:val="16"/>
        </w:rPr>
        <w:t> tis.Kč.</w:t>
      </w:r>
    </w:p>
  </w:footnote>
  <w:footnote w:id="3">
    <w:p w14:paraId="4FE0528D" w14:textId="77777777" w:rsidR="008D0EF6" w:rsidRPr="00C80F98" w:rsidRDefault="008D0EF6" w:rsidP="008D0EF6">
      <w:pPr>
        <w:pStyle w:val="Textpoznpodarou"/>
        <w:rPr>
          <w:rFonts w:ascii="Courier New" w:hAnsi="Courier New" w:cs="Courier New"/>
          <w:sz w:val="16"/>
          <w:szCs w:val="16"/>
        </w:rPr>
      </w:pPr>
      <w:r w:rsidRPr="00C80F98">
        <w:rPr>
          <w:rStyle w:val="Znakapoznpodarou"/>
          <w:rFonts w:ascii="Courier New" w:hAnsi="Courier New" w:cs="Courier New"/>
          <w:sz w:val="16"/>
          <w:szCs w:val="16"/>
        </w:rPr>
        <w:footnoteRef/>
      </w:r>
      <w:r w:rsidRPr="00C80F98">
        <w:rPr>
          <w:rFonts w:ascii="Courier New" w:hAnsi="Courier New" w:cs="Courier New"/>
          <w:sz w:val="16"/>
          <w:szCs w:val="16"/>
        </w:rPr>
        <w:t xml:space="preserve"> Jsou příjmem Fondu životního prostředí SMO, rozpočtují se v průběhu roku dle potřeb těchto prostředků do výdajů na účely určené statutem uvedeného fondu.</w:t>
      </w:r>
    </w:p>
  </w:footnote>
  <w:footnote w:id="4">
    <w:p w14:paraId="6BCBBA58" w14:textId="77777777" w:rsidR="008D0EF6" w:rsidRPr="00A869D0" w:rsidRDefault="008D0EF6" w:rsidP="008D0EF6">
      <w:pPr>
        <w:pStyle w:val="Textpoznpodarou"/>
        <w:rPr>
          <w:rFonts w:ascii="Courier New" w:hAnsi="Courier New" w:cs="Courier New"/>
          <w:sz w:val="16"/>
          <w:szCs w:val="16"/>
        </w:rPr>
      </w:pPr>
      <w:r w:rsidRPr="00A869D0">
        <w:rPr>
          <w:rStyle w:val="Znakapoznpodarou"/>
          <w:rFonts w:ascii="Courier New" w:hAnsi="Courier New" w:cs="Courier New"/>
          <w:sz w:val="16"/>
          <w:szCs w:val="16"/>
        </w:rPr>
        <w:footnoteRef/>
      </w:r>
      <w:r w:rsidRPr="00A869D0">
        <w:rPr>
          <w:rFonts w:ascii="Courier New" w:hAnsi="Courier New" w:cs="Courier New"/>
          <w:sz w:val="16"/>
          <w:szCs w:val="16"/>
        </w:rPr>
        <w:t xml:space="preserve"> Je vybírán dle obecně závazné vyhlášky města Ostravy č. 21/2019</w:t>
      </w:r>
      <w:r>
        <w:rPr>
          <w:rFonts w:ascii="Courier New" w:hAnsi="Courier New" w:cs="Courier New"/>
          <w:sz w:val="16"/>
          <w:szCs w:val="16"/>
        </w:rPr>
        <w:t>.</w:t>
      </w:r>
    </w:p>
  </w:footnote>
  <w:footnote w:id="5">
    <w:p w14:paraId="01B8BAFB" w14:textId="77777777" w:rsidR="008D0EF6" w:rsidRPr="00A869D0" w:rsidRDefault="008D0EF6" w:rsidP="008D0EF6">
      <w:pPr>
        <w:pStyle w:val="Textpoznpodarou"/>
        <w:jc w:val="both"/>
        <w:rPr>
          <w:rFonts w:ascii="Courier New" w:hAnsi="Courier New" w:cs="Courier New"/>
          <w:sz w:val="16"/>
          <w:szCs w:val="16"/>
        </w:rPr>
      </w:pPr>
      <w:r w:rsidRPr="00A869D0">
        <w:rPr>
          <w:rStyle w:val="Znakapoznpodarou"/>
          <w:rFonts w:ascii="Courier New" w:hAnsi="Courier New" w:cs="Courier New"/>
          <w:sz w:val="16"/>
          <w:szCs w:val="16"/>
        </w:rPr>
        <w:footnoteRef/>
      </w:r>
      <w:r w:rsidRPr="00A869D0">
        <w:rPr>
          <w:rFonts w:ascii="Courier New" w:hAnsi="Courier New" w:cs="Courier New"/>
          <w:sz w:val="16"/>
          <w:szCs w:val="16"/>
        </w:rPr>
        <w:t xml:space="preserve"> Je vybírán dle obecně závazné vyhlášky města Ostravy č. 20/2019 ve znění OZV č. 12/2018, která stanovuje výši poplatku na 498 Kč na osobu trvale bydlící na území města</w:t>
      </w:r>
      <w:r>
        <w:rPr>
          <w:rFonts w:ascii="Courier New" w:hAnsi="Courier New" w:cs="Courier New"/>
          <w:sz w:val="16"/>
          <w:szCs w:val="16"/>
        </w:rPr>
        <w:t>.</w:t>
      </w:r>
    </w:p>
  </w:footnote>
  <w:footnote w:id="6">
    <w:p w14:paraId="26E9F026" w14:textId="77777777" w:rsidR="008D0EF6" w:rsidRPr="004D21D6" w:rsidRDefault="008D0EF6" w:rsidP="008D0EF6">
      <w:pPr>
        <w:pStyle w:val="Textpoznpodarou"/>
        <w:rPr>
          <w:sz w:val="16"/>
          <w:szCs w:val="16"/>
        </w:rPr>
      </w:pPr>
      <w:r w:rsidRPr="004D21D6">
        <w:rPr>
          <w:rStyle w:val="Znakapoznpodarou"/>
          <w:sz w:val="16"/>
          <w:szCs w:val="16"/>
        </w:rPr>
        <w:footnoteRef/>
      </w:r>
      <w:r w:rsidRPr="004D21D6">
        <w:rPr>
          <w:sz w:val="16"/>
          <w:szCs w:val="16"/>
        </w:rPr>
        <w:t xml:space="preserve"> </w:t>
      </w:r>
      <w:r w:rsidRPr="004D21D6">
        <w:rPr>
          <w:rFonts w:ascii="Courier New" w:eastAsia="Times New Roman" w:hAnsi="Courier New" w:cs="Times New Roman"/>
          <w:bCs/>
          <w:color w:val="000000" w:themeColor="text1"/>
          <w:sz w:val="16"/>
          <w:szCs w:val="16"/>
          <w:lang w:eastAsia="cs-CZ"/>
        </w:rPr>
        <w:t xml:space="preserve">Jedná se o příjem za evidenci vozidel do Centrálního </w:t>
      </w:r>
      <w:r w:rsidRPr="004D21D6">
        <w:rPr>
          <w:rFonts w:ascii="Courier New" w:eastAsia="Times New Roman" w:hAnsi="Courier New" w:cs="Times New Roman"/>
          <w:bCs/>
          <w:sz w:val="16"/>
          <w:szCs w:val="16"/>
          <w:lang w:eastAsia="cs-CZ"/>
        </w:rPr>
        <w:t>registru vozidel, které nesplňují emisní limity. Platby jsou následně odváděny dle zák. č. 542/2020 Sb., o výrobcích s ukončenou životností, do Státního fondu životního prostředí, kdy se jedná o výběr za neplnění emisních limitů u vozidel.</w:t>
      </w:r>
    </w:p>
  </w:footnote>
  <w:footnote w:id="7">
    <w:p w14:paraId="735C2ECA" w14:textId="52A1E160" w:rsidR="00A006FA" w:rsidRDefault="00A006FA" w:rsidP="00A006FA">
      <w:pPr>
        <w:pStyle w:val="Textpoznpodarou"/>
        <w:jc w:val="both"/>
      </w:pPr>
      <w:r>
        <w:rPr>
          <w:rStyle w:val="Znakapoznpodarou"/>
        </w:rPr>
        <w:footnoteRef/>
      </w:r>
      <w:r>
        <w:t xml:space="preserve"> </w:t>
      </w:r>
      <w:r w:rsidR="002156D2" w:rsidRPr="002156D2">
        <w:t>celkové výdaje MMO činí 11 824 379 tis. Kč (včetně obdržených dotací); počet obyvatel SMO k 31.12.2022 je 283 504 (údaj ČSÚ); členění do oblastí je provedeno striktně podle platné rozpočtové skladby, výdaje pro městské obvody v sobě zahrnují veškeré oblasti, na které MMO přispívá (zejména jde o oblast „veřejná správa“, „doprava“ a „vzdělávání“)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F917" w14:textId="77777777" w:rsidR="000035F6" w:rsidRDefault="000035F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8AD6" w14:textId="77777777" w:rsidR="000035F6" w:rsidRDefault="000035F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E612" w14:textId="77777777" w:rsidR="000035F6" w:rsidRDefault="000035F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29EF0" w14:textId="77777777" w:rsidR="00541F69" w:rsidRDefault="00541F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2869E9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4A308F0"/>
    <w:multiLevelType w:val="hybridMultilevel"/>
    <w:tmpl w:val="439663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58853A1"/>
    <w:multiLevelType w:val="hybridMultilevel"/>
    <w:tmpl w:val="380EDD2C"/>
    <w:lvl w:ilvl="0" w:tplc="A830C98A">
      <w:start w:val="1"/>
      <w:numFmt w:val="bullet"/>
      <w:lvlText w:val="­"/>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8A41E12"/>
    <w:multiLevelType w:val="hybridMultilevel"/>
    <w:tmpl w:val="CEBCBDAE"/>
    <w:lvl w:ilvl="0" w:tplc="364ED2E2">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8F5DE7"/>
    <w:multiLevelType w:val="hybridMultilevel"/>
    <w:tmpl w:val="85E63A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FBF335C"/>
    <w:multiLevelType w:val="hybridMultilevel"/>
    <w:tmpl w:val="D68EC242"/>
    <w:lvl w:ilvl="0" w:tplc="E540718E">
      <w:numFmt w:val="bullet"/>
      <w:lvlText w:val="-"/>
      <w:lvlJc w:val="left"/>
      <w:pPr>
        <w:ind w:left="720" w:hanging="360"/>
      </w:pPr>
      <w:rPr>
        <w:rFonts w:ascii="Courier New" w:eastAsia="Times New Roman"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180DB5"/>
    <w:multiLevelType w:val="hybridMultilevel"/>
    <w:tmpl w:val="5282C2CE"/>
    <w:lvl w:ilvl="0" w:tplc="9E3259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BB75ED"/>
    <w:multiLevelType w:val="multilevel"/>
    <w:tmpl w:val="1EDC37F0"/>
    <w:lvl w:ilvl="0">
      <w:start w:val="6010"/>
      <w:numFmt w:val="decimal"/>
      <w:lvlText w:val="%1"/>
      <w:lvlJc w:val="left"/>
      <w:pPr>
        <w:tabs>
          <w:tab w:val="num" w:pos="1095"/>
        </w:tabs>
        <w:ind w:left="1095" w:hanging="615"/>
      </w:pPr>
      <w:rPr>
        <w:rFonts w:hint="default"/>
      </w:rPr>
    </w:lvl>
    <w:lvl w:ilvl="1">
      <w:start w:val="1"/>
      <w:numFmt w:val="upperRoman"/>
      <w:pStyle w:val="Nadpis4"/>
      <w:lvlText w:val="%2."/>
      <w:lvlJc w:val="left"/>
      <w:pPr>
        <w:tabs>
          <w:tab w:val="num" w:pos="1920"/>
        </w:tabs>
        <w:ind w:left="1920" w:hanging="720"/>
      </w:pPr>
      <w:rPr>
        <w:rFonts w:hint="default"/>
      </w:r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8" w15:restartNumberingAfterBreak="0">
    <w:nsid w:val="175C63EB"/>
    <w:multiLevelType w:val="hybridMultilevel"/>
    <w:tmpl w:val="FD16D94A"/>
    <w:lvl w:ilvl="0" w:tplc="A830C98A">
      <w:start w:val="1"/>
      <w:numFmt w:val="bullet"/>
      <w:lvlText w:val="­"/>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1A7A6E6A"/>
    <w:multiLevelType w:val="hybridMultilevel"/>
    <w:tmpl w:val="F1667250"/>
    <w:lvl w:ilvl="0" w:tplc="29809378">
      <w:start w:val="300"/>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6231FB"/>
    <w:multiLevelType w:val="hybridMultilevel"/>
    <w:tmpl w:val="E1AC41EC"/>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66507E"/>
    <w:multiLevelType w:val="hybridMultilevel"/>
    <w:tmpl w:val="6A107F0A"/>
    <w:lvl w:ilvl="0" w:tplc="D10AFC6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B872E28"/>
    <w:multiLevelType w:val="hybridMultilevel"/>
    <w:tmpl w:val="C5BC3B34"/>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686812"/>
    <w:multiLevelType w:val="hybridMultilevel"/>
    <w:tmpl w:val="B3F691B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201630DF"/>
    <w:multiLevelType w:val="hybridMultilevel"/>
    <w:tmpl w:val="2EA4B234"/>
    <w:lvl w:ilvl="0" w:tplc="15E656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24D16DD"/>
    <w:multiLevelType w:val="hybridMultilevel"/>
    <w:tmpl w:val="418882E8"/>
    <w:lvl w:ilvl="0" w:tplc="8788143A">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AF35FF0"/>
    <w:multiLevelType w:val="hybridMultilevel"/>
    <w:tmpl w:val="0568E1E8"/>
    <w:lvl w:ilvl="0" w:tplc="E858FFC0">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D025571"/>
    <w:multiLevelType w:val="hybridMultilevel"/>
    <w:tmpl w:val="67523BD2"/>
    <w:lvl w:ilvl="0" w:tplc="FFFFFFFF">
      <w:start w:val="770"/>
      <w:numFmt w:val="decimal"/>
      <w:pStyle w:val="Nadpis5"/>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0E50072"/>
    <w:multiLevelType w:val="singleLevel"/>
    <w:tmpl w:val="978EBFF8"/>
    <w:lvl w:ilvl="0">
      <w:start w:val="762"/>
      <w:numFmt w:val="decimal"/>
      <w:pStyle w:val="Nadpis9"/>
      <w:lvlText w:val="%1"/>
      <w:lvlJc w:val="left"/>
      <w:pPr>
        <w:tabs>
          <w:tab w:val="num" w:pos="540"/>
        </w:tabs>
        <w:ind w:left="540" w:hanging="540"/>
      </w:pPr>
      <w:rPr>
        <w:rFonts w:hint="default"/>
      </w:rPr>
    </w:lvl>
  </w:abstractNum>
  <w:abstractNum w:abstractNumId="19" w15:restartNumberingAfterBreak="0">
    <w:nsid w:val="37057186"/>
    <w:multiLevelType w:val="hybridMultilevel"/>
    <w:tmpl w:val="E85839D0"/>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327D54"/>
    <w:multiLevelType w:val="hybridMultilevel"/>
    <w:tmpl w:val="E00A95E6"/>
    <w:lvl w:ilvl="0" w:tplc="C80295FE">
      <w:numFmt w:val="bullet"/>
      <w:lvlText w:val="-"/>
      <w:lvlJc w:val="left"/>
      <w:pPr>
        <w:ind w:left="644" w:hanging="360"/>
      </w:pPr>
      <w:rPr>
        <w:rFonts w:ascii="Courier New" w:eastAsia="Times New Roman" w:hAnsi="Courier New" w:cs="Courier New"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1" w15:restartNumberingAfterBreak="0">
    <w:nsid w:val="3E172A04"/>
    <w:multiLevelType w:val="hybridMultilevel"/>
    <w:tmpl w:val="6C324BEE"/>
    <w:lvl w:ilvl="0" w:tplc="5D2CF576">
      <w:start w:val="8"/>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2462C23"/>
    <w:multiLevelType w:val="hybridMultilevel"/>
    <w:tmpl w:val="241A84CA"/>
    <w:lvl w:ilvl="0" w:tplc="2776258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5C6B06"/>
    <w:multiLevelType w:val="hybridMultilevel"/>
    <w:tmpl w:val="1ABE6084"/>
    <w:lvl w:ilvl="0" w:tplc="4C361D7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BF51FA"/>
    <w:multiLevelType w:val="hybridMultilevel"/>
    <w:tmpl w:val="B5868C34"/>
    <w:lvl w:ilvl="0" w:tplc="FD4CE996">
      <w:numFmt w:val="bullet"/>
      <w:lvlText w:val="-"/>
      <w:lvlJc w:val="left"/>
      <w:pPr>
        <w:ind w:left="502" w:hanging="360"/>
      </w:pPr>
      <w:rPr>
        <w:rFonts w:ascii="Courier New" w:eastAsia="Times New Roman"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A416DE1"/>
    <w:multiLevelType w:val="hybridMultilevel"/>
    <w:tmpl w:val="855A432E"/>
    <w:lvl w:ilvl="0" w:tplc="55E46260">
      <w:numFmt w:val="bullet"/>
      <w:lvlText w:val="-"/>
      <w:lvlJc w:val="left"/>
      <w:pPr>
        <w:ind w:left="720" w:hanging="360"/>
      </w:pPr>
      <w:rPr>
        <w:rFonts w:ascii="Courier New" w:eastAsia="Times New Roman" w:hAnsi="Courier New" w:cs="Courier New"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5B2418"/>
    <w:multiLevelType w:val="hybridMultilevel"/>
    <w:tmpl w:val="D1DEF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D5634AE"/>
    <w:multiLevelType w:val="hybridMultilevel"/>
    <w:tmpl w:val="FF248D98"/>
    <w:lvl w:ilvl="0" w:tplc="A7FE6D48">
      <w:numFmt w:val="bullet"/>
      <w:lvlText w:val="-"/>
      <w:lvlJc w:val="left"/>
      <w:pPr>
        <w:ind w:left="644" w:hanging="360"/>
      </w:pPr>
      <w:rPr>
        <w:rFonts w:ascii="Courier New" w:eastAsia="Times New Roman" w:hAnsi="Courier New" w:cs="Courier New"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8" w15:restartNumberingAfterBreak="0">
    <w:nsid w:val="50A5217D"/>
    <w:multiLevelType w:val="hybridMultilevel"/>
    <w:tmpl w:val="F5601E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3DD7A07"/>
    <w:multiLevelType w:val="hybridMultilevel"/>
    <w:tmpl w:val="2C9A9F90"/>
    <w:lvl w:ilvl="0" w:tplc="E15654A2">
      <w:start w:val="29"/>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46902C9"/>
    <w:multiLevelType w:val="hybridMultilevel"/>
    <w:tmpl w:val="ABF0BFDE"/>
    <w:lvl w:ilvl="0" w:tplc="D9B6D1D0">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5A3140C"/>
    <w:multiLevelType w:val="hybridMultilevel"/>
    <w:tmpl w:val="1D6648EE"/>
    <w:lvl w:ilvl="0" w:tplc="5B3EAF72">
      <w:numFmt w:val="bullet"/>
      <w:lvlText w:val="-"/>
      <w:lvlJc w:val="left"/>
      <w:pPr>
        <w:ind w:left="360" w:hanging="360"/>
      </w:pPr>
      <w:rPr>
        <w:rFonts w:ascii="Courier New" w:eastAsia="MS Mincho"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5AD97F6D"/>
    <w:multiLevelType w:val="hybridMultilevel"/>
    <w:tmpl w:val="B4780980"/>
    <w:lvl w:ilvl="0" w:tplc="CA6E8162">
      <w:start w:val="1"/>
      <w:numFmt w:val="decimal"/>
      <w:lvlText w:val="%1."/>
      <w:lvlJc w:val="left"/>
      <w:pPr>
        <w:ind w:left="502" w:hanging="360"/>
      </w:pPr>
      <w:rPr>
        <w:b/>
      </w:rPr>
    </w:lvl>
    <w:lvl w:ilvl="1" w:tplc="04050019">
      <w:start w:val="1"/>
      <w:numFmt w:val="lowerLetter"/>
      <w:lvlText w:val="%2."/>
      <w:lvlJc w:val="left"/>
      <w:pPr>
        <w:ind w:left="786"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3" w15:restartNumberingAfterBreak="0">
    <w:nsid w:val="5FA201C8"/>
    <w:multiLevelType w:val="hybridMultilevel"/>
    <w:tmpl w:val="BB1840DA"/>
    <w:lvl w:ilvl="0" w:tplc="F18C4D66">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03C367A"/>
    <w:multiLevelType w:val="hybridMultilevel"/>
    <w:tmpl w:val="50A89E42"/>
    <w:lvl w:ilvl="0" w:tplc="87683254">
      <w:start w:val="29"/>
      <w:numFmt w:val="bullet"/>
      <w:lvlText w:val="-"/>
      <w:lvlJc w:val="left"/>
      <w:pPr>
        <w:ind w:left="502"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007898"/>
    <w:multiLevelType w:val="hybridMultilevel"/>
    <w:tmpl w:val="E190F404"/>
    <w:lvl w:ilvl="0" w:tplc="3D44BD0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A452293"/>
    <w:multiLevelType w:val="hybridMultilevel"/>
    <w:tmpl w:val="3006C328"/>
    <w:lvl w:ilvl="0" w:tplc="B6B24478">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0A1995"/>
    <w:multiLevelType w:val="hybridMultilevel"/>
    <w:tmpl w:val="4A540A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76C11384"/>
    <w:multiLevelType w:val="hybridMultilevel"/>
    <w:tmpl w:val="E3724BE8"/>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EE85D21"/>
    <w:multiLevelType w:val="hybridMultilevel"/>
    <w:tmpl w:val="21C4C9D2"/>
    <w:lvl w:ilvl="0" w:tplc="0A5A8D18">
      <w:numFmt w:val="bullet"/>
      <w:lvlText w:val="-"/>
      <w:lvlJc w:val="left"/>
      <w:pPr>
        <w:ind w:left="720" w:hanging="360"/>
      </w:pPr>
      <w:rPr>
        <w:rFonts w:ascii="Courier New" w:eastAsia="Times New Roman" w:hAnsi="Courier New" w:cs="Courier New"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470110">
    <w:abstractNumId w:val="18"/>
  </w:num>
  <w:num w:numId="2" w16cid:durableId="835412897">
    <w:abstractNumId w:val="17"/>
  </w:num>
  <w:num w:numId="3" w16cid:durableId="1077902666">
    <w:abstractNumId w:val="7"/>
  </w:num>
  <w:num w:numId="4" w16cid:durableId="1601373678">
    <w:abstractNumId w:val="0"/>
  </w:num>
  <w:num w:numId="5" w16cid:durableId="1136728233">
    <w:abstractNumId w:val="24"/>
  </w:num>
  <w:num w:numId="6" w16cid:durableId="1428766223">
    <w:abstractNumId w:val="30"/>
  </w:num>
  <w:num w:numId="7" w16cid:durableId="1394157721">
    <w:abstractNumId w:val="2"/>
  </w:num>
  <w:num w:numId="8" w16cid:durableId="1742210327">
    <w:abstractNumId w:val="8"/>
  </w:num>
  <w:num w:numId="9" w16cid:durableId="91704328">
    <w:abstractNumId w:val="23"/>
  </w:num>
  <w:num w:numId="10" w16cid:durableId="650334914">
    <w:abstractNumId w:val="26"/>
  </w:num>
  <w:num w:numId="11" w16cid:durableId="884944792">
    <w:abstractNumId w:val="14"/>
  </w:num>
  <w:num w:numId="12" w16cid:durableId="1222137547">
    <w:abstractNumId w:val="32"/>
  </w:num>
  <w:num w:numId="13" w16cid:durableId="410003079">
    <w:abstractNumId w:val="11"/>
  </w:num>
  <w:num w:numId="14" w16cid:durableId="1052728499">
    <w:abstractNumId w:val="22"/>
  </w:num>
  <w:num w:numId="15" w16cid:durableId="1297881717">
    <w:abstractNumId w:val="36"/>
  </w:num>
  <w:num w:numId="16" w16cid:durableId="222957906">
    <w:abstractNumId w:val="1"/>
  </w:num>
  <w:num w:numId="17" w16cid:durableId="567766452">
    <w:abstractNumId w:val="37"/>
  </w:num>
  <w:num w:numId="18" w16cid:durableId="602424338">
    <w:abstractNumId w:val="34"/>
  </w:num>
  <w:num w:numId="19" w16cid:durableId="659847369">
    <w:abstractNumId w:val="29"/>
  </w:num>
  <w:num w:numId="20" w16cid:durableId="2036496079">
    <w:abstractNumId w:val="9"/>
  </w:num>
  <w:num w:numId="21" w16cid:durableId="581840989">
    <w:abstractNumId w:val="39"/>
  </w:num>
  <w:num w:numId="22" w16cid:durableId="1729762170">
    <w:abstractNumId w:val="31"/>
  </w:num>
  <w:num w:numId="23" w16cid:durableId="1744641712">
    <w:abstractNumId w:val="20"/>
  </w:num>
  <w:num w:numId="24" w16cid:durableId="163400611">
    <w:abstractNumId w:val="4"/>
  </w:num>
  <w:num w:numId="25" w16cid:durableId="311832794">
    <w:abstractNumId w:val="28"/>
  </w:num>
  <w:num w:numId="26" w16cid:durableId="1535802998">
    <w:abstractNumId w:val="13"/>
  </w:num>
  <w:num w:numId="27" w16cid:durableId="507983169">
    <w:abstractNumId w:val="5"/>
  </w:num>
  <w:num w:numId="28" w16cid:durableId="710960266">
    <w:abstractNumId w:val="10"/>
  </w:num>
  <w:num w:numId="29" w16cid:durableId="740173693">
    <w:abstractNumId w:val="38"/>
  </w:num>
  <w:num w:numId="30" w16cid:durableId="755595958">
    <w:abstractNumId w:val="12"/>
  </w:num>
  <w:num w:numId="31" w16cid:durableId="437456673">
    <w:abstractNumId w:val="19"/>
  </w:num>
  <w:num w:numId="32" w16cid:durableId="190847178">
    <w:abstractNumId w:val="6"/>
  </w:num>
  <w:num w:numId="33" w16cid:durableId="681904586">
    <w:abstractNumId w:val="21"/>
  </w:num>
  <w:num w:numId="34" w16cid:durableId="700671760">
    <w:abstractNumId w:val="3"/>
  </w:num>
  <w:num w:numId="35" w16cid:durableId="471556931">
    <w:abstractNumId w:val="15"/>
  </w:num>
  <w:num w:numId="36" w16cid:durableId="1575239002">
    <w:abstractNumId w:val="35"/>
  </w:num>
  <w:num w:numId="37" w16cid:durableId="1509366915">
    <w:abstractNumId w:val="25"/>
  </w:num>
  <w:num w:numId="38" w16cid:durableId="335033398">
    <w:abstractNumId w:val="27"/>
  </w:num>
  <w:num w:numId="39" w16cid:durableId="1323974429">
    <w:abstractNumId w:val="16"/>
  </w:num>
  <w:num w:numId="40" w16cid:durableId="467935396">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6E"/>
    <w:rsid w:val="00002947"/>
    <w:rsid w:val="000035F6"/>
    <w:rsid w:val="0000441A"/>
    <w:rsid w:val="00005413"/>
    <w:rsid w:val="000079C1"/>
    <w:rsid w:val="00014934"/>
    <w:rsid w:val="0001799A"/>
    <w:rsid w:val="00020BD9"/>
    <w:rsid w:val="00022BCB"/>
    <w:rsid w:val="0002418D"/>
    <w:rsid w:val="0002427F"/>
    <w:rsid w:val="00025C3B"/>
    <w:rsid w:val="00026C55"/>
    <w:rsid w:val="000315F7"/>
    <w:rsid w:val="00031D99"/>
    <w:rsid w:val="000337F2"/>
    <w:rsid w:val="0004016B"/>
    <w:rsid w:val="00040F24"/>
    <w:rsid w:val="00043866"/>
    <w:rsid w:val="00043F61"/>
    <w:rsid w:val="0004697C"/>
    <w:rsid w:val="00047BAE"/>
    <w:rsid w:val="0005059C"/>
    <w:rsid w:val="00054A1A"/>
    <w:rsid w:val="000610A4"/>
    <w:rsid w:val="000637D5"/>
    <w:rsid w:val="0006424B"/>
    <w:rsid w:val="00077763"/>
    <w:rsid w:val="00080DA7"/>
    <w:rsid w:val="0008333E"/>
    <w:rsid w:val="000867C8"/>
    <w:rsid w:val="00091EFC"/>
    <w:rsid w:val="00094E4F"/>
    <w:rsid w:val="000A2551"/>
    <w:rsid w:val="000A2B40"/>
    <w:rsid w:val="000B2E07"/>
    <w:rsid w:val="000B4E3E"/>
    <w:rsid w:val="000B608F"/>
    <w:rsid w:val="000C2129"/>
    <w:rsid w:val="000C6249"/>
    <w:rsid w:val="000D3EEE"/>
    <w:rsid w:val="000D5116"/>
    <w:rsid w:val="000E3AED"/>
    <w:rsid w:val="000E3E4A"/>
    <w:rsid w:val="000E560C"/>
    <w:rsid w:val="000F0E58"/>
    <w:rsid w:val="000F10B3"/>
    <w:rsid w:val="000F2B79"/>
    <w:rsid w:val="000F7F9D"/>
    <w:rsid w:val="00101FA6"/>
    <w:rsid w:val="001116B4"/>
    <w:rsid w:val="0011192D"/>
    <w:rsid w:val="00112019"/>
    <w:rsid w:val="001124FF"/>
    <w:rsid w:val="00112A37"/>
    <w:rsid w:val="00113762"/>
    <w:rsid w:val="001230E9"/>
    <w:rsid w:val="00130F11"/>
    <w:rsid w:val="001312DD"/>
    <w:rsid w:val="0013198B"/>
    <w:rsid w:val="00132DC0"/>
    <w:rsid w:val="001408CF"/>
    <w:rsid w:val="00143B9F"/>
    <w:rsid w:val="00147B63"/>
    <w:rsid w:val="00152418"/>
    <w:rsid w:val="001571C0"/>
    <w:rsid w:val="001619D0"/>
    <w:rsid w:val="0016225B"/>
    <w:rsid w:val="00166B55"/>
    <w:rsid w:val="00167BD6"/>
    <w:rsid w:val="0017735D"/>
    <w:rsid w:val="001778BE"/>
    <w:rsid w:val="00181A88"/>
    <w:rsid w:val="001824D8"/>
    <w:rsid w:val="0018380B"/>
    <w:rsid w:val="00185E3E"/>
    <w:rsid w:val="00186AE6"/>
    <w:rsid w:val="00186C03"/>
    <w:rsid w:val="001907A1"/>
    <w:rsid w:val="00190AD0"/>
    <w:rsid w:val="00196599"/>
    <w:rsid w:val="00197B4B"/>
    <w:rsid w:val="001A1E12"/>
    <w:rsid w:val="001A22FA"/>
    <w:rsid w:val="001C486D"/>
    <w:rsid w:val="001C6188"/>
    <w:rsid w:val="001D006E"/>
    <w:rsid w:val="001D106A"/>
    <w:rsid w:val="001D2275"/>
    <w:rsid w:val="001D24DE"/>
    <w:rsid w:val="001D25EB"/>
    <w:rsid w:val="001D5AA1"/>
    <w:rsid w:val="001D61C0"/>
    <w:rsid w:val="001D75B3"/>
    <w:rsid w:val="001E023D"/>
    <w:rsid w:val="001E0ECA"/>
    <w:rsid w:val="001E245C"/>
    <w:rsid w:val="001E7917"/>
    <w:rsid w:val="001F7025"/>
    <w:rsid w:val="00200D8B"/>
    <w:rsid w:val="00201304"/>
    <w:rsid w:val="00201F35"/>
    <w:rsid w:val="00205697"/>
    <w:rsid w:val="002103DC"/>
    <w:rsid w:val="00211A18"/>
    <w:rsid w:val="00212581"/>
    <w:rsid w:val="002156D2"/>
    <w:rsid w:val="00215E94"/>
    <w:rsid w:val="002231A5"/>
    <w:rsid w:val="002232F9"/>
    <w:rsid w:val="002234F1"/>
    <w:rsid w:val="00223C61"/>
    <w:rsid w:val="00232623"/>
    <w:rsid w:val="00236343"/>
    <w:rsid w:val="00236D02"/>
    <w:rsid w:val="00245A17"/>
    <w:rsid w:val="0024720F"/>
    <w:rsid w:val="00253BDC"/>
    <w:rsid w:val="00255987"/>
    <w:rsid w:val="002602E0"/>
    <w:rsid w:val="0027172D"/>
    <w:rsid w:val="00271875"/>
    <w:rsid w:val="00271F4A"/>
    <w:rsid w:val="00274450"/>
    <w:rsid w:val="00275F35"/>
    <w:rsid w:val="0028317B"/>
    <w:rsid w:val="002A5E13"/>
    <w:rsid w:val="002A7FF2"/>
    <w:rsid w:val="002B31CF"/>
    <w:rsid w:val="002C070E"/>
    <w:rsid w:val="002C0807"/>
    <w:rsid w:val="002C2340"/>
    <w:rsid w:val="002C430F"/>
    <w:rsid w:val="002D0414"/>
    <w:rsid w:val="002D297B"/>
    <w:rsid w:val="002D5077"/>
    <w:rsid w:val="002D572A"/>
    <w:rsid w:val="002F0CA0"/>
    <w:rsid w:val="002F212D"/>
    <w:rsid w:val="002F401F"/>
    <w:rsid w:val="002F60A2"/>
    <w:rsid w:val="00302088"/>
    <w:rsid w:val="0030251E"/>
    <w:rsid w:val="003101C7"/>
    <w:rsid w:val="00312556"/>
    <w:rsid w:val="0031404A"/>
    <w:rsid w:val="003147FB"/>
    <w:rsid w:val="00315F12"/>
    <w:rsid w:val="003169BB"/>
    <w:rsid w:val="00316FB6"/>
    <w:rsid w:val="003219CE"/>
    <w:rsid w:val="00324C92"/>
    <w:rsid w:val="00331484"/>
    <w:rsid w:val="00336C06"/>
    <w:rsid w:val="0034082B"/>
    <w:rsid w:val="003414E3"/>
    <w:rsid w:val="00341FEB"/>
    <w:rsid w:val="0034327B"/>
    <w:rsid w:val="003437EA"/>
    <w:rsid w:val="003502CC"/>
    <w:rsid w:val="00350DD7"/>
    <w:rsid w:val="00354FF5"/>
    <w:rsid w:val="00355B48"/>
    <w:rsid w:val="00360A86"/>
    <w:rsid w:val="0036560C"/>
    <w:rsid w:val="00365B18"/>
    <w:rsid w:val="00371DF6"/>
    <w:rsid w:val="00380DE1"/>
    <w:rsid w:val="003813FD"/>
    <w:rsid w:val="00384F79"/>
    <w:rsid w:val="0038670E"/>
    <w:rsid w:val="0039411E"/>
    <w:rsid w:val="00396C01"/>
    <w:rsid w:val="003A4085"/>
    <w:rsid w:val="003A4433"/>
    <w:rsid w:val="003A4DD3"/>
    <w:rsid w:val="003B173B"/>
    <w:rsid w:val="003C0381"/>
    <w:rsid w:val="003D01AE"/>
    <w:rsid w:val="003D49B2"/>
    <w:rsid w:val="003E0FF0"/>
    <w:rsid w:val="003E126E"/>
    <w:rsid w:val="003E2343"/>
    <w:rsid w:val="003E6314"/>
    <w:rsid w:val="003F02BF"/>
    <w:rsid w:val="003F6C9A"/>
    <w:rsid w:val="00400F57"/>
    <w:rsid w:val="00401663"/>
    <w:rsid w:val="00403C2F"/>
    <w:rsid w:val="00404567"/>
    <w:rsid w:val="00411952"/>
    <w:rsid w:val="00412FD9"/>
    <w:rsid w:val="00415DAF"/>
    <w:rsid w:val="00424A71"/>
    <w:rsid w:val="00425BA0"/>
    <w:rsid w:val="00427F4B"/>
    <w:rsid w:val="00430ACF"/>
    <w:rsid w:val="0043406D"/>
    <w:rsid w:val="00434727"/>
    <w:rsid w:val="00441B1F"/>
    <w:rsid w:val="0044213A"/>
    <w:rsid w:val="004441EA"/>
    <w:rsid w:val="00445672"/>
    <w:rsid w:val="00445A13"/>
    <w:rsid w:val="004471E9"/>
    <w:rsid w:val="00452A05"/>
    <w:rsid w:val="00453349"/>
    <w:rsid w:val="00453FD8"/>
    <w:rsid w:val="0045435A"/>
    <w:rsid w:val="00454D89"/>
    <w:rsid w:val="004561C0"/>
    <w:rsid w:val="00457BB2"/>
    <w:rsid w:val="00461DA5"/>
    <w:rsid w:val="004623F6"/>
    <w:rsid w:val="0047163E"/>
    <w:rsid w:val="00474701"/>
    <w:rsid w:val="00481A96"/>
    <w:rsid w:val="00481FED"/>
    <w:rsid w:val="00484137"/>
    <w:rsid w:val="00492D4C"/>
    <w:rsid w:val="004A0133"/>
    <w:rsid w:val="004A01E6"/>
    <w:rsid w:val="004A0E71"/>
    <w:rsid w:val="004A2D57"/>
    <w:rsid w:val="004A5963"/>
    <w:rsid w:val="004A6396"/>
    <w:rsid w:val="004B1512"/>
    <w:rsid w:val="004B215D"/>
    <w:rsid w:val="004B2186"/>
    <w:rsid w:val="004B50B8"/>
    <w:rsid w:val="004B52CF"/>
    <w:rsid w:val="004C27AA"/>
    <w:rsid w:val="004C6617"/>
    <w:rsid w:val="004C7CA1"/>
    <w:rsid w:val="004D018E"/>
    <w:rsid w:val="004D21D6"/>
    <w:rsid w:val="004D35C6"/>
    <w:rsid w:val="004D5290"/>
    <w:rsid w:val="004D5697"/>
    <w:rsid w:val="004D6CBD"/>
    <w:rsid w:val="004D6EDD"/>
    <w:rsid w:val="004D731D"/>
    <w:rsid w:val="004D74B0"/>
    <w:rsid w:val="004D7DA8"/>
    <w:rsid w:val="004E1F49"/>
    <w:rsid w:val="004E66B6"/>
    <w:rsid w:val="004E678C"/>
    <w:rsid w:val="004F10CD"/>
    <w:rsid w:val="004F48C9"/>
    <w:rsid w:val="004F5F08"/>
    <w:rsid w:val="004F7299"/>
    <w:rsid w:val="0050079C"/>
    <w:rsid w:val="0050176F"/>
    <w:rsid w:val="00501B84"/>
    <w:rsid w:val="005040FF"/>
    <w:rsid w:val="00505AA3"/>
    <w:rsid w:val="00507786"/>
    <w:rsid w:val="00511C77"/>
    <w:rsid w:val="0051358F"/>
    <w:rsid w:val="0051392C"/>
    <w:rsid w:val="00517F8C"/>
    <w:rsid w:val="00520A4D"/>
    <w:rsid w:val="005247E3"/>
    <w:rsid w:val="00525D24"/>
    <w:rsid w:val="00536C48"/>
    <w:rsid w:val="00541E50"/>
    <w:rsid w:val="00541F69"/>
    <w:rsid w:val="00541FE5"/>
    <w:rsid w:val="00542B2B"/>
    <w:rsid w:val="005449F2"/>
    <w:rsid w:val="00545AEF"/>
    <w:rsid w:val="00546B60"/>
    <w:rsid w:val="00546F21"/>
    <w:rsid w:val="00550CA6"/>
    <w:rsid w:val="0055490F"/>
    <w:rsid w:val="00564BEC"/>
    <w:rsid w:val="00566783"/>
    <w:rsid w:val="005714EE"/>
    <w:rsid w:val="00571BF3"/>
    <w:rsid w:val="00575D7E"/>
    <w:rsid w:val="00575EBE"/>
    <w:rsid w:val="005807B3"/>
    <w:rsid w:val="005807ED"/>
    <w:rsid w:val="005867C9"/>
    <w:rsid w:val="00590FE5"/>
    <w:rsid w:val="005937B6"/>
    <w:rsid w:val="00595895"/>
    <w:rsid w:val="005959B1"/>
    <w:rsid w:val="005969C9"/>
    <w:rsid w:val="005A2766"/>
    <w:rsid w:val="005A416A"/>
    <w:rsid w:val="005B0C9F"/>
    <w:rsid w:val="005B3723"/>
    <w:rsid w:val="005B49BD"/>
    <w:rsid w:val="005C387C"/>
    <w:rsid w:val="005C3CEA"/>
    <w:rsid w:val="005D38FD"/>
    <w:rsid w:val="005D473B"/>
    <w:rsid w:val="005D5172"/>
    <w:rsid w:val="005D74C8"/>
    <w:rsid w:val="005E566E"/>
    <w:rsid w:val="005E6809"/>
    <w:rsid w:val="005E6F3E"/>
    <w:rsid w:val="005E77E6"/>
    <w:rsid w:val="005F12DC"/>
    <w:rsid w:val="005F1902"/>
    <w:rsid w:val="005F3204"/>
    <w:rsid w:val="005F3285"/>
    <w:rsid w:val="005F39FE"/>
    <w:rsid w:val="005F54C0"/>
    <w:rsid w:val="005F5B64"/>
    <w:rsid w:val="0060247E"/>
    <w:rsid w:val="00606933"/>
    <w:rsid w:val="006160F7"/>
    <w:rsid w:val="00616AB6"/>
    <w:rsid w:val="00620EE0"/>
    <w:rsid w:val="00621E4B"/>
    <w:rsid w:val="00622FC9"/>
    <w:rsid w:val="00623959"/>
    <w:rsid w:val="00626A51"/>
    <w:rsid w:val="006277AD"/>
    <w:rsid w:val="00632552"/>
    <w:rsid w:val="006336AE"/>
    <w:rsid w:val="0063422C"/>
    <w:rsid w:val="00634D5A"/>
    <w:rsid w:val="00637E9F"/>
    <w:rsid w:val="0064279B"/>
    <w:rsid w:val="0064634A"/>
    <w:rsid w:val="00653873"/>
    <w:rsid w:val="00654EBA"/>
    <w:rsid w:val="00655480"/>
    <w:rsid w:val="006570D0"/>
    <w:rsid w:val="00657E2D"/>
    <w:rsid w:val="00660A0C"/>
    <w:rsid w:val="00662F07"/>
    <w:rsid w:val="006630E8"/>
    <w:rsid w:val="006678C4"/>
    <w:rsid w:val="00670248"/>
    <w:rsid w:val="0067053B"/>
    <w:rsid w:val="00671321"/>
    <w:rsid w:val="006737B8"/>
    <w:rsid w:val="00674DB5"/>
    <w:rsid w:val="0067558D"/>
    <w:rsid w:val="00692A68"/>
    <w:rsid w:val="00693892"/>
    <w:rsid w:val="00695030"/>
    <w:rsid w:val="00696632"/>
    <w:rsid w:val="00696F22"/>
    <w:rsid w:val="006A228D"/>
    <w:rsid w:val="006A5456"/>
    <w:rsid w:val="006B07D6"/>
    <w:rsid w:val="006B126A"/>
    <w:rsid w:val="006B1FA5"/>
    <w:rsid w:val="006C2A3F"/>
    <w:rsid w:val="006D1B04"/>
    <w:rsid w:val="006D1BAB"/>
    <w:rsid w:val="006D221E"/>
    <w:rsid w:val="006D40C3"/>
    <w:rsid w:val="006E47C7"/>
    <w:rsid w:val="006E5060"/>
    <w:rsid w:val="006F19C0"/>
    <w:rsid w:val="006F56EE"/>
    <w:rsid w:val="006F594B"/>
    <w:rsid w:val="006F5B25"/>
    <w:rsid w:val="006F6083"/>
    <w:rsid w:val="006F773D"/>
    <w:rsid w:val="00702053"/>
    <w:rsid w:val="00702843"/>
    <w:rsid w:val="007031FD"/>
    <w:rsid w:val="007045FE"/>
    <w:rsid w:val="007059EB"/>
    <w:rsid w:val="00706086"/>
    <w:rsid w:val="00706839"/>
    <w:rsid w:val="007078C6"/>
    <w:rsid w:val="007148B8"/>
    <w:rsid w:val="00714D1E"/>
    <w:rsid w:val="007160AC"/>
    <w:rsid w:val="00717187"/>
    <w:rsid w:val="00717CC7"/>
    <w:rsid w:val="00722B3C"/>
    <w:rsid w:val="00723D2E"/>
    <w:rsid w:val="00724EAF"/>
    <w:rsid w:val="00725BCA"/>
    <w:rsid w:val="007263EF"/>
    <w:rsid w:val="007319DC"/>
    <w:rsid w:val="00731BA5"/>
    <w:rsid w:val="00737BC5"/>
    <w:rsid w:val="00740251"/>
    <w:rsid w:val="00744417"/>
    <w:rsid w:val="00751BC8"/>
    <w:rsid w:val="00752AD6"/>
    <w:rsid w:val="00753B87"/>
    <w:rsid w:val="00754706"/>
    <w:rsid w:val="00755028"/>
    <w:rsid w:val="00755368"/>
    <w:rsid w:val="00755982"/>
    <w:rsid w:val="00756CFB"/>
    <w:rsid w:val="0076094C"/>
    <w:rsid w:val="00765584"/>
    <w:rsid w:val="007660B7"/>
    <w:rsid w:val="007662F4"/>
    <w:rsid w:val="0077085D"/>
    <w:rsid w:val="007725D1"/>
    <w:rsid w:val="0077285B"/>
    <w:rsid w:val="00773F94"/>
    <w:rsid w:val="007747FF"/>
    <w:rsid w:val="00777E99"/>
    <w:rsid w:val="00780A81"/>
    <w:rsid w:val="00780B1C"/>
    <w:rsid w:val="00783CB2"/>
    <w:rsid w:val="00784A3B"/>
    <w:rsid w:val="007945A9"/>
    <w:rsid w:val="007950F9"/>
    <w:rsid w:val="007A3DDE"/>
    <w:rsid w:val="007B424D"/>
    <w:rsid w:val="007B7A1F"/>
    <w:rsid w:val="007C1736"/>
    <w:rsid w:val="007C2BBC"/>
    <w:rsid w:val="007D0D52"/>
    <w:rsid w:val="007D62A9"/>
    <w:rsid w:val="007D7CB9"/>
    <w:rsid w:val="007E2266"/>
    <w:rsid w:val="007E4139"/>
    <w:rsid w:val="007E4F16"/>
    <w:rsid w:val="007E546A"/>
    <w:rsid w:val="007E799B"/>
    <w:rsid w:val="007E7FD9"/>
    <w:rsid w:val="008005AA"/>
    <w:rsid w:val="00801026"/>
    <w:rsid w:val="008049AF"/>
    <w:rsid w:val="00805603"/>
    <w:rsid w:val="00806CCB"/>
    <w:rsid w:val="00807F9D"/>
    <w:rsid w:val="0081200F"/>
    <w:rsid w:val="00814904"/>
    <w:rsid w:val="008204FB"/>
    <w:rsid w:val="008205FA"/>
    <w:rsid w:val="008335CF"/>
    <w:rsid w:val="008341BB"/>
    <w:rsid w:val="00834837"/>
    <w:rsid w:val="00836202"/>
    <w:rsid w:val="00836D62"/>
    <w:rsid w:val="008410C9"/>
    <w:rsid w:val="00842099"/>
    <w:rsid w:val="00844A79"/>
    <w:rsid w:val="00851B93"/>
    <w:rsid w:val="00854E46"/>
    <w:rsid w:val="008608A3"/>
    <w:rsid w:val="00864865"/>
    <w:rsid w:val="00883DE4"/>
    <w:rsid w:val="008856FE"/>
    <w:rsid w:val="0089180A"/>
    <w:rsid w:val="0089583C"/>
    <w:rsid w:val="00896FD2"/>
    <w:rsid w:val="008A11AB"/>
    <w:rsid w:val="008A1522"/>
    <w:rsid w:val="008A2EE4"/>
    <w:rsid w:val="008A5D28"/>
    <w:rsid w:val="008A6E2D"/>
    <w:rsid w:val="008A735C"/>
    <w:rsid w:val="008A73DA"/>
    <w:rsid w:val="008B39A5"/>
    <w:rsid w:val="008B4A3D"/>
    <w:rsid w:val="008C0373"/>
    <w:rsid w:val="008C1C76"/>
    <w:rsid w:val="008C471A"/>
    <w:rsid w:val="008C58D3"/>
    <w:rsid w:val="008C7568"/>
    <w:rsid w:val="008C76F6"/>
    <w:rsid w:val="008D0EF6"/>
    <w:rsid w:val="008D0F44"/>
    <w:rsid w:val="008D26EC"/>
    <w:rsid w:val="008D3F45"/>
    <w:rsid w:val="008D4AD8"/>
    <w:rsid w:val="008D4BD0"/>
    <w:rsid w:val="008D6358"/>
    <w:rsid w:val="008D734F"/>
    <w:rsid w:val="008E290C"/>
    <w:rsid w:val="008E3065"/>
    <w:rsid w:val="008E394F"/>
    <w:rsid w:val="008E5C57"/>
    <w:rsid w:val="008E63D6"/>
    <w:rsid w:val="008E6887"/>
    <w:rsid w:val="008F2838"/>
    <w:rsid w:val="008F2981"/>
    <w:rsid w:val="008F3A17"/>
    <w:rsid w:val="008F3B56"/>
    <w:rsid w:val="008F6CF0"/>
    <w:rsid w:val="00903C34"/>
    <w:rsid w:val="009132F5"/>
    <w:rsid w:val="00920C57"/>
    <w:rsid w:val="00921074"/>
    <w:rsid w:val="009210F3"/>
    <w:rsid w:val="0092590E"/>
    <w:rsid w:val="00925DE4"/>
    <w:rsid w:val="009327A8"/>
    <w:rsid w:val="00936401"/>
    <w:rsid w:val="009374C8"/>
    <w:rsid w:val="0094704A"/>
    <w:rsid w:val="00950BFD"/>
    <w:rsid w:val="0095172D"/>
    <w:rsid w:val="00951918"/>
    <w:rsid w:val="00952E76"/>
    <w:rsid w:val="00957E91"/>
    <w:rsid w:val="009608E1"/>
    <w:rsid w:val="00961EDF"/>
    <w:rsid w:val="00967115"/>
    <w:rsid w:val="00970538"/>
    <w:rsid w:val="00970BE4"/>
    <w:rsid w:val="00973312"/>
    <w:rsid w:val="00986F75"/>
    <w:rsid w:val="0099144A"/>
    <w:rsid w:val="0099348D"/>
    <w:rsid w:val="009944E6"/>
    <w:rsid w:val="0099464B"/>
    <w:rsid w:val="009A3BCE"/>
    <w:rsid w:val="009A556D"/>
    <w:rsid w:val="009A6F27"/>
    <w:rsid w:val="009B220C"/>
    <w:rsid w:val="009B4949"/>
    <w:rsid w:val="009C3C89"/>
    <w:rsid w:val="009C4881"/>
    <w:rsid w:val="009C5310"/>
    <w:rsid w:val="009C5FAA"/>
    <w:rsid w:val="009C6113"/>
    <w:rsid w:val="009C6514"/>
    <w:rsid w:val="009D4093"/>
    <w:rsid w:val="009D50A7"/>
    <w:rsid w:val="009D5FA8"/>
    <w:rsid w:val="009D67CA"/>
    <w:rsid w:val="009E4094"/>
    <w:rsid w:val="009E4CF6"/>
    <w:rsid w:val="009F4F10"/>
    <w:rsid w:val="00A006FA"/>
    <w:rsid w:val="00A00F08"/>
    <w:rsid w:val="00A01F61"/>
    <w:rsid w:val="00A02677"/>
    <w:rsid w:val="00A06503"/>
    <w:rsid w:val="00A11CAE"/>
    <w:rsid w:val="00A13032"/>
    <w:rsid w:val="00A1410E"/>
    <w:rsid w:val="00A14367"/>
    <w:rsid w:val="00A16030"/>
    <w:rsid w:val="00A17D72"/>
    <w:rsid w:val="00A17D88"/>
    <w:rsid w:val="00A2502B"/>
    <w:rsid w:val="00A25735"/>
    <w:rsid w:val="00A25901"/>
    <w:rsid w:val="00A30F1A"/>
    <w:rsid w:val="00A35358"/>
    <w:rsid w:val="00A36241"/>
    <w:rsid w:val="00A376BC"/>
    <w:rsid w:val="00A40A1C"/>
    <w:rsid w:val="00A41A7B"/>
    <w:rsid w:val="00A44DD3"/>
    <w:rsid w:val="00A47864"/>
    <w:rsid w:val="00A4786D"/>
    <w:rsid w:val="00A5042D"/>
    <w:rsid w:val="00A51076"/>
    <w:rsid w:val="00A51E93"/>
    <w:rsid w:val="00A5407A"/>
    <w:rsid w:val="00A60FE3"/>
    <w:rsid w:val="00A63099"/>
    <w:rsid w:val="00A672CF"/>
    <w:rsid w:val="00A7128D"/>
    <w:rsid w:val="00A743E3"/>
    <w:rsid w:val="00A77838"/>
    <w:rsid w:val="00A7784D"/>
    <w:rsid w:val="00A85855"/>
    <w:rsid w:val="00A8697E"/>
    <w:rsid w:val="00A869D0"/>
    <w:rsid w:val="00A87FCD"/>
    <w:rsid w:val="00A90654"/>
    <w:rsid w:val="00A91C8C"/>
    <w:rsid w:val="00A94251"/>
    <w:rsid w:val="00A9685D"/>
    <w:rsid w:val="00A96C5B"/>
    <w:rsid w:val="00AA0C97"/>
    <w:rsid w:val="00AA1140"/>
    <w:rsid w:val="00AA1B27"/>
    <w:rsid w:val="00AA29B6"/>
    <w:rsid w:val="00AA2DBA"/>
    <w:rsid w:val="00AA2E59"/>
    <w:rsid w:val="00AA787E"/>
    <w:rsid w:val="00AB3133"/>
    <w:rsid w:val="00AD036B"/>
    <w:rsid w:val="00AD279C"/>
    <w:rsid w:val="00AD4280"/>
    <w:rsid w:val="00AE00DC"/>
    <w:rsid w:val="00AE432F"/>
    <w:rsid w:val="00AE4597"/>
    <w:rsid w:val="00AE7E83"/>
    <w:rsid w:val="00AF12A4"/>
    <w:rsid w:val="00AF4013"/>
    <w:rsid w:val="00AF54F2"/>
    <w:rsid w:val="00AF7EFF"/>
    <w:rsid w:val="00B01CA2"/>
    <w:rsid w:val="00B0623A"/>
    <w:rsid w:val="00B06BF1"/>
    <w:rsid w:val="00B06E67"/>
    <w:rsid w:val="00B11078"/>
    <w:rsid w:val="00B116C5"/>
    <w:rsid w:val="00B12F2A"/>
    <w:rsid w:val="00B137AA"/>
    <w:rsid w:val="00B140D8"/>
    <w:rsid w:val="00B152C7"/>
    <w:rsid w:val="00B15A12"/>
    <w:rsid w:val="00B15E2C"/>
    <w:rsid w:val="00B17BD9"/>
    <w:rsid w:val="00B2081D"/>
    <w:rsid w:val="00B209F0"/>
    <w:rsid w:val="00B23CAB"/>
    <w:rsid w:val="00B27395"/>
    <w:rsid w:val="00B3431C"/>
    <w:rsid w:val="00B4083C"/>
    <w:rsid w:val="00B46AF1"/>
    <w:rsid w:val="00B50540"/>
    <w:rsid w:val="00B5563E"/>
    <w:rsid w:val="00B55665"/>
    <w:rsid w:val="00B562C7"/>
    <w:rsid w:val="00B63187"/>
    <w:rsid w:val="00B63E49"/>
    <w:rsid w:val="00B64850"/>
    <w:rsid w:val="00B668D3"/>
    <w:rsid w:val="00B70FC1"/>
    <w:rsid w:val="00B7354E"/>
    <w:rsid w:val="00B74963"/>
    <w:rsid w:val="00B7745D"/>
    <w:rsid w:val="00B9462A"/>
    <w:rsid w:val="00B95D40"/>
    <w:rsid w:val="00BA0464"/>
    <w:rsid w:val="00BA0925"/>
    <w:rsid w:val="00BA0C12"/>
    <w:rsid w:val="00BB3795"/>
    <w:rsid w:val="00BB3A0D"/>
    <w:rsid w:val="00BC0CCA"/>
    <w:rsid w:val="00BC4B30"/>
    <w:rsid w:val="00BC74E2"/>
    <w:rsid w:val="00BC7858"/>
    <w:rsid w:val="00BD27A2"/>
    <w:rsid w:val="00BE1787"/>
    <w:rsid w:val="00BE1D0A"/>
    <w:rsid w:val="00BE2A81"/>
    <w:rsid w:val="00BE2DF2"/>
    <w:rsid w:val="00BF5ADC"/>
    <w:rsid w:val="00C06F71"/>
    <w:rsid w:val="00C15735"/>
    <w:rsid w:val="00C15D55"/>
    <w:rsid w:val="00C20058"/>
    <w:rsid w:val="00C20280"/>
    <w:rsid w:val="00C21F4B"/>
    <w:rsid w:val="00C231BA"/>
    <w:rsid w:val="00C259E1"/>
    <w:rsid w:val="00C25E93"/>
    <w:rsid w:val="00C3070A"/>
    <w:rsid w:val="00C31DD9"/>
    <w:rsid w:val="00C351C1"/>
    <w:rsid w:val="00C4016F"/>
    <w:rsid w:val="00C4032B"/>
    <w:rsid w:val="00C419A0"/>
    <w:rsid w:val="00C42886"/>
    <w:rsid w:val="00C42931"/>
    <w:rsid w:val="00C437F8"/>
    <w:rsid w:val="00C45AF4"/>
    <w:rsid w:val="00C45CE3"/>
    <w:rsid w:val="00C46731"/>
    <w:rsid w:val="00C50BC5"/>
    <w:rsid w:val="00C5549A"/>
    <w:rsid w:val="00C55725"/>
    <w:rsid w:val="00C55AFE"/>
    <w:rsid w:val="00C57083"/>
    <w:rsid w:val="00C57A12"/>
    <w:rsid w:val="00C6001D"/>
    <w:rsid w:val="00C61AE6"/>
    <w:rsid w:val="00C6435F"/>
    <w:rsid w:val="00C67194"/>
    <w:rsid w:val="00C7263F"/>
    <w:rsid w:val="00C75C34"/>
    <w:rsid w:val="00C76C97"/>
    <w:rsid w:val="00C80175"/>
    <w:rsid w:val="00C80F98"/>
    <w:rsid w:val="00C826CB"/>
    <w:rsid w:val="00C84BC9"/>
    <w:rsid w:val="00C906BA"/>
    <w:rsid w:val="00C911B9"/>
    <w:rsid w:val="00C9482E"/>
    <w:rsid w:val="00C94915"/>
    <w:rsid w:val="00C95E5C"/>
    <w:rsid w:val="00C96025"/>
    <w:rsid w:val="00C9649C"/>
    <w:rsid w:val="00C97806"/>
    <w:rsid w:val="00CA103D"/>
    <w:rsid w:val="00CA4FAE"/>
    <w:rsid w:val="00CA5E5B"/>
    <w:rsid w:val="00CB02EB"/>
    <w:rsid w:val="00CC3563"/>
    <w:rsid w:val="00CC6F17"/>
    <w:rsid w:val="00CD015F"/>
    <w:rsid w:val="00CD15AB"/>
    <w:rsid w:val="00CD1938"/>
    <w:rsid w:val="00CD2C6E"/>
    <w:rsid w:val="00CE0E75"/>
    <w:rsid w:val="00CE1DC0"/>
    <w:rsid w:val="00CE2DD6"/>
    <w:rsid w:val="00CE5343"/>
    <w:rsid w:val="00CF1D48"/>
    <w:rsid w:val="00D01AAD"/>
    <w:rsid w:val="00D02A5A"/>
    <w:rsid w:val="00D072A3"/>
    <w:rsid w:val="00D1071D"/>
    <w:rsid w:val="00D11093"/>
    <w:rsid w:val="00D112A6"/>
    <w:rsid w:val="00D1668E"/>
    <w:rsid w:val="00D16841"/>
    <w:rsid w:val="00D262E5"/>
    <w:rsid w:val="00D336D5"/>
    <w:rsid w:val="00D33C3D"/>
    <w:rsid w:val="00D340CB"/>
    <w:rsid w:val="00D34246"/>
    <w:rsid w:val="00D37BE6"/>
    <w:rsid w:val="00D37EC9"/>
    <w:rsid w:val="00D42510"/>
    <w:rsid w:val="00D438A9"/>
    <w:rsid w:val="00D46EA3"/>
    <w:rsid w:val="00D537BF"/>
    <w:rsid w:val="00D53B7F"/>
    <w:rsid w:val="00D563C3"/>
    <w:rsid w:val="00D60785"/>
    <w:rsid w:val="00D62C27"/>
    <w:rsid w:val="00D63A8D"/>
    <w:rsid w:val="00D65F1C"/>
    <w:rsid w:val="00D6782D"/>
    <w:rsid w:val="00D71005"/>
    <w:rsid w:val="00D732B0"/>
    <w:rsid w:val="00D743D6"/>
    <w:rsid w:val="00D75125"/>
    <w:rsid w:val="00D76EAF"/>
    <w:rsid w:val="00D84B59"/>
    <w:rsid w:val="00D85FE1"/>
    <w:rsid w:val="00D87EF9"/>
    <w:rsid w:val="00D9215E"/>
    <w:rsid w:val="00D959C9"/>
    <w:rsid w:val="00DA02AB"/>
    <w:rsid w:val="00DA2DB1"/>
    <w:rsid w:val="00DA6AE2"/>
    <w:rsid w:val="00DB1882"/>
    <w:rsid w:val="00DB1EFE"/>
    <w:rsid w:val="00DB484F"/>
    <w:rsid w:val="00DC0DF4"/>
    <w:rsid w:val="00DC12AA"/>
    <w:rsid w:val="00DC3AC6"/>
    <w:rsid w:val="00DC4CAB"/>
    <w:rsid w:val="00DC4E2F"/>
    <w:rsid w:val="00DC79F0"/>
    <w:rsid w:val="00DD14B0"/>
    <w:rsid w:val="00DD2101"/>
    <w:rsid w:val="00DD605B"/>
    <w:rsid w:val="00DD62C2"/>
    <w:rsid w:val="00DD7301"/>
    <w:rsid w:val="00DD7428"/>
    <w:rsid w:val="00DD7E44"/>
    <w:rsid w:val="00DE358B"/>
    <w:rsid w:val="00DE463D"/>
    <w:rsid w:val="00DE4FC4"/>
    <w:rsid w:val="00DE566D"/>
    <w:rsid w:val="00DF3552"/>
    <w:rsid w:val="00DF48B4"/>
    <w:rsid w:val="00DF68BB"/>
    <w:rsid w:val="00DF68F4"/>
    <w:rsid w:val="00DF72C9"/>
    <w:rsid w:val="00E01015"/>
    <w:rsid w:val="00E017AE"/>
    <w:rsid w:val="00E029A5"/>
    <w:rsid w:val="00E02E5F"/>
    <w:rsid w:val="00E03852"/>
    <w:rsid w:val="00E05B09"/>
    <w:rsid w:val="00E06888"/>
    <w:rsid w:val="00E12FB5"/>
    <w:rsid w:val="00E1374C"/>
    <w:rsid w:val="00E1452E"/>
    <w:rsid w:val="00E17237"/>
    <w:rsid w:val="00E17502"/>
    <w:rsid w:val="00E217C1"/>
    <w:rsid w:val="00E22434"/>
    <w:rsid w:val="00E25F0B"/>
    <w:rsid w:val="00E26479"/>
    <w:rsid w:val="00E273DF"/>
    <w:rsid w:val="00E27763"/>
    <w:rsid w:val="00E32004"/>
    <w:rsid w:val="00E33528"/>
    <w:rsid w:val="00E364F8"/>
    <w:rsid w:val="00E372C7"/>
    <w:rsid w:val="00E418E2"/>
    <w:rsid w:val="00E41F07"/>
    <w:rsid w:val="00E4244F"/>
    <w:rsid w:val="00E429A6"/>
    <w:rsid w:val="00E45D66"/>
    <w:rsid w:val="00E45D97"/>
    <w:rsid w:val="00E46590"/>
    <w:rsid w:val="00E467A2"/>
    <w:rsid w:val="00E46D23"/>
    <w:rsid w:val="00E50955"/>
    <w:rsid w:val="00E54487"/>
    <w:rsid w:val="00E5578A"/>
    <w:rsid w:val="00E5612B"/>
    <w:rsid w:val="00E60509"/>
    <w:rsid w:val="00E61AF9"/>
    <w:rsid w:val="00E64922"/>
    <w:rsid w:val="00E666EB"/>
    <w:rsid w:val="00E72DC8"/>
    <w:rsid w:val="00E77FD6"/>
    <w:rsid w:val="00E85321"/>
    <w:rsid w:val="00E86918"/>
    <w:rsid w:val="00E905AB"/>
    <w:rsid w:val="00E977E3"/>
    <w:rsid w:val="00EA001C"/>
    <w:rsid w:val="00EA0D92"/>
    <w:rsid w:val="00EA1223"/>
    <w:rsid w:val="00EA3609"/>
    <w:rsid w:val="00EA4E25"/>
    <w:rsid w:val="00EA6033"/>
    <w:rsid w:val="00EB01FC"/>
    <w:rsid w:val="00EB1B43"/>
    <w:rsid w:val="00EB2313"/>
    <w:rsid w:val="00EB2457"/>
    <w:rsid w:val="00EB4D94"/>
    <w:rsid w:val="00EC60A8"/>
    <w:rsid w:val="00EC6C08"/>
    <w:rsid w:val="00EC7FFA"/>
    <w:rsid w:val="00ED009D"/>
    <w:rsid w:val="00ED5D71"/>
    <w:rsid w:val="00ED618A"/>
    <w:rsid w:val="00ED7554"/>
    <w:rsid w:val="00ED7AE1"/>
    <w:rsid w:val="00EE03CD"/>
    <w:rsid w:val="00EE35BE"/>
    <w:rsid w:val="00EE6441"/>
    <w:rsid w:val="00EE767D"/>
    <w:rsid w:val="00EF0F1F"/>
    <w:rsid w:val="00EF1ECB"/>
    <w:rsid w:val="00EF2B7D"/>
    <w:rsid w:val="00F04C83"/>
    <w:rsid w:val="00F04FF1"/>
    <w:rsid w:val="00F109F7"/>
    <w:rsid w:val="00F10A88"/>
    <w:rsid w:val="00F157E7"/>
    <w:rsid w:val="00F1708C"/>
    <w:rsid w:val="00F222A8"/>
    <w:rsid w:val="00F22EFE"/>
    <w:rsid w:val="00F236A6"/>
    <w:rsid w:val="00F24320"/>
    <w:rsid w:val="00F300AD"/>
    <w:rsid w:val="00F31046"/>
    <w:rsid w:val="00F310C6"/>
    <w:rsid w:val="00F337EE"/>
    <w:rsid w:val="00F40019"/>
    <w:rsid w:val="00F43AC1"/>
    <w:rsid w:val="00F461B9"/>
    <w:rsid w:val="00F47406"/>
    <w:rsid w:val="00F5260E"/>
    <w:rsid w:val="00F53919"/>
    <w:rsid w:val="00F545E5"/>
    <w:rsid w:val="00F549CB"/>
    <w:rsid w:val="00F56878"/>
    <w:rsid w:val="00F574B2"/>
    <w:rsid w:val="00F57BE3"/>
    <w:rsid w:val="00F60AB6"/>
    <w:rsid w:val="00F623D9"/>
    <w:rsid w:val="00F64754"/>
    <w:rsid w:val="00F71738"/>
    <w:rsid w:val="00F72D68"/>
    <w:rsid w:val="00F72DD1"/>
    <w:rsid w:val="00F771E5"/>
    <w:rsid w:val="00F84888"/>
    <w:rsid w:val="00F84B49"/>
    <w:rsid w:val="00F866A1"/>
    <w:rsid w:val="00F902E7"/>
    <w:rsid w:val="00F93B5A"/>
    <w:rsid w:val="00F96EA9"/>
    <w:rsid w:val="00FA7D42"/>
    <w:rsid w:val="00FB10DC"/>
    <w:rsid w:val="00FB360C"/>
    <w:rsid w:val="00FB6ACB"/>
    <w:rsid w:val="00FB7B43"/>
    <w:rsid w:val="00FC041B"/>
    <w:rsid w:val="00FC05B8"/>
    <w:rsid w:val="00FC1C5B"/>
    <w:rsid w:val="00FC1E11"/>
    <w:rsid w:val="00FC1EFA"/>
    <w:rsid w:val="00FC2A78"/>
    <w:rsid w:val="00FC4532"/>
    <w:rsid w:val="00FC4B6C"/>
    <w:rsid w:val="00FC5EBC"/>
    <w:rsid w:val="00FC69BC"/>
    <w:rsid w:val="00FD298C"/>
    <w:rsid w:val="00FD5E9F"/>
    <w:rsid w:val="00FD65EB"/>
    <w:rsid w:val="00FE261D"/>
    <w:rsid w:val="00FE610B"/>
    <w:rsid w:val="00FE7E82"/>
    <w:rsid w:val="00FF0C6D"/>
    <w:rsid w:val="00FF5B9B"/>
    <w:rsid w:val="00FF60B9"/>
    <w:rsid w:val="00FF7591"/>
    <w:rsid w:val="00FF77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A712E0D"/>
  <w15:chartTrackingRefBased/>
  <w15:docId w15:val="{969D308E-A18E-486F-BB70-713BA5A2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6783"/>
  </w:style>
  <w:style w:type="paragraph" w:styleId="Nadpis1">
    <w:name w:val="heading 1"/>
    <w:basedOn w:val="Normln"/>
    <w:next w:val="Normln"/>
    <w:link w:val="Nadpis1Char"/>
    <w:qFormat/>
    <w:rsid w:val="00AA11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nhideWhenUsed/>
    <w:qFormat/>
    <w:rsid w:val="00AA1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nhideWhenUsed/>
    <w:qFormat/>
    <w:rsid w:val="00AA11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qFormat/>
    <w:rsid w:val="00AF4013"/>
    <w:pPr>
      <w:keepNext/>
      <w:numPr>
        <w:ilvl w:val="1"/>
        <w:numId w:val="3"/>
      </w:numPr>
      <w:tabs>
        <w:tab w:val="clear" w:pos="1920"/>
        <w:tab w:val="num" w:pos="1418"/>
        <w:tab w:val="left" w:pos="8378"/>
      </w:tabs>
      <w:spacing w:after="0" w:line="240" w:lineRule="auto"/>
      <w:ind w:hanging="927"/>
      <w:jc w:val="both"/>
      <w:outlineLvl w:val="3"/>
    </w:pPr>
    <w:rPr>
      <w:rFonts w:ascii="Times New Roman" w:eastAsia="Times New Roman" w:hAnsi="Times New Roman" w:cs="Times New Roman"/>
      <w:b/>
      <w:sz w:val="24"/>
      <w:szCs w:val="20"/>
      <w:lang w:eastAsia="cs-CZ"/>
    </w:rPr>
  </w:style>
  <w:style w:type="paragraph" w:styleId="Nadpis5">
    <w:name w:val="heading 5"/>
    <w:basedOn w:val="Normln"/>
    <w:next w:val="Normln"/>
    <w:link w:val="Nadpis5Char"/>
    <w:qFormat/>
    <w:rsid w:val="00AF4013"/>
    <w:pPr>
      <w:keepNext/>
      <w:numPr>
        <w:numId w:val="2"/>
      </w:numPr>
      <w:tabs>
        <w:tab w:val="clear" w:pos="720"/>
        <w:tab w:val="left" w:pos="-142"/>
        <w:tab w:val="num" w:pos="567"/>
      </w:tabs>
      <w:spacing w:after="0" w:line="240" w:lineRule="auto"/>
      <w:ind w:left="567" w:hanging="567"/>
      <w:jc w:val="both"/>
      <w:outlineLvl w:val="4"/>
    </w:pPr>
    <w:rPr>
      <w:rFonts w:ascii="Times New Roman" w:eastAsia="Times New Roman" w:hAnsi="Times New Roman" w:cs="Times New Roman"/>
      <w:b/>
      <w:caps/>
      <w:sz w:val="24"/>
      <w:szCs w:val="20"/>
      <w:lang w:eastAsia="cs-CZ"/>
    </w:rPr>
  </w:style>
  <w:style w:type="paragraph" w:styleId="Nadpis6">
    <w:name w:val="heading 6"/>
    <w:basedOn w:val="Normln"/>
    <w:next w:val="Normln"/>
    <w:link w:val="Nadpis6Char"/>
    <w:qFormat/>
    <w:rsid w:val="00196599"/>
    <w:pPr>
      <w:spacing w:before="240" w:after="60" w:line="240" w:lineRule="auto"/>
      <w:outlineLvl w:val="5"/>
    </w:pPr>
    <w:rPr>
      <w:rFonts w:ascii="Times New Roman" w:eastAsia="Times New Roman" w:hAnsi="Times New Roman" w:cs="Times New Roman"/>
      <w:b/>
      <w:bCs/>
      <w:lang w:eastAsia="cs-CZ"/>
    </w:rPr>
  </w:style>
  <w:style w:type="paragraph" w:styleId="Nadpis9">
    <w:name w:val="heading 9"/>
    <w:basedOn w:val="Normln"/>
    <w:next w:val="Normln"/>
    <w:link w:val="Nadpis9Char"/>
    <w:qFormat/>
    <w:rsid w:val="00AF4013"/>
    <w:pPr>
      <w:keepNext/>
      <w:numPr>
        <w:numId w:val="1"/>
      </w:numPr>
      <w:tabs>
        <w:tab w:val="left" w:pos="-142"/>
        <w:tab w:val="left" w:pos="0"/>
      </w:tabs>
      <w:spacing w:after="0" w:line="240" w:lineRule="auto"/>
      <w:ind w:left="0" w:hanging="60"/>
      <w:outlineLvl w:val="8"/>
    </w:pPr>
    <w:rPr>
      <w:rFonts w:ascii="Times New Roman" w:eastAsia="Times New Roman" w:hAnsi="Times New Roman" w:cs="Times New Roman"/>
      <w:b/>
      <w:caps/>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vrenet01">
    <w:name w:val="Závěrečný účet 01"/>
    <w:basedOn w:val="Normln"/>
    <w:next w:val="Normln"/>
    <w:qFormat/>
    <w:rsid w:val="00F10A88"/>
    <w:pPr>
      <w:keepNext/>
      <w:pBdr>
        <w:top w:val="single" w:sz="8" w:space="8" w:color="auto"/>
        <w:bottom w:val="single" w:sz="8" w:space="8" w:color="auto"/>
      </w:pBdr>
      <w:shd w:val="clear" w:color="auto" w:fill="BFBFBF" w:themeFill="background1" w:themeFillShade="BF"/>
      <w:spacing w:after="240" w:line="240" w:lineRule="auto"/>
      <w:jc w:val="center"/>
      <w:outlineLvl w:val="0"/>
    </w:pPr>
    <w:rPr>
      <w:rFonts w:ascii="Arial Black" w:hAnsi="Arial Black"/>
      <w:b/>
      <w:spacing w:val="120"/>
      <w:sz w:val="34"/>
    </w:rPr>
  </w:style>
  <w:style w:type="character" w:customStyle="1" w:styleId="Nadpis1Char">
    <w:name w:val="Nadpis 1 Char"/>
    <w:basedOn w:val="Standardnpsmoodstavce"/>
    <w:link w:val="Nadpis1"/>
    <w:rsid w:val="00AA1140"/>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rsid w:val="00AA1140"/>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rsid w:val="00AA1140"/>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AA1140"/>
    <w:pPr>
      <w:spacing w:before="120" w:after="120"/>
    </w:pPr>
    <w:rPr>
      <w:rFonts w:cstheme="minorHAnsi"/>
      <w:b/>
      <w:bCs/>
      <w:caps/>
      <w:sz w:val="20"/>
      <w:szCs w:val="20"/>
    </w:rPr>
  </w:style>
  <w:style w:type="paragraph" w:styleId="Obsah2">
    <w:name w:val="toc 2"/>
    <w:basedOn w:val="Normln"/>
    <w:next w:val="Normln"/>
    <w:autoRedefine/>
    <w:uiPriority w:val="39"/>
    <w:unhideWhenUsed/>
    <w:rsid w:val="00AA1140"/>
    <w:pPr>
      <w:spacing w:after="0"/>
      <w:ind w:left="220"/>
    </w:pPr>
    <w:rPr>
      <w:rFonts w:cstheme="minorHAnsi"/>
      <w:smallCaps/>
      <w:sz w:val="20"/>
      <w:szCs w:val="20"/>
    </w:rPr>
  </w:style>
  <w:style w:type="paragraph" w:styleId="Obsah3">
    <w:name w:val="toc 3"/>
    <w:basedOn w:val="Normln"/>
    <w:next w:val="Normln"/>
    <w:autoRedefine/>
    <w:uiPriority w:val="39"/>
    <w:unhideWhenUsed/>
    <w:rsid w:val="00AA1140"/>
    <w:pPr>
      <w:spacing w:after="0"/>
      <w:ind w:left="440"/>
    </w:pPr>
    <w:rPr>
      <w:rFonts w:cstheme="minorHAnsi"/>
      <w:i/>
      <w:iCs/>
      <w:sz w:val="20"/>
      <w:szCs w:val="20"/>
    </w:rPr>
  </w:style>
  <w:style w:type="paragraph" w:styleId="Obsah4">
    <w:name w:val="toc 4"/>
    <w:basedOn w:val="Normln"/>
    <w:next w:val="Normln"/>
    <w:autoRedefine/>
    <w:uiPriority w:val="39"/>
    <w:unhideWhenUsed/>
    <w:rsid w:val="00AA1140"/>
    <w:pPr>
      <w:spacing w:after="0"/>
      <w:ind w:left="660"/>
    </w:pPr>
    <w:rPr>
      <w:rFonts w:cstheme="minorHAnsi"/>
      <w:sz w:val="18"/>
      <w:szCs w:val="18"/>
    </w:rPr>
  </w:style>
  <w:style w:type="paragraph" w:styleId="Obsah5">
    <w:name w:val="toc 5"/>
    <w:basedOn w:val="Normln"/>
    <w:next w:val="Normln"/>
    <w:autoRedefine/>
    <w:uiPriority w:val="39"/>
    <w:unhideWhenUsed/>
    <w:rsid w:val="00AA1140"/>
    <w:pPr>
      <w:spacing w:after="0"/>
      <w:ind w:left="880"/>
    </w:pPr>
    <w:rPr>
      <w:rFonts w:cstheme="minorHAnsi"/>
      <w:sz w:val="18"/>
      <w:szCs w:val="18"/>
    </w:rPr>
  </w:style>
  <w:style w:type="paragraph" w:styleId="Obsah6">
    <w:name w:val="toc 6"/>
    <w:basedOn w:val="Normln"/>
    <w:next w:val="Normln"/>
    <w:autoRedefine/>
    <w:uiPriority w:val="39"/>
    <w:unhideWhenUsed/>
    <w:rsid w:val="00AA1140"/>
    <w:pPr>
      <w:spacing w:after="0"/>
      <w:ind w:left="1100"/>
    </w:pPr>
    <w:rPr>
      <w:rFonts w:cstheme="minorHAnsi"/>
      <w:sz w:val="18"/>
      <w:szCs w:val="18"/>
    </w:rPr>
  </w:style>
  <w:style w:type="paragraph" w:styleId="Obsah7">
    <w:name w:val="toc 7"/>
    <w:basedOn w:val="Normln"/>
    <w:next w:val="Normln"/>
    <w:autoRedefine/>
    <w:uiPriority w:val="39"/>
    <w:unhideWhenUsed/>
    <w:rsid w:val="00AA1140"/>
    <w:pPr>
      <w:spacing w:after="0"/>
      <w:ind w:left="1320"/>
    </w:pPr>
    <w:rPr>
      <w:rFonts w:cstheme="minorHAnsi"/>
      <w:sz w:val="18"/>
      <w:szCs w:val="18"/>
    </w:rPr>
  </w:style>
  <w:style w:type="paragraph" w:styleId="Obsah8">
    <w:name w:val="toc 8"/>
    <w:basedOn w:val="Normln"/>
    <w:next w:val="Normln"/>
    <w:autoRedefine/>
    <w:uiPriority w:val="39"/>
    <w:unhideWhenUsed/>
    <w:rsid w:val="00AA1140"/>
    <w:pPr>
      <w:spacing w:after="0"/>
      <w:ind w:left="1540"/>
    </w:pPr>
    <w:rPr>
      <w:rFonts w:cstheme="minorHAnsi"/>
      <w:sz w:val="18"/>
      <w:szCs w:val="18"/>
    </w:rPr>
  </w:style>
  <w:style w:type="paragraph" w:styleId="Obsah9">
    <w:name w:val="toc 9"/>
    <w:basedOn w:val="Normln"/>
    <w:next w:val="Normln"/>
    <w:autoRedefine/>
    <w:uiPriority w:val="39"/>
    <w:unhideWhenUsed/>
    <w:rsid w:val="00AA1140"/>
    <w:pPr>
      <w:spacing w:after="0"/>
      <w:ind w:left="1760"/>
    </w:pPr>
    <w:rPr>
      <w:rFonts w:cstheme="minorHAnsi"/>
      <w:sz w:val="18"/>
      <w:szCs w:val="18"/>
    </w:rPr>
  </w:style>
  <w:style w:type="paragraph" w:customStyle="1" w:styleId="Zvrenet02">
    <w:name w:val="Závěrečný účet 02"/>
    <w:basedOn w:val="Normln"/>
    <w:next w:val="Normln"/>
    <w:qFormat/>
    <w:rsid w:val="00F549CB"/>
    <w:pPr>
      <w:keepNext/>
      <w:pBdr>
        <w:top w:val="single" w:sz="6" w:space="7" w:color="auto"/>
        <w:bottom w:val="single" w:sz="6" w:space="7" w:color="auto"/>
      </w:pBdr>
      <w:shd w:val="clear" w:color="auto" w:fill="D9D9D9" w:themeFill="background1" w:themeFillShade="D9"/>
      <w:spacing w:after="300" w:line="240" w:lineRule="auto"/>
      <w:jc w:val="both"/>
      <w:outlineLvl w:val="1"/>
    </w:pPr>
    <w:rPr>
      <w:rFonts w:ascii="Arial Black" w:hAnsi="Arial Black"/>
      <w:b/>
      <w:smallCaps/>
      <w:sz w:val="30"/>
    </w:rPr>
  </w:style>
  <w:style w:type="character" w:styleId="Hypertextovodkaz">
    <w:name w:val="Hyperlink"/>
    <w:basedOn w:val="Standardnpsmoodstavce"/>
    <w:uiPriority w:val="99"/>
    <w:unhideWhenUsed/>
    <w:rsid w:val="008341BB"/>
    <w:rPr>
      <w:color w:val="0563C1" w:themeColor="hyperlink"/>
      <w:u w:val="single"/>
    </w:rPr>
  </w:style>
  <w:style w:type="paragraph" w:customStyle="1" w:styleId="Zvrenet03">
    <w:name w:val="Závěrečný účet 03"/>
    <w:basedOn w:val="Normln"/>
    <w:next w:val="Normln"/>
    <w:qFormat/>
    <w:rsid w:val="00F549CB"/>
    <w:pPr>
      <w:keepNext/>
      <w:pBdr>
        <w:top w:val="single" w:sz="6" w:space="5" w:color="auto"/>
        <w:bottom w:val="single" w:sz="6" w:space="5" w:color="auto"/>
      </w:pBdr>
      <w:shd w:val="clear" w:color="auto" w:fill="F2F2F2" w:themeFill="background1" w:themeFillShade="F2"/>
      <w:spacing w:line="240" w:lineRule="auto"/>
      <w:jc w:val="both"/>
      <w:outlineLvl w:val="2"/>
    </w:pPr>
    <w:rPr>
      <w:rFonts w:ascii="Arial Black" w:hAnsi="Arial Black" w:cs="Courier New"/>
      <w:b/>
      <w:smallCaps/>
      <w:sz w:val="28"/>
    </w:rPr>
  </w:style>
  <w:style w:type="table" w:styleId="Mkatabulky">
    <w:name w:val="Table Grid"/>
    <w:basedOn w:val="Normlntabulka"/>
    <w:rsid w:val="00854E4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ED5D7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D5D71"/>
    <w:rPr>
      <w:sz w:val="20"/>
      <w:szCs w:val="20"/>
    </w:rPr>
  </w:style>
  <w:style w:type="character" w:styleId="Znakapoznpodarou">
    <w:name w:val="footnote reference"/>
    <w:uiPriority w:val="99"/>
    <w:rsid w:val="00ED5D71"/>
    <w:rPr>
      <w:vertAlign w:val="superscript"/>
    </w:rPr>
  </w:style>
  <w:style w:type="paragraph" w:styleId="Zhlav">
    <w:name w:val="header"/>
    <w:basedOn w:val="Normln"/>
    <w:link w:val="ZhlavChar"/>
    <w:unhideWhenUsed/>
    <w:rsid w:val="006D1BAB"/>
    <w:pPr>
      <w:tabs>
        <w:tab w:val="center" w:pos="4536"/>
        <w:tab w:val="right" w:pos="9072"/>
      </w:tabs>
      <w:spacing w:after="0" w:line="240" w:lineRule="auto"/>
    </w:pPr>
  </w:style>
  <w:style w:type="character" w:customStyle="1" w:styleId="ZhlavChar">
    <w:name w:val="Záhlaví Char"/>
    <w:basedOn w:val="Standardnpsmoodstavce"/>
    <w:link w:val="Zhlav"/>
    <w:rsid w:val="006D1BAB"/>
  </w:style>
  <w:style w:type="paragraph" w:styleId="Zpat">
    <w:name w:val="footer"/>
    <w:basedOn w:val="Normln"/>
    <w:link w:val="ZpatChar"/>
    <w:uiPriority w:val="99"/>
    <w:unhideWhenUsed/>
    <w:rsid w:val="006D1BAB"/>
    <w:pPr>
      <w:tabs>
        <w:tab w:val="center" w:pos="4536"/>
        <w:tab w:val="right" w:pos="9072"/>
      </w:tabs>
      <w:spacing w:after="0" w:line="240" w:lineRule="auto"/>
    </w:pPr>
  </w:style>
  <w:style w:type="character" w:customStyle="1" w:styleId="ZpatChar">
    <w:name w:val="Zápatí Char"/>
    <w:basedOn w:val="Standardnpsmoodstavce"/>
    <w:link w:val="Zpat"/>
    <w:uiPriority w:val="99"/>
    <w:rsid w:val="006D1BAB"/>
  </w:style>
  <w:style w:type="character" w:styleId="Nevyeenzmnka">
    <w:name w:val="Unresolved Mention"/>
    <w:basedOn w:val="Standardnpsmoodstavce"/>
    <w:uiPriority w:val="99"/>
    <w:semiHidden/>
    <w:unhideWhenUsed/>
    <w:rsid w:val="005247E3"/>
    <w:rPr>
      <w:color w:val="605E5C"/>
      <w:shd w:val="clear" w:color="auto" w:fill="E1DFDD"/>
    </w:rPr>
  </w:style>
  <w:style w:type="character" w:customStyle="1" w:styleId="Nadpis4Char">
    <w:name w:val="Nadpis 4 Char"/>
    <w:basedOn w:val="Standardnpsmoodstavce"/>
    <w:link w:val="Nadpis4"/>
    <w:rsid w:val="00AF4013"/>
    <w:rPr>
      <w:rFonts w:ascii="Times New Roman" w:eastAsia="Times New Roman" w:hAnsi="Times New Roman" w:cs="Times New Roman"/>
      <w:b/>
      <w:sz w:val="24"/>
      <w:szCs w:val="20"/>
      <w:lang w:eastAsia="cs-CZ"/>
    </w:rPr>
  </w:style>
  <w:style w:type="character" w:customStyle="1" w:styleId="Nadpis5Char">
    <w:name w:val="Nadpis 5 Char"/>
    <w:basedOn w:val="Standardnpsmoodstavce"/>
    <w:link w:val="Nadpis5"/>
    <w:rsid w:val="00AF4013"/>
    <w:rPr>
      <w:rFonts w:ascii="Times New Roman" w:eastAsia="Times New Roman" w:hAnsi="Times New Roman" w:cs="Times New Roman"/>
      <w:b/>
      <w:caps/>
      <w:sz w:val="24"/>
      <w:szCs w:val="20"/>
      <w:lang w:eastAsia="cs-CZ"/>
    </w:rPr>
  </w:style>
  <w:style w:type="character" w:customStyle="1" w:styleId="Nadpis9Char">
    <w:name w:val="Nadpis 9 Char"/>
    <w:basedOn w:val="Standardnpsmoodstavce"/>
    <w:link w:val="Nadpis9"/>
    <w:rsid w:val="00AF4013"/>
    <w:rPr>
      <w:rFonts w:ascii="Times New Roman" w:eastAsia="Times New Roman" w:hAnsi="Times New Roman" w:cs="Times New Roman"/>
      <w:b/>
      <w:caps/>
      <w:sz w:val="24"/>
      <w:szCs w:val="20"/>
      <w:lang w:eastAsia="cs-CZ"/>
    </w:rPr>
  </w:style>
  <w:style w:type="numbering" w:customStyle="1" w:styleId="Bezseznamu1">
    <w:name w:val="Bez seznamu1"/>
    <w:next w:val="Bezseznamu"/>
    <w:uiPriority w:val="99"/>
    <w:semiHidden/>
    <w:unhideWhenUsed/>
    <w:rsid w:val="00AF4013"/>
  </w:style>
  <w:style w:type="paragraph" w:customStyle="1" w:styleId="mmo">
    <w:name w:val="_mmo"/>
    <w:rsid w:val="00AF4013"/>
    <w:pPr>
      <w:spacing w:after="0" w:line="240" w:lineRule="auto"/>
    </w:pPr>
    <w:rPr>
      <w:rFonts w:ascii="Courier New" w:eastAsia="Times New Roman" w:hAnsi="Courier New" w:cs="Times New Roman"/>
      <w:sz w:val="24"/>
      <w:szCs w:val="20"/>
      <w:lang w:eastAsia="cs-CZ"/>
    </w:rPr>
  </w:style>
  <w:style w:type="paragraph" w:customStyle="1" w:styleId="mmonadpis">
    <w:name w:val="_mmo_nadpis"/>
    <w:rsid w:val="00AF4013"/>
    <w:pPr>
      <w:spacing w:after="0" w:line="360" w:lineRule="auto"/>
      <w:ind w:right="142"/>
      <w:jc w:val="center"/>
    </w:pPr>
    <w:rPr>
      <w:rFonts w:ascii="Courier New" w:eastAsia="Times New Roman" w:hAnsi="Courier New" w:cs="Times New Roman"/>
      <w:sz w:val="24"/>
      <w:szCs w:val="20"/>
      <w:lang w:eastAsia="cs-CZ"/>
    </w:rPr>
  </w:style>
  <w:style w:type="paragraph" w:customStyle="1" w:styleId="mmotabulka">
    <w:name w:val="_mmo_tabulka"/>
    <w:basedOn w:val="Normln"/>
    <w:rsid w:val="00AF4013"/>
    <w:pPr>
      <w:tabs>
        <w:tab w:val="left" w:pos="2835"/>
        <w:tab w:val="left" w:pos="4678"/>
        <w:tab w:val="left" w:pos="7513"/>
      </w:tabs>
      <w:overflowPunct w:val="0"/>
      <w:autoSpaceDE w:val="0"/>
      <w:autoSpaceDN w:val="0"/>
      <w:adjustRightInd w:val="0"/>
      <w:spacing w:after="0" w:line="360" w:lineRule="auto"/>
      <w:ind w:left="709" w:right="144" w:hanging="720"/>
      <w:jc w:val="both"/>
      <w:textAlignment w:val="baseline"/>
    </w:pPr>
    <w:rPr>
      <w:rFonts w:ascii="Courier New" w:eastAsia="Times New Roman" w:hAnsi="Courier New" w:cs="Times New Roman"/>
      <w:sz w:val="24"/>
      <w:szCs w:val="20"/>
      <w:lang w:eastAsia="cs-CZ"/>
    </w:rPr>
  </w:style>
  <w:style w:type="paragraph" w:customStyle="1" w:styleId="mmoradkovani">
    <w:name w:val="_mmo_radkovani"/>
    <w:basedOn w:val="mmo"/>
    <w:rsid w:val="00AF4013"/>
    <w:pPr>
      <w:spacing w:line="360" w:lineRule="auto"/>
    </w:pPr>
  </w:style>
  <w:style w:type="paragraph" w:customStyle="1" w:styleId="mmovpravo">
    <w:name w:val="_mmo_vpravo"/>
    <w:rsid w:val="00AF4013"/>
    <w:pPr>
      <w:spacing w:after="0" w:line="360" w:lineRule="auto"/>
      <w:ind w:right="992"/>
      <w:jc w:val="right"/>
    </w:pPr>
    <w:rPr>
      <w:rFonts w:ascii="Courier New" w:eastAsia="Times New Roman" w:hAnsi="Courier New" w:cs="Times New Roman"/>
      <w:sz w:val="24"/>
      <w:szCs w:val="20"/>
      <w:lang w:eastAsia="cs-CZ"/>
    </w:rPr>
  </w:style>
  <w:style w:type="paragraph" w:customStyle="1" w:styleId="mmovec">
    <w:name w:val="_mmo_vec"/>
    <w:next w:val="mmoradkovani"/>
    <w:rsid w:val="00AF4013"/>
    <w:pPr>
      <w:spacing w:after="0" w:line="360" w:lineRule="auto"/>
      <w:ind w:left="709" w:hanging="709"/>
      <w:jc w:val="both"/>
    </w:pPr>
    <w:rPr>
      <w:rFonts w:ascii="Courier New" w:eastAsia="Times New Roman" w:hAnsi="Courier New" w:cs="Times New Roman"/>
      <w:sz w:val="24"/>
      <w:szCs w:val="20"/>
      <w:lang w:eastAsia="cs-CZ"/>
    </w:rPr>
  </w:style>
  <w:style w:type="paragraph" w:customStyle="1" w:styleId="mmozaver">
    <w:name w:val="_mmo_zaver"/>
    <w:next w:val="mmozaver1"/>
    <w:rsid w:val="00AF4013"/>
    <w:pPr>
      <w:spacing w:after="0" w:line="360" w:lineRule="auto"/>
      <w:ind w:left="1701" w:right="142" w:hanging="1701"/>
      <w:jc w:val="both"/>
    </w:pPr>
    <w:rPr>
      <w:rFonts w:ascii="Courier New" w:eastAsia="Times New Roman" w:hAnsi="Courier New" w:cs="Times New Roman"/>
      <w:sz w:val="24"/>
      <w:szCs w:val="20"/>
      <w:lang w:eastAsia="cs-CZ"/>
    </w:rPr>
  </w:style>
  <w:style w:type="paragraph" w:customStyle="1" w:styleId="mmozaver1">
    <w:name w:val="_mmo_zaver1"/>
    <w:rsid w:val="00AF4013"/>
    <w:pPr>
      <w:spacing w:after="0" w:line="360" w:lineRule="auto"/>
      <w:ind w:left="1701"/>
      <w:jc w:val="both"/>
    </w:pPr>
    <w:rPr>
      <w:rFonts w:ascii="Courier New" w:eastAsia="Times New Roman" w:hAnsi="Courier New" w:cs="Times New Roman"/>
      <w:sz w:val="24"/>
      <w:szCs w:val="20"/>
      <w:lang w:eastAsia="cs-CZ"/>
    </w:rPr>
  </w:style>
  <w:style w:type="paragraph" w:customStyle="1" w:styleId="mmocislovani">
    <w:name w:val="_mmo_cislovani"/>
    <w:rsid w:val="00AF4013"/>
    <w:pPr>
      <w:spacing w:after="0" w:line="360" w:lineRule="auto"/>
      <w:ind w:left="425" w:right="142" w:hanging="425"/>
      <w:jc w:val="both"/>
    </w:pPr>
    <w:rPr>
      <w:rFonts w:ascii="Courier New" w:eastAsia="Times New Roman" w:hAnsi="Courier New" w:cs="Times New Roman"/>
      <w:spacing w:val="140"/>
      <w:kern w:val="24"/>
      <w:sz w:val="24"/>
      <w:szCs w:val="20"/>
      <w:lang w:eastAsia="cs-CZ"/>
    </w:rPr>
  </w:style>
  <w:style w:type="paragraph" w:customStyle="1" w:styleId="mmotext">
    <w:name w:val="_mmo_text"/>
    <w:rsid w:val="00AF4013"/>
    <w:pPr>
      <w:spacing w:after="0" w:line="360" w:lineRule="auto"/>
      <w:ind w:left="425"/>
      <w:jc w:val="both"/>
    </w:pPr>
    <w:rPr>
      <w:rFonts w:ascii="Courier New" w:eastAsia="Times New Roman" w:hAnsi="Courier New" w:cs="Times New Roman"/>
      <w:sz w:val="24"/>
      <w:szCs w:val="20"/>
      <w:lang w:eastAsia="cs-CZ"/>
    </w:rPr>
  </w:style>
  <w:style w:type="paragraph" w:customStyle="1" w:styleId="mmozprava">
    <w:name w:val="_mmo_zprava"/>
    <w:next w:val="mmoradkovani"/>
    <w:rsid w:val="00AF4013"/>
    <w:pPr>
      <w:pageBreakBefore/>
      <w:spacing w:after="0" w:line="360" w:lineRule="auto"/>
      <w:ind w:right="142"/>
      <w:jc w:val="both"/>
    </w:pPr>
    <w:rPr>
      <w:rFonts w:ascii="Courier New" w:eastAsia="Times New Roman" w:hAnsi="Courier New" w:cs="Times New Roman"/>
      <w:b/>
      <w:sz w:val="36"/>
      <w:szCs w:val="20"/>
      <w:lang w:eastAsia="cs-CZ"/>
    </w:rPr>
  </w:style>
  <w:style w:type="paragraph" w:styleId="Prosttext">
    <w:name w:val="Plain Text"/>
    <w:basedOn w:val="Normln"/>
    <w:link w:val="ProsttextChar"/>
    <w:rsid w:val="00AF4013"/>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AF4013"/>
    <w:rPr>
      <w:rFonts w:ascii="Courier New" w:eastAsia="Times New Roman" w:hAnsi="Courier New" w:cs="Courier New"/>
      <w:sz w:val="20"/>
      <w:szCs w:val="20"/>
      <w:lang w:eastAsia="cs-CZ"/>
    </w:rPr>
  </w:style>
  <w:style w:type="paragraph" w:styleId="Zkladntext">
    <w:name w:val="Body Text"/>
    <w:basedOn w:val="Normln"/>
    <w:link w:val="ZkladntextChar"/>
    <w:rsid w:val="00AF40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Courier New" w:eastAsia="Times New Roman" w:hAnsi="Courier New" w:cs="Courier New"/>
      <w:sz w:val="24"/>
      <w:szCs w:val="24"/>
      <w:lang w:eastAsia="cs-CZ"/>
    </w:rPr>
  </w:style>
  <w:style w:type="character" w:customStyle="1" w:styleId="ZkladntextChar">
    <w:name w:val="Základní text Char"/>
    <w:basedOn w:val="Standardnpsmoodstavce"/>
    <w:link w:val="Zkladntext"/>
    <w:rsid w:val="00AF4013"/>
    <w:rPr>
      <w:rFonts w:ascii="Courier New" w:eastAsia="Times New Roman" w:hAnsi="Courier New" w:cs="Courier New"/>
      <w:sz w:val="24"/>
      <w:szCs w:val="24"/>
      <w:lang w:eastAsia="cs-CZ"/>
    </w:rPr>
  </w:style>
  <w:style w:type="paragraph" w:styleId="Zkladntextodsazen">
    <w:name w:val="Body Text Indent"/>
    <w:basedOn w:val="Normln"/>
    <w:link w:val="ZkladntextodsazenChar"/>
    <w:rsid w:val="00AF4013"/>
    <w:pPr>
      <w:overflowPunct w:val="0"/>
      <w:autoSpaceDE w:val="0"/>
      <w:autoSpaceDN w:val="0"/>
      <w:adjustRightInd w:val="0"/>
      <w:spacing w:after="0" w:line="360" w:lineRule="auto"/>
      <w:ind w:right="144" w:firstLine="425"/>
      <w:jc w:val="both"/>
      <w:textAlignment w:val="baseline"/>
    </w:pPr>
    <w:rPr>
      <w:rFonts w:ascii="Courier New" w:eastAsia="Times New Roman" w:hAnsi="Courier New" w:cs="Times New Roman"/>
      <w:bCs/>
      <w:sz w:val="24"/>
      <w:szCs w:val="20"/>
      <w:lang w:eastAsia="cs-CZ"/>
    </w:rPr>
  </w:style>
  <w:style w:type="character" w:customStyle="1" w:styleId="ZkladntextodsazenChar">
    <w:name w:val="Základní text odsazený Char"/>
    <w:basedOn w:val="Standardnpsmoodstavce"/>
    <w:link w:val="Zkladntextodsazen"/>
    <w:rsid w:val="00AF4013"/>
    <w:rPr>
      <w:rFonts w:ascii="Courier New" w:eastAsia="Times New Roman" w:hAnsi="Courier New" w:cs="Times New Roman"/>
      <w:bCs/>
      <w:sz w:val="24"/>
      <w:szCs w:val="20"/>
      <w:lang w:eastAsia="cs-CZ"/>
    </w:rPr>
  </w:style>
  <w:style w:type="paragraph" w:customStyle="1" w:styleId="font5">
    <w:name w:val="font5"/>
    <w:basedOn w:val="Normln"/>
    <w:rsid w:val="00AF4013"/>
    <w:pPr>
      <w:spacing w:before="100" w:beforeAutospacing="1" w:after="100" w:afterAutospacing="1" w:line="240" w:lineRule="auto"/>
    </w:pPr>
    <w:rPr>
      <w:rFonts w:ascii="Arial" w:eastAsia="Arial Unicode MS" w:hAnsi="Arial" w:cs="Arial"/>
      <w:sz w:val="20"/>
      <w:szCs w:val="20"/>
      <w:lang w:eastAsia="cs-CZ"/>
    </w:rPr>
  </w:style>
  <w:style w:type="paragraph" w:customStyle="1" w:styleId="xl22">
    <w:name w:val="xl22"/>
    <w:basedOn w:val="Normln"/>
    <w:rsid w:val="00AF4013"/>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3">
    <w:name w:val="xl23"/>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4">
    <w:name w:val="xl24"/>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5">
    <w:name w:val="xl25"/>
    <w:basedOn w:val="Normln"/>
    <w:rsid w:val="00AF4013"/>
    <w:pPr>
      <w:spacing w:before="100" w:beforeAutospacing="1" w:after="100" w:afterAutospacing="1" w:line="240" w:lineRule="auto"/>
      <w:jc w:val="right"/>
    </w:pPr>
    <w:rPr>
      <w:rFonts w:ascii="Arial Unicode MS" w:eastAsia="Arial Unicode MS" w:hAnsi="Arial Unicode MS" w:cs="Arial Unicode MS"/>
      <w:sz w:val="24"/>
      <w:szCs w:val="24"/>
      <w:lang w:eastAsia="cs-CZ"/>
    </w:rPr>
  </w:style>
  <w:style w:type="paragraph" w:customStyle="1" w:styleId="xl26">
    <w:name w:val="xl26"/>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7">
    <w:name w:val="xl27"/>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8">
    <w:name w:val="xl28"/>
    <w:basedOn w:val="Normln"/>
    <w:rsid w:val="00AF4013"/>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29">
    <w:name w:val="xl29"/>
    <w:basedOn w:val="Normln"/>
    <w:rsid w:val="00AF4013"/>
    <w:pPr>
      <w:pBdr>
        <w:top w:val="single" w:sz="8" w:space="0" w:color="auto"/>
        <w:left w:val="single" w:sz="4"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30">
    <w:name w:val="xl30"/>
    <w:basedOn w:val="Normln"/>
    <w:rsid w:val="00AF4013"/>
    <w:pPr>
      <w:pBdr>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1">
    <w:name w:val="xl31"/>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2">
    <w:name w:val="xl32"/>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3">
    <w:name w:val="xl33"/>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4">
    <w:name w:val="xl34"/>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5">
    <w:name w:val="xl35"/>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36">
    <w:name w:val="xl36"/>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7">
    <w:name w:val="xl37"/>
    <w:basedOn w:val="Normln"/>
    <w:rsid w:val="00AF4013"/>
    <w:pPr>
      <w:pBdr>
        <w:top w:val="single" w:sz="8" w:space="0" w:color="auto"/>
        <w:left w:val="single" w:sz="8" w:space="0" w:color="auto"/>
        <w:bottom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customStyle="1" w:styleId="xl38">
    <w:name w:val="xl38"/>
    <w:basedOn w:val="Normln"/>
    <w:rsid w:val="00AF4013"/>
    <w:pPr>
      <w:pBdr>
        <w:top w:val="single" w:sz="8"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styleId="Seznamsodrkami">
    <w:name w:val="List Bullet"/>
    <w:basedOn w:val="Normln"/>
    <w:rsid w:val="00AF4013"/>
    <w:pPr>
      <w:numPr>
        <w:numId w:val="4"/>
      </w:numPr>
      <w:overflowPunct w:val="0"/>
      <w:autoSpaceDE w:val="0"/>
      <w:autoSpaceDN w:val="0"/>
      <w:adjustRightInd w:val="0"/>
      <w:spacing w:after="0" w:line="240" w:lineRule="auto"/>
      <w:textAlignment w:val="baseline"/>
    </w:pPr>
    <w:rPr>
      <w:rFonts w:ascii="Courier New" w:eastAsia="Times New Roman" w:hAnsi="Courier New" w:cs="Times New Roman"/>
      <w:sz w:val="24"/>
      <w:szCs w:val="20"/>
      <w:lang w:eastAsia="cs-CZ"/>
    </w:rPr>
  </w:style>
  <w:style w:type="paragraph" w:customStyle="1" w:styleId="mmotext0">
    <w:name w:val="mmotext"/>
    <w:basedOn w:val="Normln"/>
    <w:rsid w:val="00AF4013"/>
    <w:pPr>
      <w:spacing w:after="0" w:line="360" w:lineRule="auto"/>
      <w:ind w:left="425"/>
      <w:jc w:val="both"/>
    </w:pPr>
    <w:rPr>
      <w:rFonts w:ascii="Courier New" w:eastAsia="Times New Roman" w:hAnsi="Courier New" w:cs="Courier New"/>
      <w:sz w:val="24"/>
      <w:szCs w:val="24"/>
      <w:lang w:eastAsia="cs-CZ"/>
    </w:rPr>
  </w:style>
  <w:style w:type="paragraph" w:customStyle="1" w:styleId="Nadpis03">
    <w:name w:val="Nadpis03"/>
    <w:rsid w:val="00AF4013"/>
    <w:pPr>
      <w:spacing w:after="120" w:line="240" w:lineRule="auto"/>
    </w:pPr>
    <w:rPr>
      <w:rFonts w:ascii="Times New Roman" w:eastAsia="MS Mincho" w:hAnsi="Times New Roman" w:cs="Times New Roman"/>
      <w:b/>
      <w:bCs/>
      <w:sz w:val="26"/>
      <w:szCs w:val="26"/>
      <w:u w:val="single"/>
      <w:lang w:eastAsia="cs-CZ"/>
    </w:rPr>
  </w:style>
  <w:style w:type="paragraph" w:styleId="Rozloendokumentu">
    <w:name w:val="Document Map"/>
    <w:basedOn w:val="Normln"/>
    <w:link w:val="RozloendokumentuChar"/>
    <w:semiHidden/>
    <w:rsid w:val="00AF4013"/>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AF4013"/>
    <w:rPr>
      <w:rFonts w:ascii="Tahoma" w:eastAsia="Times New Roman" w:hAnsi="Tahoma" w:cs="Tahoma"/>
      <w:sz w:val="20"/>
      <w:szCs w:val="20"/>
      <w:shd w:val="clear" w:color="auto" w:fill="000080"/>
      <w:lang w:eastAsia="cs-CZ"/>
    </w:rPr>
  </w:style>
  <w:style w:type="paragraph" w:styleId="Zkladntextodsazen3">
    <w:name w:val="Body Text Indent 3"/>
    <w:basedOn w:val="Normln"/>
    <w:link w:val="Zkladntextodsazen3Char"/>
    <w:rsid w:val="00AF4013"/>
    <w:pPr>
      <w:spacing w:after="120" w:line="240" w:lineRule="auto"/>
      <w:ind w:left="283"/>
    </w:pPr>
    <w:rPr>
      <w:rFonts w:ascii="Times New Roman" w:eastAsia="Times New Roman" w:hAnsi="Times New Roman" w:cs="Times New Roman"/>
      <w:sz w:val="16"/>
      <w:szCs w:val="16"/>
      <w:lang w:eastAsia="cs-CZ"/>
    </w:rPr>
  </w:style>
  <w:style w:type="character" w:customStyle="1" w:styleId="Zkladntextodsazen3Char">
    <w:name w:val="Základní text odsazený 3 Char"/>
    <w:basedOn w:val="Standardnpsmoodstavce"/>
    <w:link w:val="Zkladntextodsazen3"/>
    <w:rsid w:val="00AF4013"/>
    <w:rPr>
      <w:rFonts w:ascii="Times New Roman" w:eastAsia="Times New Roman" w:hAnsi="Times New Roman" w:cs="Times New Roman"/>
      <w:sz w:val="16"/>
      <w:szCs w:val="16"/>
      <w:lang w:eastAsia="cs-CZ"/>
    </w:rPr>
  </w:style>
  <w:style w:type="paragraph" w:customStyle="1" w:styleId="mmotextdkovnjednoduch">
    <w:name w:val="_mmo_text + Řádkování:  jednoduché"/>
    <w:basedOn w:val="Normln"/>
    <w:link w:val="mmotextdkovnjednoduchChar"/>
    <w:rsid w:val="00AF4013"/>
    <w:pPr>
      <w:spacing w:after="0" w:line="240" w:lineRule="auto"/>
    </w:pPr>
    <w:rPr>
      <w:rFonts w:ascii="Times New Roman" w:eastAsia="Times New Roman" w:hAnsi="Times New Roman" w:cs="Times New Roman"/>
      <w:sz w:val="24"/>
      <w:szCs w:val="24"/>
      <w:lang w:eastAsia="cs-CZ"/>
    </w:rPr>
  </w:style>
  <w:style w:type="character" w:customStyle="1" w:styleId="mmotextdkovnjednoduchChar">
    <w:name w:val="_mmo_text + Řádkování:  jednoduché Char"/>
    <w:basedOn w:val="Standardnpsmoodstavce"/>
    <w:link w:val="mmotextdkovnjednoduch"/>
    <w:rsid w:val="00AF4013"/>
    <w:rPr>
      <w:rFonts w:ascii="Times New Roman" w:eastAsia="Times New Roman" w:hAnsi="Times New Roman" w:cs="Times New Roman"/>
      <w:sz w:val="24"/>
      <w:szCs w:val="24"/>
      <w:lang w:eastAsia="cs-CZ"/>
    </w:rPr>
  </w:style>
  <w:style w:type="paragraph" w:styleId="Textbubliny">
    <w:name w:val="Balloon Text"/>
    <w:basedOn w:val="Normln"/>
    <w:link w:val="TextbublinyChar"/>
    <w:rsid w:val="00AF4013"/>
    <w:pPr>
      <w:overflowPunct w:val="0"/>
      <w:autoSpaceDE w:val="0"/>
      <w:autoSpaceDN w:val="0"/>
      <w:adjustRightInd w:val="0"/>
      <w:spacing w:after="0" w:line="240" w:lineRule="auto"/>
      <w:textAlignment w:val="baseline"/>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rsid w:val="00AF4013"/>
    <w:rPr>
      <w:rFonts w:ascii="Tahoma" w:eastAsia="Times New Roman" w:hAnsi="Tahoma" w:cs="Tahoma"/>
      <w:sz w:val="16"/>
      <w:szCs w:val="16"/>
      <w:lang w:eastAsia="cs-CZ"/>
    </w:rPr>
  </w:style>
  <w:style w:type="paragraph" w:styleId="Odstavecseseznamem">
    <w:name w:val="List Paragraph"/>
    <w:basedOn w:val="Normln"/>
    <w:uiPriority w:val="34"/>
    <w:qFormat/>
    <w:rsid w:val="00AF4013"/>
    <w:pPr>
      <w:overflowPunct w:val="0"/>
      <w:autoSpaceDE w:val="0"/>
      <w:autoSpaceDN w:val="0"/>
      <w:adjustRightInd w:val="0"/>
      <w:spacing w:after="0" w:line="240" w:lineRule="auto"/>
      <w:ind w:left="720"/>
      <w:contextualSpacing/>
      <w:textAlignment w:val="baseline"/>
    </w:pPr>
    <w:rPr>
      <w:rFonts w:ascii="Courier New" w:eastAsia="Times New Roman" w:hAnsi="Courier New" w:cs="Times New Roman"/>
      <w:sz w:val="24"/>
      <w:szCs w:val="20"/>
      <w:lang w:eastAsia="cs-CZ"/>
    </w:rPr>
  </w:style>
  <w:style w:type="character" w:customStyle="1" w:styleId="Nadpis6Char">
    <w:name w:val="Nadpis 6 Char"/>
    <w:basedOn w:val="Standardnpsmoodstavce"/>
    <w:link w:val="Nadpis6"/>
    <w:rsid w:val="00196599"/>
    <w:rPr>
      <w:rFonts w:ascii="Times New Roman" w:eastAsia="Times New Roman" w:hAnsi="Times New Roman" w:cs="Times New Roman"/>
      <w:b/>
      <w:bCs/>
      <w:lang w:eastAsia="cs-CZ"/>
    </w:rPr>
  </w:style>
  <w:style w:type="numbering" w:customStyle="1" w:styleId="Bezseznamu2">
    <w:name w:val="Bez seznamu2"/>
    <w:next w:val="Bezseznamu"/>
    <w:uiPriority w:val="99"/>
    <w:semiHidden/>
    <w:rsid w:val="00196599"/>
  </w:style>
  <w:style w:type="character" w:styleId="slostrnky">
    <w:name w:val="page number"/>
    <w:basedOn w:val="Standardnpsmoodstavce"/>
    <w:rsid w:val="00196599"/>
  </w:style>
  <w:style w:type="character" w:customStyle="1" w:styleId="lindovskaja">
    <w:name w:val="lindovskaja"/>
    <w:semiHidden/>
    <w:rsid w:val="00196599"/>
    <w:rPr>
      <w:rFonts w:ascii="Arial" w:hAnsi="Arial" w:cs="Arial"/>
      <w:color w:val="000080"/>
      <w:sz w:val="20"/>
      <w:szCs w:val="20"/>
    </w:rPr>
  </w:style>
  <w:style w:type="paragraph" w:customStyle="1" w:styleId="2">
    <w:name w:val="2"/>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customStyle="1" w:styleId="1">
    <w:name w:val="1"/>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styleId="Zkladntextodsazen2">
    <w:name w:val="Body Text Indent 2"/>
    <w:basedOn w:val="Normln"/>
    <w:link w:val="Zkladntextodsazen2Char"/>
    <w:rsid w:val="00196599"/>
    <w:pPr>
      <w:spacing w:after="120" w:line="480" w:lineRule="auto"/>
      <w:ind w:left="283"/>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196599"/>
    <w:rPr>
      <w:rFonts w:ascii="Times New Roman" w:eastAsia="Times New Roman" w:hAnsi="Times New Roman" w:cs="Times New Roman"/>
      <w:sz w:val="24"/>
      <w:szCs w:val="24"/>
      <w:lang w:eastAsia="cs-CZ"/>
    </w:rPr>
  </w:style>
  <w:style w:type="paragraph" w:customStyle="1" w:styleId="Standardnte">
    <w:name w:val="Standardní te"/>
    <w:rsid w:val="00196599"/>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FormtovanvHTML">
    <w:name w:val="HTML Preformatted"/>
    <w:basedOn w:val="Normln"/>
    <w:link w:val="FormtovanvHTMLChar"/>
    <w:rsid w:val="00196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196599"/>
    <w:rPr>
      <w:rFonts w:ascii="Courier New" w:eastAsia="Times New Roman" w:hAnsi="Courier New" w:cs="Courier New"/>
      <w:sz w:val="20"/>
      <w:szCs w:val="20"/>
      <w:lang w:eastAsia="cs-CZ"/>
    </w:rPr>
  </w:style>
  <w:style w:type="paragraph" w:styleId="Zkladntext3">
    <w:name w:val="Body Text 3"/>
    <w:basedOn w:val="Normln"/>
    <w:link w:val="Zkladntext3Char"/>
    <w:rsid w:val="00196599"/>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196599"/>
    <w:rPr>
      <w:rFonts w:ascii="Times New Roman" w:eastAsia="Times New Roman" w:hAnsi="Times New Roman" w:cs="Times New Roman"/>
      <w:sz w:val="16"/>
      <w:szCs w:val="16"/>
      <w:lang w:eastAsia="cs-CZ"/>
    </w:rPr>
  </w:style>
  <w:style w:type="paragraph" w:styleId="Textvbloku">
    <w:name w:val="Block Text"/>
    <w:basedOn w:val="Normln"/>
    <w:rsid w:val="00196599"/>
    <w:pPr>
      <w:widowControl w:val="0"/>
      <w:spacing w:after="0" w:line="240" w:lineRule="auto"/>
      <w:ind w:left="142" w:right="1055"/>
      <w:jc w:val="both"/>
    </w:pPr>
    <w:rPr>
      <w:rFonts w:ascii="Arial" w:eastAsia="Times New Roman" w:hAnsi="Arial" w:cs="Times New Roman"/>
      <w:szCs w:val="20"/>
      <w:lang w:eastAsia="cs-CZ"/>
    </w:rPr>
  </w:style>
  <w:style w:type="paragraph" w:customStyle="1" w:styleId="StylNadpisrubrikoddluAvzorekdnlut1">
    <w:name w:val="Styl Nadpis rubrik oddílu A + vzorek: Žádný (Žlutá)1"/>
    <w:basedOn w:val="Normln"/>
    <w:locked/>
    <w:rsid w:val="00196599"/>
    <w:pPr>
      <w:pBdr>
        <w:top w:val="dotted" w:sz="4" w:space="1" w:color="auto"/>
        <w:left w:val="dotted" w:sz="4" w:space="4" w:color="auto"/>
        <w:bottom w:val="dotted" w:sz="4" w:space="1" w:color="auto"/>
        <w:right w:val="dotted" w:sz="4" w:space="4" w:color="auto"/>
      </w:pBdr>
      <w:tabs>
        <w:tab w:val="left" w:pos="0"/>
      </w:tabs>
      <w:spacing w:after="0" w:line="240" w:lineRule="auto"/>
      <w:outlineLvl w:val="0"/>
    </w:pPr>
    <w:rPr>
      <w:rFonts w:ascii="Arial" w:eastAsia="Times New Roman" w:hAnsi="Arial" w:cs="Times New Roman"/>
      <w:b/>
      <w:bCs/>
      <w:sz w:val="32"/>
      <w:szCs w:val="20"/>
      <w:lang w:eastAsia="cs-CZ"/>
    </w:rPr>
  </w:style>
  <w:style w:type="character" w:styleId="Zdraznn">
    <w:name w:val="Emphasis"/>
    <w:aliases w:val="Zvýraznění"/>
    <w:qFormat/>
    <w:rsid w:val="00196599"/>
    <w:rPr>
      <w:i/>
      <w:iCs/>
    </w:rPr>
  </w:style>
  <w:style w:type="character" w:styleId="Sledovanodkaz">
    <w:name w:val="FollowedHyperlink"/>
    <w:rsid w:val="00196599"/>
    <w:rPr>
      <w:color w:val="800080"/>
      <w:u w:val="single"/>
    </w:rPr>
  </w:style>
  <w:style w:type="paragraph" w:customStyle="1" w:styleId="Odstavecseseznamem1">
    <w:name w:val="Odstavec se seznamem1"/>
    <w:basedOn w:val="Normln"/>
    <w:rsid w:val="00196599"/>
    <w:pPr>
      <w:spacing w:after="200" w:line="276" w:lineRule="auto"/>
      <w:ind w:left="720"/>
      <w:contextualSpacing/>
    </w:pPr>
    <w:rPr>
      <w:rFonts w:ascii="Calibri" w:eastAsia="Times New Roman" w:hAnsi="Calibri" w:cs="Times New Roman"/>
    </w:rPr>
  </w:style>
  <w:style w:type="paragraph" w:customStyle="1" w:styleId="JVS3">
    <w:name w:val="JVS_3"/>
    <w:rsid w:val="00196599"/>
    <w:pPr>
      <w:spacing w:after="0" w:line="360" w:lineRule="auto"/>
    </w:pPr>
    <w:rPr>
      <w:rFonts w:ascii="Georgia" w:eastAsia="Times New Roman" w:hAnsi="Georgia" w:cs="Arial"/>
      <w:bCs/>
      <w:kern w:val="32"/>
      <w:sz w:val="20"/>
      <w:szCs w:val="32"/>
      <w:lang w:eastAsia="cs-CZ"/>
    </w:rPr>
  </w:style>
  <w:style w:type="character" w:customStyle="1" w:styleId="FontStyle24">
    <w:name w:val="Font Style24"/>
    <w:rsid w:val="00196599"/>
    <w:rPr>
      <w:rFonts w:ascii="Arial" w:hAnsi="Arial" w:cs="Arial"/>
      <w:b/>
      <w:bCs/>
      <w:color w:val="000000"/>
      <w:sz w:val="20"/>
      <w:szCs w:val="20"/>
    </w:rPr>
  </w:style>
  <w:style w:type="paragraph" w:customStyle="1" w:styleId="Bezmezer1">
    <w:name w:val="Bez mezer1"/>
    <w:rsid w:val="00196599"/>
    <w:pPr>
      <w:spacing w:after="0" w:line="240" w:lineRule="auto"/>
    </w:pPr>
    <w:rPr>
      <w:rFonts w:ascii="Calibri" w:eastAsia="Times New Roman" w:hAnsi="Calibri" w:cs="Times New Roman"/>
    </w:rPr>
  </w:style>
  <w:style w:type="paragraph" w:styleId="Bezmezer">
    <w:name w:val="No Spacing"/>
    <w:uiPriority w:val="1"/>
    <w:qFormat/>
    <w:rsid w:val="00196599"/>
    <w:pPr>
      <w:spacing w:after="0" w:line="240" w:lineRule="auto"/>
    </w:pPr>
    <w:rPr>
      <w:rFonts w:ascii="Calibri" w:eastAsia="Calibri" w:hAnsi="Calibri" w:cs="Times New Roman"/>
    </w:rPr>
  </w:style>
  <w:style w:type="paragraph" w:customStyle="1" w:styleId="Default">
    <w:name w:val="Default"/>
    <w:rsid w:val="00196599"/>
    <w:pPr>
      <w:autoSpaceDE w:val="0"/>
      <w:autoSpaceDN w:val="0"/>
      <w:adjustRightInd w:val="0"/>
      <w:spacing w:after="0" w:line="240" w:lineRule="auto"/>
    </w:pPr>
    <w:rPr>
      <w:rFonts w:ascii="Arial" w:eastAsia="Times New Roman" w:hAnsi="Arial" w:cs="Arial"/>
      <w:color w:val="000000"/>
      <w:sz w:val="24"/>
      <w:szCs w:val="24"/>
      <w:lang w:eastAsia="cs-CZ"/>
    </w:rPr>
  </w:style>
  <w:style w:type="paragraph" w:styleId="Zkladntext2">
    <w:name w:val="Body Text 2"/>
    <w:basedOn w:val="Normln"/>
    <w:link w:val="Zkladntext2Char"/>
    <w:rsid w:val="00196599"/>
    <w:pPr>
      <w:overflowPunct w:val="0"/>
      <w:autoSpaceDE w:val="0"/>
      <w:autoSpaceDN w:val="0"/>
      <w:adjustRightInd w:val="0"/>
      <w:spacing w:after="120" w:line="480" w:lineRule="auto"/>
      <w:textAlignment w:val="baseline"/>
    </w:pPr>
    <w:rPr>
      <w:rFonts w:ascii="Courier New" w:eastAsia="Times New Roman" w:hAnsi="Courier New" w:cs="Times New Roman"/>
      <w:sz w:val="24"/>
      <w:szCs w:val="20"/>
      <w:lang w:eastAsia="cs-CZ"/>
    </w:rPr>
  </w:style>
  <w:style w:type="character" w:customStyle="1" w:styleId="Zkladntext2Char">
    <w:name w:val="Základní text 2 Char"/>
    <w:basedOn w:val="Standardnpsmoodstavce"/>
    <w:link w:val="Zkladntext2"/>
    <w:rsid w:val="00196599"/>
    <w:rPr>
      <w:rFonts w:ascii="Courier New" w:eastAsia="Times New Roman" w:hAnsi="Courier New" w:cs="Times New Roman"/>
      <w:sz w:val="24"/>
      <w:szCs w:val="20"/>
      <w:lang w:eastAsia="cs-CZ"/>
    </w:rPr>
  </w:style>
  <w:style w:type="paragraph" w:styleId="Citt">
    <w:name w:val="Quote"/>
    <w:basedOn w:val="Normln"/>
    <w:next w:val="Normln"/>
    <w:link w:val="CittChar"/>
    <w:uiPriority w:val="29"/>
    <w:qFormat/>
    <w:rsid w:val="00196599"/>
    <w:pPr>
      <w:overflowPunct w:val="0"/>
      <w:autoSpaceDE w:val="0"/>
      <w:autoSpaceDN w:val="0"/>
      <w:adjustRightInd w:val="0"/>
      <w:spacing w:after="0" w:line="240" w:lineRule="auto"/>
    </w:pPr>
    <w:rPr>
      <w:rFonts w:ascii="Courier New" w:eastAsia="Times New Roman" w:hAnsi="Courier New" w:cs="Times New Roman"/>
      <w:i/>
      <w:iCs/>
      <w:color w:val="000000"/>
      <w:sz w:val="24"/>
      <w:szCs w:val="20"/>
      <w:lang w:eastAsia="cs-CZ"/>
    </w:rPr>
  </w:style>
  <w:style w:type="character" w:customStyle="1" w:styleId="CittChar">
    <w:name w:val="Citát Char"/>
    <w:basedOn w:val="Standardnpsmoodstavce"/>
    <w:link w:val="Citt"/>
    <w:uiPriority w:val="29"/>
    <w:rsid w:val="00196599"/>
    <w:rPr>
      <w:rFonts w:ascii="Courier New" w:eastAsia="Times New Roman" w:hAnsi="Courier New" w:cs="Times New Roman"/>
      <w:i/>
      <w:iCs/>
      <w:color w:val="000000"/>
      <w:sz w:val="24"/>
      <w:szCs w:val="20"/>
      <w:lang w:eastAsia="cs-CZ"/>
    </w:rPr>
  </w:style>
  <w:style w:type="numbering" w:customStyle="1" w:styleId="Bezseznamu11">
    <w:name w:val="Bez seznamu11"/>
    <w:next w:val="Bezseznamu"/>
    <w:semiHidden/>
    <w:unhideWhenUsed/>
    <w:rsid w:val="00196599"/>
  </w:style>
  <w:style w:type="paragraph" w:customStyle="1" w:styleId="adrvpr">
    <w:name w:val="adr vpr"/>
    <w:basedOn w:val="Normln"/>
    <w:rsid w:val="00196599"/>
    <w:pPr>
      <w:tabs>
        <w:tab w:val="left" w:pos="7513"/>
      </w:tabs>
      <w:spacing w:after="0" w:line="240" w:lineRule="auto"/>
      <w:ind w:left="-993" w:right="-426"/>
    </w:pPr>
    <w:rPr>
      <w:rFonts w:ascii="Times New Roman" w:eastAsia="Times New Roman" w:hAnsi="Times New Roman" w:cs="Times New Roman"/>
      <w:szCs w:val="20"/>
      <w:lang w:eastAsia="cs-CZ"/>
    </w:rPr>
  </w:style>
  <w:style w:type="paragraph" w:customStyle="1" w:styleId="Zkladntextodsazen-slo">
    <w:name w:val="Základní text odsazený - číslo"/>
    <w:basedOn w:val="Normln"/>
    <w:link w:val="Zkladntextodsazen-sloChar"/>
    <w:rsid w:val="00196599"/>
    <w:pPr>
      <w:tabs>
        <w:tab w:val="num" w:pos="284"/>
      </w:tabs>
      <w:spacing w:after="0" w:line="240" w:lineRule="auto"/>
      <w:ind w:left="284" w:hanging="284"/>
      <w:jc w:val="both"/>
      <w:outlineLvl w:val="2"/>
    </w:pPr>
    <w:rPr>
      <w:rFonts w:ascii="Times New Roman" w:eastAsia="Times New Roman" w:hAnsi="Times New Roman" w:cs="Times New Roman"/>
      <w:lang w:eastAsia="cs-CZ"/>
    </w:rPr>
  </w:style>
  <w:style w:type="character" w:customStyle="1" w:styleId="Zkladntextodsazen-sloChar">
    <w:name w:val="Základní text odsazený - číslo Char"/>
    <w:link w:val="Zkladntextodsazen-slo"/>
    <w:rsid w:val="00196599"/>
    <w:rPr>
      <w:rFonts w:ascii="Times New Roman" w:eastAsia="Times New Roman" w:hAnsi="Times New Roman" w:cs="Times New Roman"/>
      <w:lang w:eastAsia="cs-CZ"/>
    </w:rPr>
  </w:style>
  <w:style w:type="character" w:styleId="Odkaznakoment">
    <w:name w:val="annotation reference"/>
    <w:uiPriority w:val="99"/>
    <w:unhideWhenUsed/>
    <w:rsid w:val="00196599"/>
    <w:rPr>
      <w:sz w:val="16"/>
      <w:szCs w:val="16"/>
    </w:rPr>
  </w:style>
  <w:style w:type="paragraph" w:styleId="Textkomente">
    <w:name w:val="annotation text"/>
    <w:basedOn w:val="Normln"/>
    <w:link w:val="TextkomenteChar"/>
    <w:uiPriority w:val="99"/>
    <w:unhideWhenUsed/>
    <w:rsid w:val="00196599"/>
    <w:pPr>
      <w:spacing w:after="0" w:line="240" w:lineRule="auto"/>
    </w:pPr>
    <w:rPr>
      <w:rFonts w:ascii="Cambria" w:eastAsia="MS Mincho" w:hAnsi="Cambria" w:cs="Times New Roman"/>
      <w:sz w:val="20"/>
      <w:szCs w:val="20"/>
    </w:rPr>
  </w:style>
  <w:style w:type="character" w:customStyle="1" w:styleId="TextkomenteChar">
    <w:name w:val="Text komentáře Char"/>
    <w:basedOn w:val="Standardnpsmoodstavce"/>
    <w:link w:val="Textkomente"/>
    <w:uiPriority w:val="99"/>
    <w:rsid w:val="00196599"/>
    <w:rPr>
      <w:rFonts w:ascii="Cambria" w:eastAsia="MS Mincho" w:hAnsi="Cambria" w:cs="Times New Roman"/>
      <w:sz w:val="20"/>
      <w:szCs w:val="20"/>
    </w:rPr>
  </w:style>
  <w:style w:type="paragraph" w:styleId="Pedmtkomente">
    <w:name w:val="annotation subject"/>
    <w:basedOn w:val="Textkomente"/>
    <w:next w:val="Textkomente"/>
    <w:link w:val="PedmtkomenteChar"/>
    <w:uiPriority w:val="99"/>
    <w:unhideWhenUsed/>
    <w:rsid w:val="00196599"/>
    <w:rPr>
      <w:b/>
      <w:bCs/>
    </w:rPr>
  </w:style>
  <w:style w:type="character" w:customStyle="1" w:styleId="PedmtkomenteChar">
    <w:name w:val="Předmět komentáře Char"/>
    <w:basedOn w:val="TextkomenteChar"/>
    <w:link w:val="Pedmtkomente"/>
    <w:uiPriority w:val="99"/>
    <w:rsid w:val="00196599"/>
    <w:rPr>
      <w:rFonts w:ascii="Cambria" w:eastAsia="MS Mincho" w:hAnsi="Cambria" w:cs="Times New Roman"/>
      <w:b/>
      <w:bCs/>
      <w:sz w:val="20"/>
      <w:szCs w:val="20"/>
    </w:rPr>
  </w:style>
  <w:style w:type="numbering" w:customStyle="1" w:styleId="Bezseznamu21">
    <w:name w:val="Bez seznamu21"/>
    <w:next w:val="Bezseznamu"/>
    <w:uiPriority w:val="99"/>
    <w:semiHidden/>
    <w:unhideWhenUsed/>
    <w:rsid w:val="00196599"/>
  </w:style>
  <w:style w:type="numbering" w:customStyle="1" w:styleId="Bezseznamu3">
    <w:name w:val="Bez seznamu3"/>
    <w:next w:val="Bezseznamu"/>
    <w:uiPriority w:val="99"/>
    <w:semiHidden/>
    <w:unhideWhenUsed/>
    <w:rsid w:val="00196599"/>
  </w:style>
  <w:style w:type="numbering" w:customStyle="1" w:styleId="Bezseznamu111">
    <w:name w:val="Bez seznamu111"/>
    <w:next w:val="Bezseznamu"/>
    <w:semiHidden/>
    <w:unhideWhenUsed/>
    <w:rsid w:val="00196599"/>
  </w:style>
  <w:style w:type="character" w:styleId="Siln">
    <w:name w:val="Strong"/>
    <w:uiPriority w:val="22"/>
    <w:qFormat/>
    <w:rsid w:val="00196599"/>
    <w:rPr>
      <w:b/>
      <w:bCs/>
    </w:rPr>
  </w:style>
  <w:style w:type="numbering" w:customStyle="1" w:styleId="Bezseznamu4">
    <w:name w:val="Bez seznamu4"/>
    <w:next w:val="Bezseznamu"/>
    <w:uiPriority w:val="99"/>
    <w:semiHidden/>
    <w:unhideWhenUsed/>
    <w:rsid w:val="00196599"/>
  </w:style>
  <w:style w:type="paragraph" w:customStyle="1" w:styleId="xmsolistparagraph">
    <w:name w:val="x_msolistparagraph"/>
    <w:basedOn w:val="Normln"/>
    <w:uiPriority w:val="99"/>
    <w:rsid w:val="00196599"/>
    <w:pPr>
      <w:spacing w:after="0" w:line="240" w:lineRule="auto"/>
      <w:ind w:left="720"/>
    </w:pPr>
    <w:rPr>
      <w:rFonts w:ascii="Calibri" w:eastAsia="Calibri" w:hAnsi="Calibri" w:cs="Calibri"/>
      <w:lang w:eastAsia="cs-CZ"/>
    </w:rPr>
  </w:style>
  <w:style w:type="numbering" w:customStyle="1" w:styleId="Bezseznamu5">
    <w:name w:val="Bez seznamu5"/>
    <w:next w:val="Bezseznamu"/>
    <w:uiPriority w:val="99"/>
    <w:semiHidden/>
    <w:unhideWhenUsed/>
    <w:rsid w:val="00196599"/>
  </w:style>
  <w:style w:type="numbering" w:customStyle="1" w:styleId="Bezseznamu12">
    <w:name w:val="Bez seznamu12"/>
    <w:next w:val="Bezseznamu"/>
    <w:uiPriority w:val="99"/>
    <w:semiHidden/>
    <w:rsid w:val="00196599"/>
  </w:style>
  <w:style w:type="table" w:customStyle="1" w:styleId="Mkatabulky1">
    <w:name w:val="Mřížka tabulky1"/>
    <w:basedOn w:val="Normlntabulka"/>
    <w:next w:val="Mkatabulky"/>
    <w:rsid w:val="0019659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semiHidden/>
    <w:unhideWhenUsed/>
    <w:rsid w:val="00196599"/>
  </w:style>
  <w:style w:type="numbering" w:customStyle="1" w:styleId="Bezseznamu211">
    <w:name w:val="Bez seznamu211"/>
    <w:next w:val="Bezseznamu"/>
    <w:uiPriority w:val="99"/>
    <w:semiHidden/>
    <w:unhideWhenUsed/>
    <w:rsid w:val="00196599"/>
  </w:style>
  <w:style w:type="numbering" w:customStyle="1" w:styleId="Bezseznamu31">
    <w:name w:val="Bez seznamu31"/>
    <w:next w:val="Bezseznamu"/>
    <w:uiPriority w:val="99"/>
    <w:semiHidden/>
    <w:unhideWhenUsed/>
    <w:rsid w:val="00196599"/>
  </w:style>
  <w:style w:type="paragraph" w:customStyle="1" w:styleId="adrblock1">
    <w:name w:val="adrblock1"/>
    <w:basedOn w:val="Normln"/>
    <w:rsid w:val="00196599"/>
    <w:pPr>
      <w:spacing w:after="0" w:line="240" w:lineRule="auto"/>
    </w:pPr>
    <w:rPr>
      <w:rFonts w:ascii="Times New Roman" w:eastAsia="Times New Roman" w:hAnsi="Times New Roman" w:cs="Times New Roman"/>
      <w:sz w:val="24"/>
      <w:szCs w:val="24"/>
      <w:lang w:eastAsia="cs-CZ"/>
    </w:rPr>
  </w:style>
  <w:style w:type="character" w:customStyle="1" w:styleId="preformatted">
    <w:name w:val="preformatted"/>
    <w:rsid w:val="00196599"/>
  </w:style>
  <w:style w:type="numbering" w:customStyle="1" w:styleId="Bezseznamu6">
    <w:name w:val="Bez seznamu6"/>
    <w:next w:val="Bezseznamu"/>
    <w:uiPriority w:val="99"/>
    <w:semiHidden/>
    <w:unhideWhenUsed/>
    <w:rsid w:val="00196599"/>
  </w:style>
  <w:style w:type="numbering" w:customStyle="1" w:styleId="Bezseznamu7">
    <w:name w:val="Bez seznamu7"/>
    <w:next w:val="Bezseznamu"/>
    <w:uiPriority w:val="99"/>
    <w:semiHidden/>
    <w:unhideWhenUsed/>
    <w:rsid w:val="00196599"/>
  </w:style>
  <w:style w:type="numbering" w:customStyle="1" w:styleId="Bezseznamu8">
    <w:name w:val="Bez seznamu8"/>
    <w:next w:val="Bezseznamu"/>
    <w:uiPriority w:val="99"/>
    <w:semiHidden/>
    <w:unhideWhenUsed/>
    <w:rsid w:val="00196599"/>
  </w:style>
  <w:style w:type="numbering" w:customStyle="1" w:styleId="Bezseznamu9">
    <w:name w:val="Bez seznamu9"/>
    <w:next w:val="Bezseznamu"/>
    <w:uiPriority w:val="99"/>
    <w:semiHidden/>
    <w:rsid w:val="00196599"/>
  </w:style>
  <w:style w:type="numbering" w:customStyle="1" w:styleId="Bezseznamu13">
    <w:name w:val="Bez seznamu13"/>
    <w:next w:val="Bezseznamu"/>
    <w:uiPriority w:val="99"/>
    <w:semiHidden/>
    <w:unhideWhenUsed/>
    <w:rsid w:val="00196599"/>
  </w:style>
  <w:style w:type="numbering" w:customStyle="1" w:styleId="Bezseznamu22">
    <w:name w:val="Bez seznamu22"/>
    <w:next w:val="Bezseznamu"/>
    <w:uiPriority w:val="99"/>
    <w:semiHidden/>
    <w:unhideWhenUsed/>
    <w:rsid w:val="00196599"/>
  </w:style>
  <w:style w:type="numbering" w:customStyle="1" w:styleId="Bezseznamu32">
    <w:name w:val="Bez seznamu32"/>
    <w:next w:val="Bezseznamu"/>
    <w:uiPriority w:val="99"/>
    <w:semiHidden/>
    <w:unhideWhenUsed/>
    <w:rsid w:val="00196599"/>
  </w:style>
  <w:style w:type="numbering" w:customStyle="1" w:styleId="Bezseznamu112">
    <w:name w:val="Bez seznamu112"/>
    <w:next w:val="Bezseznamu"/>
    <w:semiHidden/>
    <w:unhideWhenUsed/>
    <w:rsid w:val="00196599"/>
  </w:style>
  <w:style w:type="numbering" w:customStyle="1" w:styleId="Bezseznamu41">
    <w:name w:val="Bez seznamu41"/>
    <w:next w:val="Bezseznamu"/>
    <w:uiPriority w:val="99"/>
    <w:semiHidden/>
    <w:unhideWhenUsed/>
    <w:rsid w:val="00196599"/>
  </w:style>
  <w:style w:type="numbering" w:customStyle="1" w:styleId="Bezseznamu51">
    <w:name w:val="Bez seznamu51"/>
    <w:next w:val="Bezseznamu"/>
    <w:uiPriority w:val="99"/>
    <w:semiHidden/>
    <w:unhideWhenUsed/>
    <w:rsid w:val="00196599"/>
  </w:style>
  <w:style w:type="numbering" w:customStyle="1" w:styleId="Bezseznamu121">
    <w:name w:val="Bez seznamu121"/>
    <w:next w:val="Bezseznamu"/>
    <w:uiPriority w:val="99"/>
    <w:semiHidden/>
    <w:rsid w:val="00196599"/>
  </w:style>
  <w:style w:type="numbering" w:customStyle="1" w:styleId="Bezseznamu1112">
    <w:name w:val="Bez seznamu1112"/>
    <w:next w:val="Bezseznamu"/>
    <w:semiHidden/>
    <w:unhideWhenUsed/>
    <w:rsid w:val="00196599"/>
  </w:style>
  <w:style w:type="numbering" w:customStyle="1" w:styleId="Bezseznamu212">
    <w:name w:val="Bez seznamu212"/>
    <w:next w:val="Bezseznamu"/>
    <w:uiPriority w:val="99"/>
    <w:semiHidden/>
    <w:unhideWhenUsed/>
    <w:rsid w:val="00196599"/>
  </w:style>
  <w:style w:type="numbering" w:customStyle="1" w:styleId="Bezseznamu311">
    <w:name w:val="Bez seznamu311"/>
    <w:next w:val="Bezseznamu"/>
    <w:uiPriority w:val="99"/>
    <w:semiHidden/>
    <w:unhideWhenUsed/>
    <w:rsid w:val="00196599"/>
  </w:style>
  <w:style w:type="numbering" w:customStyle="1" w:styleId="Bezseznamu61">
    <w:name w:val="Bez seznamu61"/>
    <w:next w:val="Bezseznamu"/>
    <w:uiPriority w:val="99"/>
    <w:semiHidden/>
    <w:unhideWhenUsed/>
    <w:rsid w:val="00196599"/>
  </w:style>
  <w:style w:type="numbering" w:customStyle="1" w:styleId="Bezseznamu71">
    <w:name w:val="Bez seznamu71"/>
    <w:next w:val="Bezseznamu"/>
    <w:uiPriority w:val="99"/>
    <w:semiHidden/>
    <w:unhideWhenUsed/>
    <w:rsid w:val="00196599"/>
  </w:style>
  <w:style w:type="numbering" w:customStyle="1" w:styleId="Bezseznamu81">
    <w:name w:val="Bez seznamu81"/>
    <w:next w:val="Bezseznamu"/>
    <w:uiPriority w:val="99"/>
    <w:semiHidden/>
    <w:unhideWhenUsed/>
    <w:rsid w:val="00196599"/>
  </w:style>
  <w:style w:type="numbering" w:customStyle="1" w:styleId="Bezseznamu10">
    <w:name w:val="Bez seznamu10"/>
    <w:next w:val="Bezseznamu"/>
    <w:uiPriority w:val="99"/>
    <w:semiHidden/>
    <w:rsid w:val="00196599"/>
  </w:style>
  <w:style w:type="numbering" w:customStyle="1" w:styleId="Bezseznamu14">
    <w:name w:val="Bez seznamu14"/>
    <w:next w:val="Bezseznamu"/>
    <w:uiPriority w:val="99"/>
    <w:semiHidden/>
    <w:unhideWhenUsed/>
    <w:rsid w:val="00196599"/>
  </w:style>
  <w:style w:type="numbering" w:customStyle="1" w:styleId="Bezseznamu23">
    <w:name w:val="Bez seznamu23"/>
    <w:next w:val="Bezseznamu"/>
    <w:uiPriority w:val="99"/>
    <w:semiHidden/>
    <w:unhideWhenUsed/>
    <w:rsid w:val="00196599"/>
  </w:style>
  <w:style w:type="numbering" w:customStyle="1" w:styleId="Bezseznamu33">
    <w:name w:val="Bez seznamu33"/>
    <w:next w:val="Bezseznamu"/>
    <w:uiPriority w:val="99"/>
    <w:semiHidden/>
    <w:unhideWhenUsed/>
    <w:rsid w:val="00196599"/>
  </w:style>
  <w:style w:type="numbering" w:customStyle="1" w:styleId="Bezseznamu113">
    <w:name w:val="Bez seznamu113"/>
    <w:next w:val="Bezseznamu"/>
    <w:semiHidden/>
    <w:unhideWhenUsed/>
    <w:rsid w:val="00196599"/>
  </w:style>
  <w:style w:type="numbering" w:customStyle="1" w:styleId="Bezseznamu42">
    <w:name w:val="Bez seznamu42"/>
    <w:next w:val="Bezseznamu"/>
    <w:uiPriority w:val="99"/>
    <w:semiHidden/>
    <w:unhideWhenUsed/>
    <w:rsid w:val="00196599"/>
  </w:style>
  <w:style w:type="numbering" w:customStyle="1" w:styleId="Bezseznamu52">
    <w:name w:val="Bez seznamu52"/>
    <w:next w:val="Bezseznamu"/>
    <w:uiPriority w:val="99"/>
    <w:semiHidden/>
    <w:unhideWhenUsed/>
    <w:rsid w:val="00196599"/>
  </w:style>
  <w:style w:type="numbering" w:customStyle="1" w:styleId="Bezseznamu122">
    <w:name w:val="Bez seznamu122"/>
    <w:next w:val="Bezseznamu"/>
    <w:uiPriority w:val="99"/>
    <w:semiHidden/>
    <w:rsid w:val="00196599"/>
  </w:style>
  <w:style w:type="numbering" w:customStyle="1" w:styleId="Bezseznamu1113">
    <w:name w:val="Bez seznamu1113"/>
    <w:next w:val="Bezseznamu"/>
    <w:semiHidden/>
    <w:unhideWhenUsed/>
    <w:rsid w:val="00196599"/>
  </w:style>
  <w:style w:type="numbering" w:customStyle="1" w:styleId="Bezseznamu213">
    <w:name w:val="Bez seznamu213"/>
    <w:next w:val="Bezseznamu"/>
    <w:uiPriority w:val="99"/>
    <w:semiHidden/>
    <w:unhideWhenUsed/>
    <w:rsid w:val="00196599"/>
  </w:style>
  <w:style w:type="numbering" w:customStyle="1" w:styleId="Bezseznamu312">
    <w:name w:val="Bez seznamu312"/>
    <w:next w:val="Bezseznamu"/>
    <w:uiPriority w:val="99"/>
    <w:semiHidden/>
    <w:unhideWhenUsed/>
    <w:rsid w:val="00196599"/>
  </w:style>
  <w:style w:type="numbering" w:customStyle="1" w:styleId="Bezseznamu62">
    <w:name w:val="Bez seznamu62"/>
    <w:next w:val="Bezseznamu"/>
    <w:uiPriority w:val="99"/>
    <w:semiHidden/>
    <w:unhideWhenUsed/>
    <w:rsid w:val="00196599"/>
  </w:style>
  <w:style w:type="numbering" w:customStyle="1" w:styleId="Bezseznamu72">
    <w:name w:val="Bez seznamu72"/>
    <w:next w:val="Bezseznamu"/>
    <w:uiPriority w:val="99"/>
    <w:semiHidden/>
    <w:unhideWhenUsed/>
    <w:rsid w:val="00196599"/>
  </w:style>
  <w:style w:type="numbering" w:customStyle="1" w:styleId="Bezseznamu82">
    <w:name w:val="Bez seznamu82"/>
    <w:next w:val="Bezseznamu"/>
    <w:uiPriority w:val="99"/>
    <w:semiHidden/>
    <w:unhideWhenUsed/>
    <w:rsid w:val="00196599"/>
  </w:style>
  <w:style w:type="numbering" w:customStyle="1" w:styleId="Bezseznamu15">
    <w:name w:val="Bez seznamu15"/>
    <w:next w:val="Bezseznamu"/>
    <w:semiHidden/>
    <w:rsid w:val="000B608F"/>
  </w:style>
  <w:style w:type="paragraph" w:customStyle="1" w:styleId="a">
    <w:basedOn w:val="Normln"/>
    <w:next w:val="Rozloendokumentu"/>
    <w:rsid w:val="000B608F"/>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person-name1">
    <w:name w:val="person-name1"/>
    <w:rsid w:val="000B608F"/>
    <w:rPr>
      <w:b/>
      <w:bCs/>
    </w:rPr>
  </w:style>
  <w:style w:type="numbering" w:customStyle="1" w:styleId="Bezseznamu16">
    <w:name w:val="Bez seznamu16"/>
    <w:next w:val="Bezseznamu"/>
    <w:uiPriority w:val="99"/>
    <w:semiHidden/>
    <w:rsid w:val="000B608F"/>
  </w:style>
  <w:style w:type="numbering" w:customStyle="1" w:styleId="Bezseznamu17">
    <w:name w:val="Bez seznamu17"/>
    <w:next w:val="Bezseznamu"/>
    <w:uiPriority w:val="99"/>
    <w:semiHidden/>
    <w:unhideWhenUsed/>
    <w:rsid w:val="000B608F"/>
  </w:style>
  <w:style w:type="numbering" w:customStyle="1" w:styleId="Bezseznamu24">
    <w:name w:val="Bez seznamu24"/>
    <w:next w:val="Bezseznamu"/>
    <w:uiPriority w:val="99"/>
    <w:semiHidden/>
    <w:unhideWhenUsed/>
    <w:rsid w:val="000B608F"/>
  </w:style>
  <w:style w:type="numbering" w:customStyle="1" w:styleId="Bezseznamu34">
    <w:name w:val="Bez seznamu34"/>
    <w:next w:val="Bezseznamu"/>
    <w:uiPriority w:val="99"/>
    <w:semiHidden/>
    <w:unhideWhenUsed/>
    <w:rsid w:val="000B608F"/>
  </w:style>
  <w:style w:type="numbering" w:customStyle="1" w:styleId="Bezseznamu114">
    <w:name w:val="Bez seznamu114"/>
    <w:next w:val="Bezseznamu"/>
    <w:semiHidden/>
    <w:unhideWhenUsed/>
    <w:rsid w:val="000B608F"/>
  </w:style>
  <w:style w:type="numbering" w:customStyle="1" w:styleId="Bezseznamu43">
    <w:name w:val="Bez seznamu43"/>
    <w:next w:val="Bezseznamu"/>
    <w:uiPriority w:val="99"/>
    <w:semiHidden/>
    <w:unhideWhenUsed/>
    <w:rsid w:val="000B608F"/>
  </w:style>
  <w:style w:type="numbering" w:customStyle="1" w:styleId="Bezseznamu53">
    <w:name w:val="Bez seznamu53"/>
    <w:next w:val="Bezseznamu"/>
    <w:uiPriority w:val="99"/>
    <w:semiHidden/>
    <w:unhideWhenUsed/>
    <w:rsid w:val="000B608F"/>
  </w:style>
  <w:style w:type="numbering" w:customStyle="1" w:styleId="Bezseznamu123">
    <w:name w:val="Bez seznamu123"/>
    <w:next w:val="Bezseznamu"/>
    <w:uiPriority w:val="99"/>
    <w:semiHidden/>
    <w:rsid w:val="000B608F"/>
  </w:style>
  <w:style w:type="numbering" w:customStyle="1" w:styleId="Bezseznamu1114">
    <w:name w:val="Bez seznamu1114"/>
    <w:next w:val="Bezseznamu"/>
    <w:semiHidden/>
    <w:unhideWhenUsed/>
    <w:rsid w:val="000B608F"/>
  </w:style>
  <w:style w:type="numbering" w:customStyle="1" w:styleId="Bezseznamu214">
    <w:name w:val="Bez seznamu214"/>
    <w:next w:val="Bezseznamu"/>
    <w:uiPriority w:val="99"/>
    <w:semiHidden/>
    <w:unhideWhenUsed/>
    <w:rsid w:val="000B608F"/>
  </w:style>
  <w:style w:type="numbering" w:customStyle="1" w:styleId="Bezseznamu313">
    <w:name w:val="Bez seznamu313"/>
    <w:next w:val="Bezseznamu"/>
    <w:uiPriority w:val="99"/>
    <w:semiHidden/>
    <w:unhideWhenUsed/>
    <w:rsid w:val="000B608F"/>
  </w:style>
  <w:style w:type="numbering" w:customStyle="1" w:styleId="Bezseznamu18">
    <w:name w:val="Bez seznamu18"/>
    <w:next w:val="Bezseznamu"/>
    <w:uiPriority w:val="99"/>
    <w:semiHidden/>
    <w:rsid w:val="00E60509"/>
  </w:style>
  <w:style w:type="numbering" w:customStyle="1" w:styleId="Bezseznamu19">
    <w:name w:val="Bez seznamu19"/>
    <w:next w:val="Bezseznamu"/>
    <w:uiPriority w:val="99"/>
    <w:semiHidden/>
    <w:unhideWhenUsed/>
    <w:rsid w:val="00E60509"/>
  </w:style>
  <w:style w:type="numbering" w:customStyle="1" w:styleId="Bezseznamu25">
    <w:name w:val="Bez seznamu25"/>
    <w:next w:val="Bezseznamu"/>
    <w:uiPriority w:val="99"/>
    <w:semiHidden/>
    <w:unhideWhenUsed/>
    <w:rsid w:val="00E60509"/>
  </w:style>
  <w:style w:type="numbering" w:customStyle="1" w:styleId="Bezseznamu35">
    <w:name w:val="Bez seznamu35"/>
    <w:next w:val="Bezseznamu"/>
    <w:uiPriority w:val="99"/>
    <w:semiHidden/>
    <w:unhideWhenUsed/>
    <w:rsid w:val="00E60509"/>
  </w:style>
  <w:style w:type="numbering" w:customStyle="1" w:styleId="Bezseznamu115">
    <w:name w:val="Bez seznamu115"/>
    <w:next w:val="Bezseznamu"/>
    <w:semiHidden/>
    <w:unhideWhenUsed/>
    <w:rsid w:val="00E60509"/>
  </w:style>
  <w:style w:type="numbering" w:customStyle="1" w:styleId="Bezseznamu44">
    <w:name w:val="Bez seznamu44"/>
    <w:next w:val="Bezseznamu"/>
    <w:uiPriority w:val="99"/>
    <w:semiHidden/>
    <w:unhideWhenUsed/>
    <w:rsid w:val="00E60509"/>
  </w:style>
  <w:style w:type="numbering" w:customStyle="1" w:styleId="Bezseznamu54">
    <w:name w:val="Bez seznamu54"/>
    <w:next w:val="Bezseznamu"/>
    <w:uiPriority w:val="99"/>
    <w:semiHidden/>
    <w:unhideWhenUsed/>
    <w:rsid w:val="00E60509"/>
  </w:style>
  <w:style w:type="numbering" w:customStyle="1" w:styleId="Bezseznamu124">
    <w:name w:val="Bez seznamu124"/>
    <w:next w:val="Bezseznamu"/>
    <w:uiPriority w:val="99"/>
    <w:semiHidden/>
    <w:rsid w:val="00E60509"/>
  </w:style>
  <w:style w:type="numbering" w:customStyle="1" w:styleId="Bezseznamu1115">
    <w:name w:val="Bez seznamu1115"/>
    <w:next w:val="Bezseznamu"/>
    <w:semiHidden/>
    <w:unhideWhenUsed/>
    <w:rsid w:val="00E60509"/>
  </w:style>
  <w:style w:type="numbering" w:customStyle="1" w:styleId="Bezseznamu215">
    <w:name w:val="Bez seznamu215"/>
    <w:next w:val="Bezseznamu"/>
    <w:uiPriority w:val="99"/>
    <w:semiHidden/>
    <w:unhideWhenUsed/>
    <w:rsid w:val="00E60509"/>
  </w:style>
  <w:style w:type="numbering" w:customStyle="1" w:styleId="Bezseznamu314">
    <w:name w:val="Bez seznamu314"/>
    <w:next w:val="Bezseznamu"/>
    <w:uiPriority w:val="99"/>
    <w:semiHidden/>
    <w:unhideWhenUsed/>
    <w:rsid w:val="00E60509"/>
  </w:style>
  <w:style w:type="numbering" w:customStyle="1" w:styleId="Bezseznamu20">
    <w:name w:val="Bez seznamu20"/>
    <w:next w:val="Bezseznamu"/>
    <w:semiHidden/>
    <w:rsid w:val="007319DC"/>
  </w:style>
  <w:style w:type="table" w:customStyle="1" w:styleId="Mkatabulky2">
    <w:name w:val="Mřížka tabulky2"/>
    <w:basedOn w:val="Normlntabulka"/>
    <w:next w:val="Mkatabulky"/>
    <w:rsid w:val="007319D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6">
    <w:name w:val="Bez seznamu26"/>
    <w:next w:val="Bezseznamu"/>
    <w:uiPriority w:val="99"/>
    <w:semiHidden/>
    <w:rsid w:val="00F72DD1"/>
  </w:style>
  <w:style w:type="table" w:customStyle="1" w:styleId="Mkatabulky3">
    <w:name w:val="Mřížka tabulky3"/>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0">
    <w:name w:val="Bez seznamu110"/>
    <w:next w:val="Bezseznamu"/>
    <w:uiPriority w:val="99"/>
    <w:semiHidden/>
    <w:unhideWhenUsed/>
    <w:rsid w:val="00F72DD1"/>
  </w:style>
  <w:style w:type="numbering" w:customStyle="1" w:styleId="Bezseznamu27">
    <w:name w:val="Bez seznamu27"/>
    <w:next w:val="Bezseznamu"/>
    <w:uiPriority w:val="99"/>
    <w:semiHidden/>
    <w:unhideWhenUsed/>
    <w:rsid w:val="00F72DD1"/>
  </w:style>
  <w:style w:type="numbering" w:customStyle="1" w:styleId="Bezseznamu36">
    <w:name w:val="Bez seznamu36"/>
    <w:next w:val="Bezseznamu"/>
    <w:uiPriority w:val="99"/>
    <w:semiHidden/>
    <w:unhideWhenUsed/>
    <w:rsid w:val="00F72DD1"/>
  </w:style>
  <w:style w:type="numbering" w:customStyle="1" w:styleId="Bezseznamu116">
    <w:name w:val="Bez seznamu116"/>
    <w:next w:val="Bezseznamu"/>
    <w:semiHidden/>
    <w:unhideWhenUsed/>
    <w:rsid w:val="00F72DD1"/>
  </w:style>
  <w:style w:type="numbering" w:customStyle="1" w:styleId="Bezseznamu45">
    <w:name w:val="Bez seznamu45"/>
    <w:next w:val="Bezseznamu"/>
    <w:uiPriority w:val="99"/>
    <w:semiHidden/>
    <w:unhideWhenUsed/>
    <w:rsid w:val="00F72DD1"/>
  </w:style>
  <w:style w:type="numbering" w:customStyle="1" w:styleId="Bezseznamu55">
    <w:name w:val="Bez seznamu55"/>
    <w:next w:val="Bezseznamu"/>
    <w:uiPriority w:val="99"/>
    <w:semiHidden/>
    <w:unhideWhenUsed/>
    <w:rsid w:val="00F72DD1"/>
  </w:style>
  <w:style w:type="numbering" w:customStyle="1" w:styleId="Bezseznamu125">
    <w:name w:val="Bez seznamu125"/>
    <w:next w:val="Bezseznamu"/>
    <w:uiPriority w:val="99"/>
    <w:semiHidden/>
    <w:rsid w:val="00F72DD1"/>
  </w:style>
  <w:style w:type="table" w:customStyle="1" w:styleId="Mkatabulky11">
    <w:name w:val="Mřížka tabulky11"/>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6">
    <w:name w:val="Bez seznamu1116"/>
    <w:next w:val="Bezseznamu"/>
    <w:semiHidden/>
    <w:unhideWhenUsed/>
    <w:rsid w:val="00F72DD1"/>
  </w:style>
  <w:style w:type="numbering" w:customStyle="1" w:styleId="Bezseznamu216">
    <w:name w:val="Bez seznamu216"/>
    <w:next w:val="Bezseznamu"/>
    <w:uiPriority w:val="99"/>
    <w:semiHidden/>
    <w:unhideWhenUsed/>
    <w:rsid w:val="00F72DD1"/>
  </w:style>
  <w:style w:type="numbering" w:customStyle="1" w:styleId="Bezseznamu315">
    <w:name w:val="Bez seznamu315"/>
    <w:next w:val="Bezseznamu"/>
    <w:uiPriority w:val="99"/>
    <w:semiHidden/>
    <w:unhideWhenUsed/>
    <w:rsid w:val="00F72DD1"/>
  </w:style>
  <w:style w:type="numbering" w:customStyle="1" w:styleId="Bezseznamu28">
    <w:name w:val="Bez seznamu28"/>
    <w:next w:val="Bezseznamu"/>
    <w:uiPriority w:val="99"/>
    <w:semiHidden/>
    <w:rsid w:val="00F22EFE"/>
  </w:style>
  <w:style w:type="table" w:customStyle="1" w:styleId="Mkatabulky4">
    <w:name w:val="Mřížka tabulky4"/>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7">
    <w:name w:val="Bez seznamu117"/>
    <w:next w:val="Bezseznamu"/>
    <w:uiPriority w:val="99"/>
    <w:semiHidden/>
    <w:unhideWhenUsed/>
    <w:rsid w:val="00F22EFE"/>
  </w:style>
  <w:style w:type="numbering" w:customStyle="1" w:styleId="Bezseznamu29">
    <w:name w:val="Bez seznamu29"/>
    <w:next w:val="Bezseznamu"/>
    <w:uiPriority w:val="99"/>
    <w:semiHidden/>
    <w:unhideWhenUsed/>
    <w:rsid w:val="00F22EFE"/>
  </w:style>
  <w:style w:type="numbering" w:customStyle="1" w:styleId="Bezseznamu37">
    <w:name w:val="Bez seznamu37"/>
    <w:next w:val="Bezseznamu"/>
    <w:uiPriority w:val="99"/>
    <w:semiHidden/>
    <w:unhideWhenUsed/>
    <w:rsid w:val="00F22EFE"/>
  </w:style>
  <w:style w:type="numbering" w:customStyle="1" w:styleId="Bezseznamu118">
    <w:name w:val="Bez seznamu118"/>
    <w:next w:val="Bezseznamu"/>
    <w:semiHidden/>
    <w:unhideWhenUsed/>
    <w:rsid w:val="00F22EFE"/>
  </w:style>
  <w:style w:type="numbering" w:customStyle="1" w:styleId="Bezseznamu46">
    <w:name w:val="Bez seznamu46"/>
    <w:next w:val="Bezseznamu"/>
    <w:uiPriority w:val="99"/>
    <w:semiHidden/>
    <w:unhideWhenUsed/>
    <w:rsid w:val="00F22EFE"/>
  </w:style>
  <w:style w:type="numbering" w:customStyle="1" w:styleId="Bezseznamu56">
    <w:name w:val="Bez seznamu56"/>
    <w:next w:val="Bezseznamu"/>
    <w:uiPriority w:val="99"/>
    <w:semiHidden/>
    <w:unhideWhenUsed/>
    <w:rsid w:val="00F22EFE"/>
  </w:style>
  <w:style w:type="numbering" w:customStyle="1" w:styleId="Bezseznamu126">
    <w:name w:val="Bez seznamu126"/>
    <w:next w:val="Bezseznamu"/>
    <w:uiPriority w:val="99"/>
    <w:semiHidden/>
    <w:rsid w:val="00F22EFE"/>
  </w:style>
  <w:style w:type="table" w:customStyle="1" w:styleId="Mkatabulky12">
    <w:name w:val="Mřížka tabulky12"/>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7">
    <w:name w:val="Bez seznamu1117"/>
    <w:next w:val="Bezseznamu"/>
    <w:semiHidden/>
    <w:unhideWhenUsed/>
    <w:rsid w:val="00F22EFE"/>
  </w:style>
  <w:style w:type="numbering" w:customStyle="1" w:styleId="Bezseznamu217">
    <w:name w:val="Bez seznamu217"/>
    <w:next w:val="Bezseznamu"/>
    <w:uiPriority w:val="99"/>
    <w:semiHidden/>
    <w:unhideWhenUsed/>
    <w:rsid w:val="00F22EFE"/>
  </w:style>
  <w:style w:type="numbering" w:customStyle="1" w:styleId="Bezseznamu316">
    <w:name w:val="Bez seznamu316"/>
    <w:next w:val="Bezseznamu"/>
    <w:uiPriority w:val="99"/>
    <w:semiHidden/>
    <w:unhideWhenUsed/>
    <w:rsid w:val="00F22EFE"/>
  </w:style>
  <w:style w:type="character" w:styleId="slodku">
    <w:name w:val="line number"/>
    <w:basedOn w:val="Standardnpsmoodstavce"/>
    <w:rsid w:val="00F22EFE"/>
  </w:style>
  <w:style w:type="numbering" w:customStyle="1" w:styleId="Bezseznamu30">
    <w:name w:val="Bez seznamu30"/>
    <w:next w:val="Bezseznamu"/>
    <w:uiPriority w:val="99"/>
    <w:semiHidden/>
    <w:rsid w:val="00744417"/>
  </w:style>
  <w:style w:type="table" w:customStyle="1" w:styleId="Mkatabulky5">
    <w:name w:val="Mřížka tabulky5"/>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9">
    <w:name w:val="Bez seznamu119"/>
    <w:next w:val="Bezseznamu"/>
    <w:uiPriority w:val="99"/>
    <w:semiHidden/>
    <w:unhideWhenUsed/>
    <w:rsid w:val="00744417"/>
  </w:style>
  <w:style w:type="numbering" w:customStyle="1" w:styleId="Bezseznamu210">
    <w:name w:val="Bez seznamu210"/>
    <w:next w:val="Bezseznamu"/>
    <w:uiPriority w:val="99"/>
    <w:semiHidden/>
    <w:unhideWhenUsed/>
    <w:rsid w:val="00744417"/>
  </w:style>
  <w:style w:type="numbering" w:customStyle="1" w:styleId="Bezseznamu38">
    <w:name w:val="Bez seznamu38"/>
    <w:next w:val="Bezseznamu"/>
    <w:uiPriority w:val="99"/>
    <w:semiHidden/>
    <w:unhideWhenUsed/>
    <w:rsid w:val="00744417"/>
  </w:style>
  <w:style w:type="numbering" w:customStyle="1" w:styleId="Bezseznamu1110">
    <w:name w:val="Bez seznamu1110"/>
    <w:next w:val="Bezseznamu"/>
    <w:semiHidden/>
    <w:unhideWhenUsed/>
    <w:rsid w:val="00744417"/>
  </w:style>
  <w:style w:type="numbering" w:customStyle="1" w:styleId="Bezseznamu47">
    <w:name w:val="Bez seznamu47"/>
    <w:next w:val="Bezseznamu"/>
    <w:uiPriority w:val="99"/>
    <w:semiHidden/>
    <w:unhideWhenUsed/>
    <w:rsid w:val="00744417"/>
  </w:style>
  <w:style w:type="numbering" w:customStyle="1" w:styleId="Bezseznamu57">
    <w:name w:val="Bez seznamu57"/>
    <w:next w:val="Bezseznamu"/>
    <w:uiPriority w:val="99"/>
    <w:semiHidden/>
    <w:unhideWhenUsed/>
    <w:rsid w:val="00744417"/>
  </w:style>
  <w:style w:type="numbering" w:customStyle="1" w:styleId="Bezseznamu127">
    <w:name w:val="Bez seznamu127"/>
    <w:next w:val="Bezseznamu"/>
    <w:uiPriority w:val="99"/>
    <w:semiHidden/>
    <w:rsid w:val="00744417"/>
  </w:style>
  <w:style w:type="table" w:customStyle="1" w:styleId="Mkatabulky13">
    <w:name w:val="Mřížka tabulky13"/>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8">
    <w:name w:val="Bez seznamu1118"/>
    <w:next w:val="Bezseznamu"/>
    <w:semiHidden/>
    <w:unhideWhenUsed/>
    <w:rsid w:val="00744417"/>
  </w:style>
  <w:style w:type="numbering" w:customStyle="1" w:styleId="Bezseznamu218">
    <w:name w:val="Bez seznamu218"/>
    <w:next w:val="Bezseznamu"/>
    <w:uiPriority w:val="99"/>
    <w:semiHidden/>
    <w:unhideWhenUsed/>
    <w:rsid w:val="00744417"/>
  </w:style>
  <w:style w:type="numbering" w:customStyle="1" w:styleId="Bezseznamu317">
    <w:name w:val="Bez seznamu317"/>
    <w:next w:val="Bezseznamu"/>
    <w:uiPriority w:val="99"/>
    <w:semiHidden/>
    <w:unhideWhenUsed/>
    <w:rsid w:val="00744417"/>
  </w:style>
  <w:style w:type="numbering" w:customStyle="1" w:styleId="Bezseznamu63">
    <w:name w:val="Bez seznamu63"/>
    <w:next w:val="Bezseznamu"/>
    <w:uiPriority w:val="99"/>
    <w:semiHidden/>
    <w:unhideWhenUsed/>
    <w:rsid w:val="00744417"/>
  </w:style>
  <w:style w:type="numbering" w:customStyle="1" w:styleId="Bezseznamu73">
    <w:name w:val="Bez seznamu73"/>
    <w:next w:val="Bezseznamu"/>
    <w:uiPriority w:val="99"/>
    <w:semiHidden/>
    <w:unhideWhenUsed/>
    <w:rsid w:val="00744417"/>
  </w:style>
  <w:style w:type="numbering" w:customStyle="1" w:styleId="Bezseznamu83">
    <w:name w:val="Bez seznamu83"/>
    <w:next w:val="Bezseznamu"/>
    <w:uiPriority w:val="99"/>
    <w:semiHidden/>
    <w:unhideWhenUsed/>
    <w:rsid w:val="00744417"/>
  </w:style>
  <w:style w:type="paragraph" w:customStyle="1" w:styleId="a0">
    <w:basedOn w:val="Normln"/>
    <w:next w:val="Normln"/>
    <w:qFormat/>
    <w:rsid w:val="00744417"/>
    <w:pPr>
      <w:overflowPunct w:val="0"/>
      <w:autoSpaceDE w:val="0"/>
      <w:autoSpaceDN w:val="0"/>
      <w:adjustRightInd w:val="0"/>
      <w:spacing w:after="60" w:line="240" w:lineRule="auto"/>
      <w:jc w:val="center"/>
      <w:textAlignment w:val="baseline"/>
      <w:outlineLvl w:val="1"/>
    </w:pPr>
    <w:rPr>
      <w:rFonts w:ascii="Cambria" w:eastAsia="Times New Roman" w:hAnsi="Cambria" w:cs="Times New Roman"/>
      <w:sz w:val="24"/>
      <w:szCs w:val="24"/>
      <w:lang w:eastAsia="cs-CZ"/>
    </w:rPr>
  </w:style>
  <w:style w:type="character" w:customStyle="1" w:styleId="PodnadpisChar1">
    <w:name w:val="Podnadpis Char1"/>
    <w:link w:val="Podnadpis"/>
    <w:rsid w:val="00744417"/>
    <w:rPr>
      <w:rFonts w:ascii="Cambria" w:eastAsia="Times New Roman" w:hAnsi="Cambria" w:cs="Times New Roman"/>
      <w:sz w:val="24"/>
      <w:szCs w:val="24"/>
    </w:rPr>
  </w:style>
  <w:style w:type="paragraph" w:customStyle="1" w:styleId="western">
    <w:name w:val="western"/>
    <w:basedOn w:val="Normln"/>
    <w:rsid w:val="00744417"/>
    <w:pPr>
      <w:spacing w:before="100" w:beforeAutospacing="1" w:after="119" w:line="240" w:lineRule="auto"/>
    </w:pPr>
    <w:rPr>
      <w:rFonts w:ascii="Times New Roman" w:eastAsia="Calibri" w:hAnsi="Times New Roman" w:cs="Times New Roman"/>
      <w:sz w:val="24"/>
      <w:szCs w:val="24"/>
      <w:lang w:eastAsia="cs-CZ"/>
    </w:rPr>
  </w:style>
  <w:style w:type="paragraph" w:styleId="Podnadpis">
    <w:name w:val="Subtitle"/>
    <w:basedOn w:val="Normln"/>
    <w:next w:val="Normln"/>
    <w:link w:val="PodnadpisChar1"/>
    <w:qFormat/>
    <w:rsid w:val="00744417"/>
    <w:pPr>
      <w:numPr>
        <w:ilvl w:val="1"/>
      </w:numPr>
    </w:pPr>
    <w:rPr>
      <w:rFonts w:ascii="Cambria" w:eastAsia="Times New Roman" w:hAnsi="Cambria" w:cs="Times New Roman"/>
      <w:sz w:val="24"/>
      <w:szCs w:val="24"/>
    </w:rPr>
  </w:style>
  <w:style w:type="character" w:customStyle="1" w:styleId="PodnadpisChar">
    <w:name w:val="Podnadpis Char"/>
    <w:basedOn w:val="Standardnpsmoodstavce"/>
    <w:uiPriority w:val="11"/>
    <w:rsid w:val="00744417"/>
    <w:rPr>
      <w:rFonts w:eastAsiaTheme="minorEastAsia"/>
      <w:color w:val="5A5A5A" w:themeColor="text1" w:themeTint="A5"/>
      <w:spacing w:val="15"/>
    </w:rPr>
  </w:style>
  <w:style w:type="numbering" w:customStyle="1" w:styleId="Bezseznamu39">
    <w:name w:val="Bez seznamu39"/>
    <w:next w:val="Bezseznamu"/>
    <w:uiPriority w:val="99"/>
    <w:semiHidden/>
    <w:rsid w:val="005C3CEA"/>
  </w:style>
  <w:style w:type="table" w:customStyle="1" w:styleId="Mkatabulky6">
    <w:name w:val="Mřížka tabulky6"/>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0">
    <w:name w:val="Bez seznamu120"/>
    <w:next w:val="Bezseznamu"/>
    <w:uiPriority w:val="99"/>
    <w:semiHidden/>
    <w:unhideWhenUsed/>
    <w:rsid w:val="005C3CEA"/>
  </w:style>
  <w:style w:type="numbering" w:customStyle="1" w:styleId="Bezseznamu219">
    <w:name w:val="Bez seznamu219"/>
    <w:next w:val="Bezseznamu"/>
    <w:uiPriority w:val="99"/>
    <w:semiHidden/>
    <w:unhideWhenUsed/>
    <w:rsid w:val="005C3CEA"/>
  </w:style>
  <w:style w:type="numbering" w:customStyle="1" w:styleId="Bezseznamu310">
    <w:name w:val="Bez seznamu310"/>
    <w:next w:val="Bezseznamu"/>
    <w:uiPriority w:val="99"/>
    <w:semiHidden/>
    <w:unhideWhenUsed/>
    <w:rsid w:val="005C3CEA"/>
  </w:style>
  <w:style w:type="numbering" w:customStyle="1" w:styleId="Bezseznamu1119">
    <w:name w:val="Bez seznamu1119"/>
    <w:next w:val="Bezseznamu"/>
    <w:semiHidden/>
    <w:unhideWhenUsed/>
    <w:rsid w:val="005C3CEA"/>
  </w:style>
  <w:style w:type="numbering" w:customStyle="1" w:styleId="Bezseznamu48">
    <w:name w:val="Bez seznamu48"/>
    <w:next w:val="Bezseznamu"/>
    <w:uiPriority w:val="99"/>
    <w:semiHidden/>
    <w:unhideWhenUsed/>
    <w:rsid w:val="005C3CEA"/>
  </w:style>
  <w:style w:type="numbering" w:customStyle="1" w:styleId="Bezseznamu58">
    <w:name w:val="Bez seznamu58"/>
    <w:next w:val="Bezseznamu"/>
    <w:uiPriority w:val="99"/>
    <w:semiHidden/>
    <w:unhideWhenUsed/>
    <w:rsid w:val="005C3CEA"/>
  </w:style>
  <w:style w:type="numbering" w:customStyle="1" w:styleId="Bezseznamu128">
    <w:name w:val="Bez seznamu128"/>
    <w:next w:val="Bezseznamu"/>
    <w:uiPriority w:val="99"/>
    <w:semiHidden/>
    <w:rsid w:val="005C3CEA"/>
  </w:style>
  <w:style w:type="table" w:customStyle="1" w:styleId="Mkatabulky14">
    <w:name w:val="Mřížka tabulky14"/>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0">
    <w:name w:val="Bez seznamu11110"/>
    <w:next w:val="Bezseznamu"/>
    <w:semiHidden/>
    <w:unhideWhenUsed/>
    <w:rsid w:val="005C3CEA"/>
  </w:style>
  <w:style w:type="numbering" w:customStyle="1" w:styleId="Bezseznamu2110">
    <w:name w:val="Bez seznamu2110"/>
    <w:next w:val="Bezseznamu"/>
    <w:uiPriority w:val="99"/>
    <w:semiHidden/>
    <w:unhideWhenUsed/>
    <w:rsid w:val="005C3CEA"/>
  </w:style>
  <w:style w:type="numbering" w:customStyle="1" w:styleId="Bezseznamu318">
    <w:name w:val="Bez seznamu318"/>
    <w:next w:val="Bezseznamu"/>
    <w:uiPriority w:val="99"/>
    <w:semiHidden/>
    <w:unhideWhenUsed/>
    <w:rsid w:val="005C3CEA"/>
  </w:style>
  <w:style w:type="numbering" w:customStyle="1" w:styleId="Bezseznamu64">
    <w:name w:val="Bez seznamu64"/>
    <w:next w:val="Bezseznamu"/>
    <w:uiPriority w:val="99"/>
    <w:semiHidden/>
    <w:unhideWhenUsed/>
    <w:rsid w:val="005C3CEA"/>
  </w:style>
  <w:style w:type="numbering" w:customStyle="1" w:styleId="Bezseznamu74">
    <w:name w:val="Bez seznamu74"/>
    <w:next w:val="Bezseznamu"/>
    <w:uiPriority w:val="99"/>
    <w:semiHidden/>
    <w:unhideWhenUsed/>
    <w:rsid w:val="005C3CEA"/>
  </w:style>
  <w:style w:type="numbering" w:customStyle="1" w:styleId="Bezseznamu84">
    <w:name w:val="Bez seznamu84"/>
    <w:next w:val="Bezseznamu"/>
    <w:uiPriority w:val="99"/>
    <w:semiHidden/>
    <w:unhideWhenUsed/>
    <w:rsid w:val="005C3CEA"/>
  </w:style>
  <w:style w:type="numbering" w:customStyle="1" w:styleId="Bezseznamu40">
    <w:name w:val="Bez seznamu40"/>
    <w:next w:val="Bezseznamu"/>
    <w:semiHidden/>
    <w:rsid w:val="005867C9"/>
  </w:style>
  <w:style w:type="paragraph" w:customStyle="1" w:styleId="a1">
    <w:basedOn w:val="Normln"/>
    <w:next w:val="Rozloendokumentu"/>
    <w:rsid w:val="005867C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numbering" w:customStyle="1" w:styleId="Bezseznamu49">
    <w:name w:val="Bez seznamu49"/>
    <w:next w:val="Bezseznamu"/>
    <w:uiPriority w:val="99"/>
    <w:semiHidden/>
    <w:rsid w:val="001D5AA1"/>
  </w:style>
  <w:style w:type="numbering" w:customStyle="1" w:styleId="Bezseznamu129">
    <w:name w:val="Bez seznamu129"/>
    <w:next w:val="Bezseznamu"/>
    <w:uiPriority w:val="99"/>
    <w:semiHidden/>
    <w:unhideWhenUsed/>
    <w:rsid w:val="001D5AA1"/>
  </w:style>
  <w:style w:type="numbering" w:customStyle="1" w:styleId="Bezseznamu220">
    <w:name w:val="Bez seznamu220"/>
    <w:next w:val="Bezseznamu"/>
    <w:uiPriority w:val="99"/>
    <w:semiHidden/>
    <w:unhideWhenUsed/>
    <w:rsid w:val="001D5AA1"/>
  </w:style>
  <w:style w:type="numbering" w:customStyle="1" w:styleId="Bezseznamu319">
    <w:name w:val="Bez seznamu319"/>
    <w:next w:val="Bezseznamu"/>
    <w:uiPriority w:val="99"/>
    <w:semiHidden/>
    <w:unhideWhenUsed/>
    <w:rsid w:val="001D5AA1"/>
  </w:style>
  <w:style w:type="numbering" w:customStyle="1" w:styleId="Bezseznamu1120">
    <w:name w:val="Bez seznamu1120"/>
    <w:next w:val="Bezseznamu"/>
    <w:semiHidden/>
    <w:unhideWhenUsed/>
    <w:rsid w:val="001D5AA1"/>
  </w:style>
  <w:style w:type="numbering" w:customStyle="1" w:styleId="Bezseznamu410">
    <w:name w:val="Bez seznamu410"/>
    <w:next w:val="Bezseznamu"/>
    <w:uiPriority w:val="99"/>
    <w:semiHidden/>
    <w:unhideWhenUsed/>
    <w:rsid w:val="001D5AA1"/>
  </w:style>
  <w:style w:type="numbering" w:customStyle="1" w:styleId="Bezseznamu59">
    <w:name w:val="Bez seznamu59"/>
    <w:next w:val="Bezseznamu"/>
    <w:uiPriority w:val="99"/>
    <w:semiHidden/>
    <w:unhideWhenUsed/>
    <w:rsid w:val="001D5AA1"/>
  </w:style>
  <w:style w:type="numbering" w:customStyle="1" w:styleId="Bezseznamu1210">
    <w:name w:val="Bez seznamu1210"/>
    <w:next w:val="Bezseznamu"/>
    <w:uiPriority w:val="99"/>
    <w:semiHidden/>
    <w:rsid w:val="001D5AA1"/>
  </w:style>
  <w:style w:type="numbering" w:customStyle="1" w:styleId="Bezseznamu11111">
    <w:name w:val="Bez seznamu11111"/>
    <w:next w:val="Bezseznamu"/>
    <w:semiHidden/>
    <w:unhideWhenUsed/>
    <w:rsid w:val="001D5AA1"/>
  </w:style>
  <w:style w:type="numbering" w:customStyle="1" w:styleId="Bezseznamu2111">
    <w:name w:val="Bez seznamu2111"/>
    <w:next w:val="Bezseznamu"/>
    <w:uiPriority w:val="99"/>
    <w:semiHidden/>
    <w:unhideWhenUsed/>
    <w:rsid w:val="001D5AA1"/>
  </w:style>
  <w:style w:type="numbering" w:customStyle="1" w:styleId="Bezseznamu3110">
    <w:name w:val="Bez seznamu3110"/>
    <w:next w:val="Bezseznamu"/>
    <w:uiPriority w:val="99"/>
    <w:semiHidden/>
    <w:unhideWhenUsed/>
    <w:rsid w:val="001D5AA1"/>
  </w:style>
  <w:style w:type="numbering" w:customStyle="1" w:styleId="Bezseznamu50">
    <w:name w:val="Bez seznamu50"/>
    <w:next w:val="Bezseznamu"/>
    <w:semiHidden/>
    <w:rsid w:val="00903C34"/>
  </w:style>
  <w:style w:type="numbering" w:customStyle="1" w:styleId="Bezseznamu60">
    <w:name w:val="Bez seznamu60"/>
    <w:next w:val="Bezseznamu"/>
    <w:uiPriority w:val="99"/>
    <w:semiHidden/>
    <w:rsid w:val="00903C34"/>
  </w:style>
  <w:style w:type="numbering" w:customStyle="1" w:styleId="Bezseznamu130">
    <w:name w:val="Bez seznamu130"/>
    <w:next w:val="Bezseznamu"/>
    <w:uiPriority w:val="99"/>
    <w:semiHidden/>
    <w:unhideWhenUsed/>
    <w:rsid w:val="00903C34"/>
  </w:style>
  <w:style w:type="numbering" w:customStyle="1" w:styleId="Bezseznamu221">
    <w:name w:val="Bez seznamu221"/>
    <w:next w:val="Bezseznamu"/>
    <w:uiPriority w:val="99"/>
    <w:semiHidden/>
    <w:unhideWhenUsed/>
    <w:rsid w:val="00903C34"/>
  </w:style>
  <w:style w:type="numbering" w:customStyle="1" w:styleId="Bezseznamu320">
    <w:name w:val="Bez seznamu320"/>
    <w:next w:val="Bezseznamu"/>
    <w:uiPriority w:val="99"/>
    <w:semiHidden/>
    <w:unhideWhenUsed/>
    <w:rsid w:val="00903C34"/>
  </w:style>
  <w:style w:type="numbering" w:customStyle="1" w:styleId="Bezseznamu1121">
    <w:name w:val="Bez seznamu1121"/>
    <w:next w:val="Bezseznamu"/>
    <w:semiHidden/>
    <w:unhideWhenUsed/>
    <w:rsid w:val="00903C34"/>
  </w:style>
  <w:style w:type="numbering" w:customStyle="1" w:styleId="Bezseznamu411">
    <w:name w:val="Bez seznamu411"/>
    <w:next w:val="Bezseznamu"/>
    <w:uiPriority w:val="99"/>
    <w:semiHidden/>
    <w:unhideWhenUsed/>
    <w:rsid w:val="00903C34"/>
  </w:style>
  <w:style w:type="numbering" w:customStyle="1" w:styleId="Bezseznamu510">
    <w:name w:val="Bez seznamu510"/>
    <w:next w:val="Bezseznamu"/>
    <w:uiPriority w:val="99"/>
    <w:semiHidden/>
    <w:unhideWhenUsed/>
    <w:rsid w:val="00903C34"/>
  </w:style>
  <w:style w:type="numbering" w:customStyle="1" w:styleId="Bezseznamu1211">
    <w:name w:val="Bez seznamu1211"/>
    <w:next w:val="Bezseznamu"/>
    <w:uiPriority w:val="99"/>
    <w:semiHidden/>
    <w:rsid w:val="00903C34"/>
  </w:style>
  <w:style w:type="numbering" w:customStyle="1" w:styleId="Bezseznamu11112">
    <w:name w:val="Bez seznamu11112"/>
    <w:next w:val="Bezseznamu"/>
    <w:semiHidden/>
    <w:unhideWhenUsed/>
    <w:rsid w:val="00903C34"/>
  </w:style>
  <w:style w:type="numbering" w:customStyle="1" w:styleId="Bezseznamu2112">
    <w:name w:val="Bez seznamu2112"/>
    <w:next w:val="Bezseznamu"/>
    <w:uiPriority w:val="99"/>
    <w:semiHidden/>
    <w:unhideWhenUsed/>
    <w:rsid w:val="00903C34"/>
  </w:style>
  <w:style w:type="numbering" w:customStyle="1" w:styleId="Bezseznamu3111">
    <w:name w:val="Bez seznamu3111"/>
    <w:next w:val="Bezseznamu"/>
    <w:uiPriority w:val="99"/>
    <w:semiHidden/>
    <w:unhideWhenUsed/>
    <w:rsid w:val="00903C34"/>
  </w:style>
  <w:style w:type="numbering" w:customStyle="1" w:styleId="Bezseznamu65">
    <w:name w:val="Bez seznamu65"/>
    <w:next w:val="Bezseznamu"/>
    <w:uiPriority w:val="99"/>
    <w:semiHidden/>
    <w:rsid w:val="004A0133"/>
  </w:style>
  <w:style w:type="numbering" w:customStyle="1" w:styleId="Bezseznamu131">
    <w:name w:val="Bez seznamu131"/>
    <w:next w:val="Bezseznamu"/>
    <w:uiPriority w:val="99"/>
    <w:semiHidden/>
    <w:unhideWhenUsed/>
    <w:rsid w:val="004A0133"/>
  </w:style>
  <w:style w:type="numbering" w:customStyle="1" w:styleId="Bezseznamu222">
    <w:name w:val="Bez seznamu222"/>
    <w:next w:val="Bezseznamu"/>
    <w:uiPriority w:val="99"/>
    <w:semiHidden/>
    <w:unhideWhenUsed/>
    <w:rsid w:val="004A0133"/>
  </w:style>
  <w:style w:type="numbering" w:customStyle="1" w:styleId="Bezseznamu321">
    <w:name w:val="Bez seznamu321"/>
    <w:next w:val="Bezseznamu"/>
    <w:uiPriority w:val="99"/>
    <w:semiHidden/>
    <w:unhideWhenUsed/>
    <w:rsid w:val="004A0133"/>
  </w:style>
  <w:style w:type="numbering" w:customStyle="1" w:styleId="Bezseznamu1122">
    <w:name w:val="Bez seznamu1122"/>
    <w:next w:val="Bezseznamu"/>
    <w:semiHidden/>
    <w:unhideWhenUsed/>
    <w:rsid w:val="004A0133"/>
  </w:style>
  <w:style w:type="numbering" w:customStyle="1" w:styleId="Bezseznamu412">
    <w:name w:val="Bez seznamu412"/>
    <w:next w:val="Bezseznamu"/>
    <w:uiPriority w:val="99"/>
    <w:semiHidden/>
    <w:unhideWhenUsed/>
    <w:rsid w:val="004A0133"/>
  </w:style>
  <w:style w:type="numbering" w:customStyle="1" w:styleId="Bezseznamu511">
    <w:name w:val="Bez seznamu511"/>
    <w:next w:val="Bezseznamu"/>
    <w:uiPriority w:val="99"/>
    <w:semiHidden/>
    <w:unhideWhenUsed/>
    <w:rsid w:val="004A0133"/>
  </w:style>
  <w:style w:type="numbering" w:customStyle="1" w:styleId="Bezseznamu1212">
    <w:name w:val="Bez seznamu1212"/>
    <w:next w:val="Bezseznamu"/>
    <w:uiPriority w:val="99"/>
    <w:semiHidden/>
    <w:rsid w:val="004A0133"/>
  </w:style>
  <w:style w:type="numbering" w:customStyle="1" w:styleId="Bezseznamu11113">
    <w:name w:val="Bez seznamu11113"/>
    <w:next w:val="Bezseznamu"/>
    <w:semiHidden/>
    <w:unhideWhenUsed/>
    <w:rsid w:val="004A0133"/>
  </w:style>
  <w:style w:type="numbering" w:customStyle="1" w:styleId="Bezseznamu2113">
    <w:name w:val="Bez seznamu2113"/>
    <w:next w:val="Bezseznamu"/>
    <w:uiPriority w:val="99"/>
    <w:semiHidden/>
    <w:unhideWhenUsed/>
    <w:rsid w:val="004A0133"/>
  </w:style>
  <w:style w:type="numbering" w:customStyle="1" w:styleId="Bezseznamu3112">
    <w:name w:val="Bez seznamu3112"/>
    <w:next w:val="Bezseznamu"/>
    <w:uiPriority w:val="99"/>
    <w:semiHidden/>
    <w:unhideWhenUsed/>
    <w:rsid w:val="004A0133"/>
  </w:style>
  <w:style w:type="numbering" w:customStyle="1" w:styleId="Bezseznamu66">
    <w:name w:val="Bez seznamu66"/>
    <w:next w:val="Bezseznamu"/>
    <w:semiHidden/>
    <w:rsid w:val="00DE566D"/>
  </w:style>
  <w:style w:type="paragraph" w:styleId="Normlnweb">
    <w:name w:val="Normal (Web)"/>
    <w:basedOn w:val="Normln"/>
    <w:uiPriority w:val="99"/>
    <w:unhideWhenUsed/>
    <w:rsid w:val="00DE566D"/>
    <w:pPr>
      <w:spacing w:before="100" w:beforeAutospacing="1" w:after="100" w:afterAutospacing="1" w:line="240" w:lineRule="auto"/>
    </w:pPr>
    <w:rPr>
      <w:rFonts w:ascii="Times New Roman" w:eastAsia="Times New Roman" w:hAnsi="Times New Roman" w:cs="Times New Roman"/>
      <w:sz w:val="24"/>
      <w:szCs w:val="24"/>
      <w:lang w:eastAsia="cs-CZ"/>
    </w:rPr>
  </w:style>
  <w:style w:type="numbering" w:customStyle="1" w:styleId="Bezseznamu67">
    <w:name w:val="Bez seznamu67"/>
    <w:next w:val="Bezseznamu"/>
    <w:semiHidden/>
    <w:rsid w:val="000F7F9D"/>
  </w:style>
  <w:style w:type="numbering" w:customStyle="1" w:styleId="Bezseznamu68">
    <w:name w:val="Bez seznamu68"/>
    <w:next w:val="Bezseznamu"/>
    <w:uiPriority w:val="99"/>
    <w:semiHidden/>
    <w:rsid w:val="007C1736"/>
  </w:style>
  <w:style w:type="numbering" w:customStyle="1" w:styleId="Bezseznamu132">
    <w:name w:val="Bez seznamu132"/>
    <w:next w:val="Bezseznamu"/>
    <w:uiPriority w:val="99"/>
    <w:semiHidden/>
    <w:unhideWhenUsed/>
    <w:rsid w:val="007C1736"/>
  </w:style>
  <w:style w:type="numbering" w:customStyle="1" w:styleId="Bezseznamu223">
    <w:name w:val="Bez seznamu223"/>
    <w:next w:val="Bezseznamu"/>
    <w:uiPriority w:val="99"/>
    <w:semiHidden/>
    <w:unhideWhenUsed/>
    <w:rsid w:val="007C1736"/>
  </w:style>
  <w:style w:type="numbering" w:customStyle="1" w:styleId="Bezseznamu322">
    <w:name w:val="Bez seznamu322"/>
    <w:next w:val="Bezseznamu"/>
    <w:uiPriority w:val="99"/>
    <w:semiHidden/>
    <w:unhideWhenUsed/>
    <w:rsid w:val="007C1736"/>
  </w:style>
  <w:style w:type="numbering" w:customStyle="1" w:styleId="Bezseznamu1123">
    <w:name w:val="Bez seznamu1123"/>
    <w:next w:val="Bezseznamu"/>
    <w:semiHidden/>
    <w:unhideWhenUsed/>
    <w:rsid w:val="007C1736"/>
  </w:style>
  <w:style w:type="numbering" w:customStyle="1" w:styleId="Bezseznamu413">
    <w:name w:val="Bez seznamu413"/>
    <w:next w:val="Bezseznamu"/>
    <w:uiPriority w:val="99"/>
    <w:semiHidden/>
    <w:unhideWhenUsed/>
    <w:rsid w:val="007C1736"/>
  </w:style>
  <w:style w:type="numbering" w:customStyle="1" w:styleId="Bezseznamu512">
    <w:name w:val="Bez seznamu512"/>
    <w:next w:val="Bezseznamu"/>
    <w:uiPriority w:val="99"/>
    <w:semiHidden/>
    <w:unhideWhenUsed/>
    <w:rsid w:val="007C1736"/>
  </w:style>
  <w:style w:type="numbering" w:customStyle="1" w:styleId="Bezseznamu1213">
    <w:name w:val="Bez seznamu1213"/>
    <w:next w:val="Bezseznamu"/>
    <w:uiPriority w:val="99"/>
    <w:semiHidden/>
    <w:rsid w:val="007C1736"/>
  </w:style>
  <w:style w:type="numbering" w:customStyle="1" w:styleId="Bezseznamu11114">
    <w:name w:val="Bez seznamu11114"/>
    <w:next w:val="Bezseznamu"/>
    <w:semiHidden/>
    <w:unhideWhenUsed/>
    <w:rsid w:val="007C1736"/>
  </w:style>
  <w:style w:type="numbering" w:customStyle="1" w:styleId="Bezseznamu2114">
    <w:name w:val="Bez seznamu2114"/>
    <w:next w:val="Bezseznamu"/>
    <w:uiPriority w:val="99"/>
    <w:semiHidden/>
    <w:unhideWhenUsed/>
    <w:rsid w:val="007C1736"/>
  </w:style>
  <w:style w:type="numbering" w:customStyle="1" w:styleId="Bezseznamu3113">
    <w:name w:val="Bez seznamu3113"/>
    <w:next w:val="Bezseznamu"/>
    <w:uiPriority w:val="99"/>
    <w:semiHidden/>
    <w:unhideWhenUsed/>
    <w:rsid w:val="007C1736"/>
  </w:style>
  <w:style w:type="numbering" w:customStyle="1" w:styleId="Bezseznamu69">
    <w:name w:val="Bez seznamu69"/>
    <w:next w:val="Bezseznamu"/>
    <w:uiPriority w:val="99"/>
    <w:semiHidden/>
    <w:rsid w:val="007C2BBC"/>
  </w:style>
  <w:style w:type="numbering" w:customStyle="1" w:styleId="Bezseznamu133">
    <w:name w:val="Bez seznamu133"/>
    <w:next w:val="Bezseznamu"/>
    <w:uiPriority w:val="99"/>
    <w:semiHidden/>
    <w:unhideWhenUsed/>
    <w:rsid w:val="007C2BBC"/>
  </w:style>
  <w:style w:type="numbering" w:customStyle="1" w:styleId="Bezseznamu224">
    <w:name w:val="Bez seznamu224"/>
    <w:next w:val="Bezseznamu"/>
    <w:uiPriority w:val="99"/>
    <w:semiHidden/>
    <w:unhideWhenUsed/>
    <w:rsid w:val="007C2BBC"/>
  </w:style>
  <w:style w:type="numbering" w:customStyle="1" w:styleId="Bezseznamu323">
    <w:name w:val="Bez seznamu323"/>
    <w:next w:val="Bezseznamu"/>
    <w:uiPriority w:val="99"/>
    <w:semiHidden/>
    <w:unhideWhenUsed/>
    <w:rsid w:val="007C2BBC"/>
  </w:style>
  <w:style w:type="numbering" w:customStyle="1" w:styleId="Bezseznamu1124">
    <w:name w:val="Bez seznamu1124"/>
    <w:next w:val="Bezseznamu"/>
    <w:semiHidden/>
    <w:unhideWhenUsed/>
    <w:rsid w:val="007C2BBC"/>
  </w:style>
  <w:style w:type="numbering" w:customStyle="1" w:styleId="Bezseznamu414">
    <w:name w:val="Bez seznamu414"/>
    <w:next w:val="Bezseznamu"/>
    <w:uiPriority w:val="99"/>
    <w:semiHidden/>
    <w:unhideWhenUsed/>
    <w:rsid w:val="007C2BBC"/>
  </w:style>
  <w:style w:type="numbering" w:customStyle="1" w:styleId="Bezseznamu513">
    <w:name w:val="Bez seznamu513"/>
    <w:next w:val="Bezseznamu"/>
    <w:uiPriority w:val="99"/>
    <w:semiHidden/>
    <w:unhideWhenUsed/>
    <w:rsid w:val="007C2BBC"/>
  </w:style>
  <w:style w:type="numbering" w:customStyle="1" w:styleId="Bezseznamu1214">
    <w:name w:val="Bez seznamu1214"/>
    <w:next w:val="Bezseznamu"/>
    <w:uiPriority w:val="99"/>
    <w:semiHidden/>
    <w:rsid w:val="007C2BBC"/>
  </w:style>
  <w:style w:type="numbering" w:customStyle="1" w:styleId="Bezseznamu11115">
    <w:name w:val="Bez seznamu11115"/>
    <w:next w:val="Bezseznamu"/>
    <w:semiHidden/>
    <w:unhideWhenUsed/>
    <w:rsid w:val="007C2BBC"/>
  </w:style>
  <w:style w:type="numbering" w:customStyle="1" w:styleId="Bezseznamu2115">
    <w:name w:val="Bez seznamu2115"/>
    <w:next w:val="Bezseznamu"/>
    <w:uiPriority w:val="99"/>
    <w:semiHidden/>
    <w:unhideWhenUsed/>
    <w:rsid w:val="007C2BBC"/>
  </w:style>
  <w:style w:type="numbering" w:customStyle="1" w:styleId="Bezseznamu3114">
    <w:name w:val="Bez seznamu3114"/>
    <w:next w:val="Bezseznamu"/>
    <w:uiPriority w:val="99"/>
    <w:semiHidden/>
    <w:unhideWhenUsed/>
    <w:rsid w:val="007C2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2221">
      <w:bodyDiv w:val="1"/>
      <w:marLeft w:val="0"/>
      <w:marRight w:val="0"/>
      <w:marTop w:val="0"/>
      <w:marBottom w:val="0"/>
      <w:divBdr>
        <w:top w:val="none" w:sz="0" w:space="0" w:color="auto"/>
        <w:left w:val="none" w:sz="0" w:space="0" w:color="auto"/>
        <w:bottom w:val="none" w:sz="0" w:space="0" w:color="auto"/>
        <w:right w:val="none" w:sz="0" w:space="0" w:color="auto"/>
      </w:divBdr>
    </w:div>
    <w:div w:id="740761336">
      <w:bodyDiv w:val="1"/>
      <w:marLeft w:val="0"/>
      <w:marRight w:val="0"/>
      <w:marTop w:val="0"/>
      <w:marBottom w:val="0"/>
      <w:divBdr>
        <w:top w:val="none" w:sz="0" w:space="0" w:color="auto"/>
        <w:left w:val="none" w:sz="0" w:space="0" w:color="auto"/>
        <w:bottom w:val="none" w:sz="0" w:space="0" w:color="auto"/>
        <w:right w:val="none" w:sz="0" w:space="0" w:color="auto"/>
      </w:divBdr>
    </w:div>
    <w:div w:id="873739097">
      <w:bodyDiv w:val="1"/>
      <w:marLeft w:val="0"/>
      <w:marRight w:val="0"/>
      <w:marTop w:val="0"/>
      <w:marBottom w:val="0"/>
      <w:divBdr>
        <w:top w:val="none" w:sz="0" w:space="0" w:color="auto"/>
        <w:left w:val="none" w:sz="0" w:space="0" w:color="auto"/>
        <w:bottom w:val="none" w:sz="0" w:space="0" w:color="auto"/>
        <w:right w:val="none" w:sz="0" w:space="0" w:color="auto"/>
      </w:divBdr>
    </w:div>
    <w:div w:id="991370198">
      <w:bodyDiv w:val="1"/>
      <w:marLeft w:val="0"/>
      <w:marRight w:val="0"/>
      <w:marTop w:val="0"/>
      <w:marBottom w:val="0"/>
      <w:divBdr>
        <w:top w:val="none" w:sz="0" w:space="0" w:color="auto"/>
        <w:left w:val="none" w:sz="0" w:space="0" w:color="auto"/>
        <w:bottom w:val="none" w:sz="0" w:space="0" w:color="auto"/>
        <w:right w:val="none" w:sz="0" w:space="0" w:color="auto"/>
      </w:divBdr>
    </w:div>
    <w:div w:id="1270971385">
      <w:bodyDiv w:val="1"/>
      <w:marLeft w:val="0"/>
      <w:marRight w:val="0"/>
      <w:marTop w:val="0"/>
      <w:marBottom w:val="0"/>
      <w:divBdr>
        <w:top w:val="none" w:sz="0" w:space="0" w:color="auto"/>
        <w:left w:val="none" w:sz="0" w:space="0" w:color="auto"/>
        <w:bottom w:val="none" w:sz="0" w:space="0" w:color="auto"/>
        <w:right w:val="none" w:sz="0" w:space="0" w:color="auto"/>
      </w:divBdr>
    </w:div>
    <w:div w:id="1753694187">
      <w:bodyDiv w:val="1"/>
      <w:marLeft w:val="0"/>
      <w:marRight w:val="0"/>
      <w:marTop w:val="0"/>
      <w:marBottom w:val="0"/>
      <w:divBdr>
        <w:top w:val="none" w:sz="0" w:space="0" w:color="auto"/>
        <w:left w:val="none" w:sz="0" w:space="0" w:color="auto"/>
        <w:bottom w:val="none" w:sz="0" w:space="0" w:color="auto"/>
        <w:right w:val="none" w:sz="0" w:space="0" w:color="auto"/>
      </w:divBdr>
    </w:div>
    <w:div w:id="1886519989">
      <w:bodyDiv w:val="1"/>
      <w:marLeft w:val="0"/>
      <w:marRight w:val="0"/>
      <w:marTop w:val="0"/>
      <w:marBottom w:val="0"/>
      <w:divBdr>
        <w:top w:val="none" w:sz="0" w:space="0" w:color="auto"/>
        <w:left w:val="none" w:sz="0" w:space="0" w:color="auto"/>
        <w:bottom w:val="none" w:sz="0" w:space="0" w:color="auto"/>
        <w:right w:val="none" w:sz="0" w:space="0" w:color="auto"/>
      </w:divBdr>
    </w:div>
    <w:div w:id="2009481395">
      <w:bodyDiv w:val="1"/>
      <w:marLeft w:val="0"/>
      <w:marRight w:val="0"/>
      <w:marTop w:val="0"/>
      <w:marBottom w:val="0"/>
      <w:divBdr>
        <w:top w:val="none" w:sz="0" w:space="0" w:color="auto"/>
        <w:left w:val="none" w:sz="0" w:space="0" w:color="auto"/>
        <w:bottom w:val="none" w:sz="0" w:space="0" w:color="auto"/>
        <w:right w:val="none" w:sz="0" w:space="0" w:color="auto"/>
      </w:divBdr>
    </w:div>
    <w:div w:id="2020812825">
      <w:bodyDiv w:val="1"/>
      <w:marLeft w:val="0"/>
      <w:marRight w:val="0"/>
      <w:marTop w:val="0"/>
      <w:marBottom w:val="0"/>
      <w:divBdr>
        <w:top w:val="none" w:sz="0" w:space="0" w:color="auto"/>
        <w:left w:val="none" w:sz="0" w:space="0" w:color="auto"/>
        <w:bottom w:val="none" w:sz="0" w:space="0" w:color="auto"/>
        <w:right w:val="none" w:sz="0" w:space="0" w:color="auto"/>
      </w:divBdr>
    </w:div>
    <w:div w:id="20456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8.png"/><Relationship Id="rId39" Type="http://schemas.openxmlformats.org/officeDocument/2006/relationships/image" Target="media/image21.wmf"/><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www.zdravaova.cz" TargetMode="External"/><Relationship Id="rId50" Type="http://schemas.openxmlformats.org/officeDocument/2006/relationships/footer" Target="footer9.xml"/><Relationship Id="rId55"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gif"/><Relationship Id="rId41" Type="http://schemas.openxmlformats.org/officeDocument/2006/relationships/image" Target="media/image23.gif"/><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gi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footer" Target="footer8.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wm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gif"/><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gif"/><Relationship Id="rId48" Type="http://schemas.openxmlformats.org/officeDocument/2006/relationships/hyperlink" Target="http://www.zdravaova.cz"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3C05-5900-4C8E-836C-5196E52C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84396</Words>
  <Characters>497937</Characters>
  <Application>Microsoft Office Word</Application>
  <DocSecurity>4</DocSecurity>
  <Lines>4149</Lines>
  <Paragraphs>1162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Meany</dc:creator>
  <cp:keywords/>
  <dc:description/>
  <cp:lastModifiedBy>Varmusová Petra</cp:lastModifiedBy>
  <cp:revision>2</cp:revision>
  <cp:lastPrinted>2023-06-01T06:31:00Z</cp:lastPrinted>
  <dcterms:created xsi:type="dcterms:W3CDTF">2023-06-05T07:24:00Z</dcterms:created>
  <dcterms:modified xsi:type="dcterms:W3CDTF">2023-06-05T07:24:00Z</dcterms:modified>
</cp:coreProperties>
</file>