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5E58" w14:textId="77777777" w:rsidR="00C207C6" w:rsidRDefault="00C207C6" w:rsidP="00C207C6">
      <w:pPr>
        <w:jc w:val="center"/>
        <w:rPr>
          <w:b/>
          <w:bCs/>
          <w:sz w:val="28"/>
          <w:szCs w:val="28"/>
        </w:rPr>
      </w:pPr>
      <w:r w:rsidRPr="003E5934">
        <w:rPr>
          <w:b/>
          <w:bCs/>
          <w:sz w:val="28"/>
          <w:szCs w:val="28"/>
        </w:rPr>
        <w:t>Informace o činnosti orgánů města</w:t>
      </w:r>
    </w:p>
    <w:p w14:paraId="2BC11BBB" w14:textId="77777777" w:rsidR="00C207C6" w:rsidRPr="003E5934" w:rsidRDefault="00C207C6" w:rsidP="00C207C6">
      <w:pPr>
        <w:jc w:val="center"/>
        <w:rPr>
          <w:b/>
          <w:bCs/>
          <w:sz w:val="28"/>
          <w:szCs w:val="28"/>
        </w:rPr>
      </w:pPr>
      <w:r w:rsidRPr="003E5934">
        <w:rPr>
          <w:b/>
          <w:bCs/>
          <w:sz w:val="28"/>
          <w:szCs w:val="28"/>
        </w:rPr>
        <w:t xml:space="preserve">pro </w:t>
      </w:r>
      <w:r>
        <w:rPr>
          <w:b/>
          <w:bCs/>
          <w:sz w:val="28"/>
          <w:szCs w:val="28"/>
        </w:rPr>
        <w:t>26.</w:t>
      </w:r>
      <w:r w:rsidRPr="003E5934">
        <w:rPr>
          <w:b/>
          <w:bCs/>
          <w:sz w:val="28"/>
          <w:szCs w:val="28"/>
        </w:rPr>
        <w:t xml:space="preserve"> zasedání zastupitelstva města dne </w:t>
      </w:r>
      <w:r>
        <w:rPr>
          <w:b/>
          <w:bCs/>
          <w:sz w:val="28"/>
          <w:szCs w:val="28"/>
        </w:rPr>
        <w:t>13</w:t>
      </w:r>
      <w:r w:rsidRPr="003E59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3E593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</w:p>
    <w:p w14:paraId="2A518C88" w14:textId="77777777" w:rsidR="00C207C6" w:rsidRPr="003E5934" w:rsidRDefault="00C207C6" w:rsidP="00C207C6">
      <w:pPr>
        <w:jc w:val="both"/>
        <w:rPr>
          <w:b/>
        </w:rPr>
      </w:pPr>
      <w:r w:rsidRPr="003E5934">
        <w:rPr>
          <w:b/>
          <w:bCs/>
          <w:sz w:val="28"/>
          <w:szCs w:val="28"/>
        </w:rPr>
        <w:t>________________________________________________________________</w:t>
      </w:r>
    </w:p>
    <w:p w14:paraId="15890EB5" w14:textId="77777777" w:rsidR="00C207C6" w:rsidRPr="003E5934" w:rsidRDefault="00C207C6" w:rsidP="00C207C6">
      <w:pPr>
        <w:jc w:val="both"/>
        <w:rPr>
          <w:b/>
          <w:u w:val="single"/>
        </w:rPr>
      </w:pPr>
    </w:p>
    <w:p w14:paraId="4605EC4D" w14:textId="77777777" w:rsidR="00C207C6" w:rsidRPr="00BA247C" w:rsidRDefault="00C207C6" w:rsidP="00C207C6">
      <w:pPr>
        <w:jc w:val="both"/>
        <w:rPr>
          <w:b/>
          <w:u w:val="single"/>
        </w:rPr>
      </w:pPr>
      <w:r w:rsidRPr="00BA247C">
        <w:rPr>
          <w:b/>
          <w:u w:val="single"/>
        </w:rPr>
        <w:t>Zastupitelstvo města</w:t>
      </w:r>
    </w:p>
    <w:p w14:paraId="6C4728CD" w14:textId="77777777" w:rsidR="00C207C6" w:rsidRPr="00BA247C" w:rsidRDefault="00C207C6" w:rsidP="00C207C6">
      <w:pPr>
        <w:jc w:val="both"/>
        <w:rPr>
          <w:b/>
        </w:rPr>
      </w:pPr>
    </w:p>
    <w:p w14:paraId="00F530B8" w14:textId="77777777" w:rsidR="00C207C6" w:rsidRDefault="00C207C6" w:rsidP="00C207C6">
      <w:pPr>
        <w:jc w:val="both"/>
      </w:pPr>
      <w:r w:rsidRPr="00BA247C">
        <w:t xml:space="preserve">Poslední zasedání </w:t>
      </w:r>
      <w:r w:rsidRPr="005F1BFE">
        <w:rPr>
          <w:bCs/>
        </w:rPr>
        <w:t>zastupitelstva města</w:t>
      </w:r>
      <w:r w:rsidRPr="00BA247C">
        <w:t xml:space="preserve"> se uskutečnilo dne </w:t>
      </w:r>
      <w:r>
        <w:t>15</w:t>
      </w:r>
      <w:r w:rsidRPr="00BA247C">
        <w:t>.</w:t>
      </w:r>
      <w:r>
        <w:t xml:space="preserve"> září 2021.</w:t>
      </w:r>
      <w:r w:rsidRPr="00BA247C">
        <w:t xml:space="preserve">  </w:t>
      </w:r>
    </w:p>
    <w:p w14:paraId="595ABA37" w14:textId="77777777" w:rsidR="00C207C6" w:rsidRDefault="00C207C6" w:rsidP="00C207C6">
      <w:pPr>
        <w:jc w:val="both"/>
      </w:pPr>
    </w:p>
    <w:p w14:paraId="08A6B2BE" w14:textId="77777777" w:rsidR="00C207C6" w:rsidRPr="00BA247C" w:rsidRDefault="00C207C6" w:rsidP="00C207C6">
      <w:pPr>
        <w:jc w:val="both"/>
      </w:pPr>
      <w:r>
        <w:t>Mimo jiné:</w:t>
      </w:r>
    </w:p>
    <w:p w14:paraId="7E23CB08" w14:textId="77777777" w:rsidR="00C207C6" w:rsidRDefault="00C207C6" w:rsidP="00C207C6">
      <w:pPr>
        <w:ind w:right="124"/>
        <w:jc w:val="both"/>
        <w:rPr>
          <w:u w:val="single"/>
        </w:rPr>
      </w:pPr>
    </w:p>
    <w:p w14:paraId="3E30F1F6" w14:textId="77777777" w:rsidR="00C207C6" w:rsidRDefault="00C207C6" w:rsidP="00C207C6">
      <w:pPr>
        <w:ind w:right="124"/>
        <w:jc w:val="both"/>
        <w:rPr>
          <w:u w:val="single"/>
        </w:rPr>
      </w:pPr>
      <w:r w:rsidRPr="00BA247C">
        <w:rPr>
          <w:u w:val="single"/>
        </w:rPr>
        <w:t>rozhodlo:</w:t>
      </w:r>
    </w:p>
    <w:p w14:paraId="76BF2E2D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 w:rsidRPr="005D24B8">
        <w:rPr>
          <w:color w:val="000000"/>
        </w:rPr>
        <w:t xml:space="preserve">o poskytnutí účelové neinvestiční dotace z rozpočtu statutárního města Ostravy ve výši 800.000 </w:t>
      </w:r>
      <w:proofErr w:type="gramStart"/>
      <w:r w:rsidRPr="005D24B8">
        <w:rPr>
          <w:color w:val="000000"/>
        </w:rPr>
        <w:t>Kč  Galerii</w:t>
      </w:r>
      <w:proofErr w:type="gramEnd"/>
      <w:r w:rsidRPr="005D24B8">
        <w:rPr>
          <w:color w:val="000000"/>
        </w:rPr>
        <w:t xml:space="preserve"> výtvarného umění  v Ostravě, </w:t>
      </w:r>
      <w:proofErr w:type="spellStart"/>
      <w:r w:rsidRPr="005D24B8">
        <w:rPr>
          <w:color w:val="000000"/>
        </w:rPr>
        <w:t>p.o</w:t>
      </w:r>
      <w:proofErr w:type="spellEnd"/>
      <w:r w:rsidRPr="005D24B8">
        <w:rPr>
          <w:color w:val="000000"/>
        </w:rPr>
        <w:t xml:space="preserve">. se sídlem Poděbradova 1291/12, 702 00 Ostrava 1,  IČO  00373231, na zajištění a organizaci výstavy “Steven </w:t>
      </w:r>
      <w:proofErr w:type="spellStart"/>
      <w:r w:rsidRPr="005D24B8">
        <w:rPr>
          <w:color w:val="000000"/>
        </w:rPr>
        <w:t>Holl</w:t>
      </w:r>
      <w:proofErr w:type="spellEnd"/>
      <w:r w:rsidRPr="005D24B8">
        <w:rPr>
          <w:color w:val="000000"/>
        </w:rPr>
        <w:t xml:space="preserve"> &amp; Ostrava: </w:t>
      </w:r>
      <w:proofErr w:type="spellStart"/>
      <w:r w:rsidRPr="005D24B8">
        <w:rPr>
          <w:color w:val="000000"/>
        </w:rPr>
        <w:t>Making</w:t>
      </w:r>
      <w:proofErr w:type="spellEnd"/>
      <w:r w:rsidRPr="005D24B8">
        <w:rPr>
          <w:color w:val="000000"/>
        </w:rPr>
        <w:t xml:space="preserve"> </w:t>
      </w:r>
      <w:proofErr w:type="spellStart"/>
      <w:r w:rsidRPr="005D24B8">
        <w:rPr>
          <w:color w:val="000000"/>
        </w:rPr>
        <w:t>Architecture</w:t>
      </w:r>
      <w:proofErr w:type="spellEnd"/>
      <w:r w:rsidRPr="005D24B8">
        <w:rPr>
          <w:color w:val="000000"/>
        </w:rPr>
        <w:t>”</w:t>
      </w:r>
    </w:p>
    <w:p w14:paraId="1F5B5CF3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záměru změny Kupní smlouvy s předkupním právem a zákazem zcizení uzavřené dne    9. 12. 2020 mezi statutárním městem Ostrava a společností RT TORAX, s.r.o., se sídlem Rudná 2378/100, Zábřeh, 700 30 Ostrava, IČO 603 19 305, </w:t>
      </w:r>
      <w:proofErr w:type="spellStart"/>
      <w:r>
        <w:rPr>
          <w:color w:val="000000"/>
        </w:rPr>
        <w:t>ev.č</w:t>
      </w:r>
      <w:proofErr w:type="spellEnd"/>
      <w:r>
        <w:rPr>
          <w:color w:val="000000"/>
        </w:rPr>
        <w:t xml:space="preserve">. 3037/2020/MJ, spočívající v úpravě urbanisticko-architektonického návrhu zástavby pozemků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Moravská Ostrava, obec Ostrava</w:t>
      </w:r>
    </w:p>
    <w:p w14:paraId="0F099FA3" w14:textId="1C8E1E8B" w:rsidR="00C207C6" w:rsidRPr="00763E07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FF0000"/>
        </w:rPr>
      </w:pPr>
      <w:r>
        <w:rPr>
          <w:color w:val="000000"/>
        </w:rPr>
        <w:t xml:space="preserve">nevydat pozemek p. p. č. 1552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Přívoz, obec Ostrava </w:t>
      </w:r>
      <w:r w:rsidRPr="00C207C6">
        <w:t xml:space="preserve">paní MUDr. </w:t>
      </w:r>
      <w:r>
        <w:t>V. Š.</w:t>
      </w:r>
      <w:r w:rsidRPr="00763E07">
        <w:rPr>
          <w:color w:val="FF0000"/>
        </w:rPr>
        <w:t xml:space="preserve"> </w:t>
      </w:r>
      <w:r w:rsidRPr="00C207C6">
        <w:t>a zaslat odpověď</w:t>
      </w:r>
    </w:p>
    <w:p w14:paraId="7F3DDD05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přijetí Závazných podmínek Rozhodnutí o poskytnutí dotace a Závazných pravidel poskytování podpory v Programu (titulu) 122D211 “Regenerace a podnikatelské využití brownfieldů” Ministerstva průmyslu a obchodu se sídlem Na Františku 1039/32, 11015 Praha 1, IČO 47609109, pro projekt “Demolice budov v obchodně-podnikatelském areálu </w:t>
      </w:r>
      <w:proofErr w:type="gramStart"/>
      <w:r>
        <w:rPr>
          <w:color w:val="000000"/>
        </w:rPr>
        <w:t>Ostrava - Mošnov</w:t>
      </w:r>
      <w:proofErr w:type="gramEnd"/>
      <w:r>
        <w:rPr>
          <w:color w:val="000000"/>
        </w:rPr>
        <w:t>”</w:t>
      </w:r>
    </w:p>
    <w:p w14:paraId="0354FA7D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>o přijetí dotace z Integrovaného regionálního operačního programu od poskytovatele dotace: Ministerstvo pro místní rozvoj ČR (IČO: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66002222), Staroměstské náměstí 932/6, 110 15 Praha 1, na projekt “Přestupní uzel Důl Odra” </w:t>
      </w:r>
    </w:p>
    <w:p w14:paraId="6E1A2FA6" w14:textId="77777777" w:rsidR="00C207C6" w:rsidRPr="00E23277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>o p</w:t>
      </w:r>
      <w:r w:rsidRPr="00E23277">
        <w:rPr>
          <w:bCs/>
          <w:color w:val="000000"/>
        </w:rPr>
        <w:t>řijetí dotace a uzavření Smlouvy o poskytnutí podpory ze Státního fondu životního prostředí České republiky na financování projektu “Ostravou na alternativní pohon III” v rámci Národního programu Životní prostředí</w:t>
      </w:r>
    </w:p>
    <w:p w14:paraId="7DA2F3E1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uzavření Dodatku č. 3 ke Smlouvě o spolupráci mezi statutárním městem Ostrava, společností SUEZ </w:t>
      </w:r>
      <w:proofErr w:type="spellStart"/>
      <w:r>
        <w:rPr>
          <w:color w:val="000000"/>
        </w:rPr>
        <w:t>Groupe</w:t>
      </w:r>
      <w:proofErr w:type="spellEnd"/>
      <w:r>
        <w:rPr>
          <w:color w:val="000000"/>
        </w:rPr>
        <w:t xml:space="preserve"> S.A.S.</w:t>
      </w:r>
    </w:p>
    <w:p w14:paraId="6F730A54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prodloužení již stávající ulice Mannesmannovy na pozemcích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 xml:space="preserve">. 3108/41 a 3108/23 vše v k.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Svinov, obec Ostrava</w:t>
      </w:r>
    </w:p>
    <w:p w14:paraId="2B6021A4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526DD7">
        <w:rPr>
          <w:color w:val="000000"/>
        </w:rPr>
        <w:t xml:space="preserve">o </w:t>
      </w:r>
      <w:r w:rsidRPr="00526DD7">
        <w:rPr>
          <w:bCs/>
          <w:color w:val="000000"/>
        </w:rPr>
        <w:t>poskytnutí finančních darů ve výši 3 mil. Kč subjektům poskytujícím pomoc obětem tornáda, které zasáhlo Českou republiku v červnu 2021</w:t>
      </w:r>
    </w:p>
    <w:p w14:paraId="21F7646D" w14:textId="77777777" w:rsidR="00C207C6" w:rsidRPr="00A31493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 xml:space="preserve">vyslovit souhlas s podmínkami udržitelnosti projektu “RS – Ostrava, </w:t>
      </w:r>
      <w:proofErr w:type="spellStart"/>
      <w:r>
        <w:rPr>
          <w:color w:val="000000"/>
        </w:rPr>
        <w:t>Fifejdy</w:t>
      </w:r>
      <w:proofErr w:type="spellEnd"/>
      <w:r>
        <w:rPr>
          <w:color w:val="000000"/>
        </w:rPr>
        <w:t xml:space="preserve"> II – VII. etapa, část B + XI. etapa, část B” dle čl. III. Podmínky použití dotace, odst. (3) smlouvy uvedené v příloze č. 1 </w:t>
      </w:r>
    </w:p>
    <w:p w14:paraId="2AD466E4" w14:textId="77777777" w:rsidR="00C207C6" w:rsidRPr="00A31493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 xml:space="preserve">o </w:t>
      </w:r>
      <w:r w:rsidRPr="00A31493">
        <w:rPr>
          <w:bCs/>
          <w:color w:val="000000"/>
        </w:rPr>
        <w:t>záměr</w:t>
      </w:r>
      <w:r>
        <w:rPr>
          <w:bCs/>
          <w:color w:val="000000"/>
        </w:rPr>
        <w:t>u</w:t>
      </w:r>
      <w:r w:rsidRPr="00A31493">
        <w:rPr>
          <w:bCs/>
          <w:color w:val="000000"/>
        </w:rPr>
        <w:t xml:space="preserve"> města prodat nemovité věci v </w:t>
      </w:r>
      <w:proofErr w:type="spellStart"/>
      <w:r w:rsidRPr="00A31493">
        <w:rPr>
          <w:bCs/>
          <w:color w:val="000000"/>
        </w:rPr>
        <w:t>k.ú</w:t>
      </w:r>
      <w:proofErr w:type="spellEnd"/>
      <w:r w:rsidRPr="00A31493">
        <w:rPr>
          <w:bCs/>
          <w:color w:val="000000"/>
        </w:rPr>
        <w:t>. Moravská Ostrava, obec Ostrava a</w:t>
      </w:r>
      <w:r>
        <w:rPr>
          <w:bCs/>
          <w:color w:val="000000"/>
        </w:rPr>
        <w:t xml:space="preserve"> o</w:t>
      </w:r>
      <w:r w:rsidRPr="00A31493">
        <w:rPr>
          <w:bCs/>
          <w:color w:val="000000"/>
        </w:rPr>
        <w:t xml:space="preserve"> vyhlášení výzvy k podání nabídek na koupi pozemků, vše v lokalitě ul. Stodolní, Porážková, Masná (Rezidence Stodolní)</w:t>
      </w:r>
    </w:p>
    <w:p w14:paraId="317C02A2" w14:textId="77777777" w:rsidR="00C207C6" w:rsidRPr="00A31493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</w:t>
      </w:r>
      <w:r w:rsidRPr="00A31493">
        <w:rPr>
          <w:bCs/>
          <w:color w:val="000000"/>
        </w:rPr>
        <w:t>další</w:t>
      </w:r>
      <w:r>
        <w:rPr>
          <w:bCs/>
          <w:color w:val="000000"/>
        </w:rPr>
        <w:t>m</w:t>
      </w:r>
      <w:r w:rsidRPr="00A31493">
        <w:rPr>
          <w:bCs/>
          <w:color w:val="000000"/>
        </w:rPr>
        <w:t xml:space="preserve"> postupu související</w:t>
      </w:r>
      <w:r>
        <w:rPr>
          <w:bCs/>
          <w:color w:val="000000"/>
        </w:rPr>
        <w:t>m</w:t>
      </w:r>
      <w:r w:rsidRPr="00A31493">
        <w:rPr>
          <w:bCs/>
          <w:color w:val="000000"/>
        </w:rPr>
        <w:t xml:space="preserve"> s realizací výstavby Horolezecké haly </w:t>
      </w:r>
      <w:r>
        <w:rPr>
          <w:bCs/>
          <w:color w:val="000000"/>
        </w:rPr>
        <w:t>–</w:t>
      </w:r>
      <w:r w:rsidRPr="00A31493">
        <w:rPr>
          <w:bCs/>
          <w:color w:val="000000"/>
        </w:rPr>
        <w:t xml:space="preserve"> Karolina</w:t>
      </w:r>
      <w:r>
        <w:rPr>
          <w:bCs/>
          <w:color w:val="000000"/>
        </w:rPr>
        <w:t xml:space="preserve"> </w:t>
      </w:r>
      <w:r w:rsidRPr="00A31493">
        <w:rPr>
          <w:bCs/>
          <w:color w:val="000000"/>
        </w:rPr>
        <w:t xml:space="preserve">(ul. K </w:t>
      </w:r>
      <w:proofErr w:type="spellStart"/>
      <w:r w:rsidRPr="00A31493">
        <w:rPr>
          <w:bCs/>
          <w:color w:val="000000"/>
        </w:rPr>
        <w:t>Trojhalí</w:t>
      </w:r>
      <w:proofErr w:type="spellEnd"/>
      <w:r w:rsidRPr="00A31493">
        <w:rPr>
          <w:bCs/>
          <w:color w:val="000000"/>
        </w:rPr>
        <w:t>)</w:t>
      </w:r>
    </w:p>
    <w:p w14:paraId="7D7DD777" w14:textId="77777777" w:rsidR="00C207C6" w:rsidRPr="00A31493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A31493">
        <w:rPr>
          <w:color w:val="000000"/>
        </w:rPr>
        <w:lastRenderedPageBreak/>
        <w:t xml:space="preserve">o </w:t>
      </w:r>
      <w:r w:rsidRPr="00A31493">
        <w:rPr>
          <w:bCs/>
          <w:color w:val="000000"/>
        </w:rPr>
        <w:t>záměr</w:t>
      </w:r>
      <w:r>
        <w:rPr>
          <w:bCs/>
          <w:color w:val="000000"/>
        </w:rPr>
        <w:t>u</w:t>
      </w:r>
      <w:r w:rsidRPr="00A31493">
        <w:rPr>
          <w:bCs/>
          <w:color w:val="000000"/>
        </w:rPr>
        <w:t xml:space="preserve"> města vložit nemovitý a movitý majetek v k. </w:t>
      </w:r>
      <w:proofErr w:type="spellStart"/>
      <w:r w:rsidRPr="00A31493">
        <w:rPr>
          <w:bCs/>
          <w:color w:val="000000"/>
        </w:rPr>
        <w:t>ú.</w:t>
      </w:r>
      <w:proofErr w:type="spellEnd"/>
      <w:r w:rsidRPr="00A31493">
        <w:rPr>
          <w:bCs/>
          <w:color w:val="000000"/>
        </w:rPr>
        <w:t xml:space="preserve"> Zábřeh-VŽ, obec Ostrava (Sportovní areál U Cementárny I. etapa) do základního kapitálu společnosti SAREZA, s.r.o.</w:t>
      </w:r>
    </w:p>
    <w:p w14:paraId="5FBFEF88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poskytnutí mimořádné dotace spolku Sdružení sportovních klubů Vítkovice,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., IČO: 00534544, se sídlem Závodní 2891/86, Vítkovice, 703 00 Ostrava na realizaci projektu “Mytí umělého povrchu atletické dráhy na Městském stadionu”</w:t>
      </w:r>
    </w:p>
    <w:p w14:paraId="6155259F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>o poskytnutí účelové dotace na realizaci 12. ročníku projektu Vánoční kluziště!!! obchodní společnosti Sportovní a rekreační zařízení města Ostravy, s.r.o., se sídlem Čkalovova 6144/20, Ostrava-Poruba, PSČ 708 00, IČO 25385691</w:t>
      </w:r>
    </w:p>
    <w:p w14:paraId="1A913036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poskytnutí mimořádné dotace spolku Sportovní basketbalová škola Ostrava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 xml:space="preserve">., IČO: 69610576, se sídlem Václava Košaře 102/22, Dubina, 700 30 Ostrava na realizaci projektu “Ostrava Cup </w:t>
      </w:r>
      <w:proofErr w:type="gramStart"/>
      <w:r>
        <w:rPr>
          <w:color w:val="000000"/>
        </w:rPr>
        <w:t>2021 - 19</w:t>
      </w:r>
      <w:proofErr w:type="gramEnd"/>
      <w:r>
        <w:rPr>
          <w:color w:val="000000"/>
        </w:rPr>
        <w:t>. ročník mezinárodního turnaje pro děvčata ve věku 6-19 let”</w:t>
      </w:r>
    </w:p>
    <w:p w14:paraId="4EF34D3A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poskytnutí mimořádné dotace společnosti </w:t>
      </w:r>
      <w:proofErr w:type="spellStart"/>
      <w:r>
        <w:rPr>
          <w:color w:val="000000"/>
        </w:rPr>
        <w:t>Perinvest</w:t>
      </w:r>
      <w:proofErr w:type="spellEnd"/>
      <w:r>
        <w:rPr>
          <w:color w:val="000000"/>
        </w:rPr>
        <w:t>, a.s., IČO: 26750520, se sídlem Janáčkovo nábřeží 157/53, Malá Strana, 150 00 Praha 5 na realizaci projektu “J&amp;T Banka Ostrava Open 2021”</w:t>
      </w:r>
    </w:p>
    <w:p w14:paraId="66E67A17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>o neposkytnutí mimořádné dotace spolku Fotbalová asociace České republiky, IČO: 00406741, se sídlem Atletická 2474/8, Břevnov, 169 00 Praha 6, na realizaci projektu “Mezistátní kvalifikační utkání Česká republika x Bělorusko”</w:t>
      </w:r>
    </w:p>
    <w:p w14:paraId="32E6C442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>o navýšení poskytnuté dotace plynoucí z veřejnoprávní smlouvy č. 3217/2019/</w:t>
      </w:r>
      <w:proofErr w:type="spellStart"/>
      <w:r>
        <w:rPr>
          <w:color w:val="000000"/>
        </w:rPr>
        <w:t>ŠaS</w:t>
      </w:r>
      <w:proofErr w:type="spellEnd"/>
      <w:r>
        <w:rPr>
          <w:color w:val="000000"/>
        </w:rPr>
        <w:t>, společnosti Český volejbalový svaz s.r.o., IČO: 25603507, se sídlem Zátopkova 100/2, 169 00 Praha na realizaci projektu “Mistrovství Evropy ve volejbalu mužů 2021”</w:t>
      </w:r>
    </w:p>
    <w:p w14:paraId="5A03F423" w14:textId="77777777" w:rsidR="00C207C6" w:rsidRPr="00A444B7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vyjádření podpory </w:t>
      </w:r>
      <w:r w:rsidRPr="00A444B7">
        <w:rPr>
          <w:bCs/>
          <w:color w:val="000000"/>
        </w:rPr>
        <w:t>sportovní</w:t>
      </w:r>
      <w:r>
        <w:rPr>
          <w:bCs/>
          <w:color w:val="000000"/>
        </w:rPr>
        <w:t>m</w:t>
      </w:r>
      <w:r w:rsidRPr="00A444B7">
        <w:rPr>
          <w:bCs/>
          <w:color w:val="000000"/>
        </w:rPr>
        <w:t xml:space="preserve"> klubů</w:t>
      </w:r>
      <w:r>
        <w:rPr>
          <w:bCs/>
          <w:color w:val="000000"/>
        </w:rPr>
        <w:t>m</w:t>
      </w:r>
      <w:r w:rsidRPr="00A444B7">
        <w:rPr>
          <w:bCs/>
          <w:color w:val="000000"/>
        </w:rPr>
        <w:t xml:space="preserve">: Jezdecký klub Baník Ostrava a TJ Sokol </w:t>
      </w:r>
      <w:proofErr w:type="spellStart"/>
      <w:r w:rsidRPr="00A444B7">
        <w:rPr>
          <w:bCs/>
          <w:color w:val="000000"/>
        </w:rPr>
        <w:t>Pustkovec</w:t>
      </w:r>
      <w:proofErr w:type="spellEnd"/>
      <w:r w:rsidRPr="00A444B7">
        <w:rPr>
          <w:bCs/>
          <w:color w:val="000000"/>
        </w:rPr>
        <w:t xml:space="preserve"> </w:t>
      </w:r>
      <w:proofErr w:type="spellStart"/>
      <w:r w:rsidRPr="00A444B7">
        <w:rPr>
          <w:bCs/>
          <w:color w:val="000000"/>
        </w:rPr>
        <w:t>z.s</w:t>
      </w:r>
      <w:proofErr w:type="spellEnd"/>
      <w:r w:rsidRPr="00A444B7">
        <w:rPr>
          <w:bCs/>
          <w:color w:val="000000"/>
        </w:rPr>
        <w:t>., se spolufinancováním investičních akcí v rámci dotační výzvy Národní sportovní agentury z rozpočtu statutárního města Ostravy</w:t>
      </w:r>
    </w:p>
    <w:p w14:paraId="64B9CC96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vyjádření podpory investiční akci “Objekt kuželny ve sportovním areálu TJ Unie Hlubina, Gajdošova ul., Moravská Ostrava” připravované “TJ UNIE HLUBINA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.”, IČO: 43965628, se sídlem Gajdošova 2287/31, Moravská Ostrava, 702 00 Ostrava </w:t>
      </w:r>
    </w:p>
    <w:p w14:paraId="46EA8995" w14:textId="77777777" w:rsidR="00C207C6" w:rsidRPr="00A43F04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</w:t>
      </w:r>
      <w:r w:rsidRPr="00A43F04">
        <w:rPr>
          <w:bCs/>
          <w:color w:val="000000"/>
        </w:rPr>
        <w:t>uzavření dodatků ke smlouvám o poskytnutí víceleté neinvestiční účelové dotace v oblasti kultury a zachování kulturního dědictví</w:t>
      </w:r>
    </w:p>
    <w:p w14:paraId="2EACF2F8" w14:textId="77777777" w:rsidR="00C207C6" w:rsidRPr="00A43F04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bCs/>
          <w:color w:val="000000"/>
        </w:rPr>
        <w:t xml:space="preserve">o </w:t>
      </w:r>
      <w:r w:rsidRPr="00A43F04">
        <w:rPr>
          <w:bCs/>
          <w:color w:val="000000"/>
        </w:rPr>
        <w:t>navýšení neinvestiční účelové dotace k částečnému krytí provozních a osobních nákladů v roce 2021 obchodní společnosti Dům kultury města Ostravy, a.s.</w:t>
      </w:r>
    </w:p>
    <w:p w14:paraId="3BF1E5C4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</w:t>
      </w:r>
      <w:r w:rsidRPr="00A43F04">
        <w:rPr>
          <w:color w:val="000000"/>
        </w:rPr>
        <w:t xml:space="preserve">poskytnutí neinvestiční účelové dotace ve výši 150 tis. Kč a uzavření smlouvy mezi statutárním městem Ostrava a obchodní společnosti Dům kultury města Ostravy, a.s., se sídlem ul. 28. října 2556/124, Moravská Ostrava, PSČ 702 00 Ostrava, IČO 47151595, na realizaci projektu “Oprava </w:t>
      </w:r>
      <w:proofErr w:type="gramStart"/>
      <w:r w:rsidRPr="00A43F04">
        <w:rPr>
          <w:color w:val="000000"/>
        </w:rPr>
        <w:t>kanalizace - čištění</w:t>
      </w:r>
      <w:proofErr w:type="gramEnd"/>
      <w:r w:rsidRPr="00A43F04">
        <w:rPr>
          <w:color w:val="000000"/>
        </w:rPr>
        <w:t xml:space="preserve"> kanalizace a uličních vpustí, zřízení uličních vpustí” </w:t>
      </w:r>
    </w:p>
    <w:p w14:paraId="4A086998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>o neposkytnutí individuální dotace na bezbariérovost i pěstounství žadatelce</w:t>
      </w:r>
    </w:p>
    <w:p w14:paraId="3FC7BA72" w14:textId="77777777" w:rsidR="00C207C6" w:rsidRPr="003E7364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3E7364">
        <w:rPr>
          <w:color w:val="000000"/>
        </w:rPr>
        <w:t xml:space="preserve">o </w:t>
      </w:r>
      <w:r w:rsidRPr="003E7364">
        <w:rPr>
          <w:bCs/>
          <w:color w:val="000000"/>
        </w:rPr>
        <w:t>poskytnutí účelových neinvestičních dotací a příspěvků z Fondu pro děti ohrožené znečištěním ovzduší na ozdravné pobyty v období od 1.11.2021 do 30.4.2022</w:t>
      </w:r>
    </w:p>
    <w:p w14:paraId="6C48732A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3E7364">
        <w:rPr>
          <w:color w:val="000000"/>
        </w:rPr>
        <w:t xml:space="preserve">o </w:t>
      </w:r>
      <w:r w:rsidRPr="003E7364">
        <w:rPr>
          <w:bCs/>
          <w:color w:val="000000"/>
        </w:rPr>
        <w:t>poskytnutí dotací Moravskoslezskému kraji na spolufinancování projektů “Kotlíkové dotace v Moravskoslezském kraji - 3. výzva”</w:t>
      </w:r>
    </w:p>
    <w:p w14:paraId="32770499" w14:textId="77777777" w:rsidR="00C207C6" w:rsidRPr="00920BB9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920BB9">
        <w:rPr>
          <w:bCs/>
          <w:color w:val="000000"/>
        </w:rPr>
        <w:t>o poskytnutí bezúročných zápůjček za účelem předfinancování výdajů na pořízení kotle v rámci dotačního programu „Kotlíkové dotace v Moravskoslezském kraji – 3. výzva“</w:t>
      </w:r>
    </w:p>
    <w:p w14:paraId="1AF8429E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o poskytnutí účelových dotací z rozpočtu statutárního města Ostravy v rámci dotačního programu </w:t>
      </w:r>
      <w:proofErr w:type="spellStart"/>
      <w:r>
        <w:rPr>
          <w:color w:val="000000"/>
        </w:rPr>
        <w:t>fajnOVY</w:t>
      </w:r>
      <w:proofErr w:type="spellEnd"/>
      <w:r>
        <w:rPr>
          <w:color w:val="000000"/>
        </w:rPr>
        <w:t xml:space="preserve"> prostor </w:t>
      </w:r>
      <w:proofErr w:type="gramStart"/>
      <w:r>
        <w:rPr>
          <w:color w:val="000000"/>
        </w:rPr>
        <w:t>2020 – 2021</w:t>
      </w:r>
      <w:proofErr w:type="gramEnd"/>
    </w:p>
    <w:p w14:paraId="1295A62D" w14:textId="7E801478" w:rsidR="00C207C6" w:rsidRPr="00C207C6" w:rsidRDefault="00C207C6" w:rsidP="007F433C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 w:rsidRPr="00C207C6">
        <w:rPr>
          <w:color w:val="000000"/>
        </w:rPr>
        <w:t>uzavřít ”Smlouvy o zřízení věcného břemene” v souvislosti se stavbou ”Prodloužení sběrače B do Radvanic” </w:t>
      </w:r>
    </w:p>
    <w:p w14:paraId="1214D82E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prominout Národnímu památkovému ústavu, s. p. o., se sídlem Valdštejnské náměstí 162/3, 118 01 Praha 1, IČO: 75032333 a společnosti Ostravské komunikace, a.s., se sídlem Novoveská 1266/25, Mariánské Hory, 709 00 Ostrava, IČO: 25396544, jako členům </w:t>
      </w:r>
      <w:r>
        <w:rPr>
          <w:color w:val="000000"/>
        </w:rPr>
        <w:lastRenderedPageBreak/>
        <w:t>sdružení NPÚ-Ostravské komunikace, sdružení pro Nové Lauby–záchranný archeologický výzkum, smluvní pokuty v celkové výši 1 725 806 Kč, a to včetně příslušenství, vše vzniklé ze smlouvy o provedení záchranného archeologického výzkumu, ev. č. 2692/2019/OI/VZKÚ v níž sdružení působilo jako zhotovitel, kdy se jedná konkrétně o 34 samostatných nároků na smluvní pokutu za období každého jednoho dne od 28.1.2021 až do dne 2.3.2021, a to každého ve výši 50 759 Kč, vše v souladu s čl. XI odst. 1. uvedené smlouvy</w:t>
      </w:r>
    </w:p>
    <w:p w14:paraId="44B6094B" w14:textId="77777777" w:rsidR="00C207C6" w:rsidRPr="00763E07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 w:rsidRPr="00763E07">
        <w:rPr>
          <w:color w:val="000000"/>
        </w:rPr>
        <w:t xml:space="preserve">o </w:t>
      </w:r>
      <w:r w:rsidRPr="00763E07">
        <w:rPr>
          <w:bCs/>
          <w:color w:val="000000"/>
        </w:rPr>
        <w:t xml:space="preserve">poskytnutí </w:t>
      </w:r>
      <w:r>
        <w:rPr>
          <w:bCs/>
          <w:color w:val="000000"/>
        </w:rPr>
        <w:t>či</w:t>
      </w:r>
      <w:r w:rsidRPr="00763E07">
        <w:rPr>
          <w:bCs/>
          <w:color w:val="000000"/>
        </w:rPr>
        <w:t xml:space="preserve"> neposkytnutí dotací z Programu na zachování a obnovu kulturních památek a významných městských staveb z rozpočtu statutárního města Ostravy a Výzvy č. 1 - Městské domy a industriální dědictví a </w:t>
      </w:r>
      <w:r w:rsidRPr="00763E07">
        <w:rPr>
          <w:color w:val="000000"/>
        </w:rPr>
        <w:t>o vyřazení 2 žádostí pro rozpor s podmínkami Programu (spoluvlastnictví SMO)</w:t>
      </w:r>
    </w:p>
    <w:p w14:paraId="168F5F03" w14:textId="77777777" w:rsidR="00C207C6" w:rsidRPr="005C1A94" w:rsidRDefault="00C207C6" w:rsidP="00C207C6">
      <w:pPr>
        <w:pStyle w:val="Odstavecseseznamem"/>
        <w:ind w:left="284" w:right="124"/>
        <w:jc w:val="both"/>
        <w:rPr>
          <w:color w:val="000000"/>
        </w:rPr>
      </w:pPr>
    </w:p>
    <w:p w14:paraId="153CA4A0" w14:textId="77777777" w:rsidR="00C207C6" w:rsidRPr="00A71151" w:rsidRDefault="00C207C6" w:rsidP="00C207C6">
      <w:pPr>
        <w:ind w:right="124"/>
        <w:jc w:val="both"/>
        <w:rPr>
          <w:u w:val="single"/>
        </w:rPr>
      </w:pPr>
      <w:r>
        <w:rPr>
          <w:u w:val="single"/>
        </w:rPr>
        <w:t>schválilo:</w:t>
      </w:r>
    </w:p>
    <w:p w14:paraId="528439E2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 w:rsidRPr="00500060">
        <w:rPr>
          <w:color w:val="000000"/>
        </w:rPr>
        <w:t>Statut fondu pro upevnění veřejného pořádku, bezpečnosti, ochrany osob a majetku</w:t>
      </w:r>
    </w:p>
    <w:p w14:paraId="35AD6FF0" w14:textId="77777777" w:rsidR="00C207C6" w:rsidRDefault="00C207C6" w:rsidP="00C207C6">
      <w:pPr>
        <w:pStyle w:val="Odstavecseseznamem"/>
        <w:numPr>
          <w:ilvl w:val="0"/>
          <w:numId w:val="8"/>
        </w:numPr>
        <w:ind w:left="284" w:right="124" w:hanging="284"/>
        <w:jc w:val="both"/>
        <w:rPr>
          <w:color w:val="000000"/>
        </w:rPr>
      </w:pPr>
      <w:r w:rsidRPr="00E23277">
        <w:rPr>
          <w:color w:val="000000"/>
        </w:rPr>
        <w:t>návrh rozpočtového opatření, kterým se zapojují příjmy Fondu pro odkup jednotek (bytů) a parkovacích stání stavby Blok Nové Lauby a finanční prostředky z přijatých dividend do rozpočtu účelových fondů města</w:t>
      </w:r>
    </w:p>
    <w:p w14:paraId="59AC260C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9D3792">
        <w:rPr>
          <w:color w:val="000000"/>
        </w:rPr>
        <w:t>ú</w:t>
      </w:r>
      <w:r w:rsidRPr="009D3792">
        <w:rPr>
          <w:bCs/>
          <w:color w:val="000000"/>
        </w:rPr>
        <w:t>prav</w:t>
      </w:r>
      <w:r>
        <w:rPr>
          <w:bCs/>
          <w:color w:val="000000"/>
        </w:rPr>
        <w:t>u</w:t>
      </w:r>
      <w:r w:rsidRPr="009D3792">
        <w:rPr>
          <w:bCs/>
          <w:color w:val="000000"/>
        </w:rPr>
        <w:t xml:space="preserve"> </w:t>
      </w:r>
      <w:proofErr w:type="gramStart"/>
      <w:r w:rsidRPr="009D3792">
        <w:rPr>
          <w:bCs/>
          <w:color w:val="000000"/>
        </w:rPr>
        <w:t>rozpočtu - daň</w:t>
      </w:r>
      <w:proofErr w:type="gramEnd"/>
      <w:r w:rsidRPr="009D3792">
        <w:rPr>
          <w:bCs/>
          <w:color w:val="000000"/>
        </w:rPr>
        <w:t xml:space="preserve"> z příjmu právnických osob za obec</w:t>
      </w:r>
    </w:p>
    <w:p w14:paraId="3C3C8EB9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>poskytnutí bezúročné zápůjčky na bytové účely v souladu se Statutem sociálního fondu zaměstnanců statutárního města Ostravy, zařazených do Městské policie Ostrava</w:t>
      </w:r>
    </w:p>
    <w:p w14:paraId="7A3C2C6A" w14:textId="77777777" w:rsidR="00C207C6" w:rsidRPr="00345937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>Strategický plán rozvoje městského obvodu Ostrava-</w:t>
      </w:r>
      <w:proofErr w:type="gramStart"/>
      <w:r>
        <w:rPr>
          <w:color w:val="000000"/>
        </w:rPr>
        <w:t xml:space="preserve">Jih - </w:t>
      </w:r>
      <w:proofErr w:type="spellStart"/>
      <w:r>
        <w:rPr>
          <w:color w:val="000000"/>
        </w:rPr>
        <w:t>fajnOVA</w:t>
      </w:r>
      <w:proofErr w:type="spellEnd"/>
      <w:proofErr w:type="gramEnd"/>
      <w:r>
        <w:rPr>
          <w:color w:val="000000"/>
        </w:rPr>
        <w:t xml:space="preserve"> Ostrava-Jih: Vize 2030</w:t>
      </w:r>
    </w:p>
    <w:p w14:paraId="7180DD35" w14:textId="77777777" w:rsidR="00C207C6" w:rsidRPr="00A444B7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 xml:space="preserve">změnu stanov Spolku Moravskoslezský pakt zaměstnanosti,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</w:p>
    <w:p w14:paraId="77B34073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 w:rsidRPr="00A444B7">
        <w:rPr>
          <w:color w:val="000000"/>
        </w:rPr>
        <w:t>program na podporu tělovýchovy a sportu z rozpočtu statutárního města Ostravy na rok 2022</w:t>
      </w:r>
    </w:p>
    <w:p w14:paraId="32BC61E8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Pravidla pro udělení “titulu” a “ceny” Talent roku</w:t>
      </w:r>
    </w:p>
    <w:p w14:paraId="0004CAF1" w14:textId="77777777" w:rsidR="00C207C6" w:rsidRPr="003E7364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 w:rsidRPr="00A43F04">
        <w:rPr>
          <w:bCs/>
          <w:color w:val="000000"/>
        </w:rPr>
        <w:t>úpravu znění darovací smlouvy s Policií České republiky za účelem zabezpečení prevence kriminality 2021</w:t>
      </w:r>
    </w:p>
    <w:p w14:paraId="52EA21DE" w14:textId="77777777" w:rsidR="00C207C6" w:rsidRPr="003E7364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 w:rsidRPr="003E7364">
        <w:rPr>
          <w:color w:val="000000"/>
        </w:rPr>
        <w:t xml:space="preserve">Program na poskytování peněžních prostředků z rozpočtu statutárního města Ostravy na rok 2022 včetně Podmínek pro jednotlivé oblasti </w:t>
      </w:r>
    </w:p>
    <w:p w14:paraId="7B2222D4" w14:textId="77777777" w:rsidR="00C207C6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úpravu Zásad pro poskytování bezúročných zápůjček na realizaci výměny kotlů za účelem spolufinancování výměny kotlů v rámci projektu “Kotlíkové dotace v Moravskoslezském kraji - 3. výzva”</w:t>
      </w:r>
    </w:p>
    <w:p w14:paraId="679F1D45" w14:textId="77777777" w:rsidR="00C207C6" w:rsidRPr="00920BB9" w:rsidRDefault="00C207C6" w:rsidP="00C207C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 w:rsidRPr="00920BB9">
        <w:rPr>
          <w:bCs/>
          <w:color w:val="000000"/>
        </w:rPr>
        <w:t>úpravu mezinárodního systému podpory projektů na záchranu ohrožených druhů zvířat Zoologické zahrady a botanického parku Ostrava, příspěvkové organizace na “Tři koruny ze vstupu”</w:t>
      </w:r>
    </w:p>
    <w:p w14:paraId="5E32BC74" w14:textId="77777777" w:rsidR="00C207C6" w:rsidRPr="009D3792" w:rsidRDefault="00C207C6" w:rsidP="00C207C6">
      <w:pPr>
        <w:ind w:right="124"/>
        <w:jc w:val="both"/>
        <w:rPr>
          <w:color w:val="000000"/>
        </w:rPr>
      </w:pPr>
    </w:p>
    <w:p w14:paraId="5B74868E" w14:textId="77777777" w:rsidR="00C207C6" w:rsidRPr="00A71151" w:rsidRDefault="00C207C6" w:rsidP="00C207C6">
      <w:pPr>
        <w:ind w:right="124"/>
        <w:jc w:val="both"/>
        <w:rPr>
          <w:u w:val="single"/>
        </w:rPr>
      </w:pPr>
      <w:r>
        <w:rPr>
          <w:u w:val="single"/>
        </w:rPr>
        <w:t>vydalo</w:t>
      </w:r>
      <w:r w:rsidRPr="00A71151">
        <w:rPr>
          <w:u w:val="single"/>
        </w:rPr>
        <w:t>:</w:t>
      </w:r>
    </w:p>
    <w:p w14:paraId="205ADC51" w14:textId="77777777" w:rsidR="00C207C6" w:rsidRDefault="00C207C6" w:rsidP="00C207C6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obecně závaznou vyhlášku, kterou se mění a doplňuje obecně závazná vyhláška č. 14/2013, Statut města Ostravy, ve znění pozdějších změn a doplňků</w:t>
      </w:r>
      <w:r w:rsidRPr="00A31493">
        <w:rPr>
          <w:color w:val="000000"/>
        </w:rPr>
        <w:t xml:space="preserve"> </w:t>
      </w:r>
    </w:p>
    <w:p w14:paraId="58C2C406" w14:textId="77777777" w:rsidR="00C207C6" w:rsidRPr="00A31493" w:rsidRDefault="00C207C6" w:rsidP="00C207C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ind w:left="284" w:right="124"/>
        <w:jc w:val="both"/>
        <w:rPr>
          <w:color w:val="000000"/>
        </w:rPr>
      </w:pPr>
    </w:p>
    <w:p w14:paraId="42E707A6" w14:textId="77777777" w:rsidR="00C207C6" w:rsidRPr="00A71151" w:rsidRDefault="00C207C6" w:rsidP="00C207C6">
      <w:pPr>
        <w:ind w:right="124"/>
        <w:jc w:val="both"/>
        <w:rPr>
          <w:u w:val="single"/>
        </w:rPr>
      </w:pPr>
      <w:r>
        <w:rPr>
          <w:u w:val="single"/>
        </w:rPr>
        <w:t>projednalo</w:t>
      </w:r>
      <w:r w:rsidRPr="00A71151">
        <w:rPr>
          <w:u w:val="single"/>
        </w:rPr>
        <w:t>:</w:t>
      </w:r>
    </w:p>
    <w:p w14:paraId="4F8CFCD2" w14:textId="37FAB97A" w:rsidR="00C207C6" w:rsidRPr="00C207C6" w:rsidRDefault="00C207C6" w:rsidP="007A36CB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u w:val="single"/>
        </w:rPr>
      </w:pPr>
      <w:r w:rsidRPr="00C207C6">
        <w:rPr>
          <w:color w:val="000000"/>
        </w:rPr>
        <w:t>informaci ve věci Kupní smlouvy s předkupním právem a zákazem zcizení uzavřené mezi statutárním městem Ostrava a společností RT TORAX, s.r.o., se sídlem Rudná 2378/100, Zábřeh, 700 30 Ostrava, IČO 603 19 305,</w:t>
      </w:r>
    </w:p>
    <w:p w14:paraId="2965D700" w14:textId="4F616495" w:rsidR="00C207C6" w:rsidRDefault="00C207C6" w:rsidP="004144DA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</w:pPr>
      <w:r w:rsidRPr="00E23277">
        <w:t>pravidelnou informac</w:t>
      </w:r>
      <w:r>
        <w:t>i</w:t>
      </w:r>
      <w:r w:rsidRPr="00E23277">
        <w:t xml:space="preserve"> o stavu projektů Průmyslová zóna Ostrava-Hrabová, Strategická průmyslová zóna Ostrava-Mošnov, Rozvojová zóna Hrušov a Vědecko-technologický park za I. pololetí roku 2021</w:t>
      </w:r>
    </w:p>
    <w:p w14:paraId="216E0320" w14:textId="2683F639" w:rsidR="00C207C6" w:rsidRPr="00763E07" w:rsidRDefault="00C207C6" w:rsidP="00C207C6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</w:pPr>
      <w:r>
        <w:t>p</w:t>
      </w:r>
      <w:r>
        <w:rPr>
          <w:color w:val="000000"/>
        </w:rPr>
        <w:t xml:space="preserve">odnět pana </w:t>
      </w:r>
      <w:r>
        <w:rPr>
          <w:color w:val="000000"/>
        </w:rPr>
        <w:t>J. S.</w:t>
      </w:r>
      <w:r w:rsidRPr="00763E07">
        <w:rPr>
          <w:color w:val="FF0000"/>
        </w:rPr>
        <w:t xml:space="preserve"> </w:t>
      </w:r>
      <w:r>
        <w:rPr>
          <w:color w:val="000000"/>
        </w:rPr>
        <w:t>ve věci přijetí opatření k zabezpečení místních záležitostí veřejného pořádku, a to v souvislosti s žebráním provozovaným na veřejných prostranstvích</w:t>
      </w:r>
    </w:p>
    <w:p w14:paraId="147A9534" w14:textId="16546618" w:rsidR="00C207C6" w:rsidRPr="00E23277" w:rsidRDefault="00C207C6" w:rsidP="00C207C6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</w:pPr>
      <w:r>
        <w:rPr>
          <w:color w:val="000000"/>
        </w:rPr>
        <w:t xml:space="preserve">odvolání paní </w:t>
      </w:r>
      <w:r w:rsidRPr="00C207C6">
        <w:t>Mgr.</w:t>
      </w:r>
      <w:r>
        <w:rPr>
          <w:color w:val="FF0000"/>
        </w:rPr>
        <w:t xml:space="preserve"> </w:t>
      </w:r>
      <w:r w:rsidRPr="00C207C6">
        <w:t>A. G.</w:t>
      </w:r>
      <w:r w:rsidRPr="00763E07">
        <w:rPr>
          <w:color w:val="FF0000"/>
        </w:rPr>
        <w:t xml:space="preserve"> </w:t>
      </w:r>
      <w:r>
        <w:rPr>
          <w:color w:val="000000"/>
        </w:rPr>
        <w:t>proti usnesení zastupitelstva města č. 1538/ZM1822/22</w:t>
      </w:r>
    </w:p>
    <w:p w14:paraId="3DBAB6AB" w14:textId="77777777" w:rsidR="00C207C6" w:rsidRPr="00143A86" w:rsidRDefault="00C207C6" w:rsidP="00C207C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ind w:left="284" w:right="124"/>
        <w:jc w:val="both"/>
        <w:rPr>
          <w:u w:val="single"/>
        </w:rPr>
      </w:pPr>
    </w:p>
    <w:p w14:paraId="3EFEA29A" w14:textId="77777777" w:rsidR="00C207C6" w:rsidRPr="00143A86" w:rsidRDefault="00C207C6" w:rsidP="00C207C6">
      <w:pPr>
        <w:tabs>
          <w:tab w:val="left" w:pos="284"/>
        </w:tabs>
        <w:ind w:left="284" w:right="124" w:hanging="284"/>
        <w:jc w:val="both"/>
        <w:rPr>
          <w:u w:val="single"/>
        </w:rPr>
      </w:pPr>
      <w:r>
        <w:rPr>
          <w:u w:val="single"/>
        </w:rPr>
        <w:lastRenderedPageBreak/>
        <w:t>vzalo na vědomí:</w:t>
      </w:r>
    </w:p>
    <w:p w14:paraId="49B0B7AD" w14:textId="77777777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informaci o stavu zadluženosti města včetně městských obvodů k 30.06.2021</w:t>
      </w:r>
    </w:p>
    <w:p w14:paraId="1B833780" w14:textId="77777777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informativní zprávu k dokončení převodu akcií společnosti EKOVA ELECTRIC a.s.</w:t>
      </w:r>
    </w:p>
    <w:p w14:paraId="13F4E033" w14:textId="562F72D2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 xml:space="preserve">zprávu o čerpání finančních prostředků Fondu pro rozvoj Městské nemocnice Ostrava v  </w:t>
      </w:r>
      <w:r>
        <w:rPr>
          <w:color w:val="000000"/>
        </w:rPr>
        <w:t xml:space="preserve">      1</w:t>
      </w:r>
      <w:r>
        <w:rPr>
          <w:color w:val="000000"/>
        </w:rPr>
        <w:t>. pololetí 2021</w:t>
      </w:r>
    </w:p>
    <w:p w14:paraId="3449CEEF" w14:textId="77777777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zprávu o činnosti Kontrolního výboru zastupitelstva města za I. pololetí 2021, dle přílohy     č. 1 předloženého materiálu</w:t>
      </w:r>
    </w:p>
    <w:p w14:paraId="0E946877" w14:textId="77777777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color w:val="000000"/>
        </w:rPr>
      </w:pPr>
      <w:r>
        <w:rPr>
          <w:color w:val="000000"/>
        </w:rPr>
        <w:t>zprávu o činnosti Finančního výboru zastupitelstva města za 1. pololetí roku 2021</w:t>
      </w:r>
    </w:p>
    <w:p w14:paraId="6E785533" w14:textId="77777777" w:rsidR="00C207C6" w:rsidRDefault="00C207C6" w:rsidP="00C207C6">
      <w:pPr>
        <w:widowControl w:val="0"/>
        <w:tabs>
          <w:tab w:val="left" w:pos="284"/>
        </w:tabs>
        <w:autoSpaceDE w:val="0"/>
        <w:autoSpaceDN w:val="0"/>
        <w:adjustRightInd w:val="0"/>
        <w:ind w:right="124"/>
        <w:jc w:val="both"/>
        <w:rPr>
          <w:color w:val="000000"/>
          <w:u w:val="single"/>
        </w:rPr>
      </w:pPr>
    </w:p>
    <w:p w14:paraId="196979AB" w14:textId="77777777" w:rsidR="00C207C6" w:rsidRDefault="00C207C6" w:rsidP="00C207C6">
      <w:pPr>
        <w:tabs>
          <w:tab w:val="left" w:pos="284"/>
        </w:tabs>
        <w:ind w:left="284" w:right="124" w:hanging="284"/>
        <w:jc w:val="both"/>
        <w:rPr>
          <w:u w:val="single"/>
        </w:rPr>
      </w:pPr>
      <w:r>
        <w:rPr>
          <w:u w:val="single"/>
        </w:rPr>
        <w:t>souhlasilo:</w:t>
      </w:r>
    </w:p>
    <w:p w14:paraId="7E6D5D93" w14:textId="77777777" w:rsidR="00C207C6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 w:rsidRPr="009F0588">
        <w:rPr>
          <w:color w:val="000000"/>
        </w:rPr>
        <w:t xml:space="preserve">s posunutím termínu realizace projektu </w:t>
      </w:r>
      <w:r w:rsidRPr="009F0588">
        <w:rPr>
          <w:bCs/>
          <w:color w:val="000000"/>
        </w:rPr>
        <w:t xml:space="preserve">realizovaného v rámci programu </w:t>
      </w:r>
      <w:proofErr w:type="spellStart"/>
      <w:r w:rsidRPr="009F0588">
        <w:rPr>
          <w:bCs/>
          <w:color w:val="000000"/>
        </w:rPr>
        <w:t>Interreg</w:t>
      </w:r>
      <w:proofErr w:type="spellEnd"/>
      <w:r w:rsidRPr="009F0588">
        <w:rPr>
          <w:bCs/>
          <w:color w:val="000000"/>
        </w:rPr>
        <w:t xml:space="preserve"> V-A Česká republika – Polsko a rozhodnutím č. 2 o změně Rozhodnutí o poskytnutí dotace ze státního rozpočtu na spolufinancování projektu realizovaného v rámci Programu </w:t>
      </w:r>
      <w:proofErr w:type="spellStart"/>
      <w:r w:rsidRPr="009F0588">
        <w:rPr>
          <w:bCs/>
          <w:color w:val="000000"/>
        </w:rPr>
        <w:t>Interreg</w:t>
      </w:r>
      <w:proofErr w:type="spellEnd"/>
      <w:r w:rsidRPr="009F0588">
        <w:rPr>
          <w:bCs/>
          <w:color w:val="000000"/>
        </w:rPr>
        <w:t xml:space="preserve"> V-A Česká republika – Polsko na projekt Společná CZ-PL organizace kulturních aktivit dvou největších měst Euroregionu </w:t>
      </w:r>
      <w:proofErr w:type="spellStart"/>
      <w:r w:rsidRPr="009F0588">
        <w:rPr>
          <w:bCs/>
          <w:color w:val="000000"/>
        </w:rPr>
        <w:t>Silesia</w:t>
      </w:r>
      <w:proofErr w:type="spellEnd"/>
    </w:p>
    <w:p w14:paraId="44ABC30B" w14:textId="77777777" w:rsidR="00C207C6" w:rsidRPr="00A444B7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 xml:space="preserve">s informací o stavu projektu </w:t>
      </w:r>
      <w:proofErr w:type="spellStart"/>
      <w:proofErr w:type="gramStart"/>
      <w:r>
        <w:rPr>
          <w:color w:val="000000"/>
        </w:rPr>
        <w:t>Com.Unity.Lab</w:t>
      </w:r>
      <w:proofErr w:type="spellEnd"/>
      <w:proofErr w:type="gramEnd"/>
      <w:r>
        <w:rPr>
          <w:color w:val="000000"/>
        </w:rPr>
        <w:t xml:space="preserve"> financovaného z ERDF z programu URBACT III</w:t>
      </w:r>
    </w:p>
    <w:p w14:paraId="0C66538B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right="124" w:hanging="284"/>
        <w:jc w:val="both"/>
        <w:rPr>
          <w:bCs/>
          <w:color w:val="000000"/>
        </w:rPr>
      </w:pPr>
      <w:r>
        <w:rPr>
          <w:color w:val="000000"/>
        </w:rPr>
        <w:t>v případě získání dotace na projekt “Sportovní hala Ostrava Třebovice” z dotačního programu NSA se spolufinancováním projektu</w:t>
      </w:r>
    </w:p>
    <w:p w14:paraId="4C9FA71B" w14:textId="77777777" w:rsidR="00C207C6" w:rsidRDefault="00C207C6" w:rsidP="00C207C6">
      <w:pPr>
        <w:jc w:val="both"/>
        <w:rPr>
          <w:color w:val="000000"/>
        </w:rPr>
      </w:pPr>
    </w:p>
    <w:p w14:paraId="23DA85B6" w14:textId="77777777" w:rsidR="00C207C6" w:rsidRDefault="00C207C6" w:rsidP="00C207C6">
      <w:pPr>
        <w:jc w:val="both"/>
        <w:rPr>
          <w:color w:val="000000"/>
        </w:rPr>
      </w:pPr>
    </w:p>
    <w:p w14:paraId="114854DC" w14:textId="77777777" w:rsidR="00C207C6" w:rsidRDefault="00C207C6" w:rsidP="00C207C6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Rada města</w:t>
      </w:r>
    </w:p>
    <w:p w14:paraId="1EEC492D" w14:textId="77777777" w:rsidR="00C207C6" w:rsidRDefault="00C207C6" w:rsidP="00C207C6">
      <w:pPr>
        <w:numPr>
          <w:ilvl w:val="0"/>
          <w:numId w:val="32"/>
        </w:numPr>
        <w:rPr>
          <w:vanish/>
          <w:color w:val="000000"/>
        </w:rPr>
      </w:pPr>
      <w:r>
        <w:rPr>
          <w:vanish/>
          <w:color w:val="000000"/>
        </w:rPr>
        <w:t>Načítám...</w:t>
      </w:r>
    </w:p>
    <w:p w14:paraId="69C0013C" w14:textId="77777777" w:rsidR="00C207C6" w:rsidRDefault="00C207C6" w:rsidP="00C207C6">
      <w:pPr>
        <w:numPr>
          <w:ilvl w:val="0"/>
          <w:numId w:val="32"/>
        </w:numPr>
        <w:rPr>
          <w:vanish/>
          <w:color w:val="000000"/>
        </w:rPr>
      </w:pPr>
      <w:r>
        <w:rPr>
          <w:vanish/>
          <w:color w:val="000000"/>
        </w:rPr>
        <w:t>Načítám...</w:t>
      </w:r>
    </w:p>
    <w:p w14:paraId="05FC5C5A" w14:textId="77777777" w:rsidR="00C207C6" w:rsidRDefault="00C207C6" w:rsidP="00C207C6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14:paraId="3D6F9E58" w14:textId="77777777" w:rsidR="00C207C6" w:rsidRDefault="00C207C6" w:rsidP="00C207C6">
      <w:pPr>
        <w:numPr>
          <w:ilvl w:val="0"/>
          <w:numId w:val="32"/>
        </w:numPr>
        <w:rPr>
          <w:vanish/>
          <w:color w:val="000000"/>
        </w:rPr>
      </w:pPr>
      <w:r>
        <w:rPr>
          <w:vanish/>
          <w:color w:val="000000"/>
        </w:rPr>
        <w:t>Načítám...</w:t>
      </w:r>
    </w:p>
    <w:p w14:paraId="7E1A71E7" w14:textId="77777777" w:rsidR="00C207C6" w:rsidRDefault="00C207C6" w:rsidP="00C207C6">
      <w:pPr>
        <w:rPr>
          <w:vanish/>
          <w:color w:val="000000"/>
        </w:rPr>
      </w:pPr>
      <w:r>
        <w:rPr>
          <w:vanish/>
          <w:color w:val="000000"/>
        </w:rPr>
        <w:t>Načítám...</w:t>
      </w:r>
    </w:p>
    <w:p w14:paraId="5790A640" w14:textId="77777777" w:rsidR="00C207C6" w:rsidRDefault="00C207C6" w:rsidP="00C207C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Rada města se sešla na svých schůzích dne 21.9., 29.9. a 5.10.2021.</w:t>
      </w:r>
    </w:p>
    <w:p w14:paraId="6346BE7D" w14:textId="77777777" w:rsidR="00C207C6" w:rsidRDefault="00C207C6" w:rsidP="00C207C6">
      <w:pPr>
        <w:autoSpaceDE w:val="0"/>
        <w:autoSpaceDN w:val="0"/>
        <w:adjustRightInd w:val="0"/>
        <w:rPr>
          <w:bCs/>
          <w:color w:val="000000"/>
        </w:rPr>
      </w:pPr>
    </w:p>
    <w:p w14:paraId="2C06A810" w14:textId="77777777" w:rsidR="00C207C6" w:rsidRDefault="00C207C6" w:rsidP="00C207C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Mimo jiné:</w:t>
      </w:r>
    </w:p>
    <w:p w14:paraId="166A41CF" w14:textId="77777777" w:rsidR="00C207C6" w:rsidRDefault="00C207C6" w:rsidP="00C207C6">
      <w:pPr>
        <w:autoSpaceDE w:val="0"/>
        <w:autoSpaceDN w:val="0"/>
        <w:adjustRightInd w:val="0"/>
        <w:rPr>
          <w:bCs/>
          <w:color w:val="000000"/>
        </w:rPr>
      </w:pPr>
    </w:p>
    <w:p w14:paraId="056B6D6E" w14:textId="77777777" w:rsidR="00C207C6" w:rsidRDefault="00C207C6" w:rsidP="00C207C6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projednala:</w:t>
      </w:r>
    </w:p>
    <w:p w14:paraId="0551D687" w14:textId="77777777" w:rsidR="00C207C6" w:rsidRDefault="00C207C6" w:rsidP="00C207C6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informaci o stavu veřejného pořádku za měsíc srpen 2021</w:t>
      </w:r>
    </w:p>
    <w:p w14:paraId="2F9FAA0C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720"/>
        <w:jc w:val="both"/>
        <w:rPr>
          <w:color w:val="000000"/>
          <w:u w:val="single"/>
        </w:rPr>
      </w:pPr>
    </w:p>
    <w:p w14:paraId="1B4B6042" w14:textId="77777777" w:rsidR="00C207C6" w:rsidRDefault="00C207C6" w:rsidP="00C207C6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rozhodla:</w:t>
      </w:r>
    </w:p>
    <w:p w14:paraId="35B88BE9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o poskytnutí finančních prostředků ve výši 533 610 Kč městskému obvodu Svinov na spolufinancování pořízení ručně vedeného elektrického čisticího stroje s tlakovou myčkou </w:t>
      </w:r>
    </w:p>
    <w:p w14:paraId="03DC2B83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o poskytnutí účelového investičního příspěvku ve výši 10 164 tis. Kč organizaci Zoologická zahrada a botanický park Ostrava, příspěvková organizace, na realizaci akce „Odbahnění a úpravy rybníka č. 4 v areálu Zoo Ostrava” a zároveň o úpravě závazného </w:t>
      </w:r>
      <w:proofErr w:type="gramStart"/>
      <w:r>
        <w:rPr>
          <w:color w:val="000000"/>
        </w:rPr>
        <w:t>ukazatele - navýšení</w:t>
      </w:r>
      <w:proofErr w:type="gramEnd"/>
      <w:r>
        <w:rPr>
          <w:color w:val="000000"/>
        </w:rPr>
        <w:t xml:space="preserve"> investičního příspěvku na rok 2021 o 10 164 tis. Kč</w:t>
      </w:r>
    </w:p>
    <w:p w14:paraId="307DE71B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o poskytnutí účelového neinvestičního transferu z Fondu životního prostředí města Ostravy městskému obvodu Nová Ves ve výši 90 % z celkových nákladů, maximálně však 829 306 Kč na projekt „Mlatový chodník pro zpřístupnění lokality les Nová Ves vodárna“</w:t>
      </w:r>
    </w:p>
    <w:p w14:paraId="6917B838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o poskytnutí finančních prostředků ve výši 2 945 tis. Kč městskému obvodu Moravská Ostrava a Přívoz na spolufinancování akce RS </w:t>
      </w:r>
      <w:proofErr w:type="spellStart"/>
      <w:r>
        <w:rPr>
          <w:rFonts w:eastAsiaTheme="minorEastAsia"/>
          <w:color w:val="000000"/>
        </w:rPr>
        <w:t>Fifejdy</w:t>
      </w:r>
      <w:proofErr w:type="spellEnd"/>
      <w:r>
        <w:rPr>
          <w:rFonts w:eastAsiaTheme="minorEastAsia"/>
          <w:color w:val="000000"/>
        </w:rPr>
        <w:t xml:space="preserve"> II – VII. etapa, část B + XI. etapa, část B </w:t>
      </w:r>
    </w:p>
    <w:p w14:paraId="4E032C23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o poskytnutí finančních prostředků ve výši 30 tis. Kč městskému obvodu Moravská Ostrava a Přívoz na pořízení a instalaci bezpečnostní kamery pro ZŠ a MŠ Ostrava, Ostrčilova 10 </w:t>
      </w:r>
    </w:p>
    <w:p w14:paraId="6AC114DA" w14:textId="4D8719BE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o poskytnutí finančních prostředků ve výši 80 % skutečných celkových nákladů, maximálně však do výše 2 165 tis. Kč městskému obvodu Hošťálkovice na spolufinancování akce „Mobilní kluziště včetně přídavného zařízení na výrobu ledu“ </w:t>
      </w:r>
    </w:p>
    <w:p w14:paraId="52F363BE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eastAsiaTheme="minorEastAsia"/>
          <w:color w:val="000000"/>
        </w:rPr>
      </w:pPr>
    </w:p>
    <w:p w14:paraId="0C49DCBE" w14:textId="5209657C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rFonts w:eastAsiaTheme="minorEastAsia"/>
          <w:color w:val="000000"/>
        </w:rPr>
        <w:lastRenderedPageBreak/>
        <w:t>o poskytnutí finančních prostředků ve výši 605 tis. Kč městskému obvodu Lhotka na financování akce „Úprava chodeckých přechodů“</w:t>
      </w:r>
    </w:p>
    <w:p w14:paraId="08A62DEF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o poskytnutí finančního daru právnické osobě Fakultní nemocnice Ostrava, se sídlem                   17. listopadu 1790/5, 708 52 Ostrava-Poruba, IČO: 00843989, ve výši 15 tis. Kč za účelem podpory I. </w:t>
      </w:r>
      <w:proofErr w:type="spellStart"/>
      <w:r>
        <w:rPr>
          <w:color w:val="000000"/>
        </w:rPr>
        <w:t>Postcovidového</w:t>
      </w:r>
      <w:proofErr w:type="spellEnd"/>
      <w:r>
        <w:rPr>
          <w:color w:val="000000"/>
        </w:rPr>
        <w:t xml:space="preserve"> sympozia úrazových chirurgů a medicíny katastrof </w:t>
      </w:r>
      <w:r>
        <w:rPr>
          <w:color w:val="000000"/>
        </w:rPr>
        <w:br/>
        <w:t xml:space="preserve">s mezinárodní účastí </w:t>
      </w:r>
    </w:p>
    <w:p w14:paraId="6A3CD32F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>
        <w:t xml:space="preserve">o poskytnutí neinvestičního příspěvku Ostravskému muzeu, příspěvkové organizaci, se sídlem Masarykovo náměstí č. 1/1, 728 41 Ostrava – Moravská Ostrava, IČO: 00097594 ve výši 1 260 tis. Kč na provoz </w:t>
      </w:r>
    </w:p>
    <w:p w14:paraId="3A7E961B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informovat fyzické a právnické osoby, že v případě potřeby můžou požádat statutární město Ostrava o poskytnutí 100% slevy z nájemného u nájemních smluv uzavřených se statutárním městem Ostrava a sjednaných za účelem umístění a provozování restaurační předzahrádky za období kalendářního roku 2021</w:t>
      </w:r>
    </w:p>
    <w:p w14:paraId="25515018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o poskytnutí daru a uzavření darovací smlouvy na podporu projektu „Festival </w:t>
      </w:r>
      <w:r>
        <w:rPr>
          <w:rFonts w:eastAsiaTheme="minorEastAsia"/>
          <w:color w:val="000000"/>
        </w:rPr>
        <w:br/>
        <w:t xml:space="preserve">u příležitosti mezinárodního Dne architektury“ s obdarovaným KRUH </w:t>
      </w:r>
      <w:proofErr w:type="spellStart"/>
      <w:r>
        <w:rPr>
          <w:rFonts w:eastAsiaTheme="minorEastAsia"/>
          <w:color w:val="000000"/>
        </w:rPr>
        <w:t>z.s</w:t>
      </w:r>
      <w:proofErr w:type="spellEnd"/>
      <w:r>
        <w:rPr>
          <w:rFonts w:eastAsiaTheme="minorEastAsia"/>
          <w:color w:val="000000"/>
        </w:rPr>
        <w:t>., Londýnská 54, 120 00 Praha 2, IČO: 26537389, ve výši 20 000 Kč vč. DPH</w:t>
      </w:r>
    </w:p>
    <w:p w14:paraId="3B7A6ABB" w14:textId="77777777" w:rsidR="00C207C6" w:rsidRPr="00CF3160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 w:rsidRPr="00CF3160">
        <w:rPr>
          <w:rFonts w:eastAsiaTheme="minorEastAsia"/>
          <w:color w:val="000000"/>
        </w:rPr>
        <w:t xml:space="preserve">výběru dodavatele a uzavření smlouvy k veřejné zakázce malého rozsahu na realizaci stavby „Oprava kanalizace ul. Dlouhá“, v </w:t>
      </w:r>
      <w:proofErr w:type="spellStart"/>
      <w:r w:rsidRPr="00CF3160">
        <w:rPr>
          <w:rFonts w:eastAsiaTheme="minorEastAsia"/>
          <w:color w:val="000000"/>
        </w:rPr>
        <w:t>k.ú</w:t>
      </w:r>
      <w:proofErr w:type="spellEnd"/>
      <w:r w:rsidRPr="00CF3160">
        <w:rPr>
          <w:rFonts w:eastAsiaTheme="minorEastAsia"/>
          <w:color w:val="000000"/>
        </w:rPr>
        <w:t>. Moravská Ostrava, obec Ostrava, se společností SUBLAND-TECH s.r.o., se sídlem Dlouhá 293/13, 747 17 Darkovice, IČO: 28592611</w:t>
      </w:r>
    </w:p>
    <w:p w14:paraId="625D62BF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o výběru dodavatele a uzavření smlouvy o dílo k veřejné zakázce malého rozsahu na realizaci pasportizace a monitoringu přilehlých objektů v rámci stavby „Kanalizace Zvěřinská“ v </w:t>
      </w:r>
      <w:proofErr w:type="spellStart"/>
      <w:r>
        <w:rPr>
          <w:rFonts w:eastAsiaTheme="minorEastAsia"/>
          <w:color w:val="000000"/>
        </w:rPr>
        <w:t>k.ú</w:t>
      </w:r>
      <w:proofErr w:type="spellEnd"/>
      <w:r>
        <w:rPr>
          <w:rFonts w:eastAsiaTheme="minorEastAsia"/>
          <w:color w:val="000000"/>
        </w:rPr>
        <w:t>. Slezská Ostrava, obec Ostrava, s uchazečem INSET s.r.o., se sídlem Lucemburská 1170/7, 130 00 Praha 3, IČO: 035 79 727</w:t>
      </w:r>
    </w:p>
    <w:p w14:paraId="33A218EC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o výběru dodavatele a uzavření smlouvy k veřejné zakázce malého rozsahu na výkon odborného technického dozoru stavebníka a výkon funkce koordinátora bezpečnosti a ochrany zdraví při práci na staveništi při realizaci stavby „Obnova Grossmannovy vily v Ostravě“ v </w:t>
      </w:r>
      <w:proofErr w:type="spellStart"/>
      <w:r>
        <w:rPr>
          <w:rFonts w:eastAsiaTheme="minorEastAsia"/>
        </w:rPr>
        <w:t>k.ú</w:t>
      </w:r>
      <w:proofErr w:type="spellEnd"/>
      <w:r>
        <w:rPr>
          <w:rFonts w:eastAsiaTheme="minorEastAsia"/>
        </w:rPr>
        <w:t xml:space="preserve">. Moravská Ostrava, obec Ostrava se společností JS </w:t>
      </w:r>
      <w:proofErr w:type="spellStart"/>
      <w:r>
        <w:rPr>
          <w:rFonts w:eastAsiaTheme="minorEastAsia"/>
        </w:rPr>
        <w:t>Property</w:t>
      </w:r>
      <w:proofErr w:type="spellEnd"/>
      <w:r>
        <w:rPr>
          <w:rFonts w:eastAsiaTheme="minorEastAsia"/>
        </w:rPr>
        <w:t xml:space="preserve">, a.s., se sídlem Chopinova 576/1, 702 00 Ostrava, Přívoz, IČO: 27814742 </w:t>
      </w:r>
    </w:p>
    <w:p w14:paraId="6CA2DFE9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o výběru dodavatele a uzavření smlouvy k veřejné zakázce malého rozsahu na zpracování dokumentu „Koncepce statické dopravy Ostrava“ se společností DIPROJ </w:t>
      </w:r>
      <w:proofErr w:type="spellStart"/>
      <w:r>
        <w:rPr>
          <w:rFonts w:eastAsiaTheme="minorEastAsia"/>
        </w:rPr>
        <w:t>consult</w:t>
      </w:r>
      <w:proofErr w:type="spellEnd"/>
      <w:r>
        <w:rPr>
          <w:rFonts w:eastAsiaTheme="minorEastAsia"/>
        </w:rPr>
        <w:t xml:space="preserve"> s.r.o., se sídlem Štefánikova 958, Nový Bohumín, 735 81 Bohumín, IČO: 08924554 </w:t>
      </w:r>
    </w:p>
    <w:p w14:paraId="3F74E71B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o uzavření smlouvy na realizaci stavby „Sportovní hala Ostrava – Třebovice“, v </w:t>
      </w:r>
      <w:proofErr w:type="spellStart"/>
      <w:r>
        <w:rPr>
          <w:rFonts w:eastAsiaTheme="minorEastAsia"/>
        </w:rPr>
        <w:t>k.ú</w:t>
      </w:r>
      <w:proofErr w:type="spellEnd"/>
      <w:r>
        <w:rPr>
          <w:rFonts w:eastAsiaTheme="minorEastAsia"/>
        </w:rPr>
        <w:t xml:space="preserve">. Třebovice ve Slezsku, obec Ostrava s účastníkem, který se umístil podle hodnocení nabídek jako pátý v pořadí: </w:t>
      </w:r>
      <w:proofErr w:type="spellStart"/>
      <w:r>
        <w:rPr>
          <w:rFonts w:eastAsiaTheme="minorEastAsia"/>
        </w:rPr>
        <w:t>Ridera</w:t>
      </w:r>
      <w:proofErr w:type="spellEnd"/>
      <w:r>
        <w:rPr>
          <w:rFonts w:eastAsiaTheme="minorEastAsia"/>
        </w:rPr>
        <w:t xml:space="preserve"> Stavební a.s., se sídlem Dělnická 382/32, Poruba, </w:t>
      </w:r>
      <w:r>
        <w:rPr>
          <w:rFonts w:eastAsiaTheme="minorEastAsia"/>
        </w:rPr>
        <w:br/>
        <w:t>708 00 Ostrava – Poruba, IČO: 45192464</w:t>
      </w:r>
    </w:p>
    <w:p w14:paraId="02D2BB39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o uzavření smlouvy o dílo na výsadbu zeleně do betonových kontejnerů v rámci projektu „Úpravy veřejných prostranství městské třídy 28. října – Opavská“ v zájmovém území </w:t>
      </w:r>
      <w:proofErr w:type="spellStart"/>
      <w:r>
        <w:rPr>
          <w:rFonts w:eastAsiaTheme="minorEastAsia"/>
        </w:rPr>
        <w:t>k.ú</w:t>
      </w:r>
      <w:proofErr w:type="spellEnd"/>
      <w:r>
        <w:rPr>
          <w:rFonts w:eastAsiaTheme="minorEastAsia"/>
        </w:rPr>
        <w:t>. Mariánské Hory, obec Ostrava, s dodavatelem ARBOR MORAVIA s.r.o., sídlem Slavíkova 6142/</w:t>
      </w:r>
      <w:proofErr w:type="gramStart"/>
      <w:r>
        <w:rPr>
          <w:rFonts w:eastAsiaTheme="minorEastAsia"/>
        </w:rPr>
        <w:t>18d</w:t>
      </w:r>
      <w:proofErr w:type="gramEnd"/>
      <w:r>
        <w:rPr>
          <w:rFonts w:eastAsiaTheme="minorEastAsia"/>
        </w:rPr>
        <w:t xml:space="preserve">, 708 00 Ostrava-Poruba, IČO: 25383035 </w:t>
      </w:r>
    </w:p>
    <w:p w14:paraId="696526F6" w14:textId="77777777" w:rsidR="00C207C6" w:rsidRPr="004F2493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color w:val="000000"/>
        </w:rPr>
        <w:t xml:space="preserve">v působnosti valné hromady obchodní společnosti Dopravní podnik Ostrava a.s. </w:t>
      </w:r>
      <w:r>
        <w:rPr>
          <w:color w:val="000000"/>
        </w:rPr>
        <w:br/>
      </w:r>
      <w:r>
        <w:rPr>
          <w:rFonts w:eastAsiaTheme="minorEastAsia"/>
          <w:color w:val="000000"/>
        </w:rPr>
        <w:t>a) o udělení souhlasu k přijetí investičního úvěru s fixní úrokovou sazbou na základě indikativní nabídky Národní rozvojové banky, a.s., IČO: 448 48 943, se sídlem</w:t>
      </w:r>
      <w:r>
        <w:rPr>
          <w:rFonts w:eastAsiaTheme="minorEastAsia"/>
          <w:color w:val="000000"/>
        </w:rPr>
        <w:br/>
        <w:t xml:space="preserve">Jeruzalémská 964/4, 11000  Praha 1 k financování kupní ceny tramvají dodávaných </w:t>
      </w:r>
      <w:r w:rsidRPr="004F2493">
        <w:rPr>
          <w:rFonts w:eastAsiaTheme="minorEastAsia"/>
          <w:color w:val="000000"/>
        </w:rPr>
        <w:t>na základě smlouvy, č. DOD20180194, uzavřené s</w:t>
      </w:r>
      <w:r>
        <w:rPr>
          <w:rFonts w:eastAsiaTheme="minorEastAsia"/>
          <w:color w:val="000000"/>
        </w:rPr>
        <w:t> </w:t>
      </w:r>
      <w:r w:rsidRPr="004F2493">
        <w:rPr>
          <w:rFonts w:eastAsiaTheme="minorEastAsia"/>
          <w:color w:val="000000"/>
        </w:rPr>
        <w:t>dodavatelem</w:t>
      </w:r>
      <w:r>
        <w:rPr>
          <w:rFonts w:eastAsiaTheme="minorEastAsia"/>
          <w:color w:val="000000"/>
        </w:rPr>
        <w:t xml:space="preserve"> </w:t>
      </w:r>
      <w:r w:rsidRPr="004F2493">
        <w:rPr>
          <w:rFonts w:eastAsiaTheme="minorEastAsia"/>
          <w:color w:val="000000"/>
        </w:rPr>
        <w:t xml:space="preserve">ŠKODA </w:t>
      </w:r>
      <w:r w:rsidRPr="004F2493">
        <w:rPr>
          <w:rFonts w:eastAsiaTheme="minorEastAsia"/>
          <w:color w:val="000000"/>
        </w:rPr>
        <w:br/>
        <w:t xml:space="preserve">TRANSPORTATION a.s., IČO: 626 23 753, se sídlem: Emila Škody 2922/1, 301 00 </w:t>
      </w:r>
      <w:r w:rsidRPr="004F2493">
        <w:rPr>
          <w:rFonts w:eastAsiaTheme="minorEastAsia"/>
          <w:color w:val="000000"/>
        </w:rPr>
        <w:br/>
        <w:t xml:space="preserve">Plzeň, a to včetně souvisejících zřízení zajišťovacích práv, včetně vystavení směnky </w:t>
      </w:r>
      <w:r w:rsidRPr="004F2493">
        <w:rPr>
          <w:rFonts w:eastAsiaTheme="minorEastAsia"/>
          <w:color w:val="000000"/>
        </w:rPr>
        <w:br/>
        <w:t>dle usnesení dále;</w:t>
      </w:r>
    </w:p>
    <w:p w14:paraId="6894A07B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 w:rsidRPr="004F2493">
        <w:rPr>
          <w:rFonts w:eastAsiaTheme="minorEastAsia"/>
          <w:color w:val="000000"/>
        </w:rPr>
        <w:t xml:space="preserve">b) o udělení souhlasu k uzavření zástavní smlouvy s Národní rozvojovou bankou, a.s., </w:t>
      </w:r>
      <w:r w:rsidRPr="004F2493">
        <w:rPr>
          <w:rFonts w:eastAsiaTheme="minorEastAsia"/>
          <w:color w:val="000000"/>
        </w:rPr>
        <w:br/>
        <w:t xml:space="preserve">jejímž předmětem bude zastavení 20 ks tramvají dodávaných na základě smlouvy, č. </w:t>
      </w:r>
      <w:r w:rsidRPr="004F2493">
        <w:rPr>
          <w:rFonts w:eastAsiaTheme="minorEastAsia"/>
          <w:color w:val="000000"/>
        </w:rPr>
        <w:br/>
      </w:r>
      <w:r w:rsidRPr="004F2493">
        <w:rPr>
          <w:rFonts w:eastAsiaTheme="minorEastAsia"/>
          <w:color w:val="000000"/>
        </w:rPr>
        <w:lastRenderedPageBreak/>
        <w:t xml:space="preserve">DOD20180194, uzavřené s dodavatelem ŠKODA TRANSPORTATION a.s., </w:t>
      </w:r>
      <w:r w:rsidRPr="004F2493">
        <w:rPr>
          <w:rFonts w:eastAsiaTheme="minorEastAsia"/>
          <w:color w:val="000000"/>
        </w:rPr>
        <w:br/>
        <w:t xml:space="preserve">v souvislosti s uzavřením úvěrové smlouvy s Národní rozvojovou bankou, a.s. dle </w:t>
      </w:r>
      <w:r w:rsidRPr="004F2493">
        <w:rPr>
          <w:rFonts w:eastAsiaTheme="minorEastAsia"/>
          <w:color w:val="000000"/>
        </w:rPr>
        <w:br/>
        <w:t>písm. a) bodu usnesení;</w:t>
      </w:r>
    </w:p>
    <w:p w14:paraId="28DD7BDB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 w:rsidRPr="004F2493">
        <w:rPr>
          <w:rFonts w:eastAsiaTheme="minorEastAsia"/>
          <w:color w:val="000000"/>
        </w:rPr>
        <w:t xml:space="preserve">c) o udělení souhlasu k uzavření zástavní smlouvy s Národní rozvojovou bankou, </w:t>
      </w:r>
      <w:r w:rsidRPr="004F2493">
        <w:rPr>
          <w:rFonts w:eastAsiaTheme="minorEastAsia"/>
          <w:color w:val="000000"/>
        </w:rPr>
        <w:br/>
        <w:t xml:space="preserve">a.s., jejímž předmětem bude zastavení pohledávek z pojistné smlouvy, v souvislosti </w:t>
      </w:r>
      <w:r w:rsidRPr="004F2493">
        <w:rPr>
          <w:rFonts w:eastAsiaTheme="minorEastAsia"/>
          <w:color w:val="000000"/>
        </w:rPr>
        <w:br/>
        <w:t xml:space="preserve">s uzavřením úvěrové smlouvy s Národní rozvojovou bankou, a.s. dle písm. a) </w:t>
      </w:r>
      <w:r w:rsidRPr="004F2493">
        <w:rPr>
          <w:rFonts w:eastAsiaTheme="minorEastAsia"/>
          <w:color w:val="000000"/>
        </w:rPr>
        <w:br/>
        <w:t>bodu usnesení; </w:t>
      </w:r>
    </w:p>
    <w:p w14:paraId="53E54CFC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d) o udělení souhlasu k uzavření notářského zápisu s přímou vykonatelností s Národní </w:t>
      </w:r>
      <w:r>
        <w:rPr>
          <w:rFonts w:eastAsiaTheme="minorEastAsia"/>
          <w:color w:val="000000"/>
        </w:rPr>
        <w:br/>
        <w:t xml:space="preserve">rozvojovou bankou, a.s. v souvislosti s uzavřením úvěrové smlouvy s Národní </w:t>
      </w:r>
      <w:r>
        <w:rPr>
          <w:rFonts w:eastAsiaTheme="minorEastAsia"/>
          <w:color w:val="000000"/>
        </w:rPr>
        <w:br/>
        <w:t>rozvojovou bankou, a.s. dle písm. a) bodu usnesení;</w:t>
      </w:r>
    </w:p>
    <w:p w14:paraId="1EC743E1" w14:textId="77777777" w:rsidR="00C207C6" w:rsidRPr="004F2493" w:rsidRDefault="00C207C6" w:rsidP="00C207C6">
      <w:pPr>
        <w:pStyle w:val="Odstavecseseznamem"/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  <w:color w:val="000000"/>
        </w:rPr>
        <w:t>e) o udělení souhlasu k vystavení blankosměnky na řad Národní rozvojové bance, a.s.</w:t>
      </w:r>
      <w:r>
        <w:rPr>
          <w:rFonts w:eastAsiaTheme="minorEastAsia"/>
          <w:color w:val="000000"/>
        </w:rPr>
        <w:br/>
        <w:t>v souvislosti s uzavřením úvěrové smlouvy s Národní rozvojovou bankou, a.s. dle</w:t>
      </w:r>
      <w:r>
        <w:rPr>
          <w:rFonts w:eastAsiaTheme="minorEastAsia"/>
          <w:color w:val="000000"/>
        </w:rPr>
        <w:br/>
        <w:t>písm. a) bodu usnesení</w:t>
      </w:r>
    </w:p>
    <w:p w14:paraId="5D83CA88" w14:textId="77777777" w:rsidR="00C207C6" w:rsidRDefault="00C207C6" w:rsidP="00C207C6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14:paraId="23FD9B4D" w14:textId="77777777" w:rsidR="00C207C6" w:rsidRDefault="00C207C6" w:rsidP="00C207C6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schválila:</w:t>
      </w:r>
    </w:p>
    <w:p w14:paraId="533B8EEC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v působnosti valné hromady obchodní společnosti Dopravní podnik Ostrava a.s. konsolidovanou účetní závěrku za rok 2020 a konsolidovanou výroční zprávu za rok 2020 za konsolidační skupinu tvořenou mateřskou společností Dopravní podnik Ostrava a.s. a dceřinou společností EKOVA ELECTRIC a.s.</w:t>
      </w:r>
    </w:p>
    <w:p w14:paraId="2EE6C52F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kritéria pro podání návrhů na ocenění pedagogických pracovníků škol a školských zařízení působících na území města Ostravy zapsaných v rejstříku škol a školských zařízení u příležitosti Dne učitelů 2022</w:t>
      </w:r>
    </w:p>
    <w:p w14:paraId="6627608F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přípravu projektu a podání žádosti o dotaci pro projekt „Mobilita pedagogických pracovníků – </w:t>
      </w:r>
      <w:proofErr w:type="spellStart"/>
      <w:r>
        <w:rPr>
          <w:color w:val="000000"/>
        </w:rPr>
        <w:t>Visegrad</w:t>
      </w:r>
      <w:proofErr w:type="spellEnd"/>
      <w:r>
        <w:rPr>
          <w:color w:val="000000"/>
        </w:rPr>
        <w:t>“ v rámci výzvy Mezinárodního Visegrádského fondu</w:t>
      </w:r>
    </w:p>
    <w:p w14:paraId="0FB0288A" w14:textId="77777777" w:rsidR="00C207C6" w:rsidRDefault="00C207C6" w:rsidP="00C207C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>
        <w:t>přípravu projektu a podání žádosti o dotaci pro projekt „Akreditace Erasmus“ v rámci projektu Erasmus+</w:t>
      </w:r>
    </w:p>
    <w:p w14:paraId="741000C2" w14:textId="77777777" w:rsidR="00C207C6" w:rsidRDefault="00C207C6" w:rsidP="00C207C6">
      <w:pPr>
        <w:jc w:val="both"/>
        <w:rPr>
          <w:color w:val="000000"/>
          <w:u w:val="single"/>
        </w:rPr>
      </w:pPr>
    </w:p>
    <w:p w14:paraId="24FA0F62" w14:textId="77777777" w:rsidR="00C207C6" w:rsidRDefault="00C207C6" w:rsidP="00C207C6">
      <w:pPr>
        <w:jc w:val="both"/>
      </w:pPr>
      <w:r>
        <w:rPr>
          <w:color w:val="000000"/>
          <w:u w:val="single"/>
        </w:rPr>
        <w:t>souhlasila:</w:t>
      </w:r>
      <w:r>
        <w:t xml:space="preserve">  </w:t>
      </w:r>
    </w:p>
    <w:p w14:paraId="282CF4A6" w14:textId="77777777" w:rsidR="00C207C6" w:rsidRDefault="00C207C6" w:rsidP="00C207C6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rPr>
          <w:rFonts w:eastAsiaTheme="minorEastAsia"/>
          <w:color w:val="000000"/>
        </w:rPr>
        <w:t>s podáním žádosti o poskytnutí dotace z dotačního programu státu (Ministerstva vnitra), Nad Štolou 936/3, 170 34 Praha, IČO: 00007064, na podporu mimořádného finančního ohodnocení strážníků obecních policií v roce 2021, v souvislosti s epidemií covid-19</w:t>
      </w:r>
    </w:p>
    <w:p w14:paraId="5FB25A2C" w14:textId="77777777" w:rsidR="00C207C6" w:rsidRPr="00A25451" w:rsidRDefault="00C207C6" w:rsidP="00C207C6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 xml:space="preserve">s podáním žádosti městského obvodu Mariánské Hory a </w:t>
      </w:r>
      <w:proofErr w:type="spellStart"/>
      <w:r>
        <w:rPr>
          <w:color w:val="000000"/>
        </w:rPr>
        <w:t>Hulváky</w:t>
      </w:r>
      <w:proofErr w:type="spellEnd"/>
      <w:r>
        <w:rPr>
          <w:color w:val="000000"/>
        </w:rPr>
        <w:t xml:space="preserve"> o dotaci v rámci Programu na podporu poskytování sociálních služeb pro rok 2022 financovaný z kapitoly 313 – MPSV státního rozpočtu prostřednictvím souhrnné žádosti statutárního města Ostravy</w:t>
      </w:r>
    </w:p>
    <w:p w14:paraId="583A29F7" w14:textId="77777777" w:rsidR="00C207C6" w:rsidRDefault="00C207C6" w:rsidP="00C207C6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se zahájením přípravy projektu „Systém energetického managementu v městské části Ostrava-Radvanice”, ke spolufinancování ze Státního programu na podporu úspor energie na období 2017-2021, program EFEKT II pro rok 2021, vyhlášeného v rámci Výzvy č. 6 Ministerstva průmyslu a obchodu ČR</w:t>
      </w:r>
      <w:r>
        <w:rPr>
          <w:rFonts w:eastAsiaTheme="minorEastAsia"/>
          <w:color w:val="000000"/>
        </w:rPr>
        <w:t xml:space="preserve"> a </w:t>
      </w:r>
      <w:r>
        <w:rPr>
          <w:color w:val="000000"/>
        </w:rPr>
        <w:t xml:space="preserve">s podáním žádosti o dotaci v režimu de minimis </w:t>
      </w:r>
    </w:p>
    <w:p w14:paraId="4A68DCB8" w14:textId="77777777" w:rsidR="00C207C6" w:rsidRDefault="00C207C6" w:rsidP="00C207C6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color w:val="000000"/>
        </w:rPr>
      </w:pPr>
      <w:r>
        <w:rPr>
          <w:color w:val="000000"/>
        </w:rPr>
        <w:t xml:space="preserve">se zaplacením odvodu za porušení rozpočtové kázně v celkové výši 4 203 454 Kč ve lhůtě do 16. 10. 2021 </w:t>
      </w:r>
      <w:r>
        <w:rPr>
          <w:rFonts w:eastAsiaTheme="minorEastAsia"/>
          <w:color w:val="000000"/>
        </w:rPr>
        <w:t xml:space="preserve">v rámci projektu „Rozvoj rovného přístupu ke vzdělávání ve městě Ostrava II“, </w:t>
      </w:r>
      <w:proofErr w:type="spellStart"/>
      <w:r>
        <w:rPr>
          <w:rFonts w:eastAsiaTheme="minorEastAsia"/>
          <w:color w:val="000000"/>
        </w:rPr>
        <w:t>reg</w:t>
      </w:r>
      <w:proofErr w:type="spellEnd"/>
      <w:r>
        <w:rPr>
          <w:rFonts w:eastAsiaTheme="minorEastAsia"/>
          <w:color w:val="000000"/>
        </w:rPr>
        <w:t>. č. CZ.02.3.61/0.0/0.0/16_021/0005144</w:t>
      </w:r>
    </w:p>
    <w:p w14:paraId="33E85F94" w14:textId="77777777" w:rsidR="00C207C6" w:rsidRDefault="00C207C6" w:rsidP="00C207C6">
      <w:pPr>
        <w:pStyle w:val="Odstavecseseznamem"/>
        <w:widowControl w:val="0"/>
        <w:autoSpaceDE w:val="0"/>
        <w:autoSpaceDN w:val="0"/>
        <w:adjustRightInd w:val="0"/>
        <w:ind w:left="720"/>
        <w:jc w:val="both"/>
      </w:pPr>
    </w:p>
    <w:p w14:paraId="74A77758" w14:textId="77777777" w:rsidR="00C207C6" w:rsidRDefault="00C207C6" w:rsidP="00C207C6">
      <w:pPr>
        <w:pStyle w:val="Zkladntext"/>
        <w:spacing w:line="240" w:lineRule="auto"/>
        <w:rPr>
          <w:rFonts w:eastAsiaTheme="minorEastAsia"/>
          <w:b w:val="0"/>
          <w:bCs w:val="0"/>
          <w:color w:val="000000"/>
          <w:u w:val="single"/>
        </w:rPr>
      </w:pPr>
      <w:r>
        <w:rPr>
          <w:rFonts w:eastAsiaTheme="minorEastAsia"/>
          <w:b w:val="0"/>
          <w:bCs w:val="0"/>
          <w:color w:val="000000"/>
          <w:u w:val="single"/>
        </w:rPr>
        <w:t>zrušila:</w:t>
      </w:r>
    </w:p>
    <w:p w14:paraId="579A6F37" w14:textId="77777777" w:rsidR="00C207C6" w:rsidRDefault="00C207C6" w:rsidP="00C207C6">
      <w:pPr>
        <w:pStyle w:val="Zkladntext"/>
        <w:numPr>
          <w:ilvl w:val="0"/>
          <w:numId w:val="35"/>
        </w:numPr>
        <w:spacing w:line="240" w:lineRule="auto"/>
        <w:ind w:left="284" w:hanging="284"/>
        <w:jc w:val="both"/>
        <w:rPr>
          <w:rFonts w:eastAsiaTheme="minorEastAsia"/>
          <w:b w:val="0"/>
          <w:bCs w:val="0"/>
          <w:color w:val="000000"/>
          <w:u w:val="single"/>
        </w:rPr>
      </w:pPr>
      <w:r>
        <w:rPr>
          <w:b w:val="0"/>
          <w:bCs w:val="0"/>
          <w:color w:val="000000"/>
        </w:rPr>
        <w:t xml:space="preserve">podle </w:t>
      </w:r>
      <w:proofErr w:type="spellStart"/>
      <w:r>
        <w:rPr>
          <w:b w:val="0"/>
          <w:bCs w:val="0"/>
          <w:color w:val="000000"/>
        </w:rPr>
        <w:t>ust</w:t>
      </w:r>
      <w:proofErr w:type="spellEnd"/>
      <w:r>
        <w:rPr>
          <w:b w:val="0"/>
          <w:bCs w:val="0"/>
          <w:color w:val="000000"/>
        </w:rPr>
        <w:t>. § 127 odst. 1 zákona č. 134/2016 Sb., o zadávání veřejných zakázek, v platném znění, zjednodušené podlimitní řízení k veřejné zakázce „Studie proveditelnosti revitalizace MNO“</w:t>
      </w:r>
    </w:p>
    <w:p w14:paraId="5AA981BF" w14:textId="77777777" w:rsidR="00C207C6" w:rsidRDefault="00C207C6" w:rsidP="00C207C6">
      <w:pPr>
        <w:pStyle w:val="Zkladntext"/>
        <w:spacing w:line="240" w:lineRule="auto"/>
        <w:rPr>
          <w:rFonts w:eastAsiaTheme="minorEastAsia"/>
          <w:b w:val="0"/>
          <w:bCs w:val="0"/>
          <w:color w:val="000000"/>
          <w:u w:val="single"/>
        </w:rPr>
      </w:pPr>
    </w:p>
    <w:p w14:paraId="7091B71B" w14:textId="77777777" w:rsidR="00C207C6" w:rsidRDefault="00C207C6" w:rsidP="00C207C6">
      <w:pPr>
        <w:pStyle w:val="Zkladntext"/>
        <w:spacing w:line="240" w:lineRule="auto"/>
        <w:rPr>
          <w:b w:val="0"/>
          <w:color w:val="000000"/>
        </w:rPr>
      </w:pPr>
      <w:r>
        <w:rPr>
          <w:b w:val="0"/>
          <w:color w:val="000000"/>
        </w:rPr>
        <w:t xml:space="preserve">Zpracoval: odbor legislativní a právní  </w:t>
      </w:r>
    </w:p>
    <w:p w14:paraId="33E36463" w14:textId="0E370A45" w:rsidR="00C207C6" w:rsidRDefault="00C207C6" w:rsidP="00C207C6">
      <w:pPr>
        <w:pStyle w:val="Zkladntext"/>
        <w:spacing w:line="240" w:lineRule="auto"/>
        <w:rPr>
          <w:b w:val="0"/>
          <w:color w:val="000000"/>
        </w:rPr>
      </w:pPr>
      <w:r>
        <w:rPr>
          <w:b w:val="0"/>
          <w:color w:val="000000"/>
        </w:rPr>
        <w:t xml:space="preserve">   </w:t>
      </w:r>
    </w:p>
    <w:p w14:paraId="6C349340" w14:textId="77777777" w:rsidR="00C207C6" w:rsidRDefault="00C207C6" w:rsidP="00C207C6">
      <w:pPr>
        <w:pStyle w:val="Zkladntext"/>
        <w:spacing w:line="240" w:lineRule="auto"/>
        <w:rPr>
          <w:b w:val="0"/>
          <w:u w:val="single"/>
        </w:rPr>
      </w:pPr>
    </w:p>
    <w:p w14:paraId="2E20710F" w14:textId="77777777" w:rsidR="00C207C6" w:rsidRPr="00BA247C" w:rsidRDefault="00C207C6" w:rsidP="00C207C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BA247C">
        <w:rPr>
          <w:b/>
          <w:u w:val="single"/>
        </w:rPr>
        <w:t>rimátor města Ostravy</w:t>
      </w:r>
    </w:p>
    <w:p w14:paraId="2D9E0ACA" w14:textId="77777777" w:rsidR="00C207C6" w:rsidRDefault="00C207C6" w:rsidP="00C207C6">
      <w:pPr>
        <w:ind w:left="720"/>
        <w:jc w:val="both"/>
        <w:rPr>
          <w:b/>
          <w:u w:val="single"/>
        </w:rPr>
      </w:pPr>
    </w:p>
    <w:p w14:paraId="2310C605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 w:rsidRPr="00CF3160">
        <w:rPr>
          <w:bCs/>
        </w:rPr>
        <w:t xml:space="preserve">16. září vedl v prostorách Radnice města Ostravy jako předseda Řídícího výboru ITI ostravské aglomerace zářijové jednání. V rámci jednání </w:t>
      </w:r>
      <w:r>
        <w:t>byly projednány projektové záměry došlé do výzvy nositele ITI Kulturní infrastruktura II a dále nástin nové Strategie ITI na období 2021-2027</w:t>
      </w:r>
    </w:p>
    <w:p w14:paraId="5589711A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17. září přijal v reprezentativních prostorách Radnice města Ostravy delegaci partnerského města Drážďany v čele s primátorem </w:t>
      </w:r>
      <w:proofErr w:type="spellStart"/>
      <w:r>
        <w:t>Dirkem</w:t>
      </w:r>
      <w:proofErr w:type="spellEnd"/>
      <w:r>
        <w:t xml:space="preserve"> </w:t>
      </w:r>
      <w:proofErr w:type="spellStart"/>
      <w:r>
        <w:t>Hilbertem</w:t>
      </w:r>
      <w:proofErr w:type="spellEnd"/>
      <w:r>
        <w:t xml:space="preserve">. Ocenil </w:t>
      </w:r>
      <w:r w:rsidRPr="00C134A8">
        <w:t>dosavadní přínosnou spolupráci obou měst a signací společného prohlášení podpořil další prohloubení a rozvoj vzájemné partnerské spolupráce ku prospěchu obyvatel Ostravy a Drážďan.</w:t>
      </w:r>
      <w:r>
        <w:t xml:space="preserve"> Od uzavření partnerství měst Ostravy a Drážďan letos uplynulo padesát let</w:t>
      </w:r>
    </w:p>
    <w:p w14:paraId="14C4D0A2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ve dnech 18.-19. září zahájil </w:t>
      </w:r>
      <w:r w:rsidRPr="00CF3160">
        <w:rPr>
          <w:color w:val="000000"/>
        </w:rPr>
        <w:t xml:space="preserve">akci Dny NATO v Ostravě &amp; Dny Vzdušných sil AČR </w:t>
      </w:r>
      <w:r>
        <w:t xml:space="preserve">za účasti členů vlády České republiky a slavnostně připnul čestnou stuhu České euroatlantické rady polské jednotce JW AGAT. Vyhlásil také soutěž o nejlepší leteckou ukázku </w:t>
      </w:r>
      <w:r w:rsidRPr="00C75B03">
        <w:t>Dnů NATO udělením Poháru primátora města Ostravy</w:t>
      </w:r>
      <w:r w:rsidRPr="00CF3160">
        <w:rPr>
          <w:color w:val="000000"/>
        </w:rPr>
        <w:t>. Největší bezpečnostní přehlídka v Evropě se opět konala na Letišti Leoše Janáčka Ostrava.  Město Ostrava je tradičním partnerem Dnů NATO, také letos rozhodli ostravští zastupitelé o finanční podpoře této oblíbené akce</w:t>
      </w:r>
    </w:p>
    <w:p w14:paraId="5D8496B0" w14:textId="77777777" w:rsidR="00C207C6" w:rsidRPr="00CF3160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21. září zahájil a přijal pozvání n</w:t>
      </w:r>
      <w:r w:rsidRPr="004219B8">
        <w:t xml:space="preserve">a vernisáž výstavy STEVEN HOLL: </w:t>
      </w:r>
      <w:proofErr w:type="spellStart"/>
      <w:r w:rsidRPr="004219B8">
        <w:t>Making</w:t>
      </w:r>
      <w:proofErr w:type="spellEnd"/>
      <w:r w:rsidRPr="004219B8">
        <w:t xml:space="preserve"> </w:t>
      </w:r>
      <w:proofErr w:type="spellStart"/>
      <w:r w:rsidRPr="004219B8">
        <w:t>Architecture</w:t>
      </w:r>
      <w:proofErr w:type="spellEnd"/>
      <w:r w:rsidRPr="004219B8">
        <w:t xml:space="preserve"> | OSTRAVA</w:t>
      </w:r>
      <w:r>
        <w:t xml:space="preserve">. </w:t>
      </w:r>
      <w:r w:rsidRPr="004219B8">
        <w:t>Výstava</w:t>
      </w:r>
      <w:r w:rsidRPr="004219B8">
        <w:rPr>
          <w:rStyle w:val="apple-converted-space"/>
        </w:rPr>
        <w:t> </w:t>
      </w:r>
      <w:r w:rsidRPr="004219B8">
        <w:t xml:space="preserve">STEVEN HOLL: </w:t>
      </w:r>
      <w:proofErr w:type="spellStart"/>
      <w:r w:rsidRPr="004219B8">
        <w:t>Making</w:t>
      </w:r>
      <w:proofErr w:type="spellEnd"/>
      <w:r w:rsidRPr="004219B8">
        <w:t xml:space="preserve"> </w:t>
      </w:r>
      <w:proofErr w:type="spellStart"/>
      <w:r w:rsidRPr="004219B8">
        <w:t>Architecture</w:t>
      </w:r>
      <w:proofErr w:type="spellEnd"/>
      <w:r w:rsidRPr="004219B8">
        <w:t xml:space="preserve"> | OSTRAVA</w:t>
      </w:r>
      <w:r w:rsidRPr="004219B8">
        <w:rPr>
          <w:rStyle w:val="apple-converted-space"/>
        </w:rPr>
        <w:t> </w:t>
      </w:r>
      <w:r w:rsidRPr="004219B8">
        <w:t xml:space="preserve">představuje jedenáct realizovaných projektů známého amerického architekta Stevena </w:t>
      </w:r>
      <w:proofErr w:type="spellStart"/>
      <w:r w:rsidRPr="004219B8">
        <w:t>Holla</w:t>
      </w:r>
      <w:proofErr w:type="spellEnd"/>
      <w:r w:rsidRPr="004219B8">
        <w:t>. V rámci evropského turné je součástí výstavy také dvanáctý projekt (nyní v přípravné fázi):</w:t>
      </w:r>
      <w:r w:rsidRPr="004219B8">
        <w:rPr>
          <w:rStyle w:val="apple-converted-space"/>
        </w:rPr>
        <w:t> </w:t>
      </w:r>
      <w:hyperlink r:id="rId8" w:history="1">
        <w:r w:rsidRPr="00CF3160">
          <w:rPr>
            <w:rStyle w:val="Hypertextovodkaz"/>
            <w:color w:val="auto"/>
            <w:u w:val="none"/>
          </w:rPr>
          <w:t>koncertní sál v Ostravě</w:t>
        </w:r>
      </w:hyperlink>
      <w:r w:rsidRPr="00CF3160">
        <w:t> </w:t>
      </w:r>
      <w:r w:rsidRPr="00CF3160">
        <w:rPr>
          <w:rFonts w:ascii="Tahoma" w:hAnsi="Tahoma" w:cs="Tahoma"/>
          <w:sz w:val="20"/>
          <w:szCs w:val="20"/>
        </w:rPr>
        <w:t> </w:t>
      </w:r>
    </w:p>
    <w:p w14:paraId="4295D4D9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23. září představil na Krajském úřadě v rámci veřejného projednání strategických projektů na území Ostravska projekt doporučený k financování z Fondu pro spravedlivou transformaci s názvem Koncertní sál Ostrava</w:t>
      </w:r>
    </w:p>
    <w:p w14:paraId="09136CCA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28. září slavnostně zahájil v Katedrále Božského Spasitele závěrečný koncert 18. ročníku Svatováclavského hudebního festivalu v Ostravě</w:t>
      </w:r>
    </w:p>
    <w:p w14:paraId="494140B2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1. října se zúčastnil v DKMO slavnostní Imatrikulace a Promoce Lékařské fakulty OU</w:t>
      </w:r>
    </w:p>
    <w:p w14:paraId="675BD928" w14:textId="77777777" w:rsidR="00C207C6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2. října přijal pozvání do areálu dílen DP v Martinově na Den ostravských dopraváků s podtitulem výročí 120 let provozu elektrických tramvají v Ostravě</w:t>
      </w:r>
    </w:p>
    <w:p w14:paraId="49A6D455" w14:textId="77777777" w:rsidR="00C207C6" w:rsidRPr="0014206A" w:rsidRDefault="00C207C6" w:rsidP="00C207C6">
      <w:pPr>
        <w:pStyle w:val="Odstavecseseznamem"/>
        <w:numPr>
          <w:ilvl w:val="0"/>
          <w:numId w:val="7"/>
        </w:numPr>
        <w:ind w:left="284" w:hanging="284"/>
        <w:jc w:val="both"/>
      </w:pPr>
      <w:r>
        <w:t>4. října slavnostně převzal v prostorách Španělského sálu Pražského hradu z rukou ministra průmyslu a obchodu Karla Havlíčka cenu OPERA CIVITATEM 2021 statutárnímu městu Ostrava za zásadní restrukturalizaci hospodářské základny ve městě po roce 1990 výrazně měnící tvář, hospodářský a kulturně společenský život v Ostravě</w:t>
      </w:r>
    </w:p>
    <w:p w14:paraId="202CA3F0" w14:textId="77777777" w:rsidR="00C207C6" w:rsidRPr="00CF3160" w:rsidRDefault="00C207C6" w:rsidP="00C207C6">
      <w:pPr>
        <w:jc w:val="both"/>
        <w:rPr>
          <w:b/>
          <w:u w:val="single"/>
        </w:rPr>
      </w:pPr>
      <w:r>
        <w:t> </w:t>
      </w:r>
    </w:p>
    <w:p w14:paraId="6B99E69B" w14:textId="77777777" w:rsidR="00C207C6" w:rsidRDefault="00C207C6" w:rsidP="00C207C6">
      <w:pPr>
        <w:jc w:val="both"/>
        <w:rPr>
          <w:b/>
          <w:u w:val="single"/>
        </w:rPr>
      </w:pPr>
    </w:p>
    <w:p w14:paraId="0A30BFE6" w14:textId="77777777" w:rsidR="00C207C6" w:rsidRDefault="00C207C6" w:rsidP="00C207C6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1919AB">
        <w:rPr>
          <w:b/>
          <w:u w:val="single"/>
        </w:rPr>
        <w:t>ovodňov</w:t>
      </w:r>
      <w:r>
        <w:rPr>
          <w:b/>
          <w:u w:val="single"/>
        </w:rPr>
        <w:t>á</w:t>
      </w:r>
      <w:r w:rsidRPr="001919AB">
        <w:rPr>
          <w:b/>
          <w:u w:val="single"/>
        </w:rPr>
        <w:t xml:space="preserve"> komis</w:t>
      </w:r>
      <w:r>
        <w:rPr>
          <w:b/>
          <w:u w:val="single"/>
        </w:rPr>
        <w:t>e</w:t>
      </w:r>
      <w:r w:rsidRPr="001919AB">
        <w:rPr>
          <w:b/>
          <w:u w:val="single"/>
        </w:rPr>
        <w:t xml:space="preserve"> obce s rozšířenou působností </w:t>
      </w:r>
      <w:r w:rsidRPr="00BA247C">
        <w:rPr>
          <w:b/>
          <w:u w:val="single"/>
        </w:rPr>
        <w:t>Ostrav</w:t>
      </w:r>
      <w:r>
        <w:rPr>
          <w:b/>
          <w:u w:val="single"/>
        </w:rPr>
        <w:t>a</w:t>
      </w:r>
    </w:p>
    <w:p w14:paraId="0B3E8A23" w14:textId="77777777" w:rsidR="00C207C6" w:rsidRDefault="00C207C6" w:rsidP="00C207C6">
      <w:pPr>
        <w:spacing w:before="240"/>
        <w:jc w:val="both"/>
      </w:pPr>
      <w:r>
        <w:t>Komise v tomto období nezasedala.</w:t>
      </w:r>
    </w:p>
    <w:p w14:paraId="7946214D" w14:textId="77777777" w:rsidR="00C207C6" w:rsidRDefault="00C207C6" w:rsidP="00C207C6">
      <w:pPr>
        <w:jc w:val="both"/>
      </w:pPr>
    </w:p>
    <w:p w14:paraId="127876D8" w14:textId="77777777" w:rsidR="00C207C6" w:rsidRDefault="00C207C6" w:rsidP="00C207C6">
      <w:pPr>
        <w:jc w:val="both"/>
      </w:pPr>
    </w:p>
    <w:p w14:paraId="3273F74A" w14:textId="77777777" w:rsidR="00C207C6" w:rsidRDefault="00C207C6" w:rsidP="00C207C6">
      <w:pPr>
        <w:jc w:val="both"/>
      </w:pPr>
    </w:p>
    <w:p w14:paraId="25E29BEA" w14:textId="77777777" w:rsidR="00C207C6" w:rsidRPr="00F137BA" w:rsidRDefault="00C207C6" w:rsidP="00C207C6">
      <w:pPr>
        <w:pStyle w:val="Zkladntext"/>
        <w:spacing w:line="240" w:lineRule="auto"/>
        <w:rPr>
          <w:u w:val="single"/>
        </w:rPr>
      </w:pPr>
      <w:r>
        <w:rPr>
          <w:u w:val="single"/>
        </w:rPr>
        <w:t>K</w:t>
      </w:r>
      <w:r w:rsidRPr="00F137BA">
        <w:rPr>
          <w:u w:val="single"/>
        </w:rPr>
        <w:t>omise pro sociálně-právní ochranu dětí</w:t>
      </w:r>
    </w:p>
    <w:p w14:paraId="0184252C" w14:textId="77777777" w:rsidR="00C207C6" w:rsidRDefault="00C207C6" w:rsidP="00C207C6">
      <w:pPr>
        <w:spacing w:before="240"/>
        <w:jc w:val="both"/>
      </w:pPr>
      <w:r>
        <w:t>Komise v tomto období nezasedala.</w:t>
      </w:r>
    </w:p>
    <w:p w14:paraId="4592AF33" w14:textId="77777777" w:rsidR="00C207C6" w:rsidRDefault="00C207C6" w:rsidP="00C207C6">
      <w:pPr>
        <w:jc w:val="both"/>
      </w:pPr>
    </w:p>
    <w:p w14:paraId="2758036F" w14:textId="7554CBDC" w:rsidR="00C207C6" w:rsidRDefault="00C207C6" w:rsidP="00C207C6">
      <w:pPr>
        <w:jc w:val="both"/>
      </w:pPr>
    </w:p>
    <w:p w14:paraId="511DB480" w14:textId="7BA27CD2" w:rsidR="00C207C6" w:rsidRDefault="00C207C6" w:rsidP="00C207C6">
      <w:pPr>
        <w:jc w:val="both"/>
      </w:pPr>
    </w:p>
    <w:p w14:paraId="239B7AD4" w14:textId="1EC3D848" w:rsidR="00C207C6" w:rsidRDefault="00C207C6" w:rsidP="00C207C6">
      <w:pPr>
        <w:jc w:val="both"/>
      </w:pPr>
    </w:p>
    <w:p w14:paraId="5A4CFDA6" w14:textId="77777777" w:rsidR="00C207C6" w:rsidRDefault="00C207C6" w:rsidP="00C207C6">
      <w:pPr>
        <w:jc w:val="both"/>
      </w:pPr>
    </w:p>
    <w:p w14:paraId="76887856" w14:textId="77777777" w:rsidR="00C207C6" w:rsidRDefault="00C207C6" w:rsidP="00C207C6">
      <w:pPr>
        <w:pStyle w:val="Zkladntext"/>
        <w:spacing w:line="240" w:lineRule="auto"/>
        <w:rPr>
          <w:u w:val="single"/>
        </w:rPr>
      </w:pPr>
      <w:r w:rsidRPr="009448D7">
        <w:rPr>
          <w:u w:val="single"/>
        </w:rPr>
        <w:lastRenderedPageBreak/>
        <w:t>Magistrát</w:t>
      </w:r>
      <w:r>
        <w:rPr>
          <w:u w:val="single"/>
        </w:rPr>
        <w:t xml:space="preserve"> města Ostravy </w:t>
      </w:r>
    </w:p>
    <w:p w14:paraId="6C7D723A" w14:textId="77777777" w:rsidR="00C207C6" w:rsidRDefault="00C207C6" w:rsidP="00C207C6">
      <w:pPr>
        <w:pStyle w:val="Zkladntext"/>
        <w:spacing w:line="240" w:lineRule="auto"/>
        <w:rPr>
          <w:u w:val="single"/>
        </w:rPr>
      </w:pPr>
    </w:p>
    <w:p w14:paraId="239405FF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2"/>
        </w:numPr>
        <w:tabs>
          <w:tab w:val="left" w:pos="9498"/>
        </w:tabs>
        <w:ind w:left="284" w:right="-2" w:hanging="284"/>
        <w:jc w:val="both"/>
        <w:rPr>
          <w:lang w:eastAsia="en-US"/>
        </w:rPr>
      </w:pPr>
      <w:r>
        <w:rPr>
          <w:lang w:eastAsia="en-US"/>
        </w:rPr>
        <w:t>O</w:t>
      </w:r>
      <w:r w:rsidRPr="009F0588">
        <w:rPr>
          <w:lang w:eastAsia="en-US"/>
        </w:rPr>
        <w:t>dbor kancelář primátora organizoval nebo se podílel na těchto akcích:</w:t>
      </w:r>
    </w:p>
    <w:p w14:paraId="00B6C2E9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4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Příprava návštěvy delegace z partnerského města Drážďany u příležitosti 50. výročí uzavření partnerské smlouvy. Delegaci v čele s drážďanským primátorem </w:t>
      </w:r>
      <w:proofErr w:type="spellStart"/>
      <w:r w:rsidRPr="009F0588">
        <w:rPr>
          <w:lang w:eastAsia="en-US"/>
        </w:rPr>
        <w:t>Dirkem</w:t>
      </w:r>
      <w:proofErr w:type="spellEnd"/>
      <w:r w:rsidRPr="009F0588">
        <w:rPr>
          <w:lang w:eastAsia="en-US"/>
        </w:rPr>
        <w:t xml:space="preserve"> </w:t>
      </w:r>
      <w:proofErr w:type="spellStart"/>
      <w:r w:rsidRPr="009F0588">
        <w:rPr>
          <w:lang w:eastAsia="en-US"/>
        </w:rPr>
        <w:t>Hilbertem</w:t>
      </w:r>
      <w:proofErr w:type="spellEnd"/>
      <w:r w:rsidRPr="009F0588">
        <w:rPr>
          <w:lang w:eastAsia="en-US"/>
        </w:rPr>
        <w:t xml:space="preserve"> přijal primátor města Ing. Tomáš Macura, MBA. V průběhu celodenního programu představitelé obou měst uctili oběti 2. světové války položením kytic v Komenského sadech u památníku Rudé armády a oběti internačního tábora Hanke. Prohlédli si areál Dolních Vítkovic a navštívili představení v Divadle Jiřího Myrona.</w:t>
      </w:r>
    </w:p>
    <w:p w14:paraId="7E600BC1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4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Ve dnech 18.-19.09.2021 zajistil prezentaci města Ostravy na „Dnech NATO“ a „Dnech vzdušných sil AČR“. Největší bezpečnostní přehlídka v Evropě se konala na letišti Leoše Janáčka Ostrava. Nejlepší leteckou ukázku ocenil primátor města Ing. Tomáš Macura, MBA, udělením poháru a pamětního listu vítězi, o kterém rozhodli diváci ve svém hlasování.</w:t>
      </w:r>
    </w:p>
    <w:p w14:paraId="45AFE446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4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Dne 21.09.2021 spolupracoval na přípravě vernisáže výstavy projektů Stevena </w:t>
      </w:r>
      <w:proofErr w:type="spellStart"/>
      <w:r w:rsidRPr="009F0588">
        <w:rPr>
          <w:lang w:eastAsia="en-US"/>
        </w:rPr>
        <w:t>Holla</w:t>
      </w:r>
      <w:proofErr w:type="spellEnd"/>
      <w:r w:rsidRPr="009F0588">
        <w:rPr>
          <w:lang w:eastAsia="en-US"/>
        </w:rPr>
        <w:t xml:space="preserve"> v Domě umění GVUO. Výstava představuje 11 projektů světově proslulého amerického architekta Stevena </w:t>
      </w:r>
      <w:proofErr w:type="spellStart"/>
      <w:r w:rsidRPr="009F0588">
        <w:rPr>
          <w:lang w:eastAsia="en-US"/>
        </w:rPr>
        <w:t>Holla</w:t>
      </w:r>
      <w:proofErr w:type="spellEnd"/>
      <w:r w:rsidRPr="009F0588">
        <w:rPr>
          <w:lang w:eastAsia="en-US"/>
        </w:rPr>
        <w:t>. Součástí výstavy je také dvanáctý projekt – Koncertní sál v Ostravě.</w:t>
      </w:r>
    </w:p>
    <w:p w14:paraId="07D52BDF" w14:textId="77777777" w:rsidR="00C207C6" w:rsidRPr="009F0588" w:rsidRDefault="00C207C6" w:rsidP="00C207C6">
      <w:pPr>
        <w:widowControl w:val="0"/>
        <w:tabs>
          <w:tab w:val="num" w:pos="0"/>
        </w:tabs>
        <w:ind w:right="-2"/>
        <w:jc w:val="both"/>
        <w:rPr>
          <w:lang w:eastAsia="en-US"/>
        </w:rPr>
      </w:pPr>
    </w:p>
    <w:p w14:paraId="1800C6B5" w14:textId="77777777" w:rsidR="00C207C6" w:rsidRPr="009F0588" w:rsidRDefault="00C207C6" w:rsidP="00C207C6">
      <w:pPr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strategického rozvoje informuje:</w:t>
      </w:r>
    </w:p>
    <w:p w14:paraId="70D3C62C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18.09.2021 proběhla prezentace značky „</w:t>
      </w:r>
      <w:proofErr w:type="spellStart"/>
      <w:r w:rsidRPr="009F0588">
        <w:rPr>
          <w:lang w:eastAsia="en-US"/>
        </w:rPr>
        <w:t>fajnOVA</w:t>
      </w:r>
      <w:proofErr w:type="spellEnd"/>
      <w:r w:rsidRPr="009F0588">
        <w:rPr>
          <w:lang w:eastAsia="en-US"/>
        </w:rPr>
        <w:t xml:space="preserve">“ a strategických projektů města a Ostrava </w:t>
      </w:r>
      <w:proofErr w:type="spellStart"/>
      <w:r w:rsidRPr="009F0588">
        <w:rPr>
          <w:lang w:eastAsia="en-US"/>
        </w:rPr>
        <w:t>Expat</w:t>
      </w:r>
      <w:proofErr w:type="spellEnd"/>
      <w:r w:rsidRPr="009F0588">
        <w:rPr>
          <w:lang w:eastAsia="en-US"/>
        </w:rPr>
        <w:t xml:space="preserve"> Centre na akci „Zažít Ostravu jinak“. </w:t>
      </w:r>
    </w:p>
    <w:p w14:paraId="07667D93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19.09.2021 proběhla prezentace značky „</w:t>
      </w:r>
      <w:proofErr w:type="spellStart"/>
      <w:r w:rsidRPr="009F0588">
        <w:rPr>
          <w:lang w:eastAsia="en-US"/>
        </w:rPr>
        <w:t>fajnOVA</w:t>
      </w:r>
      <w:proofErr w:type="spellEnd"/>
      <w:r w:rsidRPr="009F0588">
        <w:rPr>
          <w:lang w:eastAsia="en-US"/>
        </w:rPr>
        <w:t xml:space="preserve">“ a strategických projektů města a Ostrava </w:t>
      </w:r>
      <w:proofErr w:type="spellStart"/>
      <w:r w:rsidRPr="009F0588">
        <w:rPr>
          <w:lang w:eastAsia="en-US"/>
        </w:rPr>
        <w:t>Expat</w:t>
      </w:r>
      <w:proofErr w:type="spellEnd"/>
      <w:r w:rsidRPr="009F0588">
        <w:rPr>
          <w:lang w:eastAsia="en-US"/>
        </w:rPr>
        <w:t xml:space="preserve"> Centre na akci „Ostravský kompot“. </w:t>
      </w:r>
    </w:p>
    <w:p w14:paraId="01EC1FFC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22. 9. 2021 se uskutečnilo v Petrovicích u Karviné setkání měst ITI ostravské metropolitní oblasti. Organizátory byl odbor strategického rozvoje, oddělení strategie (manažeři ITI) spolu s odborem vnitřních věcí, oddělení Zprostředkující subjekt ITI. Najednání se rekapituloval aktuální stav realizace ITI ostravské aglomerace a příprava na budoucí programovací období. Prostřednictvím této platformy se sleduje průběžné čerpání ITI, aktuální stav projektů jednotlivých měst (ať už v realizaci či plánovaných), vyměňují se zkušenosti s realizací ITI a jednotlivých projektů, předkládá se doporučení městům k zacílení projektů a slaďování výzev.</w:t>
      </w:r>
    </w:p>
    <w:p w14:paraId="5A93C722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Dne 23.09.2021 proběhlo 1. Fórum českých </w:t>
      </w:r>
      <w:proofErr w:type="spellStart"/>
      <w:r w:rsidRPr="009F0588">
        <w:rPr>
          <w:lang w:eastAsia="en-US"/>
        </w:rPr>
        <w:t>Expat</w:t>
      </w:r>
      <w:proofErr w:type="spellEnd"/>
      <w:r w:rsidRPr="009F0588">
        <w:rPr>
          <w:lang w:eastAsia="en-US"/>
        </w:rPr>
        <w:t xml:space="preserve"> Center, kde se představily tři fungující </w:t>
      </w:r>
      <w:proofErr w:type="spellStart"/>
      <w:r w:rsidRPr="009F0588">
        <w:rPr>
          <w:lang w:eastAsia="en-US"/>
        </w:rPr>
        <w:t>Expat</w:t>
      </w:r>
      <w:proofErr w:type="spellEnd"/>
      <w:r w:rsidRPr="009F0588">
        <w:rPr>
          <w:lang w:eastAsia="en-US"/>
        </w:rPr>
        <w:t xml:space="preserve"> centra (Brno, Ostrava, Praha).  </w:t>
      </w:r>
    </w:p>
    <w:p w14:paraId="724B5338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25.09.2021 proběhla prezentace značky „</w:t>
      </w:r>
      <w:proofErr w:type="spellStart"/>
      <w:r w:rsidRPr="009F0588">
        <w:rPr>
          <w:lang w:eastAsia="en-US"/>
        </w:rPr>
        <w:t>fajnOVA</w:t>
      </w:r>
      <w:proofErr w:type="spellEnd"/>
      <w:r w:rsidRPr="009F0588">
        <w:rPr>
          <w:lang w:eastAsia="en-US"/>
        </w:rPr>
        <w:t xml:space="preserve">“ a strategických projektů města a Ostrava </w:t>
      </w:r>
      <w:proofErr w:type="spellStart"/>
      <w:r w:rsidRPr="009F0588">
        <w:rPr>
          <w:lang w:eastAsia="en-US"/>
        </w:rPr>
        <w:t>Expat</w:t>
      </w:r>
      <w:proofErr w:type="spellEnd"/>
      <w:r w:rsidRPr="009F0588">
        <w:rPr>
          <w:lang w:eastAsia="en-US"/>
        </w:rPr>
        <w:t xml:space="preserve"> Centre na akci „Zažít Porubu jinak“. </w:t>
      </w:r>
    </w:p>
    <w:p w14:paraId="4EC48374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5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12.10.2021 proběhla „</w:t>
      </w:r>
      <w:proofErr w:type="spellStart"/>
      <w:r w:rsidRPr="009F0588">
        <w:rPr>
          <w:lang w:eastAsia="en-US"/>
        </w:rPr>
        <w:t>Regional</w:t>
      </w:r>
      <w:proofErr w:type="spellEnd"/>
      <w:r w:rsidRPr="009F0588">
        <w:rPr>
          <w:lang w:eastAsia="en-US"/>
        </w:rPr>
        <w:t xml:space="preserve"> </w:t>
      </w:r>
      <w:proofErr w:type="spellStart"/>
      <w:r w:rsidRPr="009F0588">
        <w:rPr>
          <w:lang w:eastAsia="en-US"/>
        </w:rPr>
        <w:t>dissemination</w:t>
      </w:r>
      <w:proofErr w:type="spellEnd"/>
      <w:r w:rsidRPr="009F0588">
        <w:rPr>
          <w:lang w:eastAsia="en-US"/>
        </w:rPr>
        <w:t xml:space="preserve"> event“ v rámci mezinárodního projektu „</w:t>
      </w:r>
      <w:proofErr w:type="spellStart"/>
      <w:r w:rsidRPr="009F0588">
        <w:rPr>
          <w:lang w:eastAsia="en-US"/>
        </w:rPr>
        <w:t>POTEnT</w:t>
      </w:r>
      <w:proofErr w:type="spellEnd"/>
      <w:r w:rsidRPr="009F0588">
        <w:rPr>
          <w:lang w:eastAsia="en-US"/>
        </w:rPr>
        <w:t>“.</w:t>
      </w:r>
    </w:p>
    <w:p w14:paraId="63F3D992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1CEEAD7A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školství a sportu se podílel na těchto významných akcích:</w:t>
      </w:r>
    </w:p>
    <w:p w14:paraId="0B81E954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3"/>
        </w:numPr>
        <w:tabs>
          <w:tab w:val="left" w:pos="9498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Ve dnech 20. – 26.09.2021 proběhl „J&amp;T Banka Ostrava Open 2021“ - tenisový turnaj podpořený statutárním městem Ostrava, pořádaný jako součást ženského okruhu WTA Tour, který se odehrával na tvrdých dvorcích OSTRAVAR ARENY.</w:t>
      </w:r>
    </w:p>
    <w:p w14:paraId="11E10459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3"/>
        </w:numPr>
        <w:tabs>
          <w:tab w:val="left" w:pos="9498"/>
        </w:tabs>
        <w:spacing w:before="120"/>
        <w:ind w:left="284" w:right="-2"/>
        <w:jc w:val="both"/>
        <w:rPr>
          <w:lang w:eastAsia="en-US"/>
        </w:rPr>
      </w:pPr>
      <w:r w:rsidRPr="009F3F21">
        <w:rPr>
          <w:color w:val="000000"/>
          <w:lang w:eastAsia="en-US"/>
        </w:rPr>
        <w:t xml:space="preserve">Ostravské školy se v rámci záštity města Ostravy zapojily ve dnech 16. - 22.9.2021 do celorepublikového projektu a společně s žáky, rodiči, se pravidelně dopravovali do školy pěšky, na koloběžce nebo na kole. Celkem se zapojilo 15 škol. Daný projekt byl zahájen 16.9.2021 přímo v Ostravě na Základní škole Ivana Sekaniny. Osobně se zúčastnili realizátoři </w:t>
      </w:r>
      <w:r w:rsidRPr="009F3F21">
        <w:rPr>
          <w:color w:val="000000"/>
          <w:lang w:eastAsia="en-US"/>
        </w:rPr>
        <w:lastRenderedPageBreak/>
        <w:t xml:space="preserve">projektu a náměstkyně </w:t>
      </w:r>
      <w:r w:rsidRPr="009F3F21">
        <w:rPr>
          <w:color w:val="000000"/>
          <w:spacing w:val="-2"/>
          <w:shd w:val="clear" w:color="auto" w:fill="FFFFFF"/>
          <w:lang w:eastAsia="en-US"/>
        </w:rPr>
        <w:t xml:space="preserve">primátora Mgr. Andrea Hoffmannová, Ph.D. </w:t>
      </w:r>
    </w:p>
    <w:p w14:paraId="00709317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3"/>
        </w:numPr>
        <w:tabs>
          <w:tab w:val="left" w:pos="9498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Dne 17.9.2021 se uskutečnila v Centru Pant konference „Volba kariéry v Ostravě“, která seznámila odbornou i laickou veřejnost s kariérovým poradenstvím a jeho vlivem na kvalitu vzdělávání na základních školách v ORP Ostrava. Hosté z řad odborníků, zástupců měst a obcí, zřizovatelů a zaměstnavatelů (firem) se věnovali tomu, jak vytvořit na školách vhodné prostředí pro činnost kariérových poradců z řad pedagogů školy, exkurzím u místních zaměstnavatelů, jako cestě k přiblížení trhu práce nejen pro žáky, ale také pro samotné pedagogy. </w:t>
      </w:r>
    </w:p>
    <w:p w14:paraId="79C79B24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3"/>
        </w:numPr>
        <w:tabs>
          <w:tab w:val="left" w:pos="9498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>Projekt Expert čtenářské gramotnosti</w:t>
      </w:r>
    </w:p>
    <w:p w14:paraId="7997A059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>Cílem projektu je pilotní podpora a ověření fungování pozice Experta čtenářské gramotnosti-školního knihovníka ve vybraných základních školách v území. Cílem je podpora škol, které jsou aktivní, mají zájem se v této oblasti rozvíjet, budovat moderní fungující knihovnu a stát se příkladem dobré praxe a motivovat tak další školy v území. Tato pozice bude z projektu podpořena také odborným vzděláváním – kurz pro školní knihovníky/pracovníky školních knihoven, kulatými stoly aj. Dále zajištěním metodické podpory a vedením školních knihovníků/pracovníků školních knihoven v ORP Ostrava pozicí metodika školních knihovníků.</w:t>
      </w:r>
    </w:p>
    <w:p w14:paraId="48EF6DD8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2455C685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spacing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Odbor vnitřních věcí informuje: </w:t>
      </w:r>
    </w:p>
    <w:p w14:paraId="09ADA7FF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6"/>
        </w:numPr>
        <w:tabs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Dne 22.09.2021 se zaměstnanci oddělení Zprostředkující subjekt ITI odboru vnitřních věcí podíleli spolu s odborem strategického rozvoje na organizaci setkání měst ITI ostravské metropolitní oblasti. </w:t>
      </w:r>
    </w:p>
    <w:p w14:paraId="6612A6A5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6"/>
        </w:numPr>
        <w:tabs>
          <w:tab w:val="left" w:pos="9498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V souvislosti s volbami do Poslanecké sněmovny PČR zajišťoval odbor vnitřních věcí školení určených členů okrskových volebních komisí v obcích ve správním obvodu města (ve spolupráci s ČSÚ), podílel se na organizaci voleb zajištěním nepřetržitých služeb ve volebních dnech na úseku evidence obyvatel, občanských průkazů a cestovních dokladů a metodické činnosti vůči městským obvodům a obcím. Aktualizoval pro voliče webovou aplikaci „Najdi svou volební místnost“, přebíral výsledky hlasování z volebních okrsků od ČSÚ. To vše za sledování, dodržování a podávání informací ohledně aktuálních </w:t>
      </w:r>
      <w:proofErr w:type="spellStart"/>
      <w:r w:rsidRPr="009F0588">
        <w:rPr>
          <w:lang w:eastAsia="en-US"/>
        </w:rPr>
        <w:t>proticovidových</w:t>
      </w:r>
      <w:proofErr w:type="spellEnd"/>
      <w:r w:rsidRPr="009F0588">
        <w:rPr>
          <w:lang w:eastAsia="en-US"/>
        </w:rPr>
        <w:t xml:space="preserve"> opatření. </w:t>
      </w:r>
    </w:p>
    <w:p w14:paraId="748FECF1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5081D40F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Odbor sociálních věcí a zdravotnictví informuje: </w:t>
      </w:r>
    </w:p>
    <w:p w14:paraId="1FB11CB1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7"/>
        </w:numPr>
        <w:tabs>
          <w:tab w:val="left" w:pos="9498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Dne 01.10.2021 byl zahájen </w:t>
      </w:r>
      <w:r w:rsidRPr="00910F1B">
        <w:rPr>
          <w:color w:val="000000"/>
          <w:lang w:eastAsia="en-US"/>
        </w:rPr>
        <w:t>provoz „Místa prvního kontaktu“ projektu „</w:t>
      </w:r>
      <w:proofErr w:type="spellStart"/>
      <w:r w:rsidRPr="00910F1B">
        <w:rPr>
          <w:color w:val="000000"/>
          <w:lang w:eastAsia="en-US"/>
        </w:rPr>
        <w:t>Sociopoint</w:t>
      </w:r>
      <w:proofErr w:type="spellEnd"/>
      <w:r w:rsidRPr="00910F1B">
        <w:rPr>
          <w:color w:val="000000"/>
          <w:lang w:eastAsia="en-US"/>
        </w:rPr>
        <w:t>“, díky kterému občané získají přehled o sociální pomoci a sociálních službách dostupných na území města.</w:t>
      </w:r>
    </w:p>
    <w:p w14:paraId="68A67296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7"/>
        </w:numPr>
        <w:tabs>
          <w:tab w:val="left" w:pos="9498"/>
        </w:tabs>
        <w:spacing w:before="120"/>
        <w:ind w:left="284" w:right="-2" w:hanging="284"/>
        <w:jc w:val="both"/>
        <w:rPr>
          <w:lang w:eastAsia="en-US"/>
        </w:rPr>
      </w:pPr>
      <w:r w:rsidRPr="00910F1B">
        <w:rPr>
          <w:color w:val="000000"/>
          <w:lang w:eastAsia="en-US"/>
        </w:rPr>
        <w:t xml:space="preserve">Od 04.10.2021 </w:t>
      </w:r>
      <w:r w:rsidRPr="009F0588">
        <w:rPr>
          <w:lang w:eastAsia="en-US"/>
        </w:rPr>
        <w:t xml:space="preserve">odbor </w:t>
      </w:r>
      <w:r w:rsidRPr="00910F1B">
        <w:rPr>
          <w:color w:val="000000"/>
          <w:lang w:eastAsia="en-US"/>
        </w:rPr>
        <w:t>realizuje již tradiční sbírku ošacení a hraček ve prospěch sociálního šatníku organizace ADRA.</w:t>
      </w:r>
    </w:p>
    <w:p w14:paraId="5486DED9" w14:textId="77777777" w:rsidR="00C207C6" w:rsidRPr="009F0588" w:rsidRDefault="00C207C6" w:rsidP="00C207C6">
      <w:pPr>
        <w:tabs>
          <w:tab w:val="num" w:pos="0"/>
        </w:tabs>
        <w:ind w:right="-2"/>
        <w:rPr>
          <w:lang w:eastAsia="en-US"/>
        </w:rPr>
      </w:pPr>
      <w:r w:rsidRPr="009F0588">
        <w:rPr>
          <w:lang w:eastAsia="en-US"/>
        </w:rPr>
        <w:br w:type="page"/>
      </w:r>
    </w:p>
    <w:p w14:paraId="55201C6C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lastRenderedPageBreak/>
        <w:t>Odbor kultury a volnočasových aktivit informuje o významných akcích:</w:t>
      </w:r>
    </w:p>
    <w:p w14:paraId="4BEF4329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8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Ve dnech 17.-19.09.2021 se uskutečnil 17. ročník podzimní slavnosti „Třebovický koláč“. SMO poskytlo dotaci ve výši 300 tisíc Kč. </w:t>
      </w:r>
    </w:p>
    <w:p w14:paraId="34F05343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8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víkendu 18.-19.09.2021 vyvrcholily v centru města akce „Zažít Ostravu Jinak“ a „Ostravský kompot“, kde se formou stánku prezentovala i rodinná politika města Ostravy. </w:t>
      </w:r>
    </w:p>
    <w:p w14:paraId="02B7033E" w14:textId="77777777" w:rsidR="00C207C6" w:rsidRPr="009F0588" w:rsidRDefault="00C207C6" w:rsidP="00C207C6">
      <w:pPr>
        <w:widowControl w:val="0"/>
        <w:tabs>
          <w:tab w:val="num" w:pos="0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„Dny </w:t>
      </w:r>
      <w:proofErr w:type="spellStart"/>
      <w:r w:rsidRPr="009F0588">
        <w:rPr>
          <w:lang w:eastAsia="en-US"/>
        </w:rPr>
        <w:t>Fajné</w:t>
      </w:r>
      <w:proofErr w:type="spellEnd"/>
      <w:r w:rsidRPr="009F0588">
        <w:rPr>
          <w:lang w:eastAsia="en-US"/>
        </w:rPr>
        <w:t xml:space="preserve"> rodiny“ jsou projektem rodinné politiky, jehož cílem je připomenout si důležitost rodiny a její hodnotu pro společnost i každého z nás. Zároveň přispívá k oživení dění ve městě, podporuje pořádající organizace i samotné rodiny. Více na www.dnyfajnerodiny.cz. </w:t>
      </w:r>
    </w:p>
    <w:p w14:paraId="42040317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9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Dne 24.09.2021 se uskutečnilo „Setkání vzájemného porozumění“, realizátorem byla SPOLEČNĚ-JEKHETANE, o.p.s.</w:t>
      </w:r>
    </w:p>
    <w:p w14:paraId="2EF77196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29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Dne 02.10.2021 se uskutečnila akce „Tradice pro všechny“, realizátorem byl Sbor dobrovolných hasičů </w:t>
      </w:r>
      <w:proofErr w:type="spellStart"/>
      <w:r w:rsidRPr="009F0588">
        <w:rPr>
          <w:lang w:eastAsia="en-US"/>
        </w:rPr>
        <w:t>Pustkovec</w:t>
      </w:r>
      <w:proofErr w:type="spellEnd"/>
      <w:r w:rsidRPr="009F0588">
        <w:rPr>
          <w:lang w:eastAsia="en-US"/>
        </w:rPr>
        <w:t xml:space="preserve">. </w:t>
      </w:r>
    </w:p>
    <w:p w14:paraId="65CD4502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0EDD3C70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investiční informuje o významných investičních akcích:</w:t>
      </w:r>
    </w:p>
    <w:p w14:paraId="58645EF1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30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Rekonstrukce a rozšíření kanalizace Kunčice a Kunčičky – projektový záměr</w:t>
      </w:r>
    </w:p>
    <w:p w14:paraId="1D9B1D9E" w14:textId="77777777" w:rsidR="00C207C6" w:rsidRPr="009F0588" w:rsidRDefault="00C207C6" w:rsidP="00C207C6">
      <w:pPr>
        <w:widowControl w:val="0"/>
        <w:tabs>
          <w:tab w:val="num" w:pos="0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>Jedná se o realizaci stavby, negativně ovlivněnou hornickou činností podle dokumentace pro provedení a pro provádění stavby, zpracované společností KONEKO, spol. s r.o.  Stavba řeší komplexní rekonstrukci splaškové a dešťové kanalizace, která je v havarijním stavu a dochází zde k zatápění okolních nemovitostí. K poškození kanalizace došlo vlivem hornické činnosti v dané oblasti.</w:t>
      </w:r>
    </w:p>
    <w:p w14:paraId="62CBF69C" w14:textId="77777777" w:rsidR="00C207C6" w:rsidRPr="009F0588" w:rsidRDefault="00C207C6" w:rsidP="00C207C6">
      <w:pPr>
        <w:widowControl w:val="0"/>
        <w:tabs>
          <w:tab w:val="num" w:pos="0"/>
        </w:tabs>
        <w:spacing w:before="12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>Zadavatelem stavby bude Ministerstvo financí ČR, SMO bude spolu zadavatelem. Financování z Programu revitalizace Moravskoslezského kraje prostřednictvím MF ČR bude v předpokládané výši 70 %.</w:t>
      </w:r>
    </w:p>
    <w:p w14:paraId="45C0B210" w14:textId="77777777" w:rsidR="00C207C6" w:rsidRPr="009F0588" w:rsidRDefault="00C207C6" w:rsidP="00C207C6">
      <w:pPr>
        <w:widowControl w:val="0"/>
        <w:tabs>
          <w:tab w:val="num" w:pos="0"/>
        </w:tabs>
        <w:ind w:left="284" w:right="-2" w:hanging="284"/>
        <w:jc w:val="both"/>
        <w:rPr>
          <w:lang w:eastAsia="en-US"/>
        </w:rPr>
      </w:pPr>
    </w:p>
    <w:p w14:paraId="0C7BDF2A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HMG realizace: </w:t>
      </w:r>
      <w:r w:rsidRPr="009F0588">
        <w:rPr>
          <w:lang w:eastAsia="en-US"/>
        </w:rPr>
        <w:tab/>
        <w:t>05/</w:t>
      </w:r>
      <w:proofErr w:type="gramStart"/>
      <w:r w:rsidRPr="009F0588">
        <w:rPr>
          <w:lang w:eastAsia="en-US"/>
        </w:rPr>
        <w:t>2022 – 05</w:t>
      </w:r>
      <w:proofErr w:type="gramEnd"/>
      <w:r w:rsidRPr="009F0588">
        <w:rPr>
          <w:lang w:eastAsia="en-US"/>
        </w:rPr>
        <w:t>/2025</w:t>
      </w:r>
    </w:p>
    <w:p w14:paraId="072D0F73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>Projektant:</w:t>
      </w:r>
      <w:r w:rsidRPr="009F0588">
        <w:rPr>
          <w:lang w:eastAsia="en-US"/>
        </w:rPr>
        <w:tab/>
      </w:r>
      <w:r w:rsidRPr="009F0588">
        <w:rPr>
          <w:lang w:eastAsia="en-US"/>
        </w:rPr>
        <w:tab/>
        <w:t xml:space="preserve">KONEKO, spol. s r.o.  </w:t>
      </w:r>
    </w:p>
    <w:p w14:paraId="66B6634D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>Zhotovitel:</w:t>
      </w:r>
      <w:r w:rsidRPr="009F0588">
        <w:rPr>
          <w:lang w:eastAsia="en-US"/>
        </w:rPr>
        <w:tab/>
      </w:r>
      <w:r w:rsidRPr="009F0588">
        <w:rPr>
          <w:lang w:eastAsia="en-US"/>
        </w:rPr>
        <w:tab/>
        <w:t>v současnosti se zpracovávají podklady pro vypsání veřejné soutěže</w:t>
      </w:r>
    </w:p>
    <w:p w14:paraId="7E0C6779" w14:textId="77777777" w:rsidR="00C207C6" w:rsidRPr="009F0588" w:rsidRDefault="00C207C6" w:rsidP="00C207C6">
      <w:pPr>
        <w:widowControl w:val="0"/>
        <w:tabs>
          <w:tab w:val="num" w:pos="0"/>
        </w:tabs>
        <w:ind w:right="-2"/>
        <w:jc w:val="both"/>
        <w:rPr>
          <w:lang w:eastAsia="en-US"/>
        </w:rPr>
      </w:pPr>
    </w:p>
    <w:p w14:paraId="3CEA7961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30"/>
        </w:numPr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Odstranění výpusti Těšínská II – projekt v realizaci</w:t>
      </w:r>
    </w:p>
    <w:p w14:paraId="0A3F51C9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spacing w:before="24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Stavba řeší oddělení splaškových a dešťových vod zaústěných do stoky DN 600 zakončené výpustí „Těšínská II“. Ruší se propojení kanalizace z ulice Havláskova do uvedené stoky DN 600, čímž se zamezí nátoku splaškových vod do vodoteče. Součástí je rekonstrukce kanalizace </w:t>
      </w:r>
      <w:proofErr w:type="spellStart"/>
      <w:r w:rsidRPr="009F0588">
        <w:rPr>
          <w:lang w:eastAsia="en-US"/>
        </w:rPr>
        <w:t>bezvýkopovou</w:t>
      </w:r>
      <w:proofErr w:type="spellEnd"/>
      <w:r w:rsidRPr="009F0588">
        <w:rPr>
          <w:lang w:eastAsia="en-US"/>
        </w:rPr>
        <w:t xml:space="preserve"> technologií v délce 70,6 m, rekonstrukce 3 šachet a zafoukání rušené části propojení.</w:t>
      </w:r>
    </w:p>
    <w:p w14:paraId="3A3153CD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spacing w:before="240"/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Projekt je součástí schváleného kapitálového rozpočtu roku 2021. </w:t>
      </w:r>
    </w:p>
    <w:p w14:paraId="1168B9C4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</w:p>
    <w:p w14:paraId="79AB42F5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 xml:space="preserve">HMG realizace: </w:t>
      </w:r>
      <w:r w:rsidRPr="009F0588">
        <w:rPr>
          <w:lang w:eastAsia="en-US"/>
        </w:rPr>
        <w:tab/>
        <w:t>06/</w:t>
      </w:r>
      <w:proofErr w:type="gramStart"/>
      <w:r w:rsidRPr="009F0588">
        <w:rPr>
          <w:lang w:eastAsia="en-US"/>
        </w:rPr>
        <w:t>2021 – 10</w:t>
      </w:r>
      <w:proofErr w:type="gramEnd"/>
      <w:r w:rsidRPr="009F0588">
        <w:rPr>
          <w:lang w:eastAsia="en-US"/>
        </w:rPr>
        <w:t>/2021</w:t>
      </w:r>
    </w:p>
    <w:p w14:paraId="3A349808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>Projektant:</w:t>
      </w:r>
      <w:r w:rsidRPr="009F0588">
        <w:rPr>
          <w:lang w:eastAsia="en-US"/>
        </w:rPr>
        <w:tab/>
      </w:r>
      <w:r w:rsidRPr="009F0588">
        <w:rPr>
          <w:lang w:eastAsia="en-US"/>
        </w:rPr>
        <w:tab/>
        <w:t xml:space="preserve">Ing. Pavel </w:t>
      </w:r>
      <w:proofErr w:type="spellStart"/>
      <w:r w:rsidRPr="009F0588">
        <w:rPr>
          <w:lang w:eastAsia="en-US"/>
        </w:rPr>
        <w:t>Tyma</w:t>
      </w:r>
      <w:proofErr w:type="spellEnd"/>
      <w:r w:rsidRPr="009F0588">
        <w:rPr>
          <w:lang w:eastAsia="en-US"/>
        </w:rPr>
        <w:t xml:space="preserve">  </w:t>
      </w:r>
    </w:p>
    <w:p w14:paraId="0EB93B75" w14:textId="77777777" w:rsidR="00C207C6" w:rsidRPr="009F0588" w:rsidRDefault="00C207C6" w:rsidP="00C207C6">
      <w:pPr>
        <w:widowControl w:val="0"/>
        <w:tabs>
          <w:tab w:val="num" w:pos="0"/>
        </w:tabs>
        <w:ind w:left="284" w:right="-2"/>
        <w:jc w:val="both"/>
        <w:rPr>
          <w:lang w:eastAsia="en-US"/>
        </w:rPr>
      </w:pPr>
      <w:r w:rsidRPr="009F0588">
        <w:rPr>
          <w:lang w:eastAsia="en-US"/>
        </w:rPr>
        <w:t>Zhotovitel:</w:t>
      </w:r>
      <w:r w:rsidRPr="009F0588">
        <w:rPr>
          <w:lang w:eastAsia="en-US"/>
        </w:rPr>
        <w:tab/>
      </w:r>
      <w:r w:rsidRPr="009F0588">
        <w:rPr>
          <w:lang w:eastAsia="en-US"/>
        </w:rPr>
        <w:tab/>
        <w:t xml:space="preserve">TRASKO BVT, s.r.o. </w:t>
      </w:r>
      <w:r w:rsidRPr="009F0588">
        <w:rPr>
          <w:lang w:eastAsia="en-US"/>
        </w:rPr>
        <w:tab/>
      </w:r>
    </w:p>
    <w:p w14:paraId="732AB518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48723F65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Živnostenský úřad informuje:</w:t>
      </w:r>
    </w:p>
    <w:p w14:paraId="61F6F243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30"/>
        </w:numPr>
        <w:tabs>
          <w:tab w:val="num" w:pos="284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Jednotné kontaktní místo zpracovalo 22 odpovědí na dotazy poskytovatelů služeb v režimu zákona č. 222/2009 Sb., o volném pohybu služeb.</w:t>
      </w:r>
    </w:p>
    <w:p w14:paraId="59B8D5BF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0"/>
          <w:tab w:val="num" w:pos="284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Svou podnikatelskou činnost zahájilo 309 fyzických osob, z toho 22 zahraničních.</w:t>
      </w:r>
    </w:p>
    <w:p w14:paraId="22ECDF53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0"/>
          <w:tab w:val="num" w:pos="284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lastRenderedPageBreak/>
        <w:t>U 58 podnikatelů byla zrušena všechna živnostenská oprávnění pro nedoložení vztahu k sídlu. Za porušení živnostenského zákona bylo uloženo 9 pokut za neoznámení ukončení nebo zahájení provozování živnosti v provozovně a neoznačení provozovny. Za neoprávněné podnikání v živnosti volné a v živnostech pekařství, cukrářství a hostinská činnost byly uloženy 3 pokuty.</w:t>
      </w:r>
    </w:p>
    <w:p w14:paraId="74402BF2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0"/>
          <w:tab w:val="num" w:pos="284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V okrese Ostrava je celkem 69 394 podnikatelů s živnostenským oprávněním, z toho 52 890 fyzických osob a 16 504 právnických osob.</w:t>
      </w:r>
    </w:p>
    <w:p w14:paraId="5CE2D6FA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055E1C9A" w14:textId="77777777" w:rsidR="00C207C6" w:rsidRPr="009F0588" w:rsidRDefault="00C207C6" w:rsidP="00C207C6">
      <w:pPr>
        <w:pStyle w:val="Odstavecseseznamem"/>
        <w:widowControl w:val="0"/>
        <w:numPr>
          <w:ilvl w:val="3"/>
          <w:numId w:val="3"/>
        </w:numPr>
        <w:tabs>
          <w:tab w:val="clear" w:pos="2700"/>
          <w:tab w:val="num" w:pos="284"/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ochrany životního prostředí informuje:</w:t>
      </w:r>
    </w:p>
    <w:p w14:paraId="067BE304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284"/>
          <w:tab w:val="num" w:pos="720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zajišťoval písemné vyjadřování SMO k dokumentům týkajících se sanací starých ekologických zátěží na území města.</w:t>
      </w:r>
    </w:p>
    <w:p w14:paraId="59C0C43A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284"/>
          <w:tab w:val="num" w:pos="720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Zástupci SMO se účastnili kontrolních dnů k sanacím starých ekologických zátěží na území města.</w:t>
      </w:r>
    </w:p>
    <w:p w14:paraId="5334D29D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284"/>
          <w:tab w:val="num" w:pos="720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V termínu 16. – 22.09.2021 odbor koordinoval zapojení města do evropského týdne mobility 2021. </w:t>
      </w:r>
    </w:p>
    <w:p w14:paraId="2C80C04E" w14:textId="77777777" w:rsidR="00C207C6" w:rsidRPr="009F0588" w:rsidRDefault="00C207C6" w:rsidP="00C207C6">
      <w:pPr>
        <w:widowControl w:val="0"/>
        <w:numPr>
          <w:ilvl w:val="2"/>
          <w:numId w:val="3"/>
        </w:numPr>
        <w:tabs>
          <w:tab w:val="clear" w:pos="600"/>
          <w:tab w:val="num" w:pos="284"/>
          <w:tab w:val="num" w:pos="720"/>
        </w:tabs>
        <w:spacing w:before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Zástupce odboru se účastnil online jednání pracovní skupiny pro podporu implementace opatření stanovených v programech zlepšování kvality ovzduší (MŽP).</w:t>
      </w:r>
    </w:p>
    <w:p w14:paraId="625E400F" w14:textId="77777777" w:rsidR="00C207C6" w:rsidRPr="009F0588" w:rsidRDefault="00C207C6" w:rsidP="00C207C6">
      <w:pPr>
        <w:widowControl w:val="0"/>
        <w:tabs>
          <w:tab w:val="num" w:pos="0"/>
          <w:tab w:val="left" w:pos="9498"/>
        </w:tabs>
        <w:ind w:right="-2"/>
        <w:jc w:val="both"/>
        <w:rPr>
          <w:lang w:eastAsia="en-US"/>
        </w:rPr>
      </w:pPr>
    </w:p>
    <w:p w14:paraId="54CC637A" w14:textId="77777777" w:rsidR="00C207C6" w:rsidRPr="009F0588" w:rsidRDefault="00C207C6" w:rsidP="00C207C6">
      <w:pPr>
        <w:pStyle w:val="Odstavecseseznamem"/>
        <w:widowControl w:val="0"/>
        <w:numPr>
          <w:ilvl w:val="0"/>
          <w:numId w:val="31"/>
        </w:numPr>
        <w:tabs>
          <w:tab w:val="left" w:pos="9498"/>
        </w:tabs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projektů IT služeb a outsourcingu informuje:</w:t>
      </w:r>
    </w:p>
    <w:p w14:paraId="40112BF7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se podílel na přípravě a pilotním spuštění mobilní aplikace „</w:t>
      </w:r>
      <w:proofErr w:type="spellStart"/>
      <w:r w:rsidRPr="009F0588">
        <w:rPr>
          <w:lang w:eastAsia="en-US"/>
        </w:rPr>
        <w:t>Sociopoint</w:t>
      </w:r>
      <w:proofErr w:type="spellEnd"/>
      <w:r w:rsidRPr="009F0588">
        <w:rPr>
          <w:lang w:eastAsia="en-US"/>
        </w:rPr>
        <w:t xml:space="preserve">“ pro distribuci informací o sociálních službách. </w:t>
      </w:r>
    </w:p>
    <w:p w14:paraId="6DD08B1A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V součinnosti s odborem financí a rozpočtu je realizována další etapa elektronizace oběhu účetních dokladů – nasazení na velkých úřadech městských obvodů. </w:t>
      </w:r>
    </w:p>
    <w:p w14:paraId="7475659E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Jsou realizovány projekty s dopadem na oblast bezpečnosti a dostupnosti dat – upgrade firewallu SMO, rozšíření systému pro archivaci emailů a uživatelských souborů, rozšíření datového úložiště. </w:t>
      </w:r>
    </w:p>
    <w:p w14:paraId="56C8644B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 xml:space="preserve">Na Portále předškolního vzdělávání SMO jsou nově publikovány aktuální volné kapacity všech ostravských školek včetně přihlášek. </w:t>
      </w:r>
    </w:p>
    <w:p w14:paraId="60BC81DD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Odbor se podílel na nasazení nového webu „</w:t>
      </w:r>
      <w:proofErr w:type="spellStart"/>
      <w:r w:rsidRPr="009F0588">
        <w:rPr>
          <w:lang w:eastAsia="en-US"/>
        </w:rPr>
        <w:t>Fajna</w:t>
      </w:r>
      <w:proofErr w:type="spellEnd"/>
      <w:r w:rsidRPr="009F0588">
        <w:rPr>
          <w:lang w:eastAsia="en-US"/>
        </w:rPr>
        <w:t xml:space="preserve"> rodina“, v přípravě jsou nové webové stránky Bezpečnější Ostrava.  </w:t>
      </w:r>
    </w:p>
    <w:p w14:paraId="3ACED559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Zaměstnanci odboru IT služeb a outsourcingu se v září 2021 online účastnili konference „e</w:t>
      </w:r>
      <w:r w:rsidRPr="009F0588">
        <w:rPr>
          <w:lang w:eastAsia="en-US"/>
        </w:rPr>
        <w:noBreakHyphen/>
        <w:t xml:space="preserve">government 20:10“ konané v Mikulově. </w:t>
      </w:r>
    </w:p>
    <w:p w14:paraId="2BDB9DE9" w14:textId="77777777" w:rsidR="00C207C6" w:rsidRPr="009F0588" w:rsidRDefault="00C207C6" w:rsidP="00C207C6">
      <w:pPr>
        <w:numPr>
          <w:ilvl w:val="0"/>
          <w:numId w:val="21"/>
        </w:numPr>
        <w:tabs>
          <w:tab w:val="num" w:pos="284"/>
        </w:tabs>
        <w:spacing w:before="120" w:after="120"/>
        <w:ind w:left="284" w:right="-2" w:hanging="284"/>
        <w:jc w:val="both"/>
        <w:rPr>
          <w:lang w:eastAsia="en-US"/>
        </w:rPr>
      </w:pPr>
      <w:r w:rsidRPr="009F0588">
        <w:rPr>
          <w:lang w:eastAsia="en-US"/>
        </w:rPr>
        <w:t>Oddělení geografického informačního systému provedlo aktualizaci dat katastru nemovitostí včetně výpočtu majetkových vztahů a aktualizaci polohopisu technické mapy. Byly zpracovány mapové podklady pro zadání výběrového řízení na údržbu veřejné zeleně na území městského obvodu Poruba. V souvislosti s nabytím účinnosti obecně závazné vyhlášky č. 8/2021 byla na mapovém portálu aktualizována mapová služba volného pobíhání psů. Aktualizovaná data blokové mapy, uliční sítě a ploch pro volné pobíhání psů byla také zveřejněna v otevřeném, strojov</w:t>
      </w:r>
      <w:r>
        <w:rPr>
          <w:lang w:eastAsia="en-US"/>
        </w:rPr>
        <w:t>ě</w:t>
      </w:r>
      <w:r w:rsidRPr="009F0588">
        <w:rPr>
          <w:lang w:eastAsia="en-US"/>
        </w:rPr>
        <w:t xml:space="preserve"> čitelném formátu. </w:t>
      </w:r>
    </w:p>
    <w:p w14:paraId="2345C0AC" w14:textId="77777777" w:rsidR="00C207C6" w:rsidRDefault="00C207C6" w:rsidP="00C207C6">
      <w:pPr>
        <w:ind w:right="142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45FD55D5" w14:textId="77777777" w:rsidR="00C207C6" w:rsidRPr="00143A86" w:rsidRDefault="00C207C6" w:rsidP="00C207C6">
      <w:pPr>
        <w:widowControl w:val="0"/>
        <w:tabs>
          <w:tab w:val="num" w:pos="2880"/>
          <w:tab w:val="left" w:pos="9498"/>
        </w:tabs>
        <w:jc w:val="both"/>
      </w:pPr>
      <w:r w:rsidRPr="00143A86">
        <w:t>Zpracoval: odbor platový a personální</w:t>
      </w:r>
    </w:p>
    <w:p w14:paraId="22D2B3EF" w14:textId="77777777" w:rsidR="00C207C6" w:rsidRDefault="00C207C6" w:rsidP="00C207C6">
      <w:pPr>
        <w:ind w:right="142"/>
        <w:rPr>
          <w:b/>
          <w:bCs/>
          <w:u w:val="single"/>
        </w:rPr>
      </w:pPr>
    </w:p>
    <w:p w14:paraId="084D8C5A" w14:textId="56ABABAF" w:rsidR="00C207C6" w:rsidRDefault="00C207C6" w:rsidP="00C207C6">
      <w:pPr>
        <w:ind w:right="142"/>
        <w:rPr>
          <w:b/>
          <w:bCs/>
          <w:u w:val="single"/>
        </w:rPr>
      </w:pPr>
    </w:p>
    <w:p w14:paraId="12E64560" w14:textId="77777777" w:rsidR="00C207C6" w:rsidRDefault="00C207C6" w:rsidP="00C207C6">
      <w:pPr>
        <w:ind w:right="142"/>
        <w:rPr>
          <w:b/>
          <w:bCs/>
          <w:u w:val="single"/>
        </w:rPr>
      </w:pPr>
    </w:p>
    <w:p w14:paraId="220E18D6" w14:textId="77777777" w:rsidR="00C207C6" w:rsidRPr="00BA247C" w:rsidRDefault="00C207C6" w:rsidP="00C207C6">
      <w:pPr>
        <w:ind w:right="142"/>
        <w:rPr>
          <w:b/>
          <w:bCs/>
          <w:u w:val="single"/>
        </w:rPr>
      </w:pPr>
      <w:r w:rsidRPr="00BA247C">
        <w:rPr>
          <w:b/>
          <w:bCs/>
          <w:u w:val="single"/>
        </w:rPr>
        <w:lastRenderedPageBreak/>
        <w:t>Městsk</w:t>
      </w:r>
      <w:r>
        <w:rPr>
          <w:b/>
          <w:bCs/>
          <w:u w:val="single"/>
        </w:rPr>
        <w:t>á</w:t>
      </w:r>
      <w:r w:rsidRPr="00BA247C">
        <w:rPr>
          <w:b/>
          <w:bCs/>
          <w:u w:val="single"/>
        </w:rPr>
        <w:t xml:space="preserve"> policie Ostrava</w:t>
      </w:r>
    </w:p>
    <w:p w14:paraId="11DB8FCE" w14:textId="77777777" w:rsidR="00C207C6" w:rsidRDefault="00C207C6" w:rsidP="00C207C6">
      <w:pPr>
        <w:rPr>
          <w:b/>
          <w:bCs/>
        </w:rPr>
      </w:pPr>
    </w:p>
    <w:p w14:paraId="2F287EF2" w14:textId="77777777" w:rsidR="00C207C6" w:rsidRPr="00A43F04" w:rsidRDefault="00C207C6" w:rsidP="00C207C6">
      <w:pPr>
        <w:pStyle w:val="Zkladntext2"/>
        <w:spacing w:line="240" w:lineRule="auto"/>
        <w:rPr>
          <w:bCs/>
        </w:rPr>
      </w:pPr>
      <w:r w:rsidRPr="00A43F04">
        <w:rPr>
          <w:bCs/>
        </w:rPr>
        <w:t>V hodnoceném období Městská policie Ostrava zajišťovala bezpečnost a veřejný pořádek při významných kulturních, společenských a sportovních akcích, kterých bylo za dané období 195, z toho kulturních a společenských</w:t>
      </w:r>
      <w:r w:rsidRPr="00A43F04">
        <w:t xml:space="preserve"> 32</w:t>
      </w:r>
      <w:r w:rsidRPr="00A43F04">
        <w:rPr>
          <w:bCs/>
        </w:rPr>
        <w:t xml:space="preserve">, sportovních 19 a ostatních 144. </w:t>
      </w:r>
    </w:p>
    <w:p w14:paraId="3F9ACABA" w14:textId="77777777" w:rsidR="00C207C6" w:rsidRPr="00A43F04" w:rsidRDefault="00C207C6" w:rsidP="00C207C6">
      <w:pPr>
        <w:pStyle w:val="Zkladntext2"/>
        <w:spacing w:line="240" w:lineRule="auto"/>
        <w:rPr>
          <w:bCs/>
          <w:color w:val="000000" w:themeColor="text1"/>
        </w:rPr>
      </w:pPr>
    </w:p>
    <w:p w14:paraId="30601FFB" w14:textId="77777777" w:rsidR="00C207C6" w:rsidRDefault="00C207C6" w:rsidP="00C207C6">
      <w:pPr>
        <w:tabs>
          <w:tab w:val="left" w:pos="0"/>
        </w:tabs>
        <w:jc w:val="both"/>
        <w:rPr>
          <w:bCs/>
          <w:color w:val="000000" w:themeColor="text1"/>
        </w:rPr>
      </w:pPr>
      <w:r w:rsidRPr="00915AD8">
        <w:rPr>
          <w:bCs/>
          <w:color w:val="000000" w:themeColor="text1"/>
        </w:rPr>
        <w:t>K nejvýznamnějším patřily</w:t>
      </w:r>
      <w:r>
        <w:rPr>
          <w:bCs/>
          <w:color w:val="000000" w:themeColor="text1"/>
        </w:rPr>
        <w:t>:</w:t>
      </w:r>
    </w:p>
    <w:p w14:paraId="72B7B4ED" w14:textId="77777777" w:rsidR="00C207C6" w:rsidRDefault="00C207C6" w:rsidP="00C207C6">
      <w:pPr>
        <w:tabs>
          <w:tab w:val="left" w:pos="0"/>
        </w:tabs>
        <w:jc w:val="both"/>
        <w:rPr>
          <w:bCs/>
          <w:color w:val="000000" w:themeColor="text1"/>
        </w:rPr>
      </w:pPr>
    </w:p>
    <w:p w14:paraId="0CA4D2A6" w14:textId="77777777" w:rsidR="00C207C6" w:rsidRDefault="00C207C6" w:rsidP="00C207C6">
      <w:pPr>
        <w:tabs>
          <w:tab w:val="left" w:pos="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Preventivně-bezpečnostní opatření v souvislosti se zahájením školního roku 2021/2022,   fotbalová utkání na Městském stadiónu ve Vítkovicích, City Maraton Ostrava 2021 na Masarykově náměstí v Ostravě,  Night Run a Avon běh Ostrava 2021 v Komenského sadech v Ostravě, </w:t>
      </w:r>
      <w:proofErr w:type="spellStart"/>
      <w:r>
        <w:rPr>
          <w:bCs/>
          <w:color w:val="000000" w:themeColor="text1"/>
        </w:rPr>
        <w:t>Minibeats</w:t>
      </w:r>
      <w:proofErr w:type="spellEnd"/>
      <w:r>
        <w:rPr>
          <w:bCs/>
          <w:color w:val="000000" w:themeColor="text1"/>
        </w:rPr>
        <w:t xml:space="preserve"> (</w:t>
      </w:r>
      <w:proofErr w:type="spellStart"/>
      <w:r>
        <w:rPr>
          <w:bCs/>
          <w:color w:val="000000" w:themeColor="text1"/>
        </w:rPr>
        <w:t>Beats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for</w:t>
      </w:r>
      <w:proofErr w:type="spellEnd"/>
      <w:r>
        <w:rPr>
          <w:bCs/>
          <w:color w:val="000000" w:themeColor="text1"/>
        </w:rPr>
        <w:t xml:space="preserve"> Love 2021) v Dolní oblasti Vítkovic, Dny NATO a Dny vzdušných sil AČR na letišti Leoše Janáčka v Mošnově</w:t>
      </w:r>
      <w:r w:rsidRPr="008433A7">
        <w:rPr>
          <w:bCs/>
        </w:rPr>
        <w:t>,  J</w:t>
      </w:r>
      <w:r w:rsidRPr="008433A7">
        <w:rPr>
          <w:shd w:val="clear" w:color="auto" w:fill="FFFFFF"/>
        </w:rPr>
        <w:t> &amp;T Banka Ostrava  Open 2021</w:t>
      </w:r>
      <w:r>
        <w:rPr>
          <w:shd w:val="clear" w:color="auto" w:fill="FFFFFF"/>
        </w:rPr>
        <w:t xml:space="preserve">, </w:t>
      </w:r>
      <w:r w:rsidRPr="008433A7">
        <w:rPr>
          <w:shd w:val="clear" w:color="auto" w:fill="FFFFFF"/>
        </w:rPr>
        <w:t xml:space="preserve"> série tenisových</w:t>
      </w:r>
      <w:r>
        <w:rPr>
          <w:shd w:val="clear" w:color="auto" w:fill="FFFFFF"/>
        </w:rPr>
        <w:t xml:space="preserve"> </w:t>
      </w:r>
      <w:r w:rsidRPr="008433A7">
        <w:rPr>
          <w:shd w:val="clear" w:color="auto" w:fill="FFFFFF"/>
        </w:rPr>
        <w:t>turnajů v Ostravar Aréně v</w:t>
      </w:r>
      <w:r>
        <w:rPr>
          <w:shd w:val="clear" w:color="auto" w:fill="FFFFFF"/>
        </w:rPr>
        <w:t> </w:t>
      </w:r>
      <w:r w:rsidRPr="008433A7">
        <w:rPr>
          <w:shd w:val="clear" w:color="auto" w:fill="FFFFFF"/>
        </w:rPr>
        <w:t>Zábřehu</w:t>
      </w:r>
      <w:r>
        <w:rPr>
          <w:shd w:val="clear" w:color="auto" w:fill="FFFFFF"/>
        </w:rPr>
        <w:t xml:space="preserve">,  Setkání vzájemného porozumění na náměstí Sv. Čecha v Přívoze, Slavnosti Jihu v Zábřehu, </w:t>
      </w:r>
      <w:proofErr w:type="spellStart"/>
      <w:r>
        <w:rPr>
          <w:shd w:val="clear" w:color="auto" w:fill="FFFFFF"/>
        </w:rPr>
        <w:t>Novobělská</w:t>
      </w:r>
      <w:proofErr w:type="spellEnd"/>
      <w:r>
        <w:rPr>
          <w:shd w:val="clear" w:color="auto" w:fill="FFFFFF"/>
        </w:rPr>
        <w:t xml:space="preserve"> pouť v Nové Bělé, </w:t>
      </w:r>
      <w:proofErr w:type="spellStart"/>
      <w:r>
        <w:rPr>
          <w:shd w:val="clear" w:color="auto" w:fill="FFFFFF"/>
        </w:rPr>
        <w:t>Bambifest</w:t>
      </w:r>
      <w:proofErr w:type="spellEnd"/>
      <w:r>
        <w:rPr>
          <w:shd w:val="clear" w:color="auto" w:fill="FFFFFF"/>
        </w:rPr>
        <w:t xml:space="preserve"> 2021 v Bělském Lese,  Radvanické slavnosti v Radvanicích, Den obce v Polance nad Odrou, Třebovický koláč v Třebovicích, preventivně bezpečnostní opatření v souvislosti s výjezdem </w:t>
      </w:r>
      <w:proofErr w:type="spellStart"/>
      <w:r>
        <w:rPr>
          <w:shd w:val="clear" w:color="auto" w:fill="FFFFFF"/>
        </w:rPr>
        <w:t>fans</w:t>
      </w:r>
      <w:proofErr w:type="spellEnd"/>
      <w:r>
        <w:rPr>
          <w:shd w:val="clear" w:color="auto" w:fill="FFFFFF"/>
        </w:rPr>
        <w:t xml:space="preserve"> FC Baník Ostrava ve Svinově, koncert Viktora Sheena a Slezskoostravský </w:t>
      </w:r>
      <w:proofErr w:type="spellStart"/>
      <w:r>
        <w:rPr>
          <w:shd w:val="clear" w:color="auto" w:fill="FFFFFF"/>
        </w:rPr>
        <w:t>Rockfest</w:t>
      </w:r>
      <w:proofErr w:type="spellEnd"/>
      <w:r>
        <w:rPr>
          <w:shd w:val="clear" w:color="auto" w:fill="FFFFFF"/>
        </w:rPr>
        <w:t xml:space="preserve"> 2021 na Slezskoostravském hradě ve Slezské Ostravě, </w:t>
      </w:r>
      <w:proofErr w:type="spellStart"/>
      <w:r>
        <w:rPr>
          <w:shd w:val="clear" w:color="auto" w:fill="FFFFFF"/>
        </w:rPr>
        <w:t>Golden</w:t>
      </w:r>
      <w:proofErr w:type="spellEnd"/>
      <w:r>
        <w:rPr>
          <w:shd w:val="clear" w:color="auto" w:fill="FFFFFF"/>
        </w:rPr>
        <w:t xml:space="preserve"> food festival na Výstavišti Černá louka v Ostravě </w:t>
      </w:r>
      <w:r w:rsidRPr="008433A7">
        <w:rPr>
          <w:bCs/>
        </w:rPr>
        <w:t xml:space="preserve"> </w:t>
      </w:r>
      <w:r>
        <w:rPr>
          <w:bCs/>
          <w:color w:val="000000" w:themeColor="text1"/>
        </w:rPr>
        <w:t>a mnoho dalších.</w:t>
      </w:r>
    </w:p>
    <w:p w14:paraId="2A31E92C" w14:textId="77777777" w:rsidR="00C207C6" w:rsidRPr="001224AD" w:rsidRDefault="00C207C6" w:rsidP="00C207C6">
      <w:pPr>
        <w:tabs>
          <w:tab w:val="left" w:pos="0"/>
        </w:tabs>
        <w:jc w:val="both"/>
        <w:rPr>
          <w:bCs/>
          <w:lang w:eastAsia="en-US"/>
        </w:rPr>
      </w:pPr>
    </w:p>
    <w:p w14:paraId="57CAFFAB" w14:textId="77777777" w:rsidR="00C207C6" w:rsidRPr="00A43F04" w:rsidRDefault="00C207C6" w:rsidP="00C207C6">
      <w:pPr>
        <w:pStyle w:val="Zkladntext2"/>
        <w:spacing w:line="240" w:lineRule="auto"/>
      </w:pPr>
      <w:r w:rsidRPr="00A43F04">
        <w:t>V rámci výkonu služby vyřešila MP 6 590 přestupků, zadržela 31 pachatelů trestných činů a 14 osob v pátrání Policie ČR, na Zelené lince přijala 404 oznámení.</w:t>
      </w:r>
    </w:p>
    <w:p w14:paraId="21BF364A" w14:textId="77777777" w:rsidR="00C207C6" w:rsidRPr="00A43F04" w:rsidRDefault="00C207C6" w:rsidP="00C207C6">
      <w:pPr>
        <w:tabs>
          <w:tab w:val="left" w:pos="1276"/>
        </w:tabs>
        <w:autoSpaceDE w:val="0"/>
        <w:autoSpaceDN w:val="0"/>
        <w:adjustRightInd w:val="0"/>
        <w:ind w:right="25"/>
        <w:rPr>
          <w:rFonts w:ascii="Arial" w:hAnsi="Arial" w:cs="Arial"/>
          <w:bCs/>
          <w:lang w:eastAsia="en-US"/>
        </w:rPr>
      </w:pPr>
    </w:p>
    <w:p w14:paraId="3F926F54" w14:textId="77777777" w:rsidR="00C207C6" w:rsidRPr="00A43F04" w:rsidRDefault="00C207C6" w:rsidP="00C207C6">
      <w:pPr>
        <w:jc w:val="both"/>
      </w:pPr>
      <w:r w:rsidRPr="00A43F04">
        <w:t xml:space="preserve">Za období 31.08.2021 – 26.09.2021 bylo strážníky MPO zjištěno celkem </w:t>
      </w:r>
      <w:r w:rsidRPr="00A43F04">
        <w:rPr>
          <w:bCs/>
        </w:rPr>
        <w:t>12 přestupků "COVID</w:t>
      </w:r>
      <w:r w:rsidRPr="00A43F04">
        <w:t>".</w:t>
      </w:r>
    </w:p>
    <w:p w14:paraId="6FC5B710" w14:textId="77777777" w:rsidR="00C207C6" w:rsidRPr="00A43F04" w:rsidRDefault="00C207C6" w:rsidP="00C207C6"/>
    <w:p w14:paraId="0F0CE0F1" w14:textId="77777777" w:rsidR="00C207C6" w:rsidRPr="00A43F04" w:rsidRDefault="00C207C6" w:rsidP="00C207C6">
      <w:r w:rsidRPr="00A43F04">
        <w:t>Z toho se jednalo o:</w:t>
      </w:r>
    </w:p>
    <w:p w14:paraId="7C1E4867" w14:textId="77777777" w:rsidR="00C207C6" w:rsidRPr="00A43F04" w:rsidRDefault="00C207C6" w:rsidP="00C207C6">
      <w:proofErr w:type="gramStart"/>
      <w:r w:rsidRPr="00A43F04">
        <w:rPr>
          <w:bCs/>
        </w:rPr>
        <w:t>12  přestupků</w:t>
      </w:r>
      <w:proofErr w:type="gramEnd"/>
      <w:r w:rsidRPr="00A43F04">
        <w:rPr>
          <w:bCs/>
        </w:rPr>
        <w:t xml:space="preserve"> dle zák. o ochraně veř. zdraví</w:t>
      </w:r>
      <w:r w:rsidRPr="00A43F04">
        <w:t xml:space="preserve"> (respirátor, rouška) </w:t>
      </w:r>
    </w:p>
    <w:p w14:paraId="30CC82DE" w14:textId="77777777" w:rsidR="00C207C6" w:rsidRPr="00A43F04" w:rsidRDefault="00C207C6" w:rsidP="00C207C6">
      <w:pPr>
        <w:ind w:left="426" w:hanging="426"/>
        <w:rPr>
          <w:bCs/>
        </w:rPr>
      </w:pPr>
      <w:r w:rsidRPr="00A43F04">
        <w:rPr>
          <w:bCs/>
        </w:rPr>
        <w:t xml:space="preserve">  </w:t>
      </w:r>
      <w:proofErr w:type="gramStart"/>
      <w:r w:rsidRPr="00A43F04">
        <w:rPr>
          <w:bCs/>
        </w:rPr>
        <w:t>0  přestupků</w:t>
      </w:r>
      <w:proofErr w:type="gramEnd"/>
      <w:r w:rsidRPr="00A43F04">
        <w:rPr>
          <w:bCs/>
        </w:rPr>
        <w:t xml:space="preserve"> dle zákona o mimořádných opatřeních při epidemii onemocnění   COVID-19</w:t>
      </w:r>
    </w:p>
    <w:p w14:paraId="30C54468" w14:textId="77777777" w:rsidR="00C207C6" w:rsidRPr="00A43F04" w:rsidRDefault="00C207C6" w:rsidP="00C207C6">
      <w:pPr>
        <w:ind w:left="426" w:hanging="426"/>
        <w:rPr>
          <w:bCs/>
        </w:rPr>
      </w:pPr>
    </w:p>
    <w:p w14:paraId="1ADE27BE" w14:textId="77777777" w:rsidR="00C207C6" w:rsidRPr="00A43F04" w:rsidRDefault="00C207C6" w:rsidP="00C207C6">
      <w:pPr>
        <w:ind w:left="426" w:hanging="426"/>
      </w:pPr>
      <w:r w:rsidRPr="00A43F04">
        <w:t>Dle způsobu řešení se jednalo o:</w:t>
      </w:r>
    </w:p>
    <w:p w14:paraId="57A77552" w14:textId="77777777" w:rsidR="00C207C6" w:rsidRPr="00A43F04" w:rsidRDefault="00C207C6" w:rsidP="00C207C6">
      <w:pPr>
        <w:ind w:left="426" w:hanging="426"/>
        <w:rPr>
          <w:bCs/>
        </w:rPr>
      </w:pPr>
      <w:r w:rsidRPr="00A43F04">
        <w:rPr>
          <w:bCs/>
        </w:rPr>
        <w:t xml:space="preserve">  2 </w:t>
      </w:r>
      <w:r w:rsidRPr="00A43F04">
        <w:rPr>
          <w:bCs/>
        </w:rPr>
        <w:tab/>
        <w:t>domluva</w:t>
      </w:r>
    </w:p>
    <w:p w14:paraId="4E4CA7B3" w14:textId="77777777" w:rsidR="00C207C6" w:rsidRPr="00A43F04" w:rsidRDefault="00C207C6" w:rsidP="00C207C6">
      <w:pPr>
        <w:ind w:left="426" w:hanging="426"/>
        <w:rPr>
          <w:bCs/>
        </w:rPr>
      </w:pPr>
      <w:r w:rsidRPr="00A43F04">
        <w:rPr>
          <w:bCs/>
        </w:rPr>
        <w:t xml:space="preserve">  </w:t>
      </w:r>
      <w:proofErr w:type="gramStart"/>
      <w:r w:rsidRPr="00A43F04">
        <w:rPr>
          <w:bCs/>
        </w:rPr>
        <w:t xml:space="preserve">0  </w:t>
      </w:r>
      <w:r w:rsidRPr="00A43F04">
        <w:rPr>
          <w:bCs/>
        </w:rPr>
        <w:tab/>
      </w:r>
      <w:proofErr w:type="gramEnd"/>
      <w:r w:rsidRPr="00A43F04">
        <w:rPr>
          <w:bCs/>
        </w:rPr>
        <w:t>příkaz</w:t>
      </w:r>
    </w:p>
    <w:p w14:paraId="6DCA60DB" w14:textId="77777777" w:rsidR="00C207C6" w:rsidRPr="00A43F04" w:rsidRDefault="00C207C6" w:rsidP="00C207C6">
      <w:pPr>
        <w:ind w:left="426" w:hanging="426"/>
        <w:rPr>
          <w:bCs/>
        </w:rPr>
      </w:pPr>
      <w:r w:rsidRPr="00A43F04">
        <w:rPr>
          <w:bCs/>
        </w:rPr>
        <w:t>10</w:t>
      </w:r>
      <w:r w:rsidRPr="00A43F04">
        <w:rPr>
          <w:bCs/>
        </w:rPr>
        <w:tab/>
        <w:t>postoupeno</w:t>
      </w:r>
    </w:p>
    <w:p w14:paraId="07F2A1CE" w14:textId="77777777" w:rsidR="00C207C6" w:rsidRDefault="00C207C6" w:rsidP="00C207C6">
      <w:pPr>
        <w:pStyle w:val="Zkladntext2"/>
        <w:spacing w:line="240" w:lineRule="auto"/>
        <w:ind w:right="142"/>
      </w:pPr>
    </w:p>
    <w:p w14:paraId="02361336" w14:textId="77777777" w:rsidR="00C207C6" w:rsidRPr="00D71763" w:rsidRDefault="00C207C6" w:rsidP="00C207C6">
      <w:pPr>
        <w:pStyle w:val="Zkladntext2"/>
        <w:spacing w:line="240" w:lineRule="auto"/>
        <w:ind w:right="142"/>
        <w:rPr>
          <w:bCs/>
        </w:rPr>
      </w:pPr>
      <w:r w:rsidRPr="00D71763">
        <w:t>Zpracovala: kancelář ředitele Městské policie Ostrava</w:t>
      </w:r>
    </w:p>
    <w:p w14:paraId="1842B77D" w14:textId="71C73874" w:rsidR="004F5D64" w:rsidRPr="00C207C6" w:rsidRDefault="004F5D64" w:rsidP="00C207C6"/>
    <w:sectPr w:rsidR="004F5D64" w:rsidRPr="00C207C6" w:rsidSect="00C67C6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7F5A" w14:textId="77777777" w:rsidR="00BE69E4" w:rsidRDefault="00BE69E4">
      <w:r>
        <w:separator/>
      </w:r>
    </w:p>
  </w:endnote>
  <w:endnote w:type="continuationSeparator" w:id="0">
    <w:p w14:paraId="6AB9D421" w14:textId="77777777" w:rsidR="00BE69E4" w:rsidRDefault="00BE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DA5B" w14:textId="77777777" w:rsidR="00954696" w:rsidRDefault="009546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61A250" w14:textId="77777777" w:rsidR="00954696" w:rsidRDefault="009546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2FD3" w14:textId="77777777" w:rsidR="00954696" w:rsidRDefault="009546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67D1">
      <w:rPr>
        <w:rStyle w:val="slostrnky"/>
        <w:noProof/>
      </w:rPr>
      <w:t>12</w:t>
    </w:r>
    <w:r>
      <w:rPr>
        <w:rStyle w:val="slostrnky"/>
      </w:rPr>
      <w:fldChar w:fldCharType="end"/>
    </w:r>
  </w:p>
  <w:p w14:paraId="6B36B406" w14:textId="77777777" w:rsidR="00954696" w:rsidRDefault="0082373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08340" wp14:editId="45D811AE">
          <wp:simplePos x="0" y="0"/>
          <wp:positionH relativeFrom="column">
            <wp:posOffset>4134485</wp:posOffset>
          </wp:positionH>
          <wp:positionV relativeFrom="paragraph">
            <wp:posOffset>19685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0F65" w14:textId="77777777" w:rsidR="00954696" w:rsidRDefault="00823735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2B1B7A" wp14:editId="49C9D3F0">
          <wp:simplePos x="0" y="0"/>
          <wp:positionH relativeFrom="column">
            <wp:posOffset>4086860</wp:posOffset>
          </wp:positionH>
          <wp:positionV relativeFrom="paragraph">
            <wp:posOffset>-334010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035C" w14:textId="77777777" w:rsidR="00BE69E4" w:rsidRDefault="00BE69E4">
      <w:r>
        <w:separator/>
      </w:r>
    </w:p>
  </w:footnote>
  <w:footnote w:type="continuationSeparator" w:id="0">
    <w:p w14:paraId="638769EE" w14:textId="77777777" w:rsidR="00BE69E4" w:rsidRDefault="00BE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DFBA" w14:textId="77777777" w:rsidR="004E4FDC" w:rsidRDefault="00677BC7">
    <w:pPr>
      <w:pStyle w:val="Zhlav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tbl>
    <w:tblPr>
      <w:tblW w:w="5000" w:type="pct"/>
      <w:tblCellSpacing w:w="15" w:type="dxa"/>
      <w:tblLook w:val="04A0" w:firstRow="1" w:lastRow="0" w:firstColumn="1" w:lastColumn="0" w:noHBand="0" w:noVBand="1"/>
    </w:tblPr>
    <w:tblGrid>
      <w:gridCol w:w="7483"/>
      <w:gridCol w:w="1729"/>
    </w:tblGrid>
    <w:tr w:rsidR="004E4FDC" w14:paraId="7E57553D" w14:textId="77777777" w:rsidTr="004E4FDC">
      <w:trPr>
        <w:tblCellSpacing w:w="15" w:type="dxa"/>
      </w:trPr>
      <w:tc>
        <w:tcPr>
          <w:tcW w:w="4038" w:type="pct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645AC2A0" w14:textId="77777777" w:rsidR="004E4FDC" w:rsidRDefault="004E4FDC">
          <w:pPr>
            <w:rPr>
              <w:rFonts w:ascii="Arial" w:hAnsi="Arial" w:cs="Arial"/>
              <w:color w:val="003C69"/>
            </w:rPr>
          </w:pPr>
          <w:r>
            <w:rPr>
              <w:rFonts w:ascii="Arial" w:hAnsi="Arial" w:cs="Arial"/>
              <w:color w:val="003C69"/>
            </w:rPr>
            <w:t>Statutární město Ostrava</w:t>
          </w:r>
          <w:r>
            <w:rPr>
              <w:rFonts w:ascii="Arial" w:hAnsi="Arial" w:cs="Arial"/>
              <w:color w:val="003C69"/>
            </w:rPr>
            <w:br/>
          </w:r>
          <w:r>
            <w:rPr>
              <w:rFonts w:ascii="Arial" w:hAnsi="Arial" w:cs="Arial"/>
              <w:b/>
              <w:bCs/>
              <w:color w:val="003C69"/>
            </w:rPr>
            <w:t>zastupitelstvo města</w:t>
          </w:r>
        </w:p>
      </w:tc>
      <w:tc>
        <w:tcPr>
          <w:tcW w:w="914" w:type="pct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08E96F16" w14:textId="77777777" w:rsidR="004E4FDC" w:rsidRDefault="004E4FDC">
          <w:pPr>
            <w:jc w:val="center"/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>K bodu čís. 1</w:t>
          </w:r>
        </w:p>
      </w:tc>
    </w:tr>
  </w:tbl>
  <w:p w14:paraId="776DF27A" w14:textId="77777777" w:rsidR="00677BC7" w:rsidRDefault="00677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EE1"/>
    <w:multiLevelType w:val="hybridMultilevel"/>
    <w:tmpl w:val="785E2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2F8"/>
    <w:multiLevelType w:val="hybridMultilevel"/>
    <w:tmpl w:val="94F64A8A"/>
    <w:lvl w:ilvl="0" w:tplc="C480FF6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0C0"/>
    <w:multiLevelType w:val="hybridMultilevel"/>
    <w:tmpl w:val="96FE3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3B8D"/>
    <w:multiLevelType w:val="hybridMultilevel"/>
    <w:tmpl w:val="E99A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865"/>
    <w:multiLevelType w:val="hybridMultilevel"/>
    <w:tmpl w:val="AFEC6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628"/>
    <w:multiLevelType w:val="hybridMultilevel"/>
    <w:tmpl w:val="D8860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AC1"/>
    <w:multiLevelType w:val="hybridMultilevel"/>
    <w:tmpl w:val="76505BA6"/>
    <w:lvl w:ilvl="0" w:tplc="4982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3CC7"/>
    <w:multiLevelType w:val="hybridMultilevel"/>
    <w:tmpl w:val="0A40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C3D"/>
    <w:multiLevelType w:val="hybridMultilevel"/>
    <w:tmpl w:val="34981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D21"/>
    <w:multiLevelType w:val="hybridMultilevel"/>
    <w:tmpl w:val="91CA7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3B99"/>
    <w:multiLevelType w:val="hybridMultilevel"/>
    <w:tmpl w:val="1A185E28"/>
    <w:lvl w:ilvl="0" w:tplc="A356B67A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6FE7"/>
    <w:multiLevelType w:val="hybridMultilevel"/>
    <w:tmpl w:val="24D0B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100C"/>
    <w:multiLevelType w:val="hybridMultilevel"/>
    <w:tmpl w:val="C346E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4AC0"/>
    <w:multiLevelType w:val="hybridMultilevel"/>
    <w:tmpl w:val="5A14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5BF7"/>
    <w:multiLevelType w:val="hybridMultilevel"/>
    <w:tmpl w:val="9FA4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5474"/>
    <w:multiLevelType w:val="hybridMultilevel"/>
    <w:tmpl w:val="CF86CF20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6669B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56669B6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56669B6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C566F10"/>
    <w:multiLevelType w:val="hybridMultilevel"/>
    <w:tmpl w:val="754A1B74"/>
    <w:lvl w:ilvl="0" w:tplc="31A4CE58">
      <w:start w:val="1"/>
      <w:numFmt w:val="bullet"/>
      <w:pStyle w:val="Styl1"/>
      <w:lvlText w:val=""/>
      <w:lvlJc w:val="left"/>
      <w:pPr>
        <w:tabs>
          <w:tab w:val="num" w:pos="-425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3DDF4576"/>
    <w:multiLevelType w:val="hybridMultilevel"/>
    <w:tmpl w:val="FCB8ACFE"/>
    <w:lvl w:ilvl="0" w:tplc="F3C8D8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F5ADF"/>
    <w:multiLevelType w:val="hybridMultilevel"/>
    <w:tmpl w:val="859A0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D52EE"/>
    <w:multiLevelType w:val="hybridMultilevel"/>
    <w:tmpl w:val="F07C5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0708"/>
    <w:multiLevelType w:val="hybridMultilevel"/>
    <w:tmpl w:val="C48E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09E0"/>
    <w:multiLevelType w:val="hybridMultilevel"/>
    <w:tmpl w:val="125A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7F2D"/>
    <w:multiLevelType w:val="hybridMultilevel"/>
    <w:tmpl w:val="E890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54F66"/>
    <w:multiLevelType w:val="hybridMultilevel"/>
    <w:tmpl w:val="96909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528F"/>
    <w:multiLevelType w:val="hybridMultilevel"/>
    <w:tmpl w:val="4154BC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54ADD"/>
    <w:multiLevelType w:val="hybridMultilevel"/>
    <w:tmpl w:val="78FE3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03AA"/>
    <w:multiLevelType w:val="hybridMultilevel"/>
    <w:tmpl w:val="9E1C1B50"/>
    <w:lvl w:ilvl="0" w:tplc="F3C8D8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B23C0"/>
    <w:multiLevelType w:val="hybridMultilevel"/>
    <w:tmpl w:val="6E12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7C74"/>
    <w:multiLevelType w:val="hybridMultilevel"/>
    <w:tmpl w:val="A3EE7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14C8"/>
    <w:multiLevelType w:val="hybridMultilevel"/>
    <w:tmpl w:val="3BCC634E"/>
    <w:lvl w:ilvl="0" w:tplc="210A014C">
      <w:start w:val="9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DAD4B93"/>
    <w:multiLevelType w:val="hybridMultilevel"/>
    <w:tmpl w:val="4D2046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7F80"/>
    <w:multiLevelType w:val="hybridMultilevel"/>
    <w:tmpl w:val="01AEC11C"/>
    <w:lvl w:ilvl="0" w:tplc="338E3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02F54"/>
    <w:multiLevelType w:val="hybridMultilevel"/>
    <w:tmpl w:val="E5348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2E3A"/>
    <w:multiLevelType w:val="hybridMultilevel"/>
    <w:tmpl w:val="3D403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35CC"/>
    <w:multiLevelType w:val="hybridMultilevel"/>
    <w:tmpl w:val="C76CF9AA"/>
    <w:lvl w:ilvl="0" w:tplc="5FEA12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4"/>
  </w:num>
  <w:num w:numId="5">
    <w:abstractNumId w:val="7"/>
  </w:num>
  <w:num w:numId="6">
    <w:abstractNumId w:val="20"/>
  </w:num>
  <w:num w:numId="7">
    <w:abstractNumId w:val="8"/>
  </w:num>
  <w:num w:numId="8">
    <w:abstractNumId w:val="17"/>
  </w:num>
  <w:num w:numId="9">
    <w:abstractNumId w:val="26"/>
  </w:num>
  <w:num w:numId="10">
    <w:abstractNumId w:val="9"/>
  </w:num>
  <w:num w:numId="11">
    <w:abstractNumId w:val="33"/>
  </w:num>
  <w:num w:numId="12">
    <w:abstractNumId w:val="21"/>
  </w:num>
  <w:num w:numId="13">
    <w:abstractNumId w:val="23"/>
  </w:num>
  <w:num w:numId="14">
    <w:abstractNumId w:val="14"/>
  </w:num>
  <w:num w:numId="15">
    <w:abstractNumId w:val="27"/>
  </w:num>
  <w:num w:numId="16">
    <w:abstractNumId w:val="29"/>
  </w:num>
  <w:num w:numId="17">
    <w:abstractNumId w:val="1"/>
  </w:num>
  <w:num w:numId="18">
    <w:abstractNumId w:val="3"/>
  </w:num>
  <w:num w:numId="19">
    <w:abstractNumId w:val="13"/>
  </w:num>
  <w:num w:numId="20">
    <w:abstractNumId w:val="6"/>
  </w:num>
  <w:num w:numId="21">
    <w:abstractNumId w:val="31"/>
  </w:num>
  <w:num w:numId="22">
    <w:abstractNumId w:val="2"/>
  </w:num>
  <w:num w:numId="23">
    <w:abstractNumId w:val="25"/>
  </w:num>
  <w:num w:numId="24">
    <w:abstractNumId w:val="12"/>
  </w:num>
  <w:num w:numId="25">
    <w:abstractNumId w:val="4"/>
  </w:num>
  <w:num w:numId="26">
    <w:abstractNumId w:val="11"/>
  </w:num>
  <w:num w:numId="27">
    <w:abstractNumId w:val="30"/>
  </w:num>
  <w:num w:numId="28">
    <w:abstractNumId w:val="18"/>
  </w:num>
  <w:num w:numId="29">
    <w:abstractNumId w:val="32"/>
  </w:num>
  <w:num w:numId="30">
    <w:abstractNumId w:val="24"/>
  </w:num>
  <w:num w:numId="31">
    <w:abstractNumId w:val="5"/>
  </w:num>
  <w:num w:numId="32">
    <w:abstractNumId w:val="22"/>
  </w:num>
  <w:num w:numId="33">
    <w:abstractNumId w:val="28"/>
  </w:num>
  <w:num w:numId="34">
    <w:abstractNumId w:val="0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6"/>
    <w:rsid w:val="000006D9"/>
    <w:rsid w:val="00000794"/>
    <w:rsid w:val="00001F36"/>
    <w:rsid w:val="00002B70"/>
    <w:rsid w:val="0000310E"/>
    <w:rsid w:val="00003312"/>
    <w:rsid w:val="00006428"/>
    <w:rsid w:val="00006A55"/>
    <w:rsid w:val="00007472"/>
    <w:rsid w:val="00007D2C"/>
    <w:rsid w:val="00007D56"/>
    <w:rsid w:val="00012235"/>
    <w:rsid w:val="00012DFF"/>
    <w:rsid w:val="0001330A"/>
    <w:rsid w:val="000143A1"/>
    <w:rsid w:val="0001586A"/>
    <w:rsid w:val="000158D6"/>
    <w:rsid w:val="00015B7E"/>
    <w:rsid w:val="000171B4"/>
    <w:rsid w:val="00021589"/>
    <w:rsid w:val="00022E69"/>
    <w:rsid w:val="00022F5A"/>
    <w:rsid w:val="00023633"/>
    <w:rsid w:val="00023CF2"/>
    <w:rsid w:val="000241B8"/>
    <w:rsid w:val="00024627"/>
    <w:rsid w:val="00025A57"/>
    <w:rsid w:val="00026281"/>
    <w:rsid w:val="000264DB"/>
    <w:rsid w:val="00027D3A"/>
    <w:rsid w:val="00031778"/>
    <w:rsid w:val="00032272"/>
    <w:rsid w:val="00032B7D"/>
    <w:rsid w:val="00033556"/>
    <w:rsid w:val="00035023"/>
    <w:rsid w:val="00035A39"/>
    <w:rsid w:val="0003676C"/>
    <w:rsid w:val="00037517"/>
    <w:rsid w:val="00037954"/>
    <w:rsid w:val="0004042E"/>
    <w:rsid w:val="00040A22"/>
    <w:rsid w:val="0004232C"/>
    <w:rsid w:val="00042B9A"/>
    <w:rsid w:val="00044818"/>
    <w:rsid w:val="00047F74"/>
    <w:rsid w:val="00050A4E"/>
    <w:rsid w:val="0005136B"/>
    <w:rsid w:val="0005226C"/>
    <w:rsid w:val="0005262E"/>
    <w:rsid w:val="00052B5C"/>
    <w:rsid w:val="00053953"/>
    <w:rsid w:val="00053FB2"/>
    <w:rsid w:val="00054453"/>
    <w:rsid w:val="0005492C"/>
    <w:rsid w:val="00054AAA"/>
    <w:rsid w:val="00054B51"/>
    <w:rsid w:val="00055112"/>
    <w:rsid w:val="00055CD2"/>
    <w:rsid w:val="00056ABE"/>
    <w:rsid w:val="00057A94"/>
    <w:rsid w:val="00061340"/>
    <w:rsid w:val="000626E5"/>
    <w:rsid w:val="00062E97"/>
    <w:rsid w:val="00063052"/>
    <w:rsid w:val="00063E03"/>
    <w:rsid w:val="00066392"/>
    <w:rsid w:val="0006699B"/>
    <w:rsid w:val="00067277"/>
    <w:rsid w:val="000710A8"/>
    <w:rsid w:val="000710D5"/>
    <w:rsid w:val="0007122D"/>
    <w:rsid w:val="00075ECA"/>
    <w:rsid w:val="0007720C"/>
    <w:rsid w:val="0008164F"/>
    <w:rsid w:val="000818F9"/>
    <w:rsid w:val="00081C63"/>
    <w:rsid w:val="0008293B"/>
    <w:rsid w:val="0008438B"/>
    <w:rsid w:val="00084DC1"/>
    <w:rsid w:val="0008533C"/>
    <w:rsid w:val="00085654"/>
    <w:rsid w:val="00085F4F"/>
    <w:rsid w:val="00086B30"/>
    <w:rsid w:val="00086EF3"/>
    <w:rsid w:val="0009020D"/>
    <w:rsid w:val="00094732"/>
    <w:rsid w:val="000947FE"/>
    <w:rsid w:val="00094835"/>
    <w:rsid w:val="00094DF9"/>
    <w:rsid w:val="00095C38"/>
    <w:rsid w:val="00095CA6"/>
    <w:rsid w:val="0009764B"/>
    <w:rsid w:val="000A0795"/>
    <w:rsid w:val="000A0D40"/>
    <w:rsid w:val="000A110A"/>
    <w:rsid w:val="000A14FE"/>
    <w:rsid w:val="000A3107"/>
    <w:rsid w:val="000A3BF2"/>
    <w:rsid w:val="000A68FF"/>
    <w:rsid w:val="000B0165"/>
    <w:rsid w:val="000B0A77"/>
    <w:rsid w:val="000B1AD5"/>
    <w:rsid w:val="000B2825"/>
    <w:rsid w:val="000B2E5D"/>
    <w:rsid w:val="000B43E3"/>
    <w:rsid w:val="000B56F2"/>
    <w:rsid w:val="000B57E6"/>
    <w:rsid w:val="000B72B5"/>
    <w:rsid w:val="000B7434"/>
    <w:rsid w:val="000B7A2F"/>
    <w:rsid w:val="000C07F7"/>
    <w:rsid w:val="000C0D24"/>
    <w:rsid w:val="000C118E"/>
    <w:rsid w:val="000C1984"/>
    <w:rsid w:val="000C1B78"/>
    <w:rsid w:val="000C3417"/>
    <w:rsid w:val="000C6B61"/>
    <w:rsid w:val="000C72DF"/>
    <w:rsid w:val="000C7A25"/>
    <w:rsid w:val="000D1624"/>
    <w:rsid w:val="000D1FB8"/>
    <w:rsid w:val="000D2139"/>
    <w:rsid w:val="000D2270"/>
    <w:rsid w:val="000D265D"/>
    <w:rsid w:val="000D2AFB"/>
    <w:rsid w:val="000D3011"/>
    <w:rsid w:val="000D3775"/>
    <w:rsid w:val="000D4141"/>
    <w:rsid w:val="000D4BC2"/>
    <w:rsid w:val="000D5235"/>
    <w:rsid w:val="000D5697"/>
    <w:rsid w:val="000D6208"/>
    <w:rsid w:val="000D71AB"/>
    <w:rsid w:val="000E0152"/>
    <w:rsid w:val="000E28C9"/>
    <w:rsid w:val="000E3365"/>
    <w:rsid w:val="000E3871"/>
    <w:rsid w:val="000E39C8"/>
    <w:rsid w:val="000E3BE5"/>
    <w:rsid w:val="000E4167"/>
    <w:rsid w:val="000E76D3"/>
    <w:rsid w:val="000E7FB4"/>
    <w:rsid w:val="000E7FE8"/>
    <w:rsid w:val="000F0448"/>
    <w:rsid w:val="000F04DA"/>
    <w:rsid w:val="000F09D2"/>
    <w:rsid w:val="000F0AF0"/>
    <w:rsid w:val="000F4051"/>
    <w:rsid w:val="000F6B81"/>
    <w:rsid w:val="00100F9D"/>
    <w:rsid w:val="00102298"/>
    <w:rsid w:val="00102B60"/>
    <w:rsid w:val="001040A2"/>
    <w:rsid w:val="0010528E"/>
    <w:rsid w:val="001055CA"/>
    <w:rsid w:val="00105B3E"/>
    <w:rsid w:val="0010605C"/>
    <w:rsid w:val="00106637"/>
    <w:rsid w:val="001073A5"/>
    <w:rsid w:val="00107FB0"/>
    <w:rsid w:val="00111590"/>
    <w:rsid w:val="001122D3"/>
    <w:rsid w:val="00113AD3"/>
    <w:rsid w:val="00114280"/>
    <w:rsid w:val="00114B98"/>
    <w:rsid w:val="001157CC"/>
    <w:rsid w:val="00115E48"/>
    <w:rsid w:val="001166D5"/>
    <w:rsid w:val="0011694E"/>
    <w:rsid w:val="00117166"/>
    <w:rsid w:val="001175AC"/>
    <w:rsid w:val="001210CD"/>
    <w:rsid w:val="00122A0D"/>
    <w:rsid w:val="00123212"/>
    <w:rsid w:val="00123985"/>
    <w:rsid w:val="00123BA4"/>
    <w:rsid w:val="00123F02"/>
    <w:rsid w:val="0012676E"/>
    <w:rsid w:val="0012719F"/>
    <w:rsid w:val="00127791"/>
    <w:rsid w:val="0013063C"/>
    <w:rsid w:val="00130FE4"/>
    <w:rsid w:val="0013256E"/>
    <w:rsid w:val="001331A6"/>
    <w:rsid w:val="00133600"/>
    <w:rsid w:val="00136686"/>
    <w:rsid w:val="0013671E"/>
    <w:rsid w:val="0014036C"/>
    <w:rsid w:val="00141262"/>
    <w:rsid w:val="00141BBC"/>
    <w:rsid w:val="00141D37"/>
    <w:rsid w:val="0014279A"/>
    <w:rsid w:val="00142FB0"/>
    <w:rsid w:val="00143A86"/>
    <w:rsid w:val="00144741"/>
    <w:rsid w:val="00145106"/>
    <w:rsid w:val="00146200"/>
    <w:rsid w:val="00147AFC"/>
    <w:rsid w:val="00147FBA"/>
    <w:rsid w:val="001508CA"/>
    <w:rsid w:val="00151C46"/>
    <w:rsid w:val="001522BD"/>
    <w:rsid w:val="001561BE"/>
    <w:rsid w:val="001568AF"/>
    <w:rsid w:val="00160BE4"/>
    <w:rsid w:val="001610B4"/>
    <w:rsid w:val="001613DE"/>
    <w:rsid w:val="00161CFA"/>
    <w:rsid w:val="00163FE0"/>
    <w:rsid w:val="00166066"/>
    <w:rsid w:val="001673C8"/>
    <w:rsid w:val="00167590"/>
    <w:rsid w:val="00167CBC"/>
    <w:rsid w:val="00170A5B"/>
    <w:rsid w:val="00171F40"/>
    <w:rsid w:val="0017219A"/>
    <w:rsid w:val="00172ADA"/>
    <w:rsid w:val="00172F5A"/>
    <w:rsid w:val="00173211"/>
    <w:rsid w:val="0017390F"/>
    <w:rsid w:val="00174319"/>
    <w:rsid w:val="00174B7E"/>
    <w:rsid w:val="00175DF9"/>
    <w:rsid w:val="0018005B"/>
    <w:rsid w:val="00180952"/>
    <w:rsid w:val="00181450"/>
    <w:rsid w:val="00181B82"/>
    <w:rsid w:val="001827C0"/>
    <w:rsid w:val="00182856"/>
    <w:rsid w:val="00182899"/>
    <w:rsid w:val="00182C95"/>
    <w:rsid w:val="0018321B"/>
    <w:rsid w:val="001834D5"/>
    <w:rsid w:val="0018381F"/>
    <w:rsid w:val="001839C1"/>
    <w:rsid w:val="00183B9C"/>
    <w:rsid w:val="00184139"/>
    <w:rsid w:val="0018461B"/>
    <w:rsid w:val="00184785"/>
    <w:rsid w:val="00184DEF"/>
    <w:rsid w:val="00185EA6"/>
    <w:rsid w:val="00186CDF"/>
    <w:rsid w:val="00187464"/>
    <w:rsid w:val="00187489"/>
    <w:rsid w:val="00187B25"/>
    <w:rsid w:val="001903DC"/>
    <w:rsid w:val="0019114C"/>
    <w:rsid w:val="00191168"/>
    <w:rsid w:val="001911E1"/>
    <w:rsid w:val="0019173C"/>
    <w:rsid w:val="001919AB"/>
    <w:rsid w:val="00192180"/>
    <w:rsid w:val="0019296C"/>
    <w:rsid w:val="0019322D"/>
    <w:rsid w:val="00193E90"/>
    <w:rsid w:val="0019511A"/>
    <w:rsid w:val="00195241"/>
    <w:rsid w:val="00196DBA"/>
    <w:rsid w:val="001A1F32"/>
    <w:rsid w:val="001A321B"/>
    <w:rsid w:val="001A3769"/>
    <w:rsid w:val="001A380E"/>
    <w:rsid w:val="001A42D9"/>
    <w:rsid w:val="001A4D43"/>
    <w:rsid w:val="001A4DB6"/>
    <w:rsid w:val="001A4FA5"/>
    <w:rsid w:val="001A6F6F"/>
    <w:rsid w:val="001A7185"/>
    <w:rsid w:val="001A738F"/>
    <w:rsid w:val="001B0496"/>
    <w:rsid w:val="001B086D"/>
    <w:rsid w:val="001B0CE3"/>
    <w:rsid w:val="001B23DD"/>
    <w:rsid w:val="001B383B"/>
    <w:rsid w:val="001B4BE6"/>
    <w:rsid w:val="001B575C"/>
    <w:rsid w:val="001B6899"/>
    <w:rsid w:val="001C0306"/>
    <w:rsid w:val="001C14FA"/>
    <w:rsid w:val="001C3843"/>
    <w:rsid w:val="001C48FC"/>
    <w:rsid w:val="001C5338"/>
    <w:rsid w:val="001C54E1"/>
    <w:rsid w:val="001C6F77"/>
    <w:rsid w:val="001C7550"/>
    <w:rsid w:val="001C7D37"/>
    <w:rsid w:val="001D04E7"/>
    <w:rsid w:val="001D0FC1"/>
    <w:rsid w:val="001D1419"/>
    <w:rsid w:val="001D2D6C"/>
    <w:rsid w:val="001D2FC9"/>
    <w:rsid w:val="001D6B49"/>
    <w:rsid w:val="001D73A3"/>
    <w:rsid w:val="001D757A"/>
    <w:rsid w:val="001E026B"/>
    <w:rsid w:val="001E0B69"/>
    <w:rsid w:val="001E1D4E"/>
    <w:rsid w:val="001E20D8"/>
    <w:rsid w:val="001E28AB"/>
    <w:rsid w:val="001E2925"/>
    <w:rsid w:val="001E5A27"/>
    <w:rsid w:val="001E6963"/>
    <w:rsid w:val="001E6CEF"/>
    <w:rsid w:val="001F1C52"/>
    <w:rsid w:val="001F1E7D"/>
    <w:rsid w:val="001F2A02"/>
    <w:rsid w:val="001F2C02"/>
    <w:rsid w:val="001F3D26"/>
    <w:rsid w:val="001F443A"/>
    <w:rsid w:val="001F4DAD"/>
    <w:rsid w:val="001F6914"/>
    <w:rsid w:val="001F6BBD"/>
    <w:rsid w:val="00200609"/>
    <w:rsid w:val="002009F5"/>
    <w:rsid w:val="00201F5F"/>
    <w:rsid w:val="00202129"/>
    <w:rsid w:val="00202791"/>
    <w:rsid w:val="00202B04"/>
    <w:rsid w:val="002041A7"/>
    <w:rsid w:val="002043C2"/>
    <w:rsid w:val="00204E51"/>
    <w:rsid w:val="00204EB9"/>
    <w:rsid w:val="00204F25"/>
    <w:rsid w:val="002055BA"/>
    <w:rsid w:val="00205EA2"/>
    <w:rsid w:val="00206039"/>
    <w:rsid w:val="002060FB"/>
    <w:rsid w:val="002067EA"/>
    <w:rsid w:val="00207005"/>
    <w:rsid w:val="00207447"/>
    <w:rsid w:val="00210000"/>
    <w:rsid w:val="00211D03"/>
    <w:rsid w:val="00213CA5"/>
    <w:rsid w:val="00213F7F"/>
    <w:rsid w:val="0021551D"/>
    <w:rsid w:val="0021653B"/>
    <w:rsid w:val="00216778"/>
    <w:rsid w:val="00216A1F"/>
    <w:rsid w:val="002207D0"/>
    <w:rsid w:val="00220BB4"/>
    <w:rsid w:val="00222896"/>
    <w:rsid w:val="00222D76"/>
    <w:rsid w:val="00224071"/>
    <w:rsid w:val="002241FF"/>
    <w:rsid w:val="00224A98"/>
    <w:rsid w:val="002254B7"/>
    <w:rsid w:val="0022553F"/>
    <w:rsid w:val="00225990"/>
    <w:rsid w:val="00225D31"/>
    <w:rsid w:val="00225F60"/>
    <w:rsid w:val="00227715"/>
    <w:rsid w:val="002303F1"/>
    <w:rsid w:val="00231B21"/>
    <w:rsid w:val="00232063"/>
    <w:rsid w:val="002320C0"/>
    <w:rsid w:val="00233440"/>
    <w:rsid w:val="00234125"/>
    <w:rsid w:val="00234974"/>
    <w:rsid w:val="00234AB1"/>
    <w:rsid w:val="00234BD2"/>
    <w:rsid w:val="00234C78"/>
    <w:rsid w:val="00234E72"/>
    <w:rsid w:val="00236BE0"/>
    <w:rsid w:val="0024026E"/>
    <w:rsid w:val="002418F1"/>
    <w:rsid w:val="00242102"/>
    <w:rsid w:val="002422B7"/>
    <w:rsid w:val="00242318"/>
    <w:rsid w:val="002425F5"/>
    <w:rsid w:val="00242999"/>
    <w:rsid w:val="0024303E"/>
    <w:rsid w:val="00243298"/>
    <w:rsid w:val="0024332E"/>
    <w:rsid w:val="00243F43"/>
    <w:rsid w:val="00244334"/>
    <w:rsid w:val="00244386"/>
    <w:rsid w:val="002444A9"/>
    <w:rsid w:val="0024454B"/>
    <w:rsid w:val="0024626E"/>
    <w:rsid w:val="00246CFD"/>
    <w:rsid w:val="0024768E"/>
    <w:rsid w:val="00250D3C"/>
    <w:rsid w:val="00250FE2"/>
    <w:rsid w:val="0025137F"/>
    <w:rsid w:val="00251762"/>
    <w:rsid w:val="00251EBB"/>
    <w:rsid w:val="002521AE"/>
    <w:rsid w:val="00252D00"/>
    <w:rsid w:val="00252EF7"/>
    <w:rsid w:val="00254000"/>
    <w:rsid w:val="002551DB"/>
    <w:rsid w:val="0025571B"/>
    <w:rsid w:val="0025646A"/>
    <w:rsid w:val="00256690"/>
    <w:rsid w:val="0025715B"/>
    <w:rsid w:val="00257357"/>
    <w:rsid w:val="00257E34"/>
    <w:rsid w:val="002611E0"/>
    <w:rsid w:val="002617AA"/>
    <w:rsid w:val="00262254"/>
    <w:rsid w:val="00262D9A"/>
    <w:rsid w:val="002641BA"/>
    <w:rsid w:val="00265454"/>
    <w:rsid w:val="0026724A"/>
    <w:rsid w:val="002679C0"/>
    <w:rsid w:val="00267C40"/>
    <w:rsid w:val="00272645"/>
    <w:rsid w:val="00272A2E"/>
    <w:rsid w:val="00273801"/>
    <w:rsid w:val="002745F4"/>
    <w:rsid w:val="00275221"/>
    <w:rsid w:val="00276412"/>
    <w:rsid w:val="00276A81"/>
    <w:rsid w:val="00280FB5"/>
    <w:rsid w:val="00281456"/>
    <w:rsid w:val="00281D2C"/>
    <w:rsid w:val="00283D87"/>
    <w:rsid w:val="00284617"/>
    <w:rsid w:val="002851CC"/>
    <w:rsid w:val="002857AB"/>
    <w:rsid w:val="002865E6"/>
    <w:rsid w:val="00286E74"/>
    <w:rsid w:val="002875FF"/>
    <w:rsid w:val="00287E73"/>
    <w:rsid w:val="00290130"/>
    <w:rsid w:val="00290B9E"/>
    <w:rsid w:val="002923D2"/>
    <w:rsid w:val="00296E28"/>
    <w:rsid w:val="00297B15"/>
    <w:rsid w:val="002A1577"/>
    <w:rsid w:val="002A2C89"/>
    <w:rsid w:val="002A3B5B"/>
    <w:rsid w:val="002A4CAB"/>
    <w:rsid w:val="002A507C"/>
    <w:rsid w:val="002A557E"/>
    <w:rsid w:val="002A6072"/>
    <w:rsid w:val="002A6F5F"/>
    <w:rsid w:val="002A7436"/>
    <w:rsid w:val="002A75A5"/>
    <w:rsid w:val="002A75F6"/>
    <w:rsid w:val="002A7EB2"/>
    <w:rsid w:val="002B2331"/>
    <w:rsid w:val="002B2D71"/>
    <w:rsid w:val="002B47B9"/>
    <w:rsid w:val="002B5385"/>
    <w:rsid w:val="002B6193"/>
    <w:rsid w:val="002B6F5D"/>
    <w:rsid w:val="002C1DD5"/>
    <w:rsid w:val="002C1FB0"/>
    <w:rsid w:val="002C23AF"/>
    <w:rsid w:val="002C2CAE"/>
    <w:rsid w:val="002C2D57"/>
    <w:rsid w:val="002C3CE8"/>
    <w:rsid w:val="002C5818"/>
    <w:rsid w:val="002C5DAC"/>
    <w:rsid w:val="002D0610"/>
    <w:rsid w:val="002D24AA"/>
    <w:rsid w:val="002D39BC"/>
    <w:rsid w:val="002D3BD9"/>
    <w:rsid w:val="002D3D91"/>
    <w:rsid w:val="002D3F91"/>
    <w:rsid w:val="002D4CAA"/>
    <w:rsid w:val="002D6601"/>
    <w:rsid w:val="002D6DC0"/>
    <w:rsid w:val="002D7980"/>
    <w:rsid w:val="002D7E22"/>
    <w:rsid w:val="002E2EA1"/>
    <w:rsid w:val="002E2FA7"/>
    <w:rsid w:val="002E4A6A"/>
    <w:rsid w:val="002E60D7"/>
    <w:rsid w:val="002E71C6"/>
    <w:rsid w:val="002F067F"/>
    <w:rsid w:val="002F0EC0"/>
    <w:rsid w:val="002F1ABB"/>
    <w:rsid w:val="002F1BC4"/>
    <w:rsid w:val="002F24F2"/>
    <w:rsid w:val="002F346E"/>
    <w:rsid w:val="002F50DB"/>
    <w:rsid w:val="002F541D"/>
    <w:rsid w:val="002F5DA4"/>
    <w:rsid w:val="002F5E0A"/>
    <w:rsid w:val="002F6733"/>
    <w:rsid w:val="002F7088"/>
    <w:rsid w:val="002F7B7D"/>
    <w:rsid w:val="0030213F"/>
    <w:rsid w:val="003036AE"/>
    <w:rsid w:val="00303F7C"/>
    <w:rsid w:val="00304D6F"/>
    <w:rsid w:val="00304DD6"/>
    <w:rsid w:val="00305400"/>
    <w:rsid w:val="003054A2"/>
    <w:rsid w:val="003060D0"/>
    <w:rsid w:val="00306734"/>
    <w:rsid w:val="00306800"/>
    <w:rsid w:val="00306A36"/>
    <w:rsid w:val="00306E69"/>
    <w:rsid w:val="00306FC3"/>
    <w:rsid w:val="00307DDC"/>
    <w:rsid w:val="0031034F"/>
    <w:rsid w:val="003107E1"/>
    <w:rsid w:val="00310D6F"/>
    <w:rsid w:val="00311287"/>
    <w:rsid w:val="003114F0"/>
    <w:rsid w:val="00311D56"/>
    <w:rsid w:val="00312350"/>
    <w:rsid w:val="00312554"/>
    <w:rsid w:val="00313CB7"/>
    <w:rsid w:val="00314766"/>
    <w:rsid w:val="00314A73"/>
    <w:rsid w:val="00315581"/>
    <w:rsid w:val="00315B93"/>
    <w:rsid w:val="00317529"/>
    <w:rsid w:val="003177C9"/>
    <w:rsid w:val="00320709"/>
    <w:rsid w:val="003208AC"/>
    <w:rsid w:val="0032101C"/>
    <w:rsid w:val="003222D9"/>
    <w:rsid w:val="00323180"/>
    <w:rsid w:val="0032320E"/>
    <w:rsid w:val="0032541C"/>
    <w:rsid w:val="00325767"/>
    <w:rsid w:val="00325912"/>
    <w:rsid w:val="00325931"/>
    <w:rsid w:val="00326CB7"/>
    <w:rsid w:val="00326D92"/>
    <w:rsid w:val="003278D3"/>
    <w:rsid w:val="00327CFA"/>
    <w:rsid w:val="003307B5"/>
    <w:rsid w:val="00330EA0"/>
    <w:rsid w:val="00331115"/>
    <w:rsid w:val="00331A82"/>
    <w:rsid w:val="00331C12"/>
    <w:rsid w:val="003321E6"/>
    <w:rsid w:val="00333E0F"/>
    <w:rsid w:val="003341E4"/>
    <w:rsid w:val="003369E7"/>
    <w:rsid w:val="003376AC"/>
    <w:rsid w:val="00342CE7"/>
    <w:rsid w:val="003442F4"/>
    <w:rsid w:val="00344A68"/>
    <w:rsid w:val="00345521"/>
    <w:rsid w:val="0034617B"/>
    <w:rsid w:val="00346B0B"/>
    <w:rsid w:val="003477D9"/>
    <w:rsid w:val="00347839"/>
    <w:rsid w:val="00347E96"/>
    <w:rsid w:val="00350A4C"/>
    <w:rsid w:val="00352457"/>
    <w:rsid w:val="00352CD6"/>
    <w:rsid w:val="00352F50"/>
    <w:rsid w:val="00353A19"/>
    <w:rsid w:val="003542C7"/>
    <w:rsid w:val="00354AD9"/>
    <w:rsid w:val="00354B62"/>
    <w:rsid w:val="00355C4B"/>
    <w:rsid w:val="00356F66"/>
    <w:rsid w:val="00357190"/>
    <w:rsid w:val="00360690"/>
    <w:rsid w:val="00362915"/>
    <w:rsid w:val="00362BDF"/>
    <w:rsid w:val="00363BD4"/>
    <w:rsid w:val="003659BC"/>
    <w:rsid w:val="00365CC1"/>
    <w:rsid w:val="00366658"/>
    <w:rsid w:val="003675E3"/>
    <w:rsid w:val="00367D17"/>
    <w:rsid w:val="003700B0"/>
    <w:rsid w:val="0037069C"/>
    <w:rsid w:val="0037095A"/>
    <w:rsid w:val="00371544"/>
    <w:rsid w:val="00371EBC"/>
    <w:rsid w:val="00372376"/>
    <w:rsid w:val="00372A11"/>
    <w:rsid w:val="00372A66"/>
    <w:rsid w:val="0037322F"/>
    <w:rsid w:val="003734FB"/>
    <w:rsid w:val="00374504"/>
    <w:rsid w:val="00374514"/>
    <w:rsid w:val="0037480E"/>
    <w:rsid w:val="00375401"/>
    <w:rsid w:val="00376141"/>
    <w:rsid w:val="00377768"/>
    <w:rsid w:val="00377846"/>
    <w:rsid w:val="003779F4"/>
    <w:rsid w:val="00380C72"/>
    <w:rsid w:val="00383F03"/>
    <w:rsid w:val="00384B83"/>
    <w:rsid w:val="003864E4"/>
    <w:rsid w:val="00387CEF"/>
    <w:rsid w:val="0039112E"/>
    <w:rsid w:val="0039114A"/>
    <w:rsid w:val="003913B3"/>
    <w:rsid w:val="0039185E"/>
    <w:rsid w:val="00393B98"/>
    <w:rsid w:val="00394147"/>
    <w:rsid w:val="00394995"/>
    <w:rsid w:val="00395146"/>
    <w:rsid w:val="0039517A"/>
    <w:rsid w:val="0039551F"/>
    <w:rsid w:val="0039686F"/>
    <w:rsid w:val="003A1758"/>
    <w:rsid w:val="003A4B21"/>
    <w:rsid w:val="003B08BB"/>
    <w:rsid w:val="003B1530"/>
    <w:rsid w:val="003B1E74"/>
    <w:rsid w:val="003B2391"/>
    <w:rsid w:val="003B491D"/>
    <w:rsid w:val="003B4B15"/>
    <w:rsid w:val="003B5068"/>
    <w:rsid w:val="003B5807"/>
    <w:rsid w:val="003B6154"/>
    <w:rsid w:val="003B621E"/>
    <w:rsid w:val="003C0F34"/>
    <w:rsid w:val="003C0FB1"/>
    <w:rsid w:val="003C1B45"/>
    <w:rsid w:val="003C1CFE"/>
    <w:rsid w:val="003C2551"/>
    <w:rsid w:val="003C28B4"/>
    <w:rsid w:val="003C28DB"/>
    <w:rsid w:val="003C3802"/>
    <w:rsid w:val="003C399B"/>
    <w:rsid w:val="003C4A1B"/>
    <w:rsid w:val="003C4D71"/>
    <w:rsid w:val="003C68BD"/>
    <w:rsid w:val="003C724D"/>
    <w:rsid w:val="003C7603"/>
    <w:rsid w:val="003C7938"/>
    <w:rsid w:val="003D1339"/>
    <w:rsid w:val="003D1FE2"/>
    <w:rsid w:val="003D6AA9"/>
    <w:rsid w:val="003D7D3C"/>
    <w:rsid w:val="003E2470"/>
    <w:rsid w:val="003E28E9"/>
    <w:rsid w:val="003E3B7D"/>
    <w:rsid w:val="003E4072"/>
    <w:rsid w:val="003E4185"/>
    <w:rsid w:val="003E5360"/>
    <w:rsid w:val="003E5934"/>
    <w:rsid w:val="003E5D06"/>
    <w:rsid w:val="003E6A5C"/>
    <w:rsid w:val="003E7096"/>
    <w:rsid w:val="003E747A"/>
    <w:rsid w:val="003E79F4"/>
    <w:rsid w:val="003F305D"/>
    <w:rsid w:val="003F39B8"/>
    <w:rsid w:val="003F4567"/>
    <w:rsid w:val="003F4EF9"/>
    <w:rsid w:val="003F50E3"/>
    <w:rsid w:val="003F50FB"/>
    <w:rsid w:val="003F5C5C"/>
    <w:rsid w:val="003F6B78"/>
    <w:rsid w:val="003F6C84"/>
    <w:rsid w:val="003F74B0"/>
    <w:rsid w:val="00400B4B"/>
    <w:rsid w:val="00403241"/>
    <w:rsid w:val="004036B3"/>
    <w:rsid w:val="00403B43"/>
    <w:rsid w:val="004046E3"/>
    <w:rsid w:val="004059A9"/>
    <w:rsid w:val="00405B30"/>
    <w:rsid w:val="00406B0D"/>
    <w:rsid w:val="004105B2"/>
    <w:rsid w:val="00410D9B"/>
    <w:rsid w:val="004114ED"/>
    <w:rsid w:val="004115EF"/>
    <w:rsid w:val="004121B5"/>
    <w:rsid w:val="0041258C"/>
    <w:rsid w:val="004125AF"/>
    <w:rsid w:val="00412C83"/>
    <w:rsid w:val="00414FE7"/>
    <w:rsid w:val="00415A05"/>
    <w:rsid w:val="004164C0"/>
    <w:rsid w:val="00416CD0"/>
    <w:rsid w:val="00420129"/>
    <w:rsid w:val="00420B58"/>
    <w:rsid w:val="00420E17"/>
    <w:rsid w:val="0042189D"/>
    <w:rsid w:val="0042199B"/>
    <w:rsid w:val="00421DA8"/>
    <w:rsid w:val="004225EB"/>
    <w:rsid w:val="0042343B"/>
    <w:rsid w:val="00423C50"/>
    <w:rsid w:val="004246CA"/>
    <w:rsid w:val="00425E78"/>
    <w:rsid w:val="004262EC"/>
    <w:rsid w:val="004264B6"/>
    <w:rsid w:val="00426A17"/>
    <w:rsid w:val="00426B57"/>
    <w:rsid w:val="00426E91"/>
    <w:rsid w:val="00431B0B"/>
    <w:rsid w:val="00432596"/>
    <w:rsid w:val="00433A2F"/>
    <w:rsid w:val="00434110"/>
    <w:rsid w:val="00434E53"/>
    <w:rsid w:val="004357B4"/>
    <w:rsid w:val="004369EB"/>
    <w:rsid w:val="00436BF4"/>
    <w:rsid w:val="00436F68"/>
    <w:rsid w:val="00437D0B"/>
    <w:rsid w:val="00437F57"/>
    <w:rsid w:val="00440582"/>
    <w:rsid w:val="004432B2"/>
    <w:rsid w:val="00444362"/>
    <w:rsid w:val="00446A19"/>
    <w:rsid w:val="00446A31"/>
    <w:rsid w:val="0044706A"/>
    <w:rsid w:val="004473F8"/>
    <w:rsid w:val="00447A57"/>
    <w:rsid w:val="00451FA7"/>
    <w:rsid w:val="0045241A"/>
    <w:rsid w:val="00452779"/>
    <w:rsid w:val="00452CB8"/>
    <w:rsid w:val="004539D4"/>
    <w:rsid w:val="004543E3"/>
    <w:rsid w:val="004554D3"/>
    <w:rsid w:val="0045671A"/>
    <w:rsid w:val="00460417"/>
    <w:rsid w:val="004605C9"/>
    <w:rsid w:val="00461409"/>
    <w:rsid w:val="00463A4A"/>
    <w:rsid w:val="00464AEE"/>
    <w:rsid w:val="00466562"/>
    <w:rsid w:val="004674E5"/>
    <w:rsid w:val="0047083A"/>
    <w:rsid w:val="00470B0C"/>
    <w:rsid w:val="00471133"/>
    <w:rsid w:val="00471794"/>
    <w:rsid w:val="00471C59"/>
    <w:rsid w:val="00472819"/>
    <w:rsid w:val="00472987"/>
    <w:rsid w:val="00473D12"/>
    <w:rsid w:val="00475202"/>
    <w:rsid w:val="00476D50"/>
    <w:rsid w:val="00476D80"/>
    <w:rsid w:val="004772F1"/>
    <w:rsid w:val="00477B5F"/>
    <w:rsid w:val="004809D3"/>
    <w:rsid w:val="0048224E"/>
    <w:rsid w:val="004845A8"/>
    <w:rsid w:val="00485069"/>
    <w:rsid w:val="00487FBC"/>
    <w:rsid w:val="00490F5E"/>
    <w:rsid w:val="00492C85"/>
    <w:rsid w:val="0049309C"/>
    <w:rsid w:val="00493FCB"/>
    <w:rsid w:val="004956C6"/>
    <w:rsid w:val="00497C6F"/>
    <w:rsid w:val="004A0636"/>
    <w:rsid w:val="004A0FF8"/>
    <w:rsid w:val="004A29B9"/>
    <w:rsid w:val="004A3232"/>
    <w:rsid w:val="004A3C91"/>
    <w:rsid w:val="004A4A93"/>
    <w:rsid w:val="004A4C56"/>
    <w:rsid w:val="004A676A"/>
    <w:rsid w:val="004A7596"/>
    <w:rsid w:val="004A7F3A"/>
    <w:rsid w:val="004B0868"/>
    <w:rsid w:val="004B17EA"/>
    <w:rsid w:val="004B1C59"/>
    <w:rsid w:val="004B2E26"/>
    <w:rsid w:val="004B2F27"/>
    <w:rsid w:val="004B40A1"/>
    <w:rsid w:val="004B42DB"/>
    <w:rsid w:val="004B4E59"/>
    <w:rsid w:val="004B7589"/>
    <w:rsid w:val="004B7AE8"/>
    <w:rsid w:val="004C1160"/>
    <w:rsid w:val="004C1927"/>
    <w:rsid w:val="004C1F5C"/>
    <w:rsid w:val="004C326F"/>
    <w:rsid w:val="004C5C3A"/>
    <w:rsid w:val="004C62FE"/>
    <w:rsid w:val="004C68AD"/>
    <w:rsid w:val="004C7A5C"/>
    <w:rsid w:val="004D0884"/>
    <w:rsid w:val="004D2785"/>
    <w:rsid w:val="004D3918"/>
    <w:rsid w:val="004D3DF4"/>
    <w:rsid w:val="004D4BF7"/>
    <w:rsid w:val="004D503E"/>
    <w:rsid w:val="004D5B11"/>
    <w:rsid w:val="004D5C57"/>
    <w:rsid w:val="004D6243"/>
    <w:rsid w:val="004D7E4A"/>
    <w:rsid w:val="004E1F24"/>
    <w:rsid w:val="004E2133"/>
    <w:rsid w:val="004E3EAC"/>
    <w:rsid w:val="004E4FDC"/>
    <w:rsid w:val="004E5923"/>
    <w:rsid w:val="004E5CA8"/>
    <w:rsid w:val="004E6A6B"/>
    <w:rsid w:val="004E78BF"/>
    <w:rsid w:val="004E7D02"/>
    <w:rsid w:val="004F01EA"/>
    <w:rsid w:val="004F1998"/>
    <w:rsid w:val="004F1A34"/>
    <w:rsid w:val="004F2F4D"/>
    <w:rsid w:val="004F4DA3"/>
    <w:rsid w:val="004F5D64"/>
    <w:rsid w:val="004F671D"/>
    <w:rsid w:val="004F6EB8"/>
    <w:rsid w:val="005008FD"/>
    <w:rsid w:val="005010A8"/>
    <w:rsid w:val="00501E5E"/>
    <w:rsid w:val="0050250E"/>
    <w:rsid w:val="0050276A"/>
    <w:rsid w:val="005038DA"/>
    <w:rsid w:val="00503CAE"/>
    <w:rsid w:val="00504DC4"/>
    <w:rsid w:val="00505914"/>
    <w:rsid w:val="005070BD"/>
    <w:rsid w:val="00510071"/>
    <w:rsid w:val="005120D3"/>
    <w:rsid w:val="00512796"/>
    <w:rsid w:val="00512B2C"/>
    <w:rsid w:val="00512B8A"/>
    <w:rsid w:val="00512B95"/>
    <w:rsid w:val="00512C7C"/>
    <w:rsid w:val="00512F6D"/>
    <w:rsid w:val="00513229"/>
    <w:rsid w:val="00513394"/>
    <w:rsid w:val="00514979"/>
    <w:rsid w:val="00514CFE"/>
    <w:rsid w:val="005159E8"/>
    <w:rsid w:val="00515A47"/>
    <w:rsid w:val="00516128"/>
    <w:rsid w:val="00517267"/>
    <w:rsid w:val="005173D9"/>
    <w:rsid w:val="00517605"/>
    <w:rsid w:val="00517AEB"/>
    <w:rsid w:val="00520874"/>
    <w:rsid w:val="0052370F"/>
    <w:rsid w:val="00526F63"/>
    <w:rsid w:val="00527A40"/>
    <w:rsid w:val="0053109F"/>
    <w:rsid w:val="0053181B"/>
    <w:rsid w:val="00532678"/>
    <w:rsid w:val="005337F7"/>
    <w:rsid w:val="00534C99"/>
    <w:rsid w:val="005353F9"/>
    <w:rsid w:val="00536454"/>
    <w:rsid w:val="005408BE"/>
    <w:rsid w:val="00540CD1"/>
    <w:rsid w:val="00541058"/>
    <w:rsid w:val="00544A70"/>
    <w:rsid w:val="005451AC"/>
    <w:rsid w:val="005453E1"/>
    <w:rsid w:val="00545FF4"/>
    <w:rsid w:val="00546307"/>
    <w:rsid w:val="0054644D"/>
    <w:rsid w:val="00546509"/>
    <w:rsid w:val="005467C4"/>
    <w:rsid w:val="00546C67"/>
    <w:rsid w:val="005502F0"/>
    <w:rsid w:val="00556257"/>
    <w:rsid w:val="00556A08"/>
    <w:rsid w:val="00561179"/>
    <w:rsid w:val="005611DC"/>
    <w:rsid w:val="00561781"/>
    <w:rsid w:val="005625C0"/>
    <w:rsid w:val="0056432A"/>
    <w:rsid w:val="00564D69"/>
    <w:rsid w:val="005650C1"/>
    <w:rsid w:val="00567CA1"/>
    <w:rsid w:val="00571090"/>
    <w:rsid w:val="005713F9"/>
    <w:rsid w:val="005715B6"/>
    <w:rsid w:val="005716C3"/>
    <w:rsid w:val="00573AB6"/>
    <w:rsid w:val="00573BF5"/>
    <w:rsid w:val="00574BC2"/>
    <w:rsid w:val="00575C0C"/>
    <w:rsid w:val="00575EFB"/>
    <w:rsid w:val="00576EA2"/>
    <w:rsid w:val="00576F46"/>
    <w:rsid w:val="00581977"/>
    <w:rsid w:val="00582274"/>
    <w:rsid w:val="005824FA"/>
    <w:rsid w:val="0058315F"/>
    <w:rsid w:val="00583B9B"/>
    <w:rsid w:val="0058737E"/>
    <w:rsid w:val="00590BC7"/>
    <w:rsid w:val="00591769"/>
    <w:rsid w:val="0059192E"/>
    <w:rsid w:val="00592261"/>
    <w:rsid w:val="00593226"/>
    <w:rsid w:val="005942F0"/>
    <w:rsid w:val="0059762A"/>
    <w:rsid w:val="00597DC8"/>
    <w:rsid w:val="005A0747"/>
    <w:rsid w:val="005A1270"/>
    <w:rsid w:val="005A18E1"/>
    <w:rsid w:val="005A1FF2"/>
    <w:rsid w:val="005A2002"/>
    <w:rsid w:val="005A3AF1"/>
    <w:rsid w:val="005A4607"/>
    <w:rsid w:val="005A5078"/>
    <w:rsid w:val="005A5FCB"/>
    <w:rsid w:val="005A7436"/>
    <w:rsid w:val="005A75F9"/>
    <w:rsid w:val="005B10C1"/>
    <w:rsid w:val="005B25C7"/>
    <w:rsid w:val="005B2747"/>
    <w:rsid w:val="005B33BE"/>
    <w:rsid w:val="005B3EBF"/>
    <w:rsid w:val="005B445B"/>
    <w:rsid w:val="005B5BBD"/>
    <w:rsid w:val="005B64B3"/>
    <w:rsid w:val="005B6783"/>
    <w:rsid w:val="005B6C32"/>
    <w:rsid w:val="005B7F9F"/>
    <w:rsid w:val="005C1A94"/>
    <w:rsid w:val="005C1DF0"/>
    <w:rsid w:val="005C220A"/>
    <w:rsid w:val="005C2292"/>
    <w:rsid w:val="005C3573"/>
    <w:rsid w:val="005C35AF"/>
    <w:rsid w:val="005C38D0"/>
    <w:rsid w:val="005C7C61"/>
    <w:rsid w:val="005D1898"/>
    <w:rsid w:val="005D2AB3"/>
    <w:rsid w:val="005D3229"/>
    <w:rsid w:val="005D3DCD"/>
    <w:rsid w:val="005D4A94"/>
    <w:rsid w:val="005D4E77"/>
    <w:rsid w:val="005D5858"/>
    <w:rsid w:val="005D64C9"/>
    <w:rsid w:val="005D7C8D"/>
    <w:rsid w:val="005E0608"/>
    <w:rsid w:val="005E10F0"/>
    <w:rsid w:val="005E28D8"/>
    <w:rsid w:val="005E317E"/>
    <w:rsid w:val="005E45F9"/>
    <w:rsid w:val="005E4714"/>
    <w:rsid w:val="005E4E4C"/>
    <w:rsid w:val="005E7ADC"/>
    <w:rsid w:val="005F013E"/>
    <w:rsid w:val="005F1B07"/>
    <w:rsid w:val="005F1BFE"/>
    <w:rsid w:val="005F4E60"/>
    <w:rsid w:val="005F6DBD"/>
    <w:rsid w:val="00600D1F"/>
    <w:rsid w:val="006013A3"/>
    <w:rsid w:val="006020D6"/>
    <w:rsid w:val="00602B2F"/>
    <w:rsid w:val="00602C4D"/>
    <w:rsid w:val="00602CB0"/>
    <w:rsid w:val="00604E76"/>
    <w:rsid w:val="006060AD"/>
    <w:rsid w:val="00610374"/>
    <w:rsid w:val="00611102"/>
    <w:rsid w:val="0061221F"/>
    <w:rsid w:val="00613824"/>
    <w:rsid w:val="00614144"/>
    <w:rsid w:val="006145F5"/>
    <w:rsid w:val="00615645"/>
    <w:rsid w:val="00615E78"/>
    <w:rsid w:val="00615EBB"/>
    <w:rsid w:val="00616507"/>
    <w:rsid w:val="006166AD"/>
    <w:rsid w:val="0062021D"/>
    <w:rsid w:val="00620CF7"/>
    <w:rsid w:val="00620D9B"/>
    <w:rsid w:val="006210AD"/>
    <w:rsid w:val="0062204C"/>
    <w:rsid w:val="00623497"/>
    <w:rsid w:val="00623764"/>
    <w:rsid w:val="00624269"/>
    <w:rsid w:val="00624CF9"/>
    <w:rsid w:val="00624D7A"/>
    <w:rsid w:val="00625236"/>
    <w:rsid w:val="006254B0"/>
    <w:rsid w:val="00625D7A"/>
    <w:rsid w:val="00626439"/>
    <w:rsid w:val="00627093"/>
    <w:rsid w:val="0063134A"/>
    <w:rsid w:val="0063331A"/>
    <w:rsid w:val="006338F4"/>
    <w:rsid w:val="00636CE6"/>
    <w:rsid w:val="00640292"/>
    <w:rsid w:val="00641156"/>
    <w:rsid w:val="00641216"/>
    <w:rsid w:val="0064401B"/>
    <w:rsid w:val="006446A4"/>
    <w:rsid w:val="00644AD6"/>
    <w:rsid w:val="006450F9"/>
    <w:rsid w:val="0064576D"/>
    <w:rsid w:val="00645798"/>
    <w:rsid w:val="006463F1"/>
    <w:rsid w:val="0064646F"/>
    <w:rsid w:val="00646A40"/>
    <w:rsid w:val="00647246"/>
    <w:rsid w:val="006472C9"/>
    <w:rsid w:val="006476D1"/>
    <w:rsid w:val="0065039E"/>
    <w:rsid w:val="006527BB"/>
    <w:rsid w:val="00653443"/>
    <w:rsid w:val="00653569"/>
    <w:rsid w:val="0065436D"/>
    <w:rsid w:val="00654D92"/>
    <w:rsid w:val="00656420"/>
    <w:rsid w:val="00656E1B"/>
    <w:rsid w:val="00656F7A"/>
    <w:rsid w:val="006600CC"/>
    <w:rsid w:val="006628BE"/>
    <w:rsid w:val="006629CE"/>
    <w:rsid w:val="00662BE5"/>
    <w:rsid w:val="00664032"/>
    <w:rsid w:val="00665094"/>
    <w:rsid w:val="0066549E"/>
    <w:rsid w:val="006704B8"/>
    <w:rsid w:val="00670795"/>
    <w:rsid w:val="0067107C"/>
    <w:rsid w:val="006726BE"/>
    <w:rsid w:val="00672D2E"/>
    <w:rsid w:val="00672F21"/>
    <w:rsid w:val="006731DC"/>
    <w:rsid w:val="00674C71"/>
    <w:rsid w:val="006755C7"/>
    <w:rsid w:val="006757C3"/>
    <w:rsid w:val="00675A90"/>
    <w:rsid w:val="00676C1E"/>
    <w:rsid w:val="00676DFE"/>
    <w:rsid w:val="006774C1"/>
    <w:rsid w:val="00677BC7"/>
    <w:rsid w:val="00680F13"/>
    <w:rsid w:val="006818F6"/>
    <w:rsid w:val="00681D2F"/>
    <w:rsid w:val="0068280E"/>
    <w:rsid w:val="006829BC"/>
    <w:rsid w:val="0068475D"/>
    <w:rsid w:val="006852CD"/>
    <w:rsid w:val="0068556C"/>
    <w:rsid w:val="00685794"/>
    <w:rsid w:val="00685FBA"/>
    <w:rsid w:val="00686BE2"/>
    <w:rsid w:val="00687E5A"/>
    <w:rsid w:val="0069591B"/>
    <w:rsid w:val="006961DE"/>
    <w:rsid w:val="006965B3"/>
    <w:rsid w:val="006A0AEA"/>
    <w:rsid w:val="006A19D2"/>
    <w:rsid w:val="006A1B2B"/>
    <w:rsid w:val="006A2377"/>
    <w:rsid w:val="006A23D0"/>
    <w:rsid w:val="006A359E"/>
    <w:rsid w:val="006A437F"/>
    <w:rsid w:val="006A4C88"/>
    <w:rsid w:val="006A678A"/>
    <w:rsid w:val="006A6CA5"/>
    <w:rsid w:val="006A7EBA"/>
    <w:rsid w:val="006B1CCE"/>
    <w:rsid w:val="006B1FAF"/>
    <w:rsid w:val="006B22F7"/>
    <w:rsid w:val="006B3345"/>
    <w:rsid w:val="006B359F"/>
    <w:rsid w:val="006B416C"/>
    <w:rsid w:val="006B4184"/>
    <w:rsid w:val="006B778F"/>
    <w:rsid w:val="006C06F1"/>
    <w:rsid w:val="006C1106"/>
    <w:rsid w:val="006C2017"/>
    <w:rsid w:val="006C2793"/>
    <w:rsid w:val="006C3A3F"/>
    <w:rsid w:val="006C524C"/>
    <w:rsid w:val="006C63CA"/>
    <w:rsid w:val="006C70B2"/>
    <w:rsid w:val="006C7781"/>
    <w:rsid w:val="006D0728"/>
    <w:rsid w:val="006D1477"/>
    <w:rsid w:val="006D1B6B"/>
    <w:rsid w:val="006D1D5A"/>
    <w:rsid w:val="006D2AA5"/>
    <w:rsid w:val="006D3310"/>
    <w:rsid w:val="006D37C2"/>
    <w:rsid w:val="006D4B83"/>
    <w:rsid w:val="006D58A6"/>
    <w:rsid w:val="006D6252"/>
    <w:rsid w:val="006D6D5F"/>
    <w:rsid w:val="006D7787"/>
    <w:rsid w:val="006E06B2"/>
    <w:rsid w:val="006E127C"/>
    <w:rsid w:val="006E2C6D"/>
    <w:rsid w:val="006E2EBF"/>
    <w:rsid w:val="006E396A"/>
    <w:rsid w:val="006E5B6B"/>
    <w:rsid w:val="006E64E9"/>
    <w:rsid w:val="006E694B"/>
    <w:rsid w:val="006F15C9"/>
    <w:rsid w:val="006F26E0"/>
    <w:rsid w:val="006F446D"/>
    <w:rsid w:val="006F5153"/>
    <w:rsid w:val="006F555A"/>
    <w:rsid w:val="006F66E1"/>
    <w:rsid w:val="006F6DA9"/>
    <w:rsid w:val="0070017A"/>
    <w:rsid w:val="00700E36"/>
    <w:rsid w:val="00701916"/>
    <w:rsid w:val="007045AE"/>
    <w:rsid w:val="00704D49"/>
    <w:rsid w:val="007079F4"/>
    <w:rsid w:val="007127CB"/>
    <w:rsid w:val="00713CCA"/>
    <w:rsid w:val="0071442D"/>
    <w:rsid w:val="00714988"/>
    <w:rsid w:val="007154B5"/>
    <w:rsid w:val="00716279"/>
    <w:rsid w:val="007175B8"/>
    <w:rsid w:val="00720C40"/>
    <w:rsid w:val="00722407"/>
    <w:rsid w:val="00722699"/>
    <w:rsid w:val="00722D20"/>
    <w:rsid w:val="00722DE4"/>
    <w:rsid w:val="0072428D"/>
    <w:rsid w:val="007252E9"/>
    <w:rsid w:val="00725EA4"/>
    <w:rsid w:val="007266BC"/>
    <w:rsid w:val="00727D49"/>
    <w:rsid w:val="00732592"/>
    <w:rsid w:val="00732B05"/>
    <w:rsid w:val="00732C4E"/>
    <w:rsid w:val="00734425"/>
    <w:rsid w:val="00734EF2"/>
    <w:rsid w:val="00734F4D"/>
    <w:rsid w:val="00734F74"/>
    <w:rsid w:val="00736D81"/>
    <w:rsid w:val="00737759"/>
    <w:rsid w:val="007407E6"/>
    <w:rsid w:val="00740D0B"/>
    <w:rsid w:val="00741A1C"/>
    <w:rsid w:val="00741ADE"/>
    <w:rsid w:val="00743D8D"/>
    <w:rsid w:val="00743DBF"/>
    <w:rsid w:val="00750905"/>
    <w:rsid w:val="0075157B"/>
    <w:rsid w:val="00752CAB"/>
    <w:rsid w:val="00752E25"/>
    <w:rsid w:val="0075486A"/>
    <w:rsid w:val="007555A2"/>
    <w:rsid w:val="00755891"/>
    <w:rsid w:val="00756831"/>
    <w:rsid w:val="00761C17"/>
    <w:rsid w:val="007638CD"/>
    <w:rsid w:val="00766E6C"/>
    <w:rsid w:val="0077145C"/>
    <w:rsid w:val="0077171C"/>
    <w:rsid w:val="00773ACF"/>
    <w:rsid w:val="0077515F"/>
    <w:rsid w:val="007767C6"/>
    <w:rsid w:val="007775E1"/>
    <w:rsid w:val="00781805"/>
    <w:rsid w:val="0078207D"/>
    <w:rsid w:val="0078220B"/>
    <w:rsid w:val="00782A62"/>
    <w:rsid w:val="00783A59"/>
    <w:rsid w:val="00783EAA"/>
    <w:rsid w:val="0078461F"/>
    <w:rsid w:val="00786E91"/>
    <w:rsid w:val="007874E8"/>
    <w:rsid w:val="007901B2"/>
    <w:rsid w:val="007903F1"/>
    <w:rsid w:val="00791559"/>
    <w:rsid w:val="0079238E"/>
    <w:rsid w:val="007923F9"/>
    <w:rsid w:val="007934A3"/>
    <w:rsid w:val="00795300"/>
    <w:rsid w:val="00795C1C"/>
    <w:rsid w:val="00796422"/>
    <w:rsid w:val="00797511"/>
    <w:rsid w:val="007A0D05"/>
    <w:rsid w:val="007A161C"/>
    <w:rsid w:val="007A19E1"/>
    <w:rsid w:val="007A1C76"/>
    <w:rsid w:val="007A2389"/>
    <w:rsid w:val="007A27C0"/>
    <w:rsid w:val="007A4931"/>
    <w:rsid w:val="007A68A3"/>
    <w:rsid w:val="007A75D6"/>
    <w:rsid w:val="007A7746"/>
    <w:rsid w:val="007B0405"/>
    <w:rsid w:val="007B14FB"/>
    <w:rsid w:val="007B32B1"/>
    <w:rsid w:val="007B4763"/>
    <w:rsid w:val="007B4E08"/>
    <w:rsid w:val="007B5118"/>
    <w:rsid w:val="007B69C9"/>
    <w:rsid w:val="007B78E5"/>
    <w:rsid w:val="007B7C45"/>
    <w:rsid w:val="007C0F82"/>
    <w:rsid w:val="007C3AE4"/>
    <w:rsid w:val="007C41F8"/>
    <w:rsid w:val="007C4BA2"/>
    <w:rsid w:val="007C4C3D"/>
    <w:rsid w:val="007C59BE"/>
    <w:rsid w:val="007C7FC8"/>
    <w:rsid w:val="007D2130"/>
    <w:rsid w:val="007D21D0"/>
    <w:rsid w:val="007D3225"/>
    <w:rsid w:val="007D3CB7"/>
    <w:rsid w:val="007D4DE4"/>
    <w:rsid w:val="007D5086"/>
    <w:rsid w:val="007D6E06"/>
    <w:rsid w:val="007D7612"/>
    <w:rsid w:val="007D79D8"/>
    <w:rsid w:val="007E024A"/>
    <w:rsid w:val="007E0B83"/>
    <w:rsid w:val="007E219B"/>
    <w:rsid w:val="007E2406"/>
    <w:rsid w:val="007E3C7C"/>
    <w:rsid w:val="007E4FB5"/>
    <w:rsid w:val="007E5F8D"/>
    <w:rsid w:val="007E7188"/>
    <w:rsid w:val="007E718F"/>
    <w:rsid w:val="007F00B6"/>
    <w:rsid w:val="007F0408"/>
    <w:rsid w:val="007F0704"/>
    <w:rsid w:val="007F0ACA"/>
    <w:rsid w:val="007F25A6"/>
    <w:rsid w:val="007F3314"/>
    <w:rsid w:val="007F409E"/>
    <w:rsid w:val="007F40C6"/>
    <w:rsid w:val="0080090F"/>
    <w:rsid w:val="008016A2"/>
    <w:rsid w:val="00802800"/>
    <w:rsid w:val="0080476D"/>
    <w:rsid w:val="00805818"/>
    <w:rsid w:val="00805F4D"/>
    <w:rsid w:val="00806CEB"/>
    <w:rsid w:val="008137BC"/>
    <w:rsid w:val="008138AC"/>
    <w:rsid w:val="0081461B"/>
    <w:rsid w:val="008156F3"/>
    <w:rsid w:val="00817973"/>
    <w:rsid w:val="00820EC3"/>
    <w:rsid w:val="008210F3"/>
    <w:rsid w:val="008216AD"/>
    <w:rsid w:val="00821D2A"/>
    <w:rsid w:val="00821D7B"/>
    <w:rsid w:val="00822A9E"/>
    <w:rsid w:val="00823069"/>
    <w:rsid w:val="008233B6"/>
    <w:rsid w:val="00823735"/>
    <w:rsid w:val="0082484D"/>
    <w:rsid w:val="0082488A"/>
    <w:rsid w:val="0082631F"/>
    <w:rsid w:val="008267D1"/>
    <w:rsid w:val="00826E47"/>
    <w:rsid w:val="00826E4E"/>
    <w:rsid w:val="00827753"/>
    <w:rsid w:val="00827BCB"/>
    <w:rsid w:val="00827F62"/>
    <w:rsid w:val="00830D66"/>
    <w:rsid w:val="008317C1"/>
    <w:rsid w:val="00834951"/>
    <w:rsid w:val="00834A63"/>
    <w:rsid w:val="00834CA4"/>
    <w:rsid w:val="00834E59"/>
    <w:rsid w:val="00835154"/>
    <w:rsid w:val="00835D0B"/>
    <w:rsid w:val="00836223"/>
    <w:rsid w:val="008367B8"/>
    <w:rsid w:val="0083747F"/>
    <w:rsid w:val="0083764B"/>
    <w:rsid w:val="00837CD5"/>
    <w:rsid w:val="00840DA8"/>
    <w:rsid w:val="008412CC"/>
    <w:rsid w:val="00841CF2"/>
    <w:rsid w:val="008426D0"/>
    <w:rsid w:val="00842A66"/>
    <w:rsid w:val="00843292"/>
    <w:rsid w:val="00843C0D"/>
    <w:rsid w:val="00844077"/>
    <w:rsid w:val="0084468B"/>
    <w:rsid w:val="008459A5"/>
    <w:rsid w:val="008462EC"/>
    <w:rsid w:val="00846A3F"/>
    <w:rsid w:val="00846FEF"/>
    <w:rsid w:val="00847677"/>
    <w:rsid w:val="0084775D"/>
    <w:rsid w:val="00851F29"/>
    <w:rsid w:val="008524E8"/>
    <w:rsid w:val="0085283E"/>
    <w:rsid w:val="008538DF"/>
    <w:rsid w:val="00853C81"/>
    <w:rsid w:val="00854993"/>
    <w:rsid w:val="008558D9"/>
    <w:rsid w:val="0085598A"/>
    <w:rsid w:val="0085617C"/>
    <w:rsid w:val="008562E6"/>
    <w:rsid w:val="00857F5C"/>
    <w:rsid w:val="008601D0"/>
    <w:rsid w:val="008607BA"/>
    <w:rsid w:val="00861150"/>
    <w:rsid w:val="008613BA"/>
    <w:rsid w:val="00862107"/>
    <w:rsid w:val="00862DD3"/>
    <w:rsid w:val="00862EDE"/>
    <w:rsid w:val="00862FDB"/>
    <w:rsid w:val="00863621"/>
    <w:rsid w:val="0086378E"/>
    <w:rsid w:val="00863CA2"/>
    <w:rsid w:val="008655CA"/>
    <w:rsid w:val="00865E23"/>
    <w:rsid w:val="00866310"/>
    <w:rsid w:val="0086701C"/>
    <w:rsid w:val="00867A79"/>
    <w:rsid w:val="00867DCD"/>
    <w:rsid w:val="00870B8D"/>
    <w:rsid w:val="008729A2"/>
    <w:rsid w:val="00874071"/>
    <w:rsid w:val="00874511"/>
    <w:rsid w:val="00874663"/>
    <w:rsid w:val="0087628E"/>
    <w:rsid w:val="008768B5"/>
    <w:rsid w:val="008773E1"/>
    <w:rsid w:val="00877964"/>
    <w:rsid w:val="00877A2A"/>
    <w:rsid w:val="008800D5"/>
    <w:rsid w:val="00883E48"/>
    <w:rsid w:val="00884108"/>
    <w:rsid w:val="00885277"/>
    <w:rsid w:val="00885FAC"/>
    <w:rsid w:val="00886320"/>
    <w:rsid w:val="00886B08"/>
    <w:rsid w:val="008879FC"/>
    <w:rsid w:val="00887C98"/>
    <w:rsid w:val="00890DAD"/>
    <w:rsid w:val="00892A2B"/>
    <w:rsid w:val="008934EE"/>
    <w:rsid w:val="00896976"/>
    <w:rsid w:val="00896D10"/>
    <w:rsid w:val="00897A81"/>
    <w:rsid w:val="008A2851"/>
    <w:rsid w:val="008A3021"/>
    <w:rsid w:val="008A326E"/>
    <w:rsid w:val="008A327B"/>
    <w:rsid w:val="008A438E"/>
    <w:rsid w:val="008A4A5F"/>
    <w:rsid w:val="008A566C"/>
    <w:rsid w:val="008A70F0"/>
    <w:rsid w:val="008A74CD"/>
    <w:rsid w:val="008B25C3"/>
    <w:rsid w:val="008B2835"/>
    <w:rsid w:val="008B2C8F"/>
    <w:rsid w:val="008B56FE"/>
    <w:rsid w:val="008B63F6"/>
    <w:rsid w:val="008B6622"/>
    <w:rsid w:val="008B6D27"/>
    <w:rsid w:val="008D0386"/>
    <w:rsid w:val="008D136C"/>
    <w:rsid w:val="008D1C97"/>
    <w:rsid w:val="008D1CDE"/>
    <w:rsid w:val="008D2435"/>
    <w:rsid w:val="008D3F1B"/>
    <w:rsid w:val="008D460D"/>
    <w:rsid w:val="008D565E"/>
    <w:rsid w:val="008D5728"/>
    <w:rsid w:val="008D57B0"/>
    <w:rsid w:val="008D5DB0"/>
    <w:rsid w:val="008D5DB2"/>
    <w:rsid w:val="008D7746"/>
    <w:rsid w:val="008D7D07"/>
    <w:rsid w:val="008E2D81"/>
    <w:rsid w:val="008E30FE"/>
    <w:rsid w:val="008E391B"/>
    <w:rsid w:val="008E3962"/>
    <w:rsid w:val="008E3B5B"/>
    <w:rsid w:val="008E5A81"/>
    <w:rsid w:val="008E5C2B"/>
    <w:rsid w:val="008E5E17"/>
    <w:rsid w:val="008E5F6C"/>
    <w:rsid w:val="008E7BAD"/>
    <w:rsid w:val="008E7F34"/>
    <w:rsid w:val="008F0912"/>
    <w:rsid w:val="008F0B15"/>
    <w:rsid w:val="008F0E91"/>
    <w:rsid w:val="008F2376"/>
    <w:rsid w:val="008F2BE2"/>
    <w:rsid w:val="008F3617"/>
    <w:rsid w:val="008F3781"/>
    <w:rsid w:val="008F4025"/>
    <w:rsid w:val="008F45A2"/>
    <w:rsid w:val="008F70F5"/>
    <w:rsid w:val="008F7335"/>
    <w:rsid w:val="008F75FB"/>
    <w:rsid w:val="008F796B"/>
    <w:rsid w:val="008F7EB8"/>
    <w:rsid w:val="0090062C"/>
    <w:rsid w:val="009006ED"/>
    <w:rsid w:val="00900F21"/>
    <w:rsid w:val="00901F26"/>
    <w:rsid w:val="00902056"/>
    <w:rsid w:val="00902A87"/>
    <w:rsid w:val="009066E7"/>
    <w:rsid w:val="00906B63"/>
    <w:rsid w:val="009071A0"/>
    <w:rsid w:val="00910C4C"/>
    <w:rsid w:val="009123FB"/>
    <w:rsid w:val="00912972"/>
    <w:rsid w:val="009149C5"/>
    <w:rsid w:val="00914F72"/>
    <w:rsid w:val="00920582"/>
    <w:rsid w:val="00921BA5"/>
    <w:rsid w:val="009222F6"/>
    <w:rsid w:val="00922EF2"/>
    <w:rsid w:val="00923133"/>
    <w:rsid w:val="009233E8"/>
    <w:rsid w:val="009253EE"/>
    <w:rsid w:val="009256E8"/>
    <w:rsid w:val="00925A03"/>
    <w:rsid w:val="00926C42"/>
    <w:rsid w:val="00926EFC"/>
    <w:rsid w:val="00927380"/>
    <w:rsid w:val="0092776C"/>
    <w:rsid w:val="00930895"/>
    <w:rsid w:val="00931091"/>
    <w:rsid w:val="00931095"/>
    <w:rsid w:val="0093200D"/>
    <w:rsid w:val="00932F89"/>
    <w:rsid w:val="0093326A"/>
    <w:rsid w:val="0093337D"/>
    <w:rsid w:val="00933CEE"/>
    <w:rsid w:val="009351BD"/>
    <w:rsid w:val="00935482"/>
    <w:rsid w:val="0093765B"/>
    <w:rsid w:val="009400A0"/>
    <w:rsid w:val="009411C7"/>
    <w:rsid w:val="00941664"/>
    <w:rsid w:val="0094197D"/>
    <w:rsid w:val="00941C71"/>
    <w:rsid w:val="00941DFE"/>
    <w:rsid w:val="00941FB2"/>
    <w:rsid w:val="00942138"/>
    <w:rsid w:val="009422E3"/>
    <w:rsid w:val="00942C58"/>
    <w:rsid w:val="00942CA9"/>
    <w:rsid w:val="009439DF"/>
    <w:rsid w:val="009448D7"/>
    <w:rsid w:val="009454BF"/>
    <w:rsid w:val="009460DB"/>
    <w:rsid w:val="009464EF"/>
    <w:rsid w:val="009467E3"/>
    <w:rsid w:val="00946A07"/>
    <w:rsid w:val="00946D01"/>
    <w:rsid w:val="00946E9F"/>
    <w:rsid w:val="00946F46"/>
    <w:rsid w:val="009500D6"/>
    <w:rsid w:val="00952D95"/>
    <w:rsid w:val="00953C95"/>
    <w:rsid w:val="00954150"/>
    <w:rsid w:val="0095426F"/>
    <w:rsid w:val="009542A8"/>
    <w:rsid w:val="00954696"/>
    <w:rsid w:val="00955E3C"/>
    <w:rsid w:val="00955E67"/>
    <w:rsid w:val="00956100"/>
    <w:rsid w:val="00956CFC"/>
    <w:rsid w:val="00956FA1"/>
    <w:rsid w:val="009614E2"/>
    <w:rsid w:val="00961DB2"/>
    <w:rsid w:val="00961EFB"/>
    <w:rsid w:val="00962057"/>
    <w:rsid w:val="0096448E"/>
    <w:rsid w:val="00964BDF"/>
    <w:rsid w:val="00965103"/>
    <w:rsid w:val="00965D37"/>
    <w:rsid w:val="009660A9"/>
    <w:rsid w:val="00966734"/>
    <w:rsid w:val="009673EF"/>
    <w:rsid w:val="0097003D"/>
    <w:rsid w:val="009701A8"/>
    <w:rsid w:val="009705B9"/>
    <w:rsid w:val="009713FC"/>
    <w:rsid w:val="00971A57"/>
    <w:rsid w:val="00971BCE"/>
    <w:rsid w:val="00971F1B"/>
    <w:rsid w:val="009726EC"/>
    <w:rsid w:val="00972AA0"/>
    <w:rsid w:val="00972B06"/>
    <w:rsid w:val="0097394C"/>
    <w:rsid w:val="0097452B"/>
    <w:rsid w:val="0097475B"/>
    <w:rsid w:val="00975B55"/>
    <w:rsid w:val="00976584"/>
    <w:rsid w:val="00976C8B"/>
    <w:rsid w:val="00977580"/>
    <w:rsid w:val="00977BA8"/>
    <w:rsid w:val="00980BA6"/>
    <w:rsid w:val="00982504"/>
    <w:rsid w:val="00982A33"/>
    <w:rsid w:val="00983914"/>
    <w:rsid w:val="009839FF"/>
    <w:rsid w:val="00983BC1"/>
    <w:rsid w:val="00984A87"/>
    <w:rsid w:val="00985968"/>
    <w:rsid w:val="00986C89"/>
    <w:rsid w:val="00987CB2"/>
    <w:rsid w:val="0099047F"/>
    <w:rsid w:val="00991333"/>
    <w:rsid w:val="00991426"/>
    <w:rsid w:val="0099153B"/>
    <w:rsid w:val="009925D0"/>
    <w:rsid w:val="009929A7"/>
    <w:rsid w:val="00992C33"/>
    <w:rsid w:val="00993330"/>
    <w:rsid w:val="009948E4"/>
    <w:rsid w:val="00995063"/>
    <w:rsid w:val="0099515D"/>
    <w:rsid w:val="00997250"/>
    <w:rsid w:val="0099733D"/>
    <w:rsid w:val="00997ACD"/>
    <w:rsid w:val="00997D3A"/>
    <w:rsid w:val="009A15BE"/>
    <w:rsid w:val="009A1A8C"/>
    <w:rsid w:val="009A3D6D"/>
    <w:rsid w:val="009A4536"/>
    <w:rsid w:val="009A4D32"/>
    <w:rsid w:val="009A5077"/>
    <w:rsid w:val="009A51A0"/>
    <w:rsid w:val="009A568F"/>
    <w:rsid w:val="009A5B37"/>
    <w:rsid w:val="009A5D08"/>
    <w:rsid w:val="009A68F9"/>
    <w:rsid w:val="009B133C"/>
    <w:rsid w:val="009B1C71"/>
    <w:rsid w:val="009B1D2F"/>
    <w:rsid w:val="009B2809"/>
    <w:rsid w:val="009B2815"/>
    <w:rsid w:val="009B35FD"/>
    <w:rsid w:val="009B3B47"/>
    <w:rsid w:val="009B3C41"/>
    <w:rsid w:val="009B40C7"/>
    <w:rsid w:val="009B4B47"/>
    <w:rsid w:val="009B5856"/>
    <w:rsid w:val="009B66E6"/>
    <w:rsid w:val="009B6938"/>
    <w:rsid w:val="009B7CC2"/>
    <w:rsid w:val="009C0E68"/>
    <w:rsid w:val="009C1962"/>
    <w:rsid w:val="009C234A"/>
    <w:rsid w:val="009C3938"/>
    <w:rsid w:val="009C475E"/>
    <w:rsid w:val="009C4F14"/>
    <w:rsid w:val="009C5929"/>
    <w:rsid w:val="009C6C60"/>
    <w:rsid w:val="009C6F93"/>
    <w:rsid w:val="009C72C4"/>
    <w:rsid w:val="009D2B48"/>
    <w:rsid w:val="009D3373"/>
    <w:rsid w:val="009D3EC7"/>
    <w:rsid w:val="009D6444"/>
    <w:rsid w:val="009D7612"/>
    <w:rsid w:val="009E0A52"/>
    <w:rsid w:val="009E16D2"/>
    <w:rsid w:val="009E1D36"/>
    <w:rsid w:val="009E1DA6"/>
    <w:rsid w:val="009E1FF1"/>
    <w:rsid w:val="009E2643"/>
    <w:rsid w:val="009E2802"/>
    <w:rsid w:val="009E2FEB"/>
    <w:rsid w:val="009E4607"/>
    <w:rsid w:val="009E4699"/>
    <w:rsid w:val="009E4B87"/>
    <w:rsid w:val="009E5D1C"/>
    <w:rsid w:val="009E5D3E"/>
    <w:rsid w:val="009E621D"/>
    <w:rsid w:val="009E6653"/>
    <w:rsid w:val="009E7394"/>
    <w:rsid w:val="009E7501"/>
    <w:rsid w:val="009E7A73"/>
    <w:rsid w:val="009F1912"/>
    <w:rsid w:val="009F22AF"/>
    <w:rsid w:val="009F24EC"/>
    <w:rsid w:val="009F36FE"/>
    <w:rsid w:val="009F4F71"/>
    <w:rsid w:val="009F5DF1"/>
    <w:rsid w:val="009F6621"/>
    <w:rsid w:val="009F7F47"/>
    <w:rsid w:val="00A0028E"/>
    <w:rsid w:val="00A006A6"/>
    <w:rsid w:val="00A00E72"/>
    <w:rsid w:val="00A011F6"/>
    <w:rsid w:val="00A012AD"/>
    <w:rsid w:val="00A012D0"/>
    <w:rsid w:val="00A01348"/>
    <w:rsid w:val="00A0169C"/>
    <w:rsid w:val="00A02863"/>
    <w:rsid w:val="00A02910"/>
    <w:rsid w:val="00A057B6"/>
    <w:rsid w:val="00A057C4"/>
    <w:rsid w:val="00A06123"/>
    <w:rsid w:val="00A065F4"/>
    <w:rsid w:val="00A06958"/>
    <w:rsid w:val="00A073DE"/>
    <w:rsid w:val="00A1057B"/>
    <w:rsid w:val="00A10726"/>
    <w:rsid w:val="00A10BF2"/>
    <w:rsid w:val="00A1180D"/>
    <w:rsid w:val="00A13392"/>
    <w:rsid w:val="00A133E2"/>
    <w:rsid w:val="00A144FE"/>
    <w:rsid w:val="00A14A5F"/>
    <w:rsid w:val="00A15056"/>
    <w:rsid w:val="00A1521A"/>
    <w:rsid w:val="00A15ABA"/>
    <w:rsid w:val="00A174E0"/>
    <w:rsid w:val="00A17560"/>
    <w:rsid w:val="00A178AF"/>
    <w:rsid w:val="00A20053"/>
    <w:rsid w:val="00A204A1"/>
    <w:rsid w:val="00A20E94"/>
    <w:rsid w:val="00A23324"/>
    <w:rsid w:val="00A24332"/>
    <w:rsid w:val="00A2470F"/>
    <w:rsid w:val="00A25F1E"/>
    <w:rsid w:val="00A268E5"/>
    <w:rsid w:val="00A27AC6"/>
    <w:rsid w:val="00A3004D"/>
    <w:rsid w:val="00A31685"/>
    <w:rsid w:val="00A31F1A"/>
    <w:rsid w:val="00A32513"/>
    <w:rsid w:val="00A32626"/>
    <w:rsid w:val="00A33E25"/>
    <w:rsid w:val="00A343B0"/>
    <w:rsid w:val="00A34475"/>
    <w:rsid w:val="00A363A3"/>
    <w:rsid w:val="00A36CFC"/>
    <w:rsid w:val="00A41938"/>
    <w:rsid w:val="00A41CC5"/>
    <w:rsid w:val="00A41D1E"/>
    <w:rsid w:val="00A42974"/>
    <w:rsid w:val="00A43688"/>
    <w:rsid w:val="00A45E3D"/>
    <w:rsid w:val="00A4635F"/>
    <w:rsid w:val="00A47259"/>
    <w:rsid w:val="00A47575"/>
    <w:rsid w:val="00A506C3"/>
    <w:rsid w:val="00A50EC9"/>
    <w:rsid w:val="00A51EC6"/>
    <w:rsid w:val="00A52341"/>
    <w:rsid w:val="00A52719"/>
    <w:rsid w:val="00A52B13"/>
    <w:rsid w:val="00A536F0"/>
    <w:rsid w:val="00A54D2C"/>
    <w:rsid w:val="00A560DD"/>
    <w:rsid w:val="00A562F8"/>
    <w:rsid w:val="00A56622"/>
    <w:rsid w:val="00A57356"/>
    <w:rsid w:val="00A57AC4"/>
    <w:rsid w:val="00A57B87"/>
    <w:rsid w:val="00A60C4D"/>
    <w:rsid w:val="00A63622"/>
    <w:rsid w:val="00A63FF1"/>
    <w:rsid w:val="00A653F5"/>
    <w:rsid w:val="00A6585E"/>
    <w:rsid w:val="00A70812"/>
    <w:rsid w:val="00A70DB1"/>
    <w:rsid w:val="00A71151"/>
    <w:rsid w:val="00A73C09"/>
    <w:rsid w:val="00A744FF"/>
    <w:rsid w:val="00A74E92"/>
    <w:rsid w:val="00A754FF"/>
    <w:rsid w:val="00A76E42"/>
    <w:rsid w:val="00A775BE"/>
    <w:rsid w:val="00A81606"/>
    <w:rsid w:val="00A81C69"/>
    <w:rsid w:val="00A8284C"/>
    <w:rsid w:val="00A8307D"/>
    <w:rsid w:val="00A84A35"/>
    <w:rsid w:val="00A84FD2"/>
    <w:rsid w:val="00A85151"/>
    <w:rsid w:val="00A85D58"/>
    <w:rsid w:val="00A86B95"/>
    <w:rsid w:val="00A907E7"/>
    <w:rsid w:val="00A911CD"/>
    <w:rsid w:val="00A91F88"/>
    <w:rsid w:val="00A929CF"/>
    <w:rsid w:val="00A92B6E"/>
    <w:rsid w:val="00A93199"/>
    <w:rsid w:val="00A9393D"/>
    <w:rsid w:val="00A943D3"/>
    <w:rsid w:val="00A94627"/>
    <w:rsid w:val="00A947B2"/>
    <w:rsid w:val="00A9594F"/>
    <w:rsid w:val="00A95CFF"/>
    <w:rsid w:val="00A97D9D"/>
    <w:rsid w:val="00AA0AB2"/>
    <w:rsid w:val="00AA0BAA"/>
    <w:rsid w:val="00AA11D1"/>
    <w:rsid w:val="00AA3286"/>
    <w:rsid w:val="00AA4D5C"/>
    <w:rsid w:val="00AB22DE"/>
    <w:rsid w:val="00AB36E4"/>
    <w:rsid w:val="00AB45CA"/>
    <w:rsid w:val="00AB5129"/>
    <w:rsid w:val="00AC0C87"/>
    <w:rsid w:val="00AC2380"/>
    <w:rsid w:val="00AC2436"/>
    <w:rsid w:val="00AC4BA3"/>
    <w:rsid w:val="00AC4FB8"/>
    <w:rsid w:val="00AC5080"/>
    <w:rsid w:val="00AC6021"/>
    <w:rsid w:val="00AC6052"/>
    <w:rsid w:val="00AC6547"/>
    <w:rsid w:val="00AC6AF8"/>
    <w:rsid w:val="00AD0750"/>
    <w:rsid w:val="00AD076A"/>
    <w:rsid w:val="00AD1C92"/>
    <w:rsid w:val="00AD2386"/>
    <w:rsid w:val="00AD3146"/>
    <w:rsid w:val="00AD3D56"/>
    <w:rsid w:val="00AD4320"/>
    <w:rsid w:val="00AD5C4F"/>
    <w:rsid w:val="00AD668E"/>
    <w:rsid w:val="00AD6D0C"/>
    <w:rsid w:val="00AE1146"/>
    <w:rsid w:val="00AE1638"/>
    <w:rsid w:val="00AE2182"/>
    <w:rsid w:val="00AE23B8"/>
    <w:rsid w:val="00AE3FE5"/>
    <w:rsid w:val="00AE54B9"/>
    <w:rsid w:val="00AE5692"/>
    <w:rsid w:val="00AE5CC7"/>
    <w:rsid w:val="00AE5D84"/>
    <w:rsid w:val="00AE7CB1"/>
    <w:rsid w:val="00AF0A6F"/>
    <w:rsid w:val="00AF100D"/>
    <w:rsid w:val="00AF1599"/>
    <w:rsid w:val="00AF15A7"/>
    <w:rsid w:val="00AF1D63"/>
    <w:rsid w:val="00AF1EBD"/>
    <w:rsid w:val="00AF1F8F"/>
    <w:rsid w:val="00AF2DCC"/>
    <w:rsid w:val="00AF39AB"/>
    <w:rsid w:val="00AF3E73"/>
    <w:rsid w:val="00AF46F3"/>
    <w:rsid w:val="00AF61A0"/>
    <w:rsid w:val="00AF64A9"/>
    <w:rsid w:val="00B00297"/>
    <w:rsid w:val="00B005D6"/>
    <w:rsid w:val="00B00B14"/>
    <w:rsid w:val="00B01131"/>
    <w:rsid w:val="00B013BA"/>
    <w:rsid w:val="00B01FC4"/>
    <w:rsid w:val="00B03583"/>
    <w:rsid w:val="00B03978"/>
    <w:rsid w:val="00B03B2F"/>
    <w:rsid w:val="00B03CBB"/>
    <w:rsid w:val="00B04023"/>
    <w:rsid w:val="00B0508E"/>
    <w:rsid w:val="00B063B8"/>
    <w:rsid w:val="00B06FB6"/>
    <w:rsid w:val="00B10239"/>
    <w:rsid w:val="00B10498"/>
    <w:rsid w:val="00B11FEB"/>
    <w:rsid w:val="00B122AB"/>
    <w:rsid w:val="00B1286F"/>
    <w:rsid w:val="00B12C0C"/>
    <w:rsid w:val="00B14685"/>
    <w:rsid w:val="00B148FE"/>
    <w:rsid w:val="00B14E09"/>
    <w:rsid w:val="00B1575E"/>
    <w:rsid w:val="00B17268"/>
    <w:rsid w:val="00B222AF"/>
    <w:rsid w:val="00B228CC"/>
    <w:rsid w:val="00B246E8"/>
    <w:rsid w:val="00B25E37"/>
    <w:rsid w:val="00B269A7"/>
    <w:rsid w:val="00B26D9D"/>
    <w:rsid w:val="00B3000F"/>
    <w:rsid w:val="00B30405"/>
    <w:rsid w:val="00B309A9"/>
    <w:rsid w:val="00B30C0A"/>
    <w:rsid w:val="00B320BA"/>
    <w:rsid w:val="00B331B6"/>
    <w:rsid w:val="00B33E1B"/>
    <w:rsid w:val="00B3507E"/>
    <w:rsid w:val="00B35354"/>
    <w:rsid w:val="00B35C6A"/>
    <w:rsid w:val="00B360CF"/>
    <w:rsid w:val="00B362D3"/>
    <w:rsid w:val="00B36A75"/>
    <w:rsid w:val="00B36EBD"/>
    <w:rsid w:val="00B41B32"/>
    <w:rsid w:val="00B424D5"/>
    <w:rsid w:val="00B42776"/>
    <w:rsid w:val="00B43340"/>
    <w:rsid w:val="00B43A1E"/>
    <w:rsid w:val="00B43F3A"/>
    <w:rsid w:val="00B44265"/>
    <w:rsid w:val="00B44481"/>
    <w:rsid w:val="00B44CC2"/>
    <w:rsid w:val="00B451D8"/>
    <w:rsid w:val="00B4621E"/>
    <w:rsid w:val="00B46796"/>
    <w:rsid w:val="00B46D9D"/>
    <w:rsid w:val="00B476CC"/>
    <w:rsid w:val="00B5085D"/>
    <w:rsid w:val="00B5275D"/>
    <w:rsid w:val="00B52E29"/>
    <w:rsid w:val="00B537F4"/>
    <w:rsid w:val="00B53B0F"/>
    <w:rsid w:val="00B53B77"/>
    <w:rsid w:val="00B54074"/>
    <w:rsid w:val="00B544F6"/>
    <w:rsid w:val="00B55E90"/>
    <w:rsid w:val="00B5656E"/>
    <w:rsid w:val="00B5780D"/>
    <w:rsid w:val="00B57B39"/>
    <w:rsid w:val="00B61410"/>
    <w:rsid w:val="00B61826"/>
    <w:rsid w:val="00B61CF6"/>
    <w:rsid w:val="00B622FF"/>
    <w:rsid w:val="00B651BA"/>
    <w:rsid w:val="00B6613A"/>
    <w:rsid w:val="00B66201"/>
    <w:rsid w:val="00B70553"/>
    <w:rsid w:val="00B70B16"/>
    <w:rsid w:val="00B7306A"/>
    <w:rsid w:val="00B7313A"/>
    <w:rsid w:val="00B7368A"/>
    <w:rsid w:val="00B75D61"/>
    <w:rsid w:val="00B76634"/>
    <w:rsid w:val="00B77596"/>
    <w:rsid w:val="00B81104"/>
    <w:rsid w:val="00B81A97"/>
    <w:rsid w:val="00B829C5"/>
    <w:rsid w:val="00B83F2B"/>
    <w:rsid w:val="00B84483"/>
    <w:rsid w:val="00B84E39"/>
    <w:rsid w:val="00B86E9E"/>
    <w:rsid w:val="00B86FE5"/>
    <w:rsid w:val="00B87D45"/>
    <w:rsid w:val="00B87EE3"/>
    <w:rsid w:val="00B90B58"/>
    <w:rsid w:val="00B92D73"/>
    <w:rsid w:val="00B92F23"/>
    <w:rsid w:val="00B93540"/>
    <w:rsid w:val="00B938D7"/>
    <w:rsid w:val="00B94D53"/>
    <w:rsid w:val="00B96738"/>
    <w:rsid w:val="00B9724D"/>
    <w:rsid w:val="00BA04E6"/>
    <w:rsid w:val="00BA2384"/>
    <w:rsid w:val="00BA247C"/>
    <w:rsid w:val="00BA3130"/>
    <w:rsid w:val="00BA38A7"/>
    <w:rsid w:val="00BA4BE0"/>
    <w:rsid w:val="00BA4F81"/>
    <w:rsid w:val="00BA70E1"/>
    <w:rsid w:val="00BA7231"/>
    <w:rsid w:val="00BA760D"/>
    <w:rsid w:val="00BA76DC"/>
    <w:rsid w:val="00BB0A22"/>
    <w:rsid w:val="00BB1A11"/>
    <w:rsid w:val="00BB1BDB"/>
    <w:rsid w:val="00BB1C6A"/>
    <w:rsid w:val="00BB222D"/>
    <w:rsid w:val="00BB2609"/>
    <w:rsid w:val="00BB3F7C"/>
    <w:rsid w:val="00BB4257"/>
    <w:rsid w:val="00BB5169"/>
    <w:rsid w:val="00BB647F"/>
    <w:rsid w:val="00BB6898"/>
    <w:rsid w:val="00BC04A8"/>
    <w:rsid w:val="00BC06EE"/>
    <w:rsid w:val="00BC0BE6"/>
    <w:rsid w:val="00BC0CF2"/>
    <w:rsid w:val="00BC0CFF"/>
    <w:rsid w:val="00BC1C3A"/>
    <w:rsid w:val="00BC23A5"/>
    <w:rsid w:val="00BC268C"/>
    <w:rsid w:val="00BC3293"/>
    <w:rsid w:val="00BC4541"/>
    <w:rsid w:val="00BC4673"/>
    <w:rsid w:val="00BC6E82"/>
    <w:rsid w:val="00BC7AFF"/>
    <w:rsid w:val="00BD0FAA"/>
    <w:rsid w:val="00BD1297"/>
    <w:rsid w:val="00BD1CEA"/>
    <w:rsid w:val="00BD2103"/>
    <w:rsid w:val="00BD23B4"/>
    <w:rsid w:val="00BD24CF"/>
    <w:rsid w:val="00BD26C9"/>
    <w:rsid w:val="00BD367C"/>
    <w:rsid w:val="00BD5B21"/>
    <w:rsid w:val="00BD687C"/>
    <w:rsid w:val="00BD6BC8"/>
    <w:rsid w:val="00BD7740"/>
    <w:rsid w:val="00BE0861"/>
    <w:rsid w:val="00BE0C43"/>
    <w:rsid w:val="00BE0E9B"/>
    <w:rsid w:val="00BE188A"/>
    <w:rsid w:val="00BE1ED0"/>
    <w:rsid w:val="00BE2482"/>
    <w:rsid w:val="00BE36F2"/>
    <w:rsid w:val="00BE3F80"/>
    <w:rsid w:val="00BE4DDF"/>
    <w:rsid w:val="00BE4F2D"/>
    <w:rsid w:val="00BE52A9"/>
    <w:rsid w:val="00BE622C"/>
    <w:rsid w:val="00BE688D"/>
    <w:rsid w:val="00BE69E4"/>
    <w:rsid w:val="00BF14FC"/>
    <w:rsid w:val="00BF3375"/>
    <w:rsid w:val="00BF38D8"/>
    <w:rsid w:val="00BF480F"/>
    <w:rsid w:val="00BF4F62"/>
    <w:rsid w:val="00BF540D"/>
    <w:rsid w:val="00BF56C1"/>
    <w:rsid w:val="00BF5F62"/>
    <w:rsid w:val="00BF6C51"/>
    <w:rsid w:val="00BF7B67"/>
    <w:rsid w:val="00C005D0"/>
    <w:rsid w:val="00C00C39"/>
    <w:rsid w:val="00C0107F"/>
    <w:rsid w:val="00C021C8"/>
    <w:rsid w:val="00C03887"/>
    <w:rsid w:val="00C055E9"/>
    <w:rsid w:val="00C0646C"/>
    <w:rsid w:val="00C07913"/>
    <w:rsid w:val="00C07FCE"/>
    <w:rsid w:val="00C11CC8"/>
    <w:rsid w:val="00C12964"/>
    <w:rsid w:val="00C139B0"/>
    <w:rsid w:val="00C13B7F"/>
    <w:rsid w:val="00C14495"/>
    <w:rsid w:val="00C1658A"/>
    <w:rsid w:val="00C169FA"/>
    <w:rsid w:val="00C17708"/>
    <w:rsid w:val="00C200A7"/>
    <w:rsid w:val="00C207C6"/>
    <w:rsid w:val="00C21258"/>
    <w:rsid w:val="00C216A4"/>
    <w:rsid w:val="00C2207D"/>
    <w:rsid w:val="00C22DB1"/>
    <w:rsid w:val="00C23E88"/>
    <w:rsid w:val="00C24ACA"/>
    <w:rsid w:val="00C263A4"/>
    <w:rsid w:val="00C30F9E"/>
    <w:rsid w:val="00C316F8"/>
    <w:rsid w:val="00C31D4F"/>
    <w:rsid w:val="00C31E14"/>
    <w:rsid w:val="00C3228E"/>
    <w:rsid w:val="00C332FB"/>
    <w:rsid w:val="00C33F02"/>
    <w:rsid w:val="00C34876"/>
    <w:rsid w:val="00C3639B"/>
    <w:rsid w:val="00C3707F"/>
    <w:rsid w:val="00C37CED"/>
    <w:rsid w:val="00C4008D"/>
    <w:rsid w:val="00C415C0"/>
    <w:rsid w:val="00C41D5C"/>
    <w:rsid w:val="00C41F14"/>
    <w:rsid w:val="00C41F46"/>
    <w:rsid w:val="00C421CB"/>
    <w:rsid w:val="00C42911"/>
    <w:rsid w:val="00C434BE"/>
    <w:rsid w:val="00C44728"/>
    <w:rsid w:val="00C4525C"/>
    <w:rsid w:val="00C45635"/>
    <w:rsid w:val="00C4577F"/>
    <w:rsid w:val="00C45CA8"/>
    <w:rsid w:val="00C46F59"/>
    <w:rsid w:val="00C47901"/>
    <w:rsid w:val="00C5044F"/>
    <w:rsid w:val="00C516E6"/>
    <w:rsid w:val="00C51CCE"/>
    <w:rsid w:val="00C51CF6"/>
    <w:rsid w:val="00C524DF"/>
    <w:rsid w:val="00C54255"/>
    <w:rsid w:val="00C55512"/>
    <w:rsid w:val="00C55DEC"/>
    <w:rsid w:val="00C603D3"/>
    <w:rsid w:val="00C604A1"/>
    <w:rsid w:val="00C61D44"/>
    <w:rsid w:val="00C621F4"/>
    <w:rsid w:val="00C6386B"/>
    <w:rsid w:val="00C66B23"/>
    <w:rsid w:val="00C66C5C"/>
    <w:rsid w:val="00C6791A"/>
    <w:rsid w:val="00C67C6F"/>
    <w:rsid w:val="00C706DE"/>
    <w:rsid w:val="00C725D5"/>
    <w:rsid w:val="00C72C78"/>
    <w:rsid w:val="00C7351F"/>
    <w:rsid w:val="00C73709"/>
    <w:rsid w:val="00C73F4C"/>
    <w:rsid w:val="00C7513A"/>
    <w:rsid w:val="00C75428"/>
    <w:rsid w:val="00C75E79"/>
    <w:rsid w:val="00C76566"/>
    <w:rsid w:val="00C77F2C"/>
    <w:rsid w:val="00C82270"/>
    <w:rsid w:val="00C824EE"/>
    <w:rsid w:val="00C82A3E"/>
    <w:rsid w:val="00C82E6B"/>
    <w:rsid w:val="00C83D74"/>
    <w:rsid w:val="00C84B80"/>
    <w:rsid w:val="00C86744"/>
    <w:rsid w:val="00C86F91"/>
    <w:rsid w:val="00C87F6F"/>
    <w:rsid w:val="00C90577"/>
    <w:rsid w:val="00C91353"/>
    <w:rsid w:val="00C93074"/>
    <w:rsid w:val="00C93930"/>
    <w:rsid w:val="00C94481"/>
    <w:rsid w:val="00C94673"/>
    <w:rsid w:val="00C94D41"/>
    <w:rsid w:val="00C96080"/>
    <w:rsid w:val="00C96193"/>
    <w:rsid w:val="00C96E2B"/>
    <w:rsid w:val="00C97426"/>
    <w:rsid w:val="00C9755D"/>
    <w:rsid w:val="00CA1865"/>
    <w:rsid w:val="00CA3FDB"/>
    <w:rsid w:val="00CA4AB5"/>
    <w:rsid w:val="00CA6AC3"/>
    <w:rsid w:val="00CA7579"/>
    <w:rsid w:val="00CA7FC3"/>
    <w:rsid w:val="00CB12C5"/>
    <w:rsid w:val="00CB1A9B"/>
    <w:rsid w:val="00CB2A2E"/>
    <w:rsid w:val="00CB31DD"/>
    <w:rsid w:val="00CB4A1F"/>
    <w:rsid w:val="00CB5744"/>
    <w:rsid w:val="00CB64D0"/>
    <w:rsid w:val="00CC061D"/>
    <w:rsid w:val="00CC0AC5"/>
    <w:rsid w:val="00CC1223"/>
    <w:rsid w:val="00CC1ACF"/>
    <w:rsid w:val="00CC1C14"/>
    <w:rsid w:val="00CC28EF"/>
    <w:rsid w:val="00CC496E"/>
    <w:rsid w:val="00CC5103"/>
    <w:rsid w:val="00CC6EBD"/>
    <w:rsid w:val="00CC72DE"/>
    <w:rsid w:val="00CC731D"/>
    <w:rsid w:val="00CC7EE7"/>
    <w:rsid w:val="00CD049A"/>
    <w:rsid w:val="00CD0784"/>
    <w:rsid w:val="00CD0B5B"/>
    <w:rsid w:val="00CD1E8B"/>
    <w:rsid w:val="00CD27DB"/>
    <w:rsid w:val="00CD2AF1"/>
    <w:rsid w:val="00CD4A73"/>
    <w:rsid w:val="00CD4A91"/>
    <w:rsid w:val="00CD6E8E"/>
    <w:rsid w:val="00CD7A95"/>
    <w:rsid w:val="00CE0916"/>
    <w:rsid w:val="00CE1EB8"/>
    <w:rsid w:val="00CE3971"/>
    <w:rsid w:val="00CE3DD2"/>
    <w:rsid w:val="00CE4D18"/>
    <w:rsid w:val="00CE5991"/>
    <w:rsid w:val="00CE6892"/>
    <w:rsid w:val="00CE7457"/>
    <w:rsid w:val="00CE7BC6"/>
    <w:rsid w:val="00CF0CA0"/>
    <w:rsid w:val="00CF1563"/>
    <w:rsid w:val="00CF2AD5"/>
    <w:rsid w:val="00CF36A7"/>
    <w:rsid w:val="00CF3C84"/>
    <w:rsid w:val="00CF4479"/>
    <w:rsid w:val="00CF491D"/>
    <w:rsid w:val="00CF6546"/>
    <w:rsid w:val="00CF77D9"/>
    <w:rsid w:val="00D00531"/>
    <w:rsid w:val="00D00911"/>
    <w:rsid w:val="00D014DA"/>
    <w:rsid w:val="00D01C49"/>
    <w:rsid w:val="00D0273C"/>
    <w:rsid w:val="00D0291C"/>
    <w:rsid w:val="00D04303"/>
    <w:rsid w:val="00D05F98"/>
    <w:rsid w:val="00D06DCE"/>
    <w:rsid w:val="00D07710"/>
    <w:rsid w:val="00D07C12"/>
    <w:rsid w:val="00D11720"/>
    <w:rsid w:val="00D133EE"/>
    <w:rsid w:val="00D13D1D"/>
    <w:rsid w:val="00D13D8B"/>
    <w:rsid w:val="00D13E13"/>
    <w:rsid w:val="00D1467E"/>
    <w:rsid w:val="00D16630"/>
    <w:rsid w:val="00D175AF"/>
    <w:rsid w:val="00D17844"/>
    <w:rsid w:val="00D204FD"/>
    <w:rsid w:val="00D21C6E"/>
    <w:rsid w:val="00D21CBC"/>
    <w:rsid w:val="00D22EFD"/>
    <w:rsid w:val="00D23518"/>
    <w:rsid w:val="00D2357D"/>
    <w:rsid w:val="00D246A7"/>
    <w:rsid w:val="00D24708"/>
    <w:rsid w:val="00D2470C"/>
    <w:rsid w:val="00D24C7D"/>
    <w:rsid w:val="00D2540F"/>
    <w:rsid w:val="00D25ACC"/>
    <w:rsid w:val="00D26341"/>
    <w:rsid w:val="00D271B5"/>
    <w:rsid w:val="00D279F2"/>
    <w:rsid w:val="00D27EA1"/>
    <w:rsid w:val="00D30EB5"/>
    <w:rsid w:val="00D32331"/>
    <w:rsid w:val="00D32BF7"/>
    <w:rsid w:val="00D32DAE"/>
    <w:rsid w:val="00D33204"/>
    <w:rsid w:val="00D34E01"/>
    <w:rsid w:val="00D356A8"/>
    <w:rsid w:val="00D3582D"/>
    <w:rsid w:val="00D35B41"/>
    <w:rsid w:val="00D35F28"/>
    <w:rsid w:val="00D36A5D"/>
    <w:rsid w:val="00D42256"/>
    <w:rsid w:val="00D4370D"/>
    <w:rsid w:val="00D44B0D"/>
    <w:rsid w:val="00D44C5A"/>
    <w:rsid w:val="00D44FB5"/>
    <w:rsid w:val="00D45F59"/>
    <w:rsid w:val="00D47416"/>
    <w:rsid w:val="00D51255"/>
    <w:rsid w:val="00D518C4"/>
    <w:rsid w:val="00D51D9F"/>
    <w:rsid w:val="00D52BAD"/>
    <w:rsid w:val="00D540B9"/>
    <w:rsid w:val="00D54489"/>
    <w:rsid w:val="00D546C7"/>
    <w:rsid w:val="00D553DB"/>
    <w:rsid w:val="00D5556E"/>
    <w:rsid w:val="00D55F55"/>
    <w:rsid w:val="00D60866"/>
    <w:rsid w:val="00D6140F"/>
    <w:rsid w:val="00D61999"/>
    <w:rsid w:val="00D6277A"/>
    <w:rsid w:val="00D64F2F"/>
    <w:rsid w:val="00D67557"/>
    <w:rsid w:val="00D70F9D"/>
    <w:rsid w:val="00D71726"/>
    <w:rsid w:val="00D71763"/>
    <w:rsid w:val="00D72199"/>
    <w:rsid w:val="00D73098"/>
    <w:rsid w:val="00D74A6D"/>
    <w:rsid w:val="00D7606B"/>
    <w:rsid w:val="00D76811"/>
    <w:rsid w:val="00D8143D"/>
    <w:rsid w:val="00D81A4B"/>
    <w:rsid w:val="00D82056"/>
    <w:rsid w:val="00D83FC4"/>
    <w:rsid w:val="00D85BDF"/>
    <w:rsid w:val="00D863A7"/>
    <w:rsid w:val="00D86478"/>
    <w:rsid w:val="00D86E67"/>
    <w:rsid w:val="00D87096"/>
    <w:rsid w:val="00D9075D"/>
    <w:rsid w:val="00D924F4"/>
    <w:rsid w:val="00D955EB"/>
    <w:rsid w:val="00D97335"/>
    <w:rsid w:val="00D978C6"/>
    <w:rsid w:val="00DA0059"/>
    <w:rsid w:val="00DA0580"/>
    <w:rsid w:val="00DA122B"/>
    <w:rsid w:val="00DA1766"/>
    <w:rsid w:val="00DA2CA4"/>
    <w:rsid w:val="00DA3A67"/>
    <w:rsid w:val="00DA51D7"/>
    <w:rsid w:val="00DA5438"/>
    <w:rsid w:val="00DA5453"/>
    <w:rsid w:val="00DA5A55"/>
    <w:rsid w:val="00DA6876"/>
    <w:rsid w:val="00DA6ADB"/>
    <w:rsid w:val="00DA7C8F"/>
    <w:rsid w:val="00DB018B"/>
    <w:rsid w:val="00DB1891"/>
    <w:rsid w:val="00DB297E"/>
    <w:rsid w:val="00DB366F"/>
    <w:rsid w:val="00DB466C"/>
    <w:rsid w:val="00DB46B9"/>
    <w:rsid w:val="00DB4CAA"/>
    <w:rsid w:val="00DB5F7B"/>
    <w:rsid w:val="00DB6E5E"/>
    <w:rsid w:val="00DB70E4"/>
    <w:rsid w:val="00DB7103"/>
    <w:rsid w:val="00DB7C35"/>
    <w:rsid w:val="00DC04B2"/>
    <w:rsid w:val="00DC1A01"/>
    <w:rsid w:val="00DC2722"/>
    <w:rsid w:val="00DC2749"/>
    <w:rsid w:val="00DC6042"/>
    <w:rsid w:val="00DC6EEF"/>
    <w:rsid w:val="00DC70E0"/>
    <w:rsid w:val="00DC7605"/>
    <w:rsid w:val="00DD246F"/>
    <w:rsid w:val="00DD2C58"/>
    <w:rsid w:val="00DD4A8B"/>
    <w:rsid w:val="00DD4E44"/>
    <w:rsid w:val="00DD51ED"/>
    <w:rsid w:val="00DE0D1E"/>
    <w:rsid w:val="00DE1BF1"/>
    <w:rsid w:val="00DE2414"/>
    <w:rsid w:val="00DE2C14"/>
    <w:rsid w:val="00DE2D3B"/>
    <w:rsid w:val="00DE2D47"/>
    <w:rsid w:val="00DE2DC6"/>
    <w:rsid w:val="00DE4179"/>
    <w:rsid w:val="00DE626C"/>
    <w:rsid w:val="00DE7D29"/>
    <w:rsid w:val="00DF049A"/>
    <w:rsid w:val="00DF14E8"/>
    <w:rsid w:val="00DF1581"/>
    <w:rsid w:val="00DF2062"/>
    <w:rsid w:val="00DF288C"/>
    <w:rsid w:val="00DF2AB5"/>
    <w:rsid w:val="00DF2C1A"/>
    <w:rsid w:val="00DF4804"/>
    <w:rsid w:val="00DF49FB"/>
    <w:rsid w:val="00DF4B95"/>
    <w:rsid w:val="00DF51A1"/>
    <w:rsid w:val="00DF5724"/>
    <w:rsid w:val="00DF793A"/>
    <w:rsid w:val="00E0016D"/>
    <w:rsid w:val="00E005FE"/>
    <w:rsid w:val="00E012FD"/>
    <w:rsid w:val="00E01B6C"/>
    <w:rsid w:val="00E0258D"/>
    <w:rsid w:val="00E028A7"/>
    <w:rsid w:val="00E0496D"/>
    <w:rsid w:val="00E0693A"/>
    <w:rsid w:val="00E06F2C"/>
    <w:rsid w:val="00E1027C"/>
    <w:rsid w:val="00E114BF"/>
    <w:rsid w:val="00E1287A"/>
    <w:rsid w:val="00E130B0"/>
    <w:rsid w:val="00E13111"/>
    <w:rsid w:val="00E13411"/>
    <w:rsid w:val="00E13441"/>
    <w:rsid w:val="00E17784"/>
    <w:rsid w:val="00E17903"/>
    <w:rsid w:val="00E2015C"/>
    <w:rsid w:val="00E20953"/>
    <w:rsid w:val="00E21107"/>
    <w:rsid w:val="00E23CC5"/>
    <w:rsid w:val="00E23FD1"/>
    <w:rsid w:val="00E24045"/>
    <w:rsid w:val="00E24CD8"/>
    <w:rsid w:val="00E2561D"/>
    <w:rsid w:val="00E25D92"/>
    <w:rsid w:val="00E2644E"/>
    <w:rsid w:val="00E27A3B"/>
    <w:rsid w:val="00E310F3"/>
    <w:rsid w:val="00E3112A"/>
    <w:rsid w:val="00E31276"/>
    <w:rsid w:val="00E32AC9"/>
    <w:rsid w:val="00E32CA0"/>
    <w:rsid w:val="00E33256"/>
    <w:rsid w:val="00E33E24"/>
    <w:rsid w:val="00E3532E"/>
    <w:rsid w:val="00E35EC5"/>
    <w:rsid w:val="00E3635D"/>
    <w:rsid w:val="00E36495"/>
    <w:rsid w:val="00E36733"/>
    <w:rsid w:val="00E36B82"/>
    <w:rsid w:val="00E37501"/>
    <w:rsid w:val="00E37B97"/>
    <w:rsid w:val="00E403A3"/>
    <w:rsid w:val="00E4047B"/>
    <w:rsid w:val="00E40995"/>
    <w:rsid w:val="00E41F2F"/>
    <w:rsid w:val="00E421EF"/>
    <w:rsid w:val="00E4252E"/>
    <w:rsid w:val="00E43203"/>
    <w:rsid w:val="00E437AF"/>
    <w:rsid w:val="00E4468B"/>
    <w:rsid w:val="00E450FA"/>
    <w:rsid w:val="00E46358"/>
    <w:rsid w:val="00E46873"/>
    <w:rsid w:val="00E4699A"/>
    <w:rsid w:val="00E50041"/>
    <w:rsid w:val="00E50BD4"/>
    <w:rsid w:val="00E51CD8"/>
    <w:rsid w:val="00E51EAC"/>
    <w:rsid w:val="00E51FF6"/>
    <w:rsid w:val="00E52E18"/>
    <w:rsid w:val="00E54710"/>
    <w:rsid w:val="00E5757F"/>
    <w:rsid w:val="00E57C02"/>
    <w:rsid w:val="00E57CAC"/>
    <w:rsid w:val="00E60B65"/>
    <w:rsid w:val="00E61F31"/>
    <w:rsid w:val="00E66445"/>
    <w:rsid w:val="00E676BD"/>
    <w:rsid w:val="00E70EB3"/>
    <w:rsid w:val="00E715C4"/>
    <w:rsid w:val="00E7195F"/>
    <w:rsid w:val="00E71A09"/>
    <w:rsid w:val="00E71BBD"/>
    <w:rsid w:val="00E7204F"/>
    <w:rsid w:val="00E72839"/>
    <w:rsid w:val="00E73346"/>
    <w:rsid w:val="00E750E7"/>
    <w:rsid w:val="00E75B73"/>
    <w:rsid w:val="00E77638"/>
    <w:rsid w:val="00E80A1B"/>
    <w:rsid w:val="00E80AF0"/>
    <w:rsid w:val="00E80C74"/>
    <w:rsid w:val="00E8219F"/>
    <w:rsid w:val="00E82A2B"/>
    <w:rsid w:val="00E830E5"/>
    <w:rsid w:val="00E83873"/>
    <w:rsid w:val="00E83A5A"/>
    <w:rsid w:val="00E83C49"/>
    <w:rsid w:val="00E84AD7"/>
    <w:rsid w:val="00E85284"/>
    <w:rsid w:val="00E852BB"/>
    <w:rsid w:val="00E85A4E"/>
    <w:rsid w:val="00E85FF0"/>
    <w:rsid w:val="00E86818"/>
    <w:rsid w:val="00E877A2"/>
    <w:rsid w:val="00E87F47"/>
    <w:rsid w:val="00E90223"/>
    <w:rsid w:val="00E9184E"/>
    <w:rsid w:val="00E91C79"/>
    <w:rsid w:val="00E924AB"/>
    <w:rsid w:val="00E92968"/>
    <w:rsid w:val="00E937EA"/>
    <w:rsid w:val="00E93F7F"/>
    <w:rsid w:val="00E95EBE"/>
    <w:rsid w:val="00E978C1"/>
    <w:rsid w:val="00E97C9B"/>
    <w:rsid w:val="00EA391A"/>
    <w:rsid w:val="00EA3A1D"/>
    <w:rsid w:val="00EA3B48"/>
    <w:rsid w:val="00EA4335"/>
    <w:rsid w:val="00EA6038"/>
    <w:rsid w:val="00EA6554"/>
    <w:rsid w:val="00EB1952"/>
    <w:rsid w:val="00EB2622"/>
    <w:rsid w:val="00EB2667"/>
    <w:rsid w:val="00EB2CE6"/>
    <w:rsid w:val="00EB2D2F"/>
    <w:rsid w:val="00EB3492"/>
    <w:rsid w:val="00EB4722"/>
    <w:rsid w:val="00EB4C5E"/>
    <w:rsid w:val="00EB6E0D"/>
    <w:rsid w:val="00EC02C1"/>
    <w:rsid w:val="00EC15B5"/>
    <w:rsid w:val="00EC191C"/>
    <w:rsid w:val="00EC1B40"/>
    <w:rsid w:val="00EC2712"/>
    <w:rsid w:val="00EC35C0"/>
    <w:rsid w:val="00EC3676"/>
    <w:rsid w:val="00EC4AD1"/>
    <w:rsid w:val="00EC5EBF"/>
    <w:rsid w:val="00EC6501"/>
    <w:rsid w:val="00EC6691"/>
    <w:rsid w:val="00EC6996"/>
    <w:rsid w:val="00ED058B"/>
    <w:rsid w:val="00ED08C9"/>
    <w:rsid w:val="00ED25C0"/>
    <w:rsid w:val="00ED3B85"/>
    <w:rsid w:val="00ED4863"/>
    <w:rsid w:val="00ED4A05"/>
    <w:rsid w:val="00ED56FA"/>
    <w:rsid w:val="00ED5958"/>
    <w:rsid w:val="00ED6E07"/>
    <w:rsid w:val="00ED7F04"/>
    <w:rsid w:val="00EE04FF"/>
    <w:rsid w:val="00EE1286"/>
    <w:rsid w:val="00EE1B4E"/>
    <w:rsid w:val="00EE3731"/>
    <w:rsid w:val="00EE423E"/>
    <w:rsid w:val="00EE43CE"/>
    <w:rsid w:val="00EE60A7"/>
    <w:rsid w:val="00EE656A"/>
    <w:rsid w:val="00EE67D5"/>
    <w:rsid w:val="00EE6DF2"/>
    <w:rsid w:val="00EF037D"/>
    <w:rsid w:val="00EF043D"/>
    <w:rsid w:val="00EF04B4"/>
    <w:rsid w:val="00EF1949"/>
    <w:rsid w:val="00EF1E21"/>
    <w:rsid w:val="00EF25D0"/>
    <w:rsid w:val="00EF2E7E"/>
    <w:rsid w:val="00EF4387"/>
    <w:rsid w:val="00EF6C3B"/>
    <w:rsid w:val="00EF7B8C"/>
    <w:rsid w:val="00EF7E55"/>
    <w:rsid w:val="00F00AB1"/>
    <w:rsid w:val="00F01D8A"/>
    <w:rsid w:val="00F02484"/>
    <w:rsid w:val="00F02A49"/>
    <w:rsid w:val="00F030B1"/>
    <w:rsid w:val="00F03468"/>
    <w:rsid w:val="00F035E2"/>
    <w:rsid w:val="00F0473D"/>
    <w:rsid w:val="00F04AE0"/>
    <w:rsid w:val="00F04BBC"/>
    <w:rsid w:val="00F06DF4"/>
    <w:rsid w:val="00F103BB"/>
    <w:rsid w:val="00F107A7"/>
    <w:rsid w:val="00F10AEC"/>
    <w:rsid w:val="00F10B6A"/>
    <w:rsid w:val="00F11551"/>
    <w:rsid w:val="00F1342A"/>
    <w:rsid w:val="00F1551F"/>
    <w:rsid w:val="00F15C7A"/>
    <w:rsid w:val="00F15CA4"/>
    <w:rsid w:val="00F1635B"/>
    <w:rsid w:val="00F2101C"/>
    <w:rsid w:val="00F225A2"/>
    <w:rsid w:val="00F23D63"/>
    <w:rsid w:val="00F25811"/>
    <w:rsid w:val="00F25E28"/>
    <w:rsid w:val="00F2703E"/>
    <w:rsid w:val="00F2781B"/>
    <w:rsid w:val="00F27887"/>
    <w:rsid w:val="00F300B7"/>
    <w:rsid w:val="00F3036D"/>
    <w:rsid w:val="00F303D8"/>
    <w:rsid w:val="00F30B68"/>
    <w:rsid w:val="00F30CDE"/>
    <w:rsid w:val="00F336EF"/>
    <w:rsid w:val="00F33AD6"/>
    <w:rsid w:val="00F33C5C"/>
    <w:rsid w:val="00F342BD"/>
    <w:rsid w:val="00F343E5"/>
    <w:rsid w:val="00F35F3C"/>
    <w:rsid w:val="00F36307"/>
    <w:rsid w:val="00F36345"/>
    <w:rsid w:val="00F36609"/>
    <w:rsid w:val="00F3675E"/>
    <w:rsid w:val="00F3768B"/>
    <w:rsid w:val="00F4061A"/>
    <w:rsid w:val="00F424BE"/>
    <w:rsid w:val="00F42DC6"/>
    <w:rsid w:val="00F438B4"/>
    <w:rsid w:val="00F4391A"/>
    <w:rsid w:val="00F43D12"/>
    <w:rsid w:val="00F440F3"/>
    <w:rsid w:val="00F44F5A"/>
    <w:rsid w:val="00F45E5D"/>
    <w:rsid w:val="00F50758"/>
    <w:rsid w:val="00F514D2"/>
    <w:rsid w:val="00F5180A"/>
    <w:rsid w:val="00F51E0D"/>
    <w:rsid w:val="00F52518"/>
    <w:rsid w:val="00F530D3"/>
    <w:rsid w:val="00F535DB"/>
    <w:rsid w:val="00F54773"/>
    <w:rsid w:val="00F55B04"/>
    <w:rsid w:val="00F5667F"/>
    <w:rsid w:val="00F569C9"/>
    <w:rsid w:val="00F601C0"/>
    <w:rsid w:val="00F604FB"/>
    <w:rsid w:val="00F616F7"/>
    <w:rsid w:val="00F6231C"/>
    <w:rsid w:val="00F62A4F"/>
    <w:rsid w:val="00F64D22"/>
    <w:rsid w:val="00F64D4E"/>
    <w:rsid w:val="00F655E6"/>
    <w:rsid w:val="00F65FED"/>
    <w:rsid w:val="00F6629F"/>
    <w:rsid w:val="00F664E9"/>
    <w:rsid w:val="00F66EAE"/>
    <w:rsid w:val="00F67144"/>
    <w:rsid w:val="00F70FA0"/>
    <w:rsid w:val="00F7150C"/>
    <w:rsid w:val="00F71D9B"/>
    <w:rsid w:val="00F72ABF"/>
    <w:rsid w:val="00F7305A"/>
    <w:rsid w:val="00F73345"/>
    <w:rsid w:val="00F737B4"/>
    <w:rsid w:val="00F738F8"/>
    <w:rsid w:val="00F73F47"/>
    <w:rsid w:val="00F73F88"/>
    <w:rsid w:val="00F741F5"/>
    <w:rsid w:val="00F75BBC"/>
    <w:rsid w:val="00F76104"/>
    <w:rsid w:val="00F77EBF"/>
    <w:rsid w:val="00F77F3C"/>
    <w:rsid w:val="00F80C65"/>
    <w:rsid w:val="00F81999"/>
    <w:rsid w:val="00F81A67"/>
    <w:rsid w:val="00F82332"/>
    <w:rsid w:val="00F8394A"/>
    <w:rsid w:val="00F850F5"/>
    <w:rsid w:val="00F8512A"/>
    <w:rsid w:val="00F8535F"/>
    <w:rsid w:val="00F87D76"/>
    <w:rsid w:val="00F906E2"/>
    <w:rsid w:val="00F90C44"/>
    <w:rsid w:val="00F91F60"/>
    <w:rsid w:val="00F926AD"/>
    <w:rsid w:val="00F93864"/>
    <w:rsid w:val="00F9691B"/>
    <w:rsid w:val="00F979D9"/>
    <w:rsid w:val="00FA0C4B"/>
    <w:rsid w:val="00FA17C3"/>
    <w:rsid w:val="00FA1FE6"/>
    <w:rsid w:val="00FA2002"/>
    <w:rsid w:val="00FA22D9"/>
    <w:rsid w:val="00FA2937"/>
    <w:rsid w:val="00FA36D6"/>
    <w:rsid w:val="00FA3CD5"/>
    <w:rsid w:val="00FA3E68"/>
    <w:rsid w:val="00FA4131"/>
    <w:rsid w:val="00FA57EC"/>
    <w:rsid w:val="00FA5846"/>
    <w:rsid w:val="00FA7257"/>
    <w:rsid w:val="00FA77D6"/>
    <w:rsid w:val="00FB0957"/>
    <w:rsid w:val="00FB0CE6"/>
    <w:rsid w:val="00FB129C"/>
    <w:rsid w:val="00FB27C4"/>
    <w:rsid w:val="00FB3E49"/>
    <w:rsid w:val="00FB4269"/>
    <w:rsid w:val="00FB6FBA"/>
    <w:rsid w:val="00FB777C"/>
    <w:rsid w:val="00FC0426"/>
    <w:rsid w:val="00FC0FB1"/>
    <w:rsid w:val="00FC206A"/>
    <w:rsid w:val="00FC47B8"/>
    <w:rsid w:val="00FC6E9B"/>
    <w:rsid w:val="00FC70AB"/>
    <w:rsid w:val="00FC76A2"/>
    <w:rsid w:val="00FC7B6A"/>
    <w:rsid w:val="00FD03C3"/>
    <w:rsid w:val="00FD044F"/>
    <w:rsid w:val="00FD06AF"/>
    <w:rsid w:val="00FD14C8"/>
    <w:rsid w:val="00FD15C0"/>
    <w:rsid w:val="00FD346B"/>
    <w:rsid w:val="00FD41CE"/>
    <w:rsid w:val="00FD42B1"/>
    <w:rsid w:val="00FD4D59"/>
    <w:rsid w:val="00FD6661"/>
    <w:rsid w:val="00FD69F6"/>
    <w:rsid w:val="00FD7CE5"/>
    <w:rsid w:val="00FE04EB"/>
    <w:rsid w:val="00FE14AB"/>
    <w:rsid w:val="00FE24F5"/>
    <w:rsid w:val="00FE28BB"/>
    <w:rsid w:val="00FE29F1"/>
    <w:rsid w:val="00FE2F2D"/>
    <w:rsid w:val="00FE357F"/>
    <w:rsid w:val="00FE3CBD"/>
    <w:rsid w:val="00FE3E8D"/>
    <w:rsid w:val="00FE517C"/>
    <w:rsid w:val="00FE546F"/>
    <w:rsid w:val="00FE6501"/>
    <w:rsid w:val="00FE7997"/>
    <w:rsid w:val="00FF007F"/>
    <w:rsid w:val="00FF0358"/>
    <w:rsid w:val="00FF0607"/>
    <w:rsid w:val="00FF0F45"/>
    <w:rsid w:val="00FF18DB"/>
    <w:rsid w:val="00FF22B0"/>
    <w:rsid w:val="00FF25C4"/>
    <w:rsid w:val="00FF3666"/>
    <w:rsid w:val="00FF5B83"/>
    <w:rsid w:val="00FF63A7"/>
    <w:rsid w:val="00FF64C4"/>
    <w:rsid w:val="00FF6D52"/>
    <w:rsid w:val="00FF71D3"/>
    <w:rsid w:val="00FF7C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7BFD9B6"/>
  <w15:docId w15:val="{40798D06-56C3-4644-870D-8685779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4DD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">
    <w:name w:val="preformatted"/>
    <w:basedOn w:val="Normln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spacing w:line="360" w:lineRule="auto"/>
    </w:pPr>
    <w:rPr>
      <w:b/>
      <w:bCs/>
    </w:rPr>
  </w:style>
  <w:style w:type="paragraph" w:styleId="Zkladntextodsazen">
    <w:name w:val="Body Text Indent"/>
    <w:basedOn w:val="Normln"/>
    <w:pPr>
      <w:spacing w:line="360" w:lineRule="auto"/>
      <w:ind w:left="60"/>
    </w:pPr>
    <w:rPr>
      <w:b/>
      <w:bCs/>
    </w:rPr>
  </w:style>
  <w:style w:type="paragraph" w:styleId="Zkladntext2">
    <w:name w:val="Body Text 2"/>
    <w:basedOn w:val="Normln"/>
    <w:link w:val="Zkladntext2Char"/>
    <w:pPr>
      <w:spacing w:line="360" w:lineRule="auto"/>
      <w:jc w:val="both"/>
    </w:pPr>
  </w:style>
  <w:style w:type="character" w:styleId="Hypertextovodkaz">
    <w:name w:val="Hyperlink"/>
    <w:rsid w:val="0099142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F3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3">
    <w:name w:val="Styl3"/>
    <w:basedOn w:val="Normln"/>
    <w:rsid w:val="0014279A"/>
    <w:pPr>
      <w:numPr>
        <w:numId w:val="1"/>
      </w:numPr>
    </w:pPr>
  </w:style>
  <w:style w:type="paragraph" w:customStyle="1" w:styleId="Styl1">
    <w:name w:val="Styl1"/>
    <w:basedOn w:val="Normln"/>
    <w:rsid w:val="00D82056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955E3C"/>
    <w:pPr>
      <w:spacing w:before="100" w:beforeAutospacing="1" w:after="100" w:afterAutospacing="1"/>
    </w:pPr>
  </w:style>
  <w:style w:type="paragraph" w:customStyle="1" w:styleId="DPnadpis1rovn">
    <w:name w:val="DP nadpis 1.úrovně"/>
    <w:basedOn w:val="Normln"/>
    <w:rsid w:val="00DB6E5E"/>
    <w:pPr>
      <w:widowControl w:val="0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8F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F2BE2"/>
    <w:rPr>
      <w:sz w:val="24"/>
      <w:szCs w:val="24"/>
    </w:rPr>
  </w:style>
  <w:style w:type="paragraph" w:styleId="Textbubliny">
    <w:name w:val="Balloon Text"/>
    <w:basedOn w:val="Normln"/>
    <w:link w:val="TextbublinyChar"/>
    <w:rsid w:val="008F2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BE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4E5CA8"/>
    <w:pPr>
      <w:ind w:left="708"/>
    </w:pPr>
  </w:style>
  <w:style w:type="character" w:customStyle="1" w:styleId="bbtext">
    <w:name w:val="bbtext"/>
    <w:basedOn w:val="Standardnpsmoodstavce"/>
    <w:rsid w:val="00FF25C4"/>
  </w:style>
  <w:style w:type="character" w:customStyle="1" w:styleId="FormtovanvHTMLChar">
    <w:name w:val="Formátovaný v HTML Char"/>
    <w:link w:val="FormtovanvHTML"/>
    <w:uiPriority w:val="99"/>
    <w:rsid w:val="006757C3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7175B8"/>
    <w:rPr>
      <w:b/>
      <w:bCs/>
      <w:sz w:val="24"/>
      <w:szCs w:val="24"/>
    </w:rPr>
  </w:style>
  <w:style w:type="character" w:styleId="PromnnHTML">
    <w:name w:val="HTML Variable"/>
    <w:uiPriority w:val="99"/>
    <w:unhideWhenUsed/>
    <w:rsid w:val="00BB647F"/>
    <w:rPr>
      <w:i/>
      <w:iCs/>
    </w:rPr>
  </w:style>
  <w:style w:type="character" w:styleId="Siln">
    <w:name w:val="Strong"/>
    <w:uiPriority w:val="22"/>
    <w:qFormat/>
    <w:rsid w:val="000B7A2F"/>
    <w:rPr>
      <w:b/>
      <w:bCs/>
    </w:rPr>
  </w:style>
  <w:style w:type="character" w:customStyle="1" w:styleId="Zkladntext2Char">
    <w:name w:val="Základní text 2 Char"/>
    <w:link w:val="Zkladntext2"/>
    <w:rsid w:val="004F5D64"/>
    <w:rPr>
      <w:sz w:val="24"/>
      <w:szCs w:val="24"/>
    </w:rPr>
  </w:style>
  <w:style w:type="character" w:customStyle="1" w:styleId="nowrap">
    <w:name w:val="nowrap"/>
    <w:rsid w:val="002857AB"/>
  </w:style>
  <w:style w:type="character" w:customStyle="1" w:styleId="object4">
    <w:name w:val="object4"/>
    <w:rsid w:val="0084775D"/>
  </w:style>
  <w:style w:type="paragraph" w:styleId="Bezmezer">
    <w:name w:val="No Spacing"/>
    <w:uiPriority w:val="1"/>
    <w:qFormat/>
    <w:rsid w:val="0077515F"/>
    <w:rPr>
      <w:sz w:val="24"/>
      <w:szCs w:val="24"/>
    </w:rPr>
  </w:style>
  <w:style w:type="paragraph" w:customStyle="1" w:styleId="Default">
    <w:name w:val="Default"/>
    <w:rsid w:val="006C70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63C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C533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5338"/>
    <w:rPr>
      <w:rFonts w:ascii="Consolas" w:hAnsi="Consolas"/>
      <w:sz w:val="21"/>
      <w:szCs w:val="21"/>
      <w:lang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locked/>
    <w:rsid w:val="003C0FB1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2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certnisal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9372-9552-48E0-A6C4-9340B80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4793</Words>
  <Characters>29020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rady města za období od 7</vt:lpstr>
    </vt:vector>
  </TitlesOfParts>
  <Company>MMO</Company>
  <LinksUpToDate>false</LinksUpToDate>
  <CharactersWithSpaces>33746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http://www.zdravaova.cz/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rady města za období od 7</dc:title>
  <dc:creator>Pre installed user</dc:creator>
  <cp:lastModifiedBy>Čapčová Lenka</cp:lastModifiedBy>
  <cp:revision>19</cp:revision>
  <cp:lastPrinted>2021-04-07T07:29:00Z</cp:lastPrinted>
  <dcterms:created xsi:type="dcterms:W3CDTF">2021-03-24T12:23:00Z</dcterms:created>
  <dcterms:modified xsi:type="dcterms:W3CDTF">2021-10-05T11:20:00Z</dcterms:modified>
</cp:coreProperties>
</file>