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4C" w:rsidRDefault="00064B4C" w:rsidP="00707B3F">
      <w:pPr>
        <w:spacing w:after="360"/>
        <w:rPr>
          <w:rFonts w:ascii="Arial" w:hAnsi="Arial" w:cs="Arial"/>
          <w:b/>
          <w:sz w:val="28"/>
          <w:szCs w:val="28"/>
        </w:rPr>
      </w:pPr>
      <w:r w:rsidRPr="00B82CE9">
        <w:rPr>
          <w:rFonts w:ascii="Arial" w:hAnsi="Arial" w:cs="Arial"/>
          <w:b/>
          <w:sz w:val="28"/>
          <w:szCs w:val="28"/>
        </w:rPr>
        <w:t>Důvodová zpráva</w:t>
      </w:r>
    </w:p>
    <w:p w:rsidR="00B52DD5" w:rsidRDefault="00A540C9" w:rsidP="00F97650">
      <w:pPr>
        <w:pStyle w:val="Odstavecseseznamem"/>
        <w:pBdr>
          <w:bottom w:val="single" w:sz="4" w:space="1" w:color="auto"/>
        </w:pBdr>
        <w:spacing w:before="240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683353">
        <w:rPr>
          <w:rFonts w:ascii="Times New Roman" w:hAnsi="Times New Roman" w:cs="Times New Roman"/>
          <w:b/>
        </w:rPr>
        <w:t>Návrh na poskytnutí dotac</w:t>
      </w:r>
      <w:r w:rsidR="003D4BEB">
        <w:rPr>
          <w:rFonts w:ascii="Times New Roman" w:hAnsi="Times New Roman" w:cs="Times New Roman"/>
          <w:b/>
        </w:rPr>
        <w:t>í</w:t>
      </w:r>
      <w:r w:rsidRPr="00683353">
        <w:rPr>
          <w:rFonts w:ascii="Times New Roman" w:hAnsi="Times New Roman" w:cs="Times New Roman"/>
          <w:b/>
        </w:rPr>
        <w:t xml:space="preserve"> spolku </w:t>
      </w:r>
      <w:r w:rsidR="003D4BEB" w:rsidRPr="003D4BEB">
        <w:rPr>
          <w:rFonts w:ascii="Times New Roman" w:hAnsi="Times New Roman" w:cs="Times New Roman"/>
          <w:b/>
        </w:rPr>
        <w:t xml:space="preserve">FC Vítkovice </w:t>
      </w:r>
      <w:proofErr w:type="gramStart"/>
      <w:r w:rsidR="003D4BEB" w:rsidRPr="003D4BEB">
        <w:rPr>
          <w:rFonts w:ascii="Times New Roman" w:hAnsi="Times New Roman" w:cs="Times New Roman"/>
          <w:b/>
        </w:rPr>
        <w:t xml:space="preserve">1919, </w:t>
      </w:r>
      <w:proofErr w:type="spellStart"/>
      <w:r w:rsidR="003D4BEB" w:rsidRPr="003D4BEB">
        <w:rPr>
          <w:rFonts w:ascii="Times New Roman" w:hAnsi="Times New Roman" w:cs="Times New Roman"/>
          <w:b/>
        </w:rPr>
        <w:t>z.s</w:t>
      </w:r>
      <w:proofErr w:type="spellEnd"/>
      <w:r w:rsidR="003D4BEB" w:rsidRPr="003D4BEB">
        <w:rPr>
          <w:rFonts w:ascii="Times New Roman" w:hAnsi="Times New Roman" w:cs="Times New Roman"/>
          <w:b/>
        </w:rPr>
        <w:t>.</w:t>
      </w:r>
      <w:proofErr w:type="gramEnd"/>
      <w:r w:rsidRPr="00683353">
        <w:rPr>
          <w:rFonts w:ascii="Times New Roman" w:hAnsi="Times New Roman" w:cs="Times New Roman"/>
          <w:b/>
        </w:rPr>
        <w:t xml:space="preserve"> </w:t>
      </w:r>
      <w:r w:rsidR="004521B2">
        <w:rPr>
          <w:rFonts w:ascii="Times New Roman" w:hAnsi="Times New Roman" w:cs="Times New Roman"/>
          <w:b/>
        </w:rPr>
        <w:t xml:space="preserve">v rámci </w:t>
      </w:r>
      <w:r w:rsidR="004521B2" w:rsidRPr="004521B2">
        <w:rPr>
          <w:rFonts w:ascii="Times New Roman" w:hAnsi="Times New Roman" w:cs="Times New Roman"/>
          <w:b/>
        </w:rPr>
        <w:t>výběrové</w:t>
      </w:r>
      <w:r w:rsidR="00032C2D">
        <w:rPr>
          <w:rFonts w:ascii="Times New Roman" w:hAnsi="Times New Roman" w:cs="Times New Roman"/>
          <w:b/>
        </w:rPr>
        <w:t>ho</w:t>
      </w:r>
      <w:r w:rsidR="004521B2" w:rsidRPr="004521B2">
        <w:rPr>
          <w:rFonts w:ascii="Times New Roman" w:hAnsi="Times New Roman" w:cs="Times New Roman"/>
          <w:b/>
        </w:rPr>
        <w:t xml:space="preserve"> řízení na poskytnutí peněžních prostředků z rozpočtu statutárního města Ostravy na rok 20</w:t>
      </w:r>
      <w:r w:rsidR="003D4BEB">
        <w:rPr>
          <w:rFonts w:ascii="Times New Roman" w:hAnsi="Times New Roman" w:cs="Times New Roman"/>
          <w:b/>
        </w:rPr>
        <w:t>20</w:t>
      </w:r>
      <w:r w:rsidR="004521B2" w:rsidRPr="004521B2">
        <w:rPr>
          <w:rFonts w:ascii="Times New Roman" w:hAnsi="Times New Roman" w:cs="Times New Roman"/>
          <w:b/>
        </w:rPr>
        <w:t xml:space="preserve"> program</w:t>
      </w:r>
      <w:r w:rsidR="004521B2">
        <w:rPr>
          <w:rFonts w:ascii="Times New Roman" w:hAnsi="Times New Roman" w:cs="Times New Roman"/>
          <w:b/>
        </w:rPr>
        <w:t xml:space="preserve">u na podporu </w:t>
      </w:r>
      <w:r w:rsidR="004B7E1F">
        <w:rPr>
          <w:rFonts w:ascii="Times New Roman" w:hAnsi="Times New Roman" w:cs="Times New Roman"/>
          <w:b/>
        </w:rPr>
        <w:t>Tělovýchovy a</w:t>
      </w:r>
      <w:r w:rsidR="00267340" w:rsidRPr="004521B2">
        <w:rPr>
          <w:rFonts w:ascii="Times New Roman" w:hAnsi="Times New Roman" w:cs="Times New Roman"/>
          <w:b/>
        </w:rPr>
        <w:t xml:space="preserve"> </w:t>
      </w:r>
      <w:r w:rsidR="004521B2" w:rsidRPr="004521B2">
        <w:rPr>
          <w:rFonts w:ascii="Times New Roman" w:hAnsi="Times New Roman" w:cs="Times New Roman"/>
          <w:b/>
        </w:rPr>
        <w:t>sport</w:t>
      </w:r>
      <w:r w:rsidR="004521B2">
        <w:rPr>
          <w:rFonts w:ascii="Times New Roman" w:hAnsi="Times New Roman" w:cs="Times New Roman"/>
          <w:b/>
        </w:rPr>
        <w:t>u</w:t>
      </w:r>
      <w:r w:rsidRPr="00683353">
        <w:rPr>
          <w:rFonts w:ascii="Times New Roman" w:hAnsi="Times New Roman" w:cs="Times New Roman"/>
          <w:b/>
        </w:rPr>
        <w:t xml:space="preserve"> ve výši</w:t>
      </w:r>
      <w:r w:rsidR="003D4BEB">
        <w:rPr>
          <w:rFonts w:ascii="Times New Roman" w:hAnsi="Times New Roman" w:cs="Times New Roman"/>
          <w:b/>
        </w:rPr>
        <w:t>:</w:t>
      </w:r>
    </w:p>
    <w:p w:rsidR="003D4BEB" w:rsidRDefault="003D4BEB" w:rsidP="003D4BEB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266 tis. </w:t>
      </w:r>
      <w:r w:rsidRPr="003D4BEB">
        <w:rPr>
          <w:rFonts w:ascii="Times New Roman" w:hAnsi="Times New Roman" w:cs="Times New Roman"/>
        </w:rPr>
        <w:t>Kč na projekt “Pravidelná celoroční činnost klubu FC Vítkovice 1919”</w:t>
      </w:r>
    </w:p>
    <w:p w:rsidR="003D4BEB" w:rsidRDefault="003D4BEB" w:rsidP="003D4BEB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900 tis. </w:t>
      </w:r>
      <w:r w:rsidRPr="003D4BEB">
        <w:rPr>
          <w:rFonts w:ascii="Times New Roman" w:hAnsi="Times New Roman" w:cs="Times New Roman"/>
        </w:rPr>
        <w:t xml:space="preserve">Kč na projekt “Systematická podpora a výchova sportovní mládeže v </w:t>
      </w:r>
      <w:proofErr w:type="spellStart"/>
      <w:r w:rsidRPr="003D4BEB">
        <w:rPr>
          <w:rFonts w:ascii="Times New Roman" w:hAnsi="Times New Roman" w:cs="Times New Roman"/>
        </w:rPr>
        <w:t>SpSM</w:t>
      </w:r>
      <w:proofErr w:type="spellEnd"/>
      <w:r w:rsidRPr="003D4BEB">
        <w:rPr>
          <w:rFonts w:ascii="Times New Roman" w:hAnsi="Times New Roman" w:cs="Times New Roman"/>
        </w:rPr>
        <w:t xml:space="preserve"> a SCM v roce 2020”</w:t>
      </w:r>
    </w:p>
    <w:p w:rsidR="003D4BEB" w:rsidRPr="003D4BEB" w:rsidRDefault="003D4BEB" w:rsidP="003D4BEB">
      <w:pPr>
        <w:pStyle w:val="Odstavecseseznamem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100 tis. </w:t>
      </w:r>
      <w:r w:rsidRPr="003D4BEB">
        <w:rPr>
          <w:rFonts w:ascii="Times New Roman" w:hAnsi="Times New Roman" w:cs="Times New Roman"/>
        </w:rPr>
        <w:t>Kč na projekt “Turnaje fotbalového klubu FC Vítkovice 1919”</w:t>
      </w:r>
    </w:p>
    <w:p w:rsidR="00A540C9" w:rsidRPr="009D7B2C" w:rsidRDefault="00A540C9" w:rsidP="00A540C9">
      <w:pPr>
        <w:pStyle w:val="Odstavecseseznamem"/>
        <w:pBdr>
          <w:bottom w:val="single" w:sz="4" w:space="1" w:color="auto"/>
        </w:pBdr>
        <w:spacing w:before="240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A540C9" w:rsidRDefault="00A540C9" w:rsidP="008547A7">
      <w:pPr>
        <w:pStyle w:val="Odstavecseseznamem"/>
        <w:spacing w:before="240" w:after="0"/>
        <w:ind w:left="0"/>
        <w:jc w:val="both"/>
        <w:rPr>
          <w:rFonts w:ascii="Times New Roman" w:hAnsi="Times New Roman" w:cs="Times New Roman"/>
          <w:b/>
        </w:rPr>
      </w:pPr>
    </w:p>
    <w:p w:rsidR="00287BC7" w:rsidRPr="00DB6273" w:rsidRDefault="00A540C9" w:rsidP="00DB6273">
      <w:pPr>
        <w:pStyle w:val="Bezmezer"/>
        <w:jc w:val="both"/>
        <w:rPr>
          <w:rFonts w:ascii="Times New Roman" w:hAnsi="Times New Roman" w:cs="Times New Roman"/>
        </w:rPr>
      </w:pPr>
      <w:r w:rsidRPr="00DB6273">
        <w:rPr>
          <w:rFonts w:ascii="Times New Roman" w:hAnsi="Times New Roman" w:cs="Times New Roman"/>
        </w:rPr>
        <w:t xml:space="preserve">Zastupitelstvo města dne </w:t>
      </w:r>
      <w:r w:rsidR="003644C7" w:rsidRPr="00DB6273">
        <w:rPr>
          <w:rFonts w:ascii="Times New Roman" w:hAnsi="Times New Roman" w:cs="Times New Roman"/>
        </w:rPr>
        <w:t>11</w:t>
      </w:r>
      <w:r w:rsidRPr="00DB6273">
        <w:rPr>
          <w:rFonts w:ascii="Times New Roman" w:hAnsi="Times New Roman" w:cs="Times New Roman"/>
        </w:rPr>
        <w:t>.</w:t>
      </w:r>
      <w:r w:rsidR="00B52DD5" w:rsidRPr="00DB6273">
        <w:rPr>
          <w:rFonts w:ascii="Times New Roman" w:hAnsi="Times New Roman" w:cs="Times New Roman"/>
        </w:rPr>
        <w:t xml:space="preserve"> </w:t>
      </w:r>
      <w:r w:rsidR="003644C7" w:rsidRPr="00DB6273">
        <w:rPr>
          <w:rFonts w:ascii="Times New Roman" w:hAnsi="Times New Roman" w:cs="Times New Roman"/>
        </w:rPr>
        <w:t>12.</w:t>
      </w:r>
      <w:r w:rsidR="00B52DD5" w:rsidRPr="00DB6273">
        <w:rPr>
          <w:rFonts w:ascii="Times New Roman" w:hAnsi="Times New Roman" w:cs="Times New Roman"/>
        </w:rPr>
        <w:t xml:space="preserve"> </w:t>
      </w:r>
      <w:r w:rsidRPr="00DB6273">
        <w:rPr>
          <w:rFonts w:ascii="Times New Roman" w:hAnsi="Times New Roman" w:cs="Times New Roman"/>
        </w:rPr>
        <w:t xml:space="preserve">2019 </w:t>
      </w:r>
      <w:r w:rsidR="004521B2" w:rsidRPr="00DB6273">
        <w:rPr>
          <w:rFonts w:ascii="Times New Roman" w:hAnsi="Times New Roman" w:cs="Times New Roman"/>
        </w:rPr>
        <w:t xml:space="preserve">svým usnesením č. </w:t>
      </w:r>
      <w:r w:rsidR="003644C7" w:rsidRPr="00DB6273">
        <w:rPr>
          <w:rFonts w:ascii="Times New Roman" w:hAnsi="Times New Roman" w:cs="Times New Roman"/>
        </w:rPr>
        <w:t>0669/ZM1822/11</w:t>
      </w:r>
      <w:r w:rsidR="004521B2" w:rsidRPr="00DB6273">
        <w:rPr>
          <w:rFonts w:ascii="Times New Roman" w:hAnsi="Times New Roman" w:cs="Times New Roman"/>
        </w:rPr>
        <w:t xml:space="preserve"> rozhodlo o poskytnutí </w:t>
      </w:r>
      <w:r w:rsidR="00FF602D" w:rsidRPr="00DB6273">
        <w:rPr>
          <w:rFonts w:ascii="Times New Roman" w:hAnsi="Times New Roman" w:cs="Times New Roman"/>
        </w:rPr>
        <w:t xml:space="preserve">a neposkytnutí </w:t>
      </w:r>
      <w:r w:rsidR="004521B2" w:rsidRPr="00DB6273">
        <w:rPr>
          <w:rFonts w:ascii="Times New Roman" w:hAnsi="Times New Roman" w:cs="Times New Roman"/>
        </w:rPr>
        <w:t>dotací v rámci výběrového řízení na poskytnutí peněžních prostředků z rozpočtu statutárního města Ostravy na rok 20</w:t>
      </w:r>
      <w:r w:rsidR="003644C7" w:rsidRPr="00DB6273">
        <w:rPr>
          <w:rFonts w:ascii="Times New Roman" w:hAnsi="Times New Roman" w:cs="Times New Roman"/>
        </w:rPr>
        <w:t>20</w:t>
      </w:r>
      <w:r w:rsidR="004521B2" w:rsidRPr="00DB6273">
        <w:rPr>
          <w:rFonts w:ascii="Times New Roman" w:hAnsi="Times New Roman" w:cs="Times New Roman"/>
        </w:rPr>
        <w:t xml:space="preserve"> v rámci programů Tělovýchova a sport a Vrcholový sport </w:t>
      </w:r>
      <w:r w:rsidR="00FF602D" w:rsidRPr="00DB6273">
        <w:rPr>
          <w:rFonts w:ascii="Times New Roman" w:hAnsi="Times New Roman" w:cs="Times New Roman"/>
        </w:rPr>
        <w:t>a</w:t>
      </w:r>
      <w:r w:rsidR="004B0EC3" w:rsidRPr="00DB6273">
        <w:rPr>
          <w:rFonts w:ascii="Times New Roman" w:hAnsi="Times New Roman" w:cs="Times New Roman"/>
        </w:rPr>
        <w:t xml:space="preserve"> současně</w:t>
      </w:r>
      <w:r w:rsidR="004521B2" w:rsidRPr="00DB6273">
        <w:rPr>
          <w:rFonts w:ascii="Times New Roman" w:hAnsi="Times New Roman" w:cs="Times New Roman"/>
        </w:rPr>
        <w:t xml:space="preserve"> </w:t>
      </w:r>
      <w:r w:rsidRPr="00DB6273">
        <w:rPr>
          <w:rFonts w:ascii="Times New Roman" w:hAnsi="Times New Roman" w:cs="Times New Roman"/>
          <w:b/>
        </w:rPr>
        <w:t>odložilo rozhodnutí o poskytnutí dotac</w:t>
      </w:r>
      <w:r w:rsidR="003644C7" w:rsidRPr="00DB6273">
        <w:rPr>
          <w:rFonts w:ascii="Times New Roman" w:hAnsi="Times New Roman" w:cs="Times New Roman"/>
          <w:b/>
        </w:rPr>
        <w:t>í</w:t>
      </w:r>
      <w:r w:rsidRPr="00DB6273">
        <w:rPr>
          <w:rFonts w:ascii="Times New Roman" w:hAnsi="Times New Roman" w:cs="Times New Roman"/>
          <w:b/>
        </w:rPr>
        <w:t xml:space="preserve"> pro </w:t>
      </w:r>
      <w:r w:rsidR="003644C7" w:rsidRPr="00DB6273">
        <w:rPr>
          <w:rFonts w:ascii="Times New Roman" w:hAnsi="Times New Roman" w:cs="Times New Roman"/>
          <w:b/>
        </w:rPr>
        <w:t>spolek</w:t>
      </w:r>
      <w:r w:rsidRPr="00DB6273">
        <w:rPr>
          <w:rFonts w:ascii="Times New Roman" w:hAnsi="Times New Roman" w:cs="Times New Roman"/>
          <w:b/>
        </w:rPr>
        <w:t xml:space="preserve"> </w:t>
      </w:r>
      <w:r w:rsidR="00430E3D" w:rsidRPr="00DB6273">
        <w:rPr>
          <w:rFonts w:ascii="Times New Roman" w:hAnsi="Times New Roman" w:cs="Times New Roman"/>
          <w:b/>
        </w:rPr>
        <w:t xml:space="preserve">FC Vítkovice </w:t>
      </w:r>
      <w:proofErr w:type="gramStart"/>
      <w:r w:rsidR="00430E3D" w:rsidRPr="00DB6273">
        <w:rPr>
          <w:rFonts w:ascii="Times New Roman" w:hAnsi="Times New Roman" w:cs="Times New Roman"/>
          <w:b/>
        </w:rPr>
        <w:t>1919,</w:t>
      </w:r>
      <w:r w:rsidR="003644C7" w:rsidRPr="00DB6273">
        <w:rPr>
          <w:rFonts w:ascii="Times New Roman" w:hAnsi="Times New Roman" w:cs="Times New Roman"/>
          <w:b/>
        </w:rPr>
        <w:t xml:space="preserve"> </w:t>
      </w:r>
      <w:proofErr w:type="spellStart"/>
      <w:r w:rsidR="003644C7" w:rsidRPr="00DB6273">
        <w:rPr>
          <w:rFonts w:ascii="Times New Roman" w:hAnsi="Times New Roman" w:cs="Times New Roman"/>
          <w:b/>
        </w:rPr>
        <w:t>z.s</w:t>
      </w:r>
      <w:proofErr w:type="spellEnd"/>
      <w:r w:rsidR="003644C7" w:rsidRPr="00DB6273">
        <w:rPr>
          <w:rFonts w:ascii="Times New Roman" w:hAnsi="Times New Roman" w:cs="Times New Roman"/>
          <w:b/>
        </w:rPr>
        <w:t>.</w:t>
      </w:r>
      <w:proofErr w:type="gramEnd"/>
      <w:r w:rsidR="00145E75" w:rsidRPr="00DB6273">
        <w:rPr>
          <w:rFonts w:ascii="Times New Roman" w:hAnsi="Times New Roman" w:cs="Times New Roman"/>
          <w:b/>
        </w:rPr>
        <w:t xml:space="preserve"> </w:t>
      </w:r>
      <w:r w:rsidR="00145E75" w:rsidRPr="00DB6273">
        <w:rPr>
          <w:rFonts w:ascii="Times New Roman" w:hAnsi="Times New Roman" w:cs="Times New Roman"/>
        </w:rPr>
        <w:t>(dále jen FCV).</w:t>
      </w:r>
      <w:r w:rsidRPr="00DB6273">
        <w:rPr>
          <w:rFonts w:ascii="Times New Roman" w:hAnsi="Times New Roman" w:cs="Times New Roman"/>
        </w:rPr>
        <w:t xml:space="preserve"> Důvodem</w:t>
      </w:r>
      <w:r w:rsidR="003644C7" w:rsidRPr="00DB6273">
        <w:rPr>
          <w:rFonts w:ascii="Times New Roman" w:hAnsi="Times New Roman" w:cs="Times New Roman"/>
        </w:rPr>
        <w:t xml:space="preserve"> odložení poskytnutí dotací byla</w:t>
      </w:r>
      <w:r w:rsidRPr="00DB6273">
        <w:rPr>
          <w:rFonts w:ascii="Times New Roman" w:hAnsi="Times New Roman" w:cs="Times New Roman"/>
        </w:rPr>
        <w:t xml:space="preserve"> </w:t>
      </w:r>
      <w:r w:rsidR="00300584" w:rsidRPr="00DB6273">
        <w:rPr>
          <w:rFonts w:ascii="Times New Roman" w:hAnsi="Times New Roman" w:cs="Times New Roman"/>
        </w:rPr>
        <w:t xml:space="preserve">složitá a </w:t>
      </w:r>
      <w:r w:rsidR="00430E3D" w:rsidRPr="00DB6273">
        <w:rPr>
          <w:rFonts w:ascii="Times New Roman" w:hAnsi="Times New Roman" w:cs="Times New Roman"/>
        </w:rPr>
        <w:t>nepřehledná</w:t>
      </w:r>
      <w:r w:rsidR="003644C7" w:rsidRPr="00DB6273">
        <w:rPr>
          <w:rFonts w:ascii="Times New Roman" w:hAnsi="Times New Roman" w:cs="Times New Roman"/>
        </w:rPr>
        <w:t xml:space="preserve"> situace panující uvnitř </w:t>
      </w:r>
      <w:r w:rsidR="00145E75" w:rsidRPr="00DB6273">
        <w:rPr>
          <w:rFonts w:ascii="Times New Roman" w:hAnsi="Times New Roman" w:cs="Times New Roman"/>
        </w:rPr>
        <w:t>FCV</w:t>
      </w:r>
      <w:r w:rsidR="003644C7" w:rsidRPr="00DB6273">
        <w:rPr>
          <w:rFonts w:ascii="Times New Roman" w:hAnsi="Times New Roman" w:cs="Times New Roman"/>
        </w:rPr>
        <w:t xml:space="preserve"> a v návaznosti </w:t>
      </w:r>
      <w:r w:rsidR="00430E3D" w:rsidRPr="00DB6273">
        <w:rPr>
          <w:rFonts w:ascii="Times New Roman" w:hAnsi="Times New Roman" w:cs="Times New Roman"/>
        </w:rPr>
        <w:t xml:space="preserve">také </w:t>
      </w:r>
      <w:r w:rsidR="00DC516E" w:rsidRPr="00DB6273">
        <w:rPr>
          <w:rFonts w:ascii="Times New Roman" w:hAnsi="Times New Roman" w:cs="Times New Roman"/>
        </w:rPr>
        <w:t>ve Městském fotbalovém</w:t>
      </w:r>
      <w:r w:rsidR="003644C7" w:rsidRPr="00DB6273">
        <w:rPr>
          <w:rFonts w:ascii="Times New Roman" w:hAnsi="Times New Roman" w:cs="Times New Roman"/>
        </w:rPr>
        <w:t xml:space="preserve"> klub</w:t>
      </w:r>
      <w:r w:rsidR="00B52DD5" w:rsidRPr="00DB6273">
        <w:rPr>
          <w:rFonts w:ascii="Times New Roman" w:hAnsi="Times New Roman" w:cs="Times New Roman"/>
        </w:rPr>
        <w:t>u</w:t>
      </w:r>
      <w:r w:rsidR="00430E3D" w:rsidRPr="00DB6273">
        <w:rPr>
          <w:rFonts w:ascii="Times New Roman" w:hAnsi="Times New Roman" w:cs="Times New Roman"/>
        </w:rPr>
        <w:t xml:space="preserve"> Vítkovice a.s</w:t>
      </w:r>
      <w:r w:rsidR="003644C7" w:rsidRPr="00DB6273">
        <w:rPr>
          <w:rFonts w:ascii="Times New Roman" w:hAnsi="Times New Roman" w:cs="Times New Roman"/>
        </w:rPr>
        <w:t>.</w:t>
      </w:r>
      <w:r w:rsidR="00145E75" w:rsidRPr="00DB6273">
        <w:rPr>
          <w:rFonts w:ascii="Times New Roman" w:hAnsi="Times New Roman" w:cs="Times New Roman"/>
        </w:rPr>
        <w:t xml:space="preserve"> (dále jen MFKV)</w:t>
      </w:r>
      <w:r w:rsidR="000C1CF0" w:rsidRPr="00DB6273">
        <w:rPr>
          <w:rFonts w:ascii="Times New Roman" w:hAnsi="Times New Roman" w:cs="Times New Roman"/>
        </w:rPr>
        <w:t>.</w:t>
      </w:r>
      <w:r w:rsidR="00F259A5" w:rsidRPr="00DB6273">
        <w:rPr>
          <w:rFonts w:ascii="Times New Roman" w:hAnsi="Times New Roman" w:cs="Times New Roman"/>
        </w:rPr>
        <w:t xml:space="preserve"> Termín k nápravě a vyřešení situace a k rozhodnutí o rozdělení navržených finančních prostředků pro </w:t>
      </w:r>
      <w:r w:rsidR="00F259A5" w:rsidRPr="00DB6273">
        <w:rPr>
          <w:rFonts w:ascii="Times New Roman" w:hAnsi="Times New Roman" w:cs="Times New Roman"/>
          <w:bCs/>
        </w:rPr>
        <w:t xml:space="preserve">FCV byl stanoven v rámci tohoto usnesení </w:t>
      </w:r>
      <w:r w:rsidR="00F259A5" w:rsidRPr="00DB6273">
        <w:rPr>
          <w:rFonts w:ascii="Times New Roman" w:hAnsi="Times New Roman" w:cs="Times New Roman"/>
        </w:rPr>
        <w:t>do 30. 6. 2020. V případě, že k nápravě a vyřešení nedojde, komise doporučila, aby se v rámci jednání orgánů města rozhodlo o novém rozdělení finančních prostředků.</w:t>
      </w:r>
    </w:p>
    <w:p w:rsidR="00287BC7" w:rsidRPr="00DB6273" w:rsidRDefault="00287BC7" w:rsidP="00287BC7">
      <w:pPr>
        <w:pStyle w:val="Bezmezer"/>
        <w:rPr>
          <w:rFonts w:ascii="Times New Roman" w:hAnsi="Times New Roman" w:cs="Times New Roman"/>
        </w:rPr>
      </w:pPr>
    </w:p>
    <w:p w:rsidR="00287BC7" w:rsidRPr="00DB6273" w:rsidRDefault="00287BC7" w:rsidP="00287BC7">
      <w:pPr>
        <w:pStyle w:val="Bezmezer"/>
        <w:rPr>
          <w:rFonts w:ascii="Times New Roman" w:hAnsi="Times New Roman" w:cs="Times New Roman"/>
          <w:u w:val="single"/>
        </w:rPr>
      </w:pPr>
      <w:r w:rsidRPr="00DB6273">
        <w:rPr>
          <w:rFonts w:ascii="Times New Roman" w:hAnsi="Times New Roman" w:cs="Times New Roman"/>
          <w:u w:val="single"/>
        </w:rPr>
        <w:t>Vývoj situace v FCV:</w:t>
      </w:r>
    </w:p>
    <w:p w:rsidR="0075642B" w:rsidRPr="00DB6273" w:rsidRDefault="0075642B" w:rsidP="0075642B">
      <w:pPr>
        <w:spacing w:before="120" w:after="120"/>
        <w:jc w:val="both"/>
        <w:rPr>
          <w:rFonts w:ascii="Times New Roman" w:hAnsi="Times New Roman" w:cs="Times New Roman"/>
        </w:rPr>
      </w:pPr>
      <w:r w:rsidRPr="00DB6273">
        <w:rPr>
          <w:rFonts w:ascii="Times New Roman" w:hAnsi="Times New Roman" w:cs="Times New Roman"/>
        </w:rPr>
        <w:t xml:space="preserve">Dne 14. 5. 2018 proběhlo jednání valné hromady svolané tehdejším předsedou spolku R. Hlavatým, kde došlo ke schválení zániku členství p. </w:t>
      </w:r>
      <w:proofErr w:type="spellStart"/>
      <w:r w:rsidRPr="00DB6273">
        <w:rPr>
          <w:rFonts w:ascii="Times New Roman" w:hAnsi="Times New Roman" w:cs="Times New Roman"/>
        </w:rPr>
        <w:t>Pohorelliho</w:t>
      </w:r>
      <w:proofErr w:type="spellEnd"/>
      <w:r w:rsidRPr="00DB6273">
        <w:rPr>
          <w:rFonts w:ascii="Times New Roman" w:hAnsi="Times New Roman" w:cs="Times New Roman"/>
        </w:rPr>
        <w:t>, Fajkuse a Richtera. P. Pohorelli se v této věci obrátil na soud, aby prozkoumal toto rozhodnutí. Soud následně rozhodl o neplatnosti zániku členství a tudíž o návratu stavu ve spolku před jednáním VH 14. 5. 2018.</w:t>
      </w:r>
    </w:p>
    <w:p w:rsidR="0075642B" w:rsidRPr="00DB6273" w:rsidRDefault="0075642B" w:rsidP="0075642B">
      <w:pPr>
        <w:spacing w:before="120" w:after="120"/>
        <w:jc w:val="both"/>
        <w:rPr>
          <w:rFonts w:ascii="Times New Roman" w:hAnsi="Times New Roman" w:cs="Times New Roman"/>
        </w:rPr>
      </w:pPr>
      <w:r w:rsidRPr="00DB6273">
        <w:rPr>
          <w:rFonts w:ascii="Times New Roman" w:hAnsi="Times New Roman" w:cs="Times New Roman"/>
        </w:rPr>
        <w:t>V září 2019 si FCV v rámci dotačního řízení v oblasti Tělovýchovy a sportu a Vrcholového sportu na r. 2020 podalo žádosti o poskytnutí dotací na jejich aktivity. V době podání žádostí byl předsedou spolku R. Hlavatý.</w:t>
      </w:r>
    </w:p>
    <w:p w:rsidR="003A2043" w:rsidRPr="00C3285B" w:rsidRDefault="00DB6273" w:rsidP="00DB6273">
      <w:pPr>
        <w:spacing w:before="120"/>
        <w:jc w:val="both"/>
        <w:rPr>
          <w:rFonts w:ascii="Times New Roman" w:hAnsi="Times New Roman" w:cs="Times New Roman"/>
        </w:rPr>
      </w:pPr>
      <w:r w:rsidRPr="00C3285B">
        <w:rPr>
          <w:rFonts w:ascii="Times New Roman" w:hAnsi="Times New Roman" w:cs="Times New Roman"/>
        </w:rPr>
        <w:t>Na základě výše uvedeného rozhodnutí soudu proběhlo d</w:t>
      </w:r>
      <w:r w:rsidR="0075642B" w:rsidRPr="00C3285B">
        <w:rPr>
          <w:rFonts w:ascii="Times New Roman" w:hAnsi="Times New Roman" w:cs="Times New Roman"/>
        </w:rPr>
        <w:t>ne 4. 3. 2020 jednání valné hromady, kdy došlo k odstoupení p. Hlavatého a novým předsedou se stal p. Pohorelli</w:t>
      </w:r>
      <w:r w:rsidRPr="00C3285B">
        <w:rPr>
          <w:rFonts w:ascii="Times New Roman" w:hAnsi="Times New Roman" w:cs="Times New Roman"/>
        </w:rPr>
        <w:t>, který v plném rozsahu navázal na předchozí činnost spolku.</w:t>
      </w:r>
      <w:r w:rsidR="009566D7" w:rsidRPr="00C3285B">
        <w:rPr>
          <w:rFonts w:ascii="Times New Roman" w:hAnsi="Times New Roman" w:cs="Times New Roman"/>
        </w:rPr>
        <w:t xml:space="preserve"> </w:t>
      </w:r>
      <w:r w:rsidR="000A4367" w:rsidRPr="00C3285B">
        <w:rPr>
          <w:rFonts w:ascii="Times New Roman" w:hAnsi="Times New Roman" w:cs="Times New Roman"/>
        </w:rPr>
        <w:t xml:space="preserve">Všechny změny statutárního orgánu spolku </w:t>
      </w:r>
      <w:r w:rsidR="00F62920" w:rsidRPr="00C3285B">
        <w:rPr>
          <w:rFonts w:ascii="Times New Roman" w:hAnsi="Times New Roman" w:cs="Times New Roman"/>
        </w:rPr>
        <w:t xml:space="preserve">včetně změny stanov </w:t>
      </w:r>
      <w:r w:rsidR="000A4367" w:rsidRPr="00C3285B">
        <w:rPr>
          <w:rFonts w:ascii="Times New Roman" w:hAnsi="Times New Roman" w:cs="Times New Roman"/>
        </w:rPr>
        <w:t xml:space="preserve">byly novým vedením </w:t>
      </w:r>
      <w:r w:rsidR="00320F6B" w:rsidRPr="00C3285B">
        <w:rPr>
          <w:rFonts w:ascii="Times New Roman" w:hAnsi="Times New Roman" w:cs="Times New Roman"/>
        </w:rPr>
        <w:t>klubu doloženy</w:t>
      </w:r>
      <w:r w:rsidR="000A4367" w:rsidRPr="00C3285B">
        <w:rPr>
          <w:rFonts w:ascii="Times New Roman" w:hAnsi="Times New Roman" w:cs="Times New Roman"/>
        </w:rPr>
        <w:t>.</w:t>
      </w:r>
    </w:p>
    <w:p w:rsidR="00B52DD5" w:rsidRPr="009566D7" w:rsidRDefault="00420CD4" w:rsidP="00145E75">
      <w:pPr>
        <w:pStyle w:val="Odstavecseseznamem"/>
        <w:spacing w:before="240" w:after="120"/>
        <w:ind w:left="0"/>
        <w:jc w:val="both"/>
        <w:rPr>
          <w:rFonts w:ascii="Times New Roman" w:hAnsi="Times New Roman" w:cs="Times New Roman"/>
          <w:b/>
        </w:rPr>
      </w:pPr>
      <w:r w:rsidRPr="009566D7">
        <w:rPr>
          <w:rFonts w:ascii="Times New Roman" w:hAnsi="Times New Roman" w:cs="Times New Roman"/>
          <w:b/>
        </w:rPr>
        <w:t>Stanovisko komise pro sport</w:t>
      </w:r>
    </w:p>
    <w:p w:rsidR="00572772" w:rsidRPr="009566D7" w:rsidRDefault="00D42BA7" w:rsidP="00C40D57">
      <w:pPr>
        <w:pStyle w:val="Odstavecseseznamem"/>
        <w:spacing w:before="240" w:after="120"/>
        <w:ind w:left="0"/>
        <w:jc w:val="both"/>
        <w:rPr>
          <w:rFonts w:ascii="Times New Roman" w:hAnsi="Times New Roman" w:cs="Times New Roman"/>
        </w:rPr>
      </w:pPr>
      <w:r w:rsidRPr="009566D7">
        <w:rPr>
          <w:rFonts w:ascii="Times New Roman" w:hAnsi="Times New Roman" w:cs="Times New Roman"/>
        </w:rPr>
        <w:t xml:space="preserve">Komise vzhledem k tomu, že získala nové informace a ve snaze, co nejdříve vyřešit doposud nerozdělené finanční prostředky pro FCV, se i přes současnou situaci a okolnosti spojené s COVID mimořádně sešla dne 23. 4. 2020. Cílem bylo získat </w:t>
      </w:r>
      <w:r w:rsidR="004C309E" w:rsidRPr="009566D7">
        <w:rPr>
          <w:rFonts w:ascii="Times New Roman" w:hAnsi="Times New Roman" w:cs="Times New Roman"/>
        </w:rPr>
        <w:t xml:space="preserve">v této záležitosti </w:t>
      </w:r>
      <w:r w:rsidRPr="009566D7">
        <w:rPr>
          <w:rFonts w:ascii="Times New Roman" w:hAnsi="Times New Roman" w:cs="Times New Roman"/>
        </w:rPr>
        <w:t>všeobecné stanovisko a doporučení pro jednání rady města dne 28. 4. 2020.</w:t>
      </w:r>
      <w:r w:rsidR="00225EA4" w:rsidRPr="009566D7">
        <w:rPr>
          <w:rFonts w:ascii="Times New Roman" w:hAnsi="Times New Roman" w:cs="Times New Roman"/>
        </w:rPr>
        <w:t xml:space="preserve"> </w:t>
      </w:r>
    </w:p>
    <w:p w:rsidR="00C40D57" w:rsidRPr="009566D7" w:rsidRDefault="00420CD4" w:rsidP="00B52DD5">
      <w:pPr>
        <w:pStyle w:val="Odstavecseseznamem"/>
        <w:spacing w:before="240" w:after="0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9566D7">
        <w:rPr>
          <w:rFonts w:ascii="Times New Roman" w:hAnsi="Times New Roman" w:cs="Times New Roman"/>
        </w:rPr>
        <w:t xml:space="preserve">Komise ve svém usnesení z jednání dne 23. 4. 2020 konstatuje, že bylo správné rozhodnout a navrhnout orgánům města pozastavení dotací </w:t>
      </w:r>
      <w:r w:rsidR="00145E75" w:rsidRPr="009566D7">
        <w:rPr>
          <w:rFonts w:ascii="Times New Roman" w:hAnsi="Times New Roman" w:cs="Times New Roman"/>
        </w:rPr>
        <w:t>FCV</w:t>
      </w:r>
      <w:r w:rsidRPr="009566D7">
        <w:rPr>
          <w:rFonts w:ascii="Times New Roman" w:hAnsi="Times New Roman" w:cs="Times New Roman"/>
        </w:rPr>
        <w:t xml:space="preserve"> z důvodu právních nejasností a z důvodu nefunkční vazby spolku na </w:t>
      </w:r>
      <w:r w:rsidR="00145E75" w:rsidRPr="009566D7">
        <w:rPr>
          <w:rFonts w:ascii="Times New Roman" w:hAnsi="Times New Roman" w:cs="Times New Roman"/>
        </w:rPr>
        <w:t>MFKV</w:t>
      </w:r>
      <w:r w:rsidRPr="009566D7">
        <w:rPr>
          <w:rFonts w:ascii="Times New Roman" w:hAnsi="Times New Roman" w:cs="Times New Roman"/>
        </w:rPr>
        <w:t xml:space="preserve"> (s</w:t>
      </w:r>
      <w:r w:rsidRPr="009566D7">
        <w:rPr>
          <w:rFonts w:ascii="Times New Roman" w:hAnsi="Times New Roman" w:cs="Times New Roman"/>
          <w:shd w:val="clear" w:color="auto" w:fill="FFFFFF"/>
        </w:rPr>
        <w:t xml:space="preserve">oud nakonec skutečně rozhodl o neplatnosti voleb orgánů spolku v roce 2018; na základě tohoto rozhodnutí proběhla nová valná hromada, která jmenovala jediným výkonným orgánem </w:t>
      </w:r>
      <w:r w:rsidR="00145E75" w:rsidRPr="009566D7">
        <w:rPr>
          <w:rFonts w:ascii="Times New Roman" w:hAnsi="Times New Roman" w:cs="Times New Roman"/>
          <w:shd w:val="clear" w:color="auto" w:fill="FFFFFF"/>
        </w:rPr>
        <w:t>FCV</w:t>
      </w:r>
      <w:r w:rsidR="00C40D57" w:rsidRPr="009566D7">
        <w:rPr>
          <w:rFonts w:ascii="Times New Roman" w:hAnsi="Times New Roman" w:cs="Times New Roman"/>
          <w:shd w:val="clear" w:color="auto" w:fill="FFFFFF"/>
        </w:rPr>
        <w:t xml:space="preserve"> předsedu M. </w:t>
      </w:r>
      <w:proofErr w:type="spellStart"/>
      <w:r w:rsidR="00C40D57" w:rsidRPr="009566D7">
        <w:rPr>
          <w:rFonts w:ascii="Times New Roman" w:hAnsi="Times New Roman" w:cs="Times New Roman"/>
          <w:shd w:val="clear" w:color="auto" w:fill="FFFFFF"/>
        </w:rPr>
        <w:t>Pohorelliho</w:t>
      </w:r>
      <w:proofErr w:type="spellEnd"/>
      <w:r w:rsidR="00C40D57" w:rsidRPr="009566D7">
        <w:rPr>
          <w:rFonts w:ascii="Times New Roman" w:hAnsi="Times New Roman" w:cs="Times New Roman"/>
          <w:shd w:val="clear" w:color="auto" w:fill="FFFFFF"/>
        </w:rPr>
        <w:t>).</w:t>
      </w:r>
    </w:p>
    <w:p w:rsidR="00C40D57" w:rsidRPr="009566D7" w:rsidRDefault="00C40D57" w:rsidP="00C40D57">
      <w:pPr>
        <w:pStyle w:val="Odstavecseseznamem"/>
        <w:spacing w:before="120" w:after="0"/>
        <w:ind w:left="0"/>
        <w:jc w:val="both"/>
        <w:rPr>
          <w:rFonts w:ascii="Times New Roman" w:hAnsi="Times New Roman" w:cs="Times New Roman"/>
        </w:rPr>
      </w:pPr>
      <w:r w:rsidRPr="009566D7">
        <w:rPr>
          <w:rFonts w:ascii="Times New Roman" w:hAnsi="Times New Roman" w:cs="Times New Roman"/>
          <w:shd w:val="clear" w:color="auto" w:fill="FFFFFF"/>
        </w:rPr>
        <w:t>Vzhledem k odstranění právních nejasností, což byla jedna z podmínek pro přidělení dotace, k</w:t>
      </w:r>
      <w:r w:rsidR="00420CD4" w:rsidRPr="009566D7">
        <w:rPr>
          <w:rFonts w:ascii="Times New Roman" w:hAnsi="Times New Roman" w:cs="Times New Roman"/>
        </w:rPr>
        <w:t xml:space="preserve">omise </w:t>
      </w:r>
      <w:r w:rsidR="00145E75" w:rsidRPr="009566D7">
        <w:rPr>
          <w:rFonts w:ascii="Times New Roman" w:hAnsi="Times New Roman" w:cs="Times New Roman"/>
        </w:rPr>
        <w:t>navrhuje</w:t>
      </w:r>
      <w:r w:rsidR="00420CD4" w:rsidRPr="009566D7">
        <w:rPr>
          <w:rFonts w:ascii="Times New Roman" w:hAnsi="Times New Roman" w:cs="Times New Roman"/>
        </w:rPr>
        <w:t xml:space="preserve"> </w:t>
      </w:r>
      <w:r w:rsidR="00145E75" w:rsidRPr="009566D7">
        <w:rPr>
          <w:rFonts w:ascii="Times New Roman" w:hAnsi="Times New Roman" w:cs="Times New Roman"/>
        </w:rPr>
        <w:t xml:space="preserve">poskytnout </w:t>
      </w:r>
      <w:r w:rsidR="00775577" w:rsidRPr="009566D7">
        <w:rPr>
          <w:rFonts w:ascii="Times New Roman" w:hAnsi="Times New Roman" w:cs="Times New Roman"/>
        </w:rPr>
        <w:t>finanční prostředky</w:t>
      </w:r>
      <w:r w:rsidR="00420CD4" w:rsidRPr="009566D7">
        <w:rPr>
          <w:rFonts w:ascii="Times New Roman" w:hAnsi="Times New Roman" w:cs="Times New Roman"/>
        </w:rPr>
        <w:t xml:space="preserve"> </w:t>
      </w:r>
      <w:r w:rsidR="00145E75" w:rsidRPr="009566D7">
        <w:rPr>
          <w:rFonts w:ascii="Times New Roman" w:hAnsi="Times New Roman" w:cs="Times New Roman"/>
        </w:rPr>
        <w:t>pro FCV</w:t>
      </w:r>
      <w:r w:rsidR="00916569" w:rsidRPr="009566D7">
        <w:rPr>
          <w:rFonts w:ascii="Times New Roman" w:hAnsi="Times New Roman" w:cs="Times New Roman"/>
        </w:rPr>
        <w:t xml:space="preserve"> dle dřívějšího návrhu</w:t>
      </w:r>
      <w:r w:rsidR="00420CD4" w:rsidRPr="009566D7">
        <w:rPr>
          <w:rFonts w:ascii="Times New Roman" w:hAnsi="Times New Roman" w:cs="Times New Roman"/>
        </w:rPr>
        <w:t xml:space="preserve"> </w:t>
      </w:r>
      <w:r w:rsidR="00916569" w:rsidRPr="009566D7">
        <w:rPr>
          <w:rFonts w:ascii="Times New Roman" w:hAnsi="Times New Roman" w:cs="Times New Roman"/>
          <w:u w:val="single"/>
        </w:rPr>
        <w:t xml:space="preserve">v oblasti Tělovýchova a sport </w:t>
      </w:r>
      <w:r w:rsidR="00775577" w:rsidRPr="009566D7">
        <w:rPr>
          <w:rFonts w:ascii="Times New Roman" w:hAnsi="Times New Roman" w:cs="Times New Roman"/>
          <w:u w:val="single"/>
        </w:rPr>
        <w:t>v celkové</w:t>
      </w:r>
      <w:r w:rsidR="00420CD4" w:rsidRPr="009566D7">
        <w:rPr>
          <w:rFonts w:ascii="Times New Roman" w:hAnsi="Times New Roman" w:cs="Times New Roman"/>
          <w:u w:val="single"/>
        </w:rPr>
        <w:t xml:space="preserve"> výši 1 266 000 Kč</w:t>
      </w:r>
      <w:r w:rsidRPr="009566D7">
        <w:rPr>
          <w:rFonts w:ascii="Times New Roman" w:hAnsi="Times New Roman" w:cs="Times New Roman"/>
        </w:rPr>
        <w:t>.</w:t>
      </w:r>
    </w:p>
    <w:p w:rsidR="00287BC7" w:rsidRPr="009566D7" w:rsidRDefault="00C40D57" w:rsidP="00C40D57">
      <w:pPr>
        <w:pStyle w:val="Odstavecseseznamem"/>
        <w:spacing w:before="120" w:after="0"/>
        <w:ind w:left="0"/>
        <w:jc w:val="both"/>
        <w:rPr>
          <w:rFonts w:ascii="Times New Roman" w:hAnsi="Times New Roman" w:cs="Times New Roman"/>
        </w:rPr>
      </w:pPr>
      <w:r w:rsidRPr="009566D7">
        <w:rPr>
          <w:rFonts w:ascii="Times New Roman" w:hAnsi="Times New Roman" w:cs="Times New Roman"/>
        </w:rPr>
        <w:lastRenderedPageBreak/>
        <w:t>S ohledem na to, že doposud není zajištěna spolupráce mezi FCV a MFKV, k</w:t>
      </w:r>
      <w:r w:rsidR="00420CD4" w:rsidRPr="009566D7">
        <w:rPr>
          <w:rFonts w:ascii="Times New Roman" w:hAnsi="Times New Roman" w:cs="Times New Roman"/>
        </w:rPr>
        <w:t xml:space="preserve">omise navrhuje </w:t>
      </w:r>
      <w:r w:rsidRPr="009566D7">
        <w:rPr>
          <w:rFonts w:ascii="Times New Roman" w:hAnsi="Times New Roman" w:cs="Times New Roman"/>
        </w:rPr>
        <w:t>odložit</w:t>
      </w:r>
      <w:r w:rsidR="00420CD4" w:rsidRPr="009566D7">
        <w:rPr>
          <w:rFonts w:ascii="Times New Roman" w:hAnsi="Times New Roman" w:cs="Times New Roman"/>
        </w:rPr>
        <w:t xml:space="preserve"> </w:t>
      </w:r>
      <w:r w:rsidRPr="009566D7">
        <w:rPr>
          <w:rFonts w:ascii="Times New Roman" w:hAnsi="Times New Roman" w:cs="Times New Roman"/>
        </w:rPr>
        <w:t xml:space="preserve">rozhodnutí </w:t>
      </w:r>
      <w:r w:rsidR="00420CD4" w:rsidRPr="009566D7">
        <w:rPr>
          <w:rFonts w:ascii="Times New Roman" w:hAnsi="Times New Roman" w:cs="Times New Roman"/>
        </w:rPr>
        <w:t>o poskytnutí</w:t>
      </w:r>
      <w:r w:rsidRPr="009566D7">
        <w:rPr>
          <w:rFonts w:ascii="Times New Roman" w:hAnsi="Times New Roman" w:cs="Times New Roman"/>
        </w:rPr>
        <w:t xml:space="preserve"> dotace </w:t>
      </w:r>
      <w:r w:rsidRPr="009566D7">
        <w:rPr>
          <w:rFonts w:ascii="Times New Roman" w:hAnsi="Times New Roman" w:cs="Times New Roman"/>
          <w:u w:val="single"/>
        </w:rPr>
        <w:t xml:space="preserve">v oblasti Vrcholový sport </w:t>
      </w:r>
      <w:r w:rsidR="00145E75" w:rsidRPr="009566D7">
        <w:rPr>
          <w:rFonts w:ascii="Times New Roman" w:hAnsi="Times New Roman" w:cs="Times New Roman"/>
          <w:u w:val="single"/>
        </w:rPr>
        <w:t>ve výši 7 620 000 Kč</w:t>
      </w:r>
      <w:r w:rsidRPr="009566D7">
        <w:rPr>
          <w:rFonts w:ascii="Times New Roman" w:hAnsi="Times New Roman" w:cs="Times New Roman"/>
        </w:rPr>
        <w:t xml:space="preserve"> a vyčkat na další vývoj v této záležitosti, nejpozději však do jednání ZM v červnu.</w:t>
      </w:r>
      <w:r w:rsidR="004C309E" w:rsidRPr="009566D7">
        <w:rPr>
          <w:rFonts w:ascii="Times New Roman" w:hAnsi="Times New Roman" w:cs="Times New Roman"/>
        </w:rPr>
        <w:t xml:space="preserve">    </w:t>
      </w:r>
    </w:p>
    <w:p w:rsidR="00B52DD5" w:rsidRPr="009566D7" w:rsidRDefault="00B52DD5" w:rsidP="000A4367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9566D7">
        <w:rPr>
          <w:rFonts w:ascii="Times New Roman" w:hAnsi="Times New Roman" w:cs="Times New Roman"/>
          <w:b/>
        </w:rPr>
        <w:t>Stanovisko odboru školství a sportu</w:t>
      </w:r>
    </w:p>
    <w:p w:rsidR="00B52DD5" w:rsidRDefault="00B52DD5" w:rsidP="00320F6B">
      <w:pPr>
        <w:jc w:val="both"/>
        <w:rPr>
          <w:rFonts w:ascii="Times New Roman" w:hAnsi="Times New Roman" w:cs="Times New Roman"/>
        </w:rPr>
      </w:pPr>
      <w:r w:rsidRPr="009566D7">
        <w:rPr>
          <w:rFonts w:ascii="Times New Roman" w:hAnsi="Times New Roman" w:cs="Times New Roman"/>
        </w:rPr>
        <w:t>Odbor školství a sportu (ORJ 161) provedl předběžnou kontrolu ve smyslu zákona č. 320/2001 Sb., o finanční kontrole ve veřejné správě a o změně některých zákonů (zákon o finanční kontrole), ve znění pozdějších předpisů.</w:t>
      </w:r>
    </w:p>
    <w:p w:rsidR="00F62920" w:rsidRDefault="00F62920" w:rsidP="00320F6B">
      <w:pPr>
        <w:jc w:val="both"/>
        <w:rPr>
          <w:rFonts w:ascii="Times New Roman" w:hAnsi="Times New Roman" w:cs="Times New Roman"/>
        </w:rPr>
      </w:pPr>
      <w:r w:rsidRPr="00C3285B">
        <w:rPr>
          <w:rFonts w:ascii="Times New Roman" w:hAnsi="Times New Roman" w:cs="Times New Roman"/>
        </w:rPr>
        <w:t xml:space="preserve">Spolek FC Vítkovice </w:t>
      </w:r>
      <w:proofErr w:type="gramStart"/>
      <w:r w:rsidRPr="00C3285B">
        <w:rPr>
          <w:rFonts w:ascii="Times New Roman" w:hAnsi="Times New Roman" w:cs="Times New Roman"/>
        </w:rPr>
        <w:t xml:space="preserve">1919, </w:t>
      </w:r>
      <w:proofErr w:type="spellStart"/>
      <w:r w:rsidRPr="00C3285B">
        <w:rPr>
          <w:rFonts w:ascii="Times New Roman" w:hAnsi="Times New Roman" w:cs="Times New Roman"/>
        </w:rPr>
        <w:t>z.s</w:t>
      </w:r>
      <w:proofErr w:type="spellEnd"/>
      <w:r w:rsidRPr="00C3285B">
        <w:rPr>
          <w:rFonts w:ascii="Times New Roman" w:hAnsi="Times New Roman" w:cs="Times New Roman"/>
        </w:rPr>
        <w:t>.</w:t>
      </w:r>
      <w:proofErr w:type="gramEnd"/>
      <w:r w:rsidRPr="00C3285B">
        <w:rPr>
          <w:rFonts w:ascii="Times New Roman" w:hAnsi="Times New Roman" w:cs="Times New Roman"/>
        </w:rPr>
        <w:t xml:space="preserve"> k dnešnímu dni dluží za užívání sportovišť společnosti Vítkovice Aréna, a.s. cca 733 000 Kč. Ke dni podání žádosti o dotaci však klub splňoval veškeré podmínky dotačního programu, včetně vyrovnání veškerých závazků žadatele vůči statutárnímu městu Ostrava a městským obvodům, příspěvkovým organizacím jimi zřízenými a obchodním společnostem s jejich majetkovou účastí.</w:t>
      </w:r>
    </w:p>
    <w:p w:rsidR="00EE4678" w:rsidRPr="0016109D" w:rsidRDefault="00EE4678" w:rsidP="00EE4678">
      <w:pPr>
        <w:jc w:val="both"/>
        <w:rPr>
          <w:rFonts w:ascii="Times New Roman" w:hAnsi="Times New Roman" w:cs="Times New Roman"/>
        </w:rPr>
      </w:pPr>
      <w:r w:rsidRPr="0016109D">
        <w:rPr>
          <w:rFonts w:ascii="Times New Roman" w:hAnsi="Times New Roman" w:cs="Times New Roman"/>
        </w:rPr>
        <w:t xml:space="preserve">V návaznosti na výše uvedené byla do veřejnoprávních smluv o poskytnutí dotací na činnost </w:t>
      </w:r>
      <w:r w:rsidR="0065408A" w:rsidRPr="0016109D">
        <w:rPr>
          <w:rFonts w:ascii="Times New Roman" w:hAnsi="Times New Roman" w:cs="Times New Roman"/>
        </w:rPr>
        <w:t xml:space="preserve">spolku </w:t>
      </w:r>
      <w:r w:rsidRPr="0016109D">
        <w:rPr>
          <w:rFonts w:ascii="Times New Roman" w:hAnsi="Times New Roman" w:cs="Times New Roman"/>
        </w:rPr>
        <w:t>(příloha č. 1 a 2) zapracována podmínka „</w:t>
      </w:r>
      <w:r w:rsidRPr="0016109D">
        <w:rPr>
          <w:rFonts w:ascii="Times New Roman" w:hAnsi="Times New Roman"/>
        </w:rPr>
        <w:t xml:space="preserve">vyrovnat do 30 dnů od nabytí účinnosti této smlouvy veškeré závazky příjemce vůči statutárnímu městu Ostrava a městským obvodům, příspěvkovým organizacím jimi zřízenými a obchodním společnostem s jejich majetkovou účastí, splatné ke dni uzavření této smlouvy. Příjemce se zavazuje z poskytnuté dotace </w:t>
      </w:r>
      <w:r w:rsidRPr="0016109D">
        <w:rPr>
          <w:rFonts w:ascii="Times New Roman" w:hAnsi="Times New Roman"/>
          <w:bCs/>
          <w:iCs/>
        </w:rPr>
        <w:t xml:space="preserve">přednostně uhradit uznatelné náklady dle této smlouvy vynaložené na </w:t>
      </w:r>
      <w:r w:rsidRPr="0016109D">
        <w:rPr>
          <w:rFonts w:ascii="Times New Roman" w:hAnsi="Times New Roman"/>
          <w:szCs w:val="18"/>
        </w:rPr>
        <w:t>nájem a služby spojené s nájmem sportovišť a nebytových prostor</w:t>
      </w:r>
      <w:r w:rsidRPr="0016109D">
        <w:rPr>
          <w:rFonts w:ascii="Times New Roman" w:hAnsi="Times New Roman"/>
          <w:bCs/>
          <w:iCs/>
        </w:rPr>
        <w:t xml:space="preserve"> obchodním společnostem s majetkovou účastí poskytovatele a příspěvkovým organizacím, jejichž zřizovatelem je poskytovatel, </w:t>
      </w:r>
      <w:r w:rsidRPr="0016109D">
        <w:rPr>
          <w:rFonts w:ascii="Times New Roman" w:hAnsi="Times New Roman"/>
        </w:rPr>
        <w:t>splatné ke dni uzavření této smlouvy</w:t>
      </w:r>
      <w:r w:rsidRPr="0016109D">
        <w:rPr>
          <w:rFonts w:ascii="Times New Roman" w:hAnsi="Times New Roman"/>
          <w:bCs/>
          <w:iCs/>
        </w:rPr>
        <w:t xml:space="preserve">. Ostatní </w:t>
      </w:r>
      <w:r w:rsidRPr="0016109D">
        <w:rPr>
          <w:rFonts w:ascii="Times New Roman" w:hAnsi="Times New Roman"/>
        </w:rPr>
        <w:t>uznatelné náklady dle této smlouvy je příjemce oprávněn hradit teprve po úhradě uznatelných nákladů dle předchozí věty.</w:t>
      </w:r>
      <w:r w:rsidR="0065408A" w:rsidRPr="0016109D">
        <w:rPr>
          <w:rFonts w:ascii="Times New Roman" w:hAnsi="Times New Roman"/>
        </w:rPr>
        <w:t>“</w:t>
      </w:r>
    </w:p>
    <w:p w:rsidR="003A2043" w:rsidRDefault="00B52DD5" w:rsidP="00320F6B">
      <w:pPr>
        <w:jc w:val="both"/>
        <w:rPr>
          <w:rFonts w:ascii="Times New Roman" w:hAnsi="Times New Roman" w:cs="Times New Roman"/>
        </w:rPr>
      </w:pPr>
      <w:r w:rsidRPr="009566D7">
        <w:rPr>
          <w:rFonts w:ascii="Times New Roman" w:hAnsi="Times New Roman" w:cs="Times New Roman"/>
        </w:rPr>
        <w:t xml:space="preserve">Finanční prostředky jsou k dispozici ve schváleném rozpočtu odboru školství a sportu na rok 2020 (dosud nerozdělené prostředky pro dotační oblast </w:t>
      </w:r>
      <w:r w:rsidR="0087659C" w:rsidRPr="009566D7">
        <w:rPr>
          <w:rFonts w:ascii="Times New Roman" w:hAnsi="Times New Roman" w:cs="Times New Roman"/>
        </w:rPr>
        <w:t>tělovýchovy a</w:t>
      </w:r>
      <w:r w:rsidRPr="009566D7">
        <w:rPr>
          <w:rFonts w:ascii="Times New Roman" w:hAnsi="Times New Roman" w:cs="Times New Roman"/>
        </w:rPr>
        <w:t xml:space="preserve"> sportu). Pro poskytnutí dotace není nutná realizace rozpočtového opatření.</w:t>
      </w:r>
    </w:p>
    <w:p w:rsidR="009A79B8" w:rsidRDefault="00D04EF1" w:rsidP="009A79B8">
      <w:pPr>
        <w:spacing w:after="0"/>
        <w:jc w:val="both"/>
        <w:rPr>
          <w:rFonts w:ascii="Times New Roman" w:hAnsi="Times New Roman" w:cs="Times New Roman"/>
          <w:b/>
        </w:rPr>
      </w:pPr>
      <w:r w:rsidRPr="00D04EF1">
        <w:rPr>
          <w:rFonts w:ascii="Times New Roman" w:hAnsi="Times New Roman" w:cs="Times New Roman"/>
          <w:b/>
        </w:rPr>
        <w:t>Stanovisko rady města</w:t>
      </w:r>
    </w:p>
    <w:p w:rsidR="009A79B8" w:rsidRPr="009A79B8" w:rsidRDefault="009A79B8" w:rsidP="009A79B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Rada města svým usnesením č. </w:t>
      </w:r>
      <w:r w:rsidRPr="009A79B8">
        <w:rPr>
          <w:rFonts w:ascii="Times New Roman" w:hAnsi="Times New Roman" w:cs="Times New Roman"/>
          <w:color w:val="000000"/>
        </w:rPr>
        <w:t>03740/RM1822/56</w:t>
      </w:r>
      <w:r>
        <w:rPr>
          <w:rFonts w:ascii="Times New Roman" w:hAnsi="Times New Roman" w:cs="Times New Roman"/>
          <w:color w:val="000000"/>
        </w:rPr>
        <w:t xml:space="preserve"> ze dne </w:t>
      </w:r>
      <w:proofErr w:type="gramStart"/>
      <w:r>
        <w:rPr>
          <w:rFonts w:ascii="Times New Roman" w:hAnsi="Times New Roman" w:cs="Times New Roman"/>
          <w:color w:val="000000"/>
        </w:rPr>
        <w:t>28.4.2020</w:t>
      </w:r>
      <w:proofErr w:type="gramEnd"/>
      <w:r>
        <w:rPr>
          <w:rFonts w:ascii="Times New Roman" w:hAnsi="Times New Roman" w:cs="Times New Roman"/>
          <w:color w:val="000000"/>
        </w:rPr>
        <w:t xml:space="preserve"> doporučuje zastupitelstvu města schválit materiál dle předloženého návrhu usnesení.</w:t>
      </w:r>
    </w:p>
    <w:p w:rsidR="00D04EF1" w:rsidRPr="00D04EF1" w:rsidRDefault="00D04EF1" w:rsidP="009A79B8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04EF1" w:rsidRPr="00D04EF1" w:rsidSect="008547A7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589"/>
    <w:multiLevelType w:val="hybridMultilevel"/>
    <w:tmpl w:val="67549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1488E"/>
    <w:multiLevelType w:val="hybridMultilevel"/>
    <w:tmpl w:val="810C0B6E"/>
    <w:lvl w:ilvl="0" w:tplc="7D24739C">
      <w:start w:val="1"/>
      <w:numFmt w:val="decimal"/>
      <w:lvlText w:val="ad 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932CA"/>
    <w:multiLevelType w:val="hybridMultilevel"/>
    <w:tmpl w:val="D7D0D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82BFD"/>
    <w:multiLevelType w:val="hybridMultilevel"/>
    <w:tmpl w:val="73587B98"/>
    <w:lvl w:ilvl="0" w:tplc="A118A47A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23B35"/>
    <w:multiLevelType w:val="hybridMultilevel"/>
    <w:tmpl w:val="5A828D52"/>
    <w:lvl w:ilvl="0" w:tplc="6276E01E">
      <w:numFmt w:val="bullet"/>
      <w:lvlText w:val="-"/>
      <w:lvlJc w:val="left"/>
      <w:pPr>
        <w:ind w:left="-70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5">
    <w:nsid w:val="483A1332"/>
    <w:multiLevelType w:val="hybridMultilevel"/>
    <w:tmpl w:val="9A3A48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A56B9"/>
    <w:multiLevelType w:val="hybridMultilevel"/>
    <w:tmpl w:val="8B802A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33"/>
    <w:rsid w:val="00032C2D"/>
    <w:rsid w:val="00057491"/>
    <w:rsid w:val="00057917"/>
    <w:rsid w:val="00064659"/>
    <w:rsid w:val="00064B4C"/>
    <w:rsid w:val="00076E2B"/>
    <w:rsid w:val="00090DAB"/>
    <w:rsid w:val="000A4367"/>
    <w:rsid w:val="000A5D0C"/>
    <w:rsid w:val="000B2361"/>
    <w:rsid w:val="000C1CF0"/>
    <w:rsid w:val="000E40C0"/>
    <w:rsid w:val="000E646D"/>
    <w:rsid w:val="000F2F5C"/>
    <w:rsid w:val="000F51BD"/>
    <w:rsid w:val="0010735F"/>
    <w:rsid w:val="00112677"/>
    <w:rsid w:val="00145E75"/>
    <w:rsid w:val="001470EA"/>
    <w:rsid w:val="00152483"/>
    <w:rsid w:val="0016109D"/>
    <w:rsid w:val="00183264"/>
    <w:rsid w:val="00187108"/>
    <w:rsid w:val="001B42CD"/>
    <w:rsid w:val="001B6A5D"/>
    <w:rsid w:val="001F2AE9"/>
    <w:rsid w:val="00201B07"/>
    <w:rsid w:val="00225EA4"/>
    <w:rsid w:val="0023245D"/>
    <w:rsid w:val="00267340"/>
    <w:rsid w:val="00287BC7"/>
    <w:rsid w:val="00292EB1"/>
    <w:rsid w:val="002A7F14"/>
    <w:rsid w:val="002B67DA"/>
    <w:rsid w:val="002E0F8A"/>
    <w:rsid w:val="00300584"/>
    <w:rsid w:val="00303BB9"/>
    <w:rsid w:val="00307DA2"/>
    <w:rsid w:val="00312F09"/>
    <w:rsid w:val="00320F6B"/>
    <w:rsid w:val="003626D7"/>
    <w:rsid w:val="003644C7"/>
    <w:rsid w:val="00372C27"/>
    <w:rsid w:val="003A2043"/>
    <w:rsid w:val="003D4BEB"/>
    <w:rsid w:val="003E2B2D"/>
    <w:rsid w:val="003E5E95"/>
    <w:rsid w:val="00420CD4"/>
    <w:rsid w:val="00430E3D"/>
    <w:rsid w:val="004521B2"/>
    <w:rsid w:val="00466EDF"/>
    <w:rsid w:val="0047126B"/>
    <w:rsid w:val="004757E4"/>
    <w:rsid w:val="00485CB0"/>
    <w:rsid w:val="004B0EC3"/>
    <w:rsid w:val="004B7E1F"/>
    <w:rsid w:val="004C2B6E"/>
    <w:rsid w:val="004C309E"/>
    <w:rsid w:val="0054255D"/>
    <w:rsid w:val="00572772"/>
    <w:rsid w:val="00592222"/>
    <w:rsid w:val="005B2591"/>
    <w:rsid w:val="005C5B1D"/>
    <w:rsid w:val="005D505F"/>
    <w:rsid w:val="005F64B3"/>
    <w:rsid w:val="00600A65"/>
    <w:rsid w:val="006229A7"/>
    <w:rsid w:val="0063543B"/>
    <w:rsid w:val="0064539E"/>
    <w:rsid w:val="006462E7"/>
    <w:rsid w:val="0065408A"/>
    <w:rsid w:val="00683353"/>
    <w:rsid w:val="00683449"/>
    <w:rsid w:val="00686180"/>
    <w:rsid w:val="00697C44"/>
    <w:rsid w:val="006A2B95"/>
    <w:rsid w:val="006B112E"/>
    <w:rsid w:val="006D1CB3"/>
    <w:rsid w:val="006D2B6B"/>
    <w:rsid w:val="006D38E2"/>
    <w:rsid w:val="006D4CCE"/>
    <w:rsid w:val="00707B3F"/>
    <w:rsid w:val="00712387"/>
    <w:rsid w:val="007172CC"/>
    <w:rsid w:val="0075642B"/>
    <w:rsid w:val="00775577"/>
    <w:rsid w:val="007763D3"/>
    <w:rsid w:val="007B0631"/>
    <w:rsid w:val="007B62ED"/>
    <w:rsid w:val="007C069F"/>
    <w:rsid w:val="007F6828"/>
    <w:rsid w:val="008106E7"/>
    <w:rsid w:val="00815D13"/>
    <w:rsid w:val="00845046"/>
    <w:rsid w:val="008547A7"/>
    <w:rsid w:val="00854BA5"/>
    <w:rsid w:val="00871DC8"/>
    <w:rsid w:val="0087659C"/>
    <w:rsid w:val="00896A1F"/>
    <w:rsid w:val="009015D3"/>
    <w:rsid w:val="00916569"/>
    <w:rsid w:val="00943940"/>
    <w:rsid w:val="009566D7"/>
    <w:rsid w:val="00980333"/>
    <w:rsid w:val="00986604"/>
    <w:rsid w:val="009A3559"/>
    <w:rsid w:val="009A7483"/>
    <w:rsid w:val="009A79B8"/>
    <w:rsid w:val="009B5A61"/>
    <w:rsid w:val="009D7B2C"/>
    <w:rsid w:val="009F33B4"/>
    <w:rsid w:val="00A24A98"/>
    <w:rsid w:val="00A36325"/>
    <w:rsid w:val="00A5319F"/>
    <w:rsid w:val="00A540C9"/>
    <w:rsid w:val="00A824CE"/>
    <w:rsid w:val="00A9083B"/>
    <w:rsid w:val="00A90A24"/>
    <w:rsid w:val="00B24012"/>
    <w:rsid w:val="00B52DD5"/>
    <w:rsid w:val="00B82CE9"/>
    <w:rsid w:val="00B862E8"/>
    <w:rsid w:val="00BA4882"/>
    <w:rsid w:val="00BB156C"/>
    <w:rsid w:val="00BC0544"/>
    <w:rsid w:val="00BF086C"/>
    <w:rsid w:val="00C101FB"/>
    <w:rsid w:val="00C3285B"/>
    <w:rsid w:val="00C40D57"/>
    <w:rsid w:val="00C472ED"/>
    <w:rsid w:val="00C57878"/>
    <w:rsid w:val="00C60DD6"/>
    <w:rsid w:val="00CB4869"/>
    <w:rsid w:val="00CD03E6"/>
    <w:rsid w:val="00D04EF1"/>
    <w:rsid w:val="00D408CD"/>
    <w:rsid w:val="00D42BA7"/>
    <w:rsid w:val="00D45BC2"/>
    <w:rsid w:val="00D910EA"/>
    <w:rsid w:val="00DA0E02"/>
    <w:rsid w:val="00DB6273"/>
    <w:rsid w:val="00DC516E"/>
    <w:rsid w:val="00E46067"/>
    <w:rsid w:val="00E579D8"/>
    <w:rsid w:val="00E77C84"/>
    <w:rsid w:val="00ED46AB"/>
    <w:rsid w:val="00EE0552"/>
    <w:rsid w:val="00EE4678"/>
    <w:rsid w:val="00EE5801"/>
    <w:rsid w:val="00F1632D"/>
    <w:rsid w:val="00F20ECC"/>
    <w:rsid w:val="00F259A5"/>
    <w:rsid w:val="00F3243C"/>
    <w:rsid w:val="00F62920"/>
    <w:rsid w:val="00F64FA4"/>
    <w:rsid w:val="00F66948"/>
    <w:rsid w:val="00F81598"/>
    <w:rsid w:val="00F87C53"/>
    <w:rsid w:val="00F92F91"/>
    <w:rsid w:val="00F97650"/>
    <w:rsid w:val="00FA23CC"/>
    <w:rsid w:val="00FD58A5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C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67DA"/>
    <w:pPr>
      <w:ind w:left="720"/>
      <w:contextualSpacing/>
    </w:pPr>
  </w:style>
  <w:style w:type="table" w:styleId="Mkatabulky">
    <w:name w:val="Table Grid"/>
    <w:basedOn w:val="Normlntabulka"/>
    <w:uiPriority w:val="59"/>
    <w:rsid w:val="009F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F2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2A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A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AE9"/>
    <w:rPr>
      <w:b/>
      <w:bCs/>
      <w:sz w:val="20"/>
      <w:szCs w:val="20"/>
    </w:rPr>
  </w:style>
  <w:style w:type="paragraph" w:styleId="Bezmezer">
    <w:name w:val="No Spacing"/>
    <w:uiPriority w:val="1"/>
    <w:qFormat/>
    <w:rsid w:val="00287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C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67DA"/>
    <w:pPr>
      <w:ind w:left="720"/>
      <w:contextualSpacing/>
    </w:pPr>
  </w:style>
  <w:style w:type="table" w:styleId="Mkatabulky">
    <w:name w:val="Table Grid"/>
    <w:basedOn w:val="Normlntabulka"/>
    <w:uiPriority w:val="59"/>
    <w:rsid w:val="009F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F2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2A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A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AE9"/>
    <w:rPr>
      <w:b/>
      <w:bCs/>
      <w:sz w:val="20"/>
      <w:szCs w:val="20"/>
    </w:rPr>
  </w:style>
  <w:style w:type="paragraph" w:styleId="Bezmezer">
    <w:name w:val="No Spacing"/>
    <w:uiPriority w:val="1"/>
    <w:qFormat/>
    <w:rsid w:val="00287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F021-E0AC-455E-B8D9-585E38D7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790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Tisoňová Martina</dc:creator>
  <cp:lastModifiedBy>Wroblowský Petr</cp:lastModifiedBy>
  <cp:revision>3</cp:revision>
  <cp:lastPrinted>2020-04-24T09:00:00Z</cp:lastPrinted>
  <dcterms:created xsi:type="dcterms:W3CDTF">2020-04-30T11:02:00Z</dcterms:created>
  <dcterms:modified xsi:type="dcterms:W3CDTF">2020-04-30T11:07:00Z</dcterms:modified>
</cp:coreProperties>
</file>