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17" w:rsidRDefault="00352317" w:rsidP="00230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317">
        <w:rPr>
          <w:rFonts w:ascii="Times New Roman" w:hAnsi="Times New Roman" w:cs="Times New Roman"/>
          <w:b/>
          <w:sz w:val="28"/>
          <w:szCs w:val="28"/>
          <w:u w:val="single"/>
        </w:rPr>
        <w:t>Důvodová zpráva</w:t>
      </w:r>
    </w:p>
    <w:p w:rsidR="00352317" w:rsidRPr="00352317" w:rsidRDefault="00352317" w:rsidP="00230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104" w:rsidRPr="0073241C" w:rsidRDefault="00C10104" w:rsidP="00C10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41C">
        <w:rPr>
          <w:rFonts w:ascii="Times New Roman" w:hAnsi="Times New Roman" w:cs="Times New Roman"/>
          <w:b/>
          <w:sz w:val="24"/>
          <w:szCs w:val="24"/>
          <w:u w:val="single"/>
        </w:rPr>
        <w:t>Předmět</w:t>
      </w:r>
    </w:p>
    <w:p w:rsidR="00C10104" w:rsidRDefault="00C10104" w:rsidP="00C1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241C">
        <w:rPr>
          <w:rFonts w:ascii="Times New Roman" w:hAnsi="Times New Roman" w:cs="Times New Roman"/>
          <w:sz w:val="24"/>
          <w:szCs w:val="24"/>
        </w:rPr>
        <w:t>pozem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3241C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Pr="0073241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324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241C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732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2096/4, ostatní plocha, jiná plocha </w:t>
      </w:r>
      <w:r w:rsidRPr="0073241C">
        <w:rPr>
          <w:rFonts w:ascii="Times New Roman" w:hAnsi="Times New Roman" w:cs="Times New Roman"/>
          <w:sz w:val="24"/>
          <w:szCs w:val="24"/>
        </w:rPr>
        <w:t xml:space="preserve">o výměře </w:t>
      </w:r>
      <w:r>
        <w:rPr>
          <w:rFonts w:ascii="Times New Roman" w:hAnsi="Times New Roman" w:cs="Times New Roman"/>
          <w:sz w:val="24"/>
          <w:szCs w:val="24"/>
        </w:rPr>
        <w:t>142</w:t>
      </w:r>
      <w:r w:rsidRPr="0073241C">
        <w:rPr>
          <w:rFonts w:ascii="Times New Roman" w:hAnsi="Times New Roman" w:cs="Times New Roman"/>
          <w:sz w:val="24"/>
          <w:szCs w:val="24"/>
        </w:rPr>
        <w:t xml:space="preserve"> m</w:t>
      </w:r>
      <w:r w:rsidRPr="0073241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A1C7E" w:rsidRPr="006A1C7E" w:rsidRDefault="006A1C7E" w:rsidP="00C1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vlastnictví statutárního města Ostravy</w:t>
      </w:r>
    </w:p>
    <w:p w:rsidR="00C57CC7" w:rsidRDefault="006A1C7E" w:rsidP="00C1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2083/1</w:t>
      </w:r>
      <w:r w:rsidR="00B94E3A">
        <w:rPr>
          <w:rFonts w:ascii="Times New Roman" w:hAnsi="Times New Roman" w:cs="Times New Roman"/>
          <w:sz w:val="24"/>
          <w:szCs w:val="24"/>
        </w:rPr>
        <w:t>, ostatní plocha, manipulační plocha o výměře 1045 m</w:t>
      </w:r>
      <w:r w:rsidR="00B94E3A" w:rsidRPr="00B94E3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A1C7E" w:rsidRDefault="006A1C7E" w:rsidP="00C1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B94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2084/1</w:t>
      </w:r>
      <w:r w:rsidR="00B94E3A">
        <w:rPr>
          <w:rFonts w:ascii="Times New Roman" w:hAnsi="Times New Roman" w:cs="Times New Roman"/>
          <w:sz w:val="24"/>
          <w:szCs w:val="24"/>
        </w:rPr>
        <w:t>, ostatní plocha, manipulační plocha o výměře 173 m</w:t>
      </w:r>
      <w:r w:rsidR="00B94E3A" w:rsidRPr="00B94E3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A1C7E" w:rsidRDefault="006A1C7E" w:rsidP="00C1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3620/4, ostatní plocha, silnice do výměry 2000 m</w:t>
      </w:r>
      <w:r w:rsidRPr="006A1C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 celkové výměry 5763 m</w:t>
      </w:r>
      <w:r w:rsidRPr="006A1C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E3A">
        <w:rPr>
          <w:rFonts w:ascii="Times New Roman" w:hAnsi="Times New Roman" w:cs="Times New Roman"/>
          <w:sz w:val="24"/>
          <w:szCs w:val="24"/>
        </w:rPr>
        <w:t>– viz situační snímek</w:t>
      </w:r>
    </w:p>
    <w:p w:rsidR="00B94E3A" w:rsidRDefault="00C10104" w:rsidP="00C1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 </w:t>
      </w:r>
      <w:r w:rsidRPr="0073241C">
        <w:rPr>
          <w:rFonts w:ascii="Times New Roman" w:hAnsi="Times New Roman" w:cs="Times New Roman"/>
          <w:sz w:val="24"/>
          <w:szCs w:val="24"/>
        </w:rPr>
        <w:t>vlastnictví statutárního města Ostrava</w:t>
      </w:r>
      <w:r w:rsidR="00B94E3A">
        <w:rPr>
          <w:rFonts w:ascii="Times New Roman" w:hAnsi="Times New Roman" w:cs="Times New Roman"/>
          <w:sz w:val="24"/>
          <w:szCs w:val="24"/>
        </w:rPr>
        <w:t>, svěřené městskému obvodu Moravská Ostrava a Přívoz,</w:t>
      </w:r>
    </w:p>
    <w:p w:rsidR="00C10104" w:rsidRPr="0073241C" w:rsidRDefault="00B94E3A" w:rsidP="00C1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vše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Moravská Ostrava, obec Ostrava, </w:t>
      </w:r>
      <w:r w:rsidR="00C101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104">
        <w:rPr>
          <w:rFonts w:ascii="Times New Roman" w:hAnsi="Times New Roman" w:cs="Times New Roman"/>
          <w:sz w:val="24"/>
          <w:szCs w:val="24"/>
        </w:rPr>
        <w:t xml:space="preserve">ul. Mariánskohorská. (viz příloha č. </w:t>
      </w:r>
      <w:r w:rsidR="0089076C">
        <w:rPr>
          <w:rFonts w:ascii="Times New Roman" w:hAnsi="Times New Roman" w:cs="Times New Roman"/>
          <w:sz w:val="24"/>
          <w:szCs w:val="24"/>
        </w:rPr>
        <w:t>1/1 – 1</w:t>
      </w:r>
      <w:r w:rsidR="00C1010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="00F624E1">
        <w:rPr>
          <w:rFonts w:ascii="Times New Roman" w:hAnsi="Times New Roman" w:cs="Times New Roman"/>
          <w:sz w:val="24"/>
          <w:szCs w:val="24"/>
        </w:rPr>
        <w:t xml:space="preserve">, </w:t>
      </w:r>
      <w:r w:rsidR="0089076C">
        <w:rPr>
          <w:rFonts w:ascii="Times New Roman" w:hAnsi="Times New Roman" w:cs="Times New Roman"/>
          <w:sz w:val="24"/>
          <w:szCs w:val="24"/>
        </w:rPr>
        <w:t>1</w:t>
      </w:r>
      <w:r w:rsidR="00F624E1">
        <w:rPr>
          <w:rFonts w:ascii="Times New Roman" w:hAnsi="Times New Roman" w:cs="Times New Roman"/>
          <w:sz w:val="24"/>
          <w:szCs w:val="24"/>
        </w:rPr>
        <w:t>/10</w:t>
      </w:r>
      <w:r w:rsidR="00C10104" w:rsidRPr="0073241C">
        <w:rPr>
          <w:rFonts w:ascii="Times New Roman" w:hAnsi="Times New Roman" w:cs="Times New Roman"/>
          <w:sz w:val="24"/>
          <w:szCs w:val="24"/>
        </w:rPr>
        <w:t>)</w:t>
      </w:r>
    </w:p>
    <w:p w:rsidR="00C10104" w:rsidRDefault="00C10104" w:rsidP="00C10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BAA" w:rsidRPr="00B94E3A" w:rsidRDefault="00B94E3A" w:rsidP="00C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výměra požadovaných pozemků přibližně činí 3360 m</w:t>
      </w:r>
      <w:r w:rsidRPr="00B94E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E3A" w:rsidRPr="0073241C" w:rsidRDefault="00B94E3A" w:rsidP="00C10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104" w:rsidRPr="0073241C" w:rsidRDefault="00C10104" w:rsidP="00C10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41C">
        <w:rPr>
          <w:rFonts w:ascii="Times New Roman" w:hAnsi="Times New Roman" w:cs="Times New Roman"/>
          <w:b/>
          <w:sz w:val="24"/>
          <w:szCs w:val="24"/>
          <w:u w:val="single"/>
        </w:rPr>
        <w:t>Žadatel</w:t>
      </w:r>
    </w:p>
    <w:p w:rsidR="00C10104" w:rsidRDefault="00A85D3A" w:rsidP="00C1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C101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bydlištěm xxxx</w:t>
      </w:r>
      <w:bookmarkStart w:id="0" w:name="_GoBack"/>
      <w:bookmarkEnd w:id="0"/>
      <w:r w:rsidR="00F624E1">
        <w:rPr>
          <w:rFonts w:ascii="Times New Roman" w:hAnsi="Times New Roman" w:cs="Times New Roman"/>
          <w:sz w:val="24"/>
          <w:szCs w:val="24"/>
        </w:rPr>
        <w:t xml:space="preserve"> </w:t>
      </w:r>
      <w:r w:rsidR="00C10104">
        <w:rPr>
          <w:rFonts w:ascii="Times New Roman" w:hAnsi="Times New Roman" w:cs="Times New Roman"/>
          <w:sz w:val="24"/>
          <w:szCs w:val="24"/>
        </w:rPr>
        <w:t xml:space="preserve">(viz příloha č. </w:t>
      </w:r>
      <w:r w:rsidR="0089076C">
        <w:rPr>
          <w:rFonts w:ascii="Times New Roman" w:hAnsi="Times New Roman" w:cs="Times New Roman"/>
          <w:sz w:val="24"/>
          <w:szCs w:val="24"/>
        </w:rPr>
        <w:t>1</w:t>
      </w:r>
      <w:r w:rsidR="00C10104">
        <w:rPr>
          <w:rFonts w:ascii="Times New Roman" w:hAnsi="Times New Roman" w:cs="Times New Roman"/>
          <w:sz w:val="24"/>
          <w:szCs w:val="24"/>
        </w:rPr>
        <w:t>/</w:t>
      </w:r>
      <w:r w:rsidR="000C7C45">
        <w:rPr>
          <w:rFonts w:ascii="Times New Roman" w:hAnsi="Times New Roman" w:cs="Times New Roman"/>
          <w:sz w:val="24"/>
          <w:szCs w:val="24"/>
        </w:rPr>
        <w:t>4</w:t>
      </w:r>
      <w:r w:rsidR="0089076C">
        <w:rPr>
          <w:rFonts w:ascii="Times New Roman" w:hAnsi="Times New Roman" w:cs="Times New Roman"/>
          <w:sz w:val="24"/>
          <w:szCs w:val="24"/>
        </w:rPr>
        <w:t xml:space="preserve"> - 1</w:t>
      </w:r>
      <w:r w:rsidR="00C10104">
        <w:rPr>
          <w:rFonts w:ascii="Times New Roman" w:hAnsi="Times New Roman" w:cs="Times New Roman"/>
          <w:sz w:val="24"/>
          <w:szCs w:val="24"/>
        </w:rPr>
        <w:t>/</w:t>
      </w:r>
      <w:r w:rsidR="00F624E1">
        <w:rPr>
          <w:rFonts w:ascii="Times New Roman" w:hAnsi="Times New Roman" w:cs="Times New Roman"/>
          <w:sz w:val="24"/>
          <w:szCs w:val="24"/>
        </w:rPr>
        <w:t>10</w:t>
      </w:r>
      <w:r w:rsidR="00C10104">
        <w:rPr>
          <w:rFonts w:ascii="Times New Roman" w:hAnsi="Times New Roman" w:cs="Times New Roman"/>
          <w:sz w:val="24"/>
          <w:szCs w:val="24"/>
        </w:rPr>
        <w:t>)</w:t>
      </w:r>
    </w:p>
    <w:p w:rsidR="00C10104" w:rsidRPr="0073241C" w:rsidRDefault="00C10104" w:rsidP="00C1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104" w:rsidRPr="0073241C" w:rsidRDefault="00C10104" w:rsidP="00C10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41C">
        <w:rPr>
          <w:rFonts w:ascii="Times New Roman" w:hAnsi="Times New Roman" w:cs="Times New Roman"/>
          <w:b/>
          <w:sz w:val="24"/>
          <w:szCs w:val="24"/>
          <w:u w:val="single"/>
        </w:rPr>
        <w:t>Účel</w:t>
      </w:r>
    </w:p>
    <w:p w:rsidR="00C10104" w:rsidRPr="00260CAB" w:rsidRDefault="00C10104" w:rsidP="00C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účelem vybudování průmyslové haly a skladování drobného materiálu</w:t>
      </w:r>
      <w:r w:rsidR="00B94E3A">
        <w:rPr>
          <w:rFonts w:ascii="Times New Roman" w:hAnsi="Times New Roman" w:cs="Times New Roman"/>
          <w:sz w:val="24"/>
          <w:szCs w:val="24"/>
        </w:rPr>
        <w:t>, vybudování parkovacích stání a okrasné zeleně.</w:t>
      </w:r>
    </w:p>
    <w:p w:rsidR="00C10104" w:rsidRPr="0073241C" w:rsidRDefault="00C10104" w:rsidP="00C10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104" w:rsidRPr="00AC2704" w:rsidRDefault="00C10104" w:rsidP="00C10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704">
        <w:rPr>
          <w:rFonts w:ascii="Times New Roman" w:hAnsi="Times New Roman" w:cs="Times New Roman"/>
          <w:b/>
          <w:sz w:val="24"/>
          <w:szCs w:val="24"/>
          <w:u w:val="single"/>
        </w:rPr>
        <w:t>Situace</w:t>
      </w:r>
    </w:p>
    <w:p w:rsidR="00C10104" w:rsidRDefault="00B94E3A" w:rsidP="00C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předmětné lokalitě je ž</w:t>
      </w:r>
      <w:r w:rsidR="00C10104">
        <w:rPr>
          <w:rFonts w:ascii="Times New Roman" w:hAnsi="Times New Roman" w:cs="Times New Roman"/>
          <w:sz w:val="24"/>
          <w:szCs w:val="24"/>
        </w:rPr>
        <w:t xml:space="preserve">adatel vlastníkem pozemků </w:t>
      </w:r>
      <w:proofErr w:type="spellStart"/>
      <w:r w:rsidR="00C1010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101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0104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C10104">
        <w:rPr>
          <w:rFonts w:ascii="Times New Roman" w:hAnsi="Times New Roman" w:cs="Times New Roman"/>
          <w:sz w:val="24"/>
          <w:szCs w:val="24"/>
        </w:rPr>
        <w:t xml:space="preserve"> 2082/2, </w:t>
      </w:r>
      <w:proofErr w:type="spellStart"/>
      <w:r w:rsidR="00C1010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10104">
        <w:rPr>
          <w:rFonts w:ascii="Times New Roman" w:hAnsi="Times New Roman" w:cs="Times New Roman"/>
          <w:sz w:val="24"/>
          <w:szCs w:val="24"/>
        </w:rPr>
        <w:t xml:space="preserve">. č. 2082/22, </w:t>
      </w:r>
      <w:r w:rsidR="00E84D6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C1010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10104">
        <w:rPr>
          <w:rFonts w:ascii="Times New Roman" w:hAnsi="Times New Roman" w:cs="Times New Roman"/>
          <w:sz w:val="24"/>
          <w:szCs w:val="24"/>
        </w:rPr>
        <w:t xml:space="preserve">. č. 2082/14, </w:t>
      </w:r>
      <w:proofErr w:type="spellStart"/>
      <w:r w:rsidR="00C1010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10104">
        <w:rPr>
          <w:rFonts w:ascii="Times New Roman" w:hAnsi="Times New Roman" w:cs="Times New Roman"/>
          <w:sz w:val="24"/>
          <w:szCs w:val="24"/>
        </w:rPr>
        <w:t xml:space="preserve">. č. 2082/3, součástí je stavba č. p. 3107, </w:t>
      </w:r>
      <w:proofErr w:type="spellStart"/>
      <w:r w:rsidR="00C10104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="00C101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0104">
        <w:rPr>
          <w:rFonts w:ascii="Times New Roman" w:hAnsi="Times New Roman" w:cs="Times New Roman"/>
          <w:sz w:val="24"/>
          <w:szCs w:val="24"/>
        </w:rPr>
        <w:t>vyb</w:t>
      </w:r>
      <w:proofErr w:type="spellEnd"/>
      <w:r w:rsidR="00C10104">
        <w:rPr>
          <w:rFonts w:ascii="Times New Roman" w:hAnsi="Times New Roman" w:cs="Times New Roman"/>
          <w:sz w:val="24"/>
          <w:szCs w:val="24"/>
        </w:rPr>
        <w:t xml:space="preserve">., pozemku </w:t>
      </w:r>
      <w:proofErr w:type="spellStart"/>
      <w:r w:rsidR="00C1010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10104">
        <w:rPr>
          <w:rFonts w:ascii="Times New Roman" w:hAnsi="Times New Roman" w:cs="Times New Roman"/>
          <w:sz w:val="24"/>
          <w:szCs w:val="24"/>
        </w:rPr>
        <w:t>. č. 2082/16, součástí je stavba bez čp/</w:t>
      </w:r>
      <w:proofErr w:type="spellStart"/>
      <w:r w:rsidR="00C10104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="00C10104">
        <w:rPr>
          <w:rFonts w:ascii="Times New Roman" w:hAnsi="Times New Roman" w:cs="Times New Roman"/>
          <w:sz w:val="24"/>
          <w:szCs w:val="24"/>
        </w:rPr>
        <w:t xml:space="preserve">, pozemku </w:t>
      </w:r>
      <w:proofErr w:type="spellStart"/>
      <w:r w:rsidR="00C1010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10104">
        <w:rPr>
          <w:rFonts w:ascii="Times New Roman" w:hAnsi="Times New Roman" w:cs="Times New Roman"/>
          <w:sz w:val="24"/>
          <w:szCs w:val="24"/>
        </w:rPr>
        <w:t xml:space="preserve">. č. 2082/17, součástí je stavba č. p. 3000, pozemku </w:t>
      </w:r>
      <w:proofErr w:type="spellStart"/>
      <w:r w:rsidR="00C1010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10104">
        <w:rPr>
          <w:rFonts w:ascii="Times New Roman" w:hAnsi="Times New Roman" w:cs="Times New Roman"/>
          <w:sz w:val="24"/>
          <w:szCs w:val="24"/>
        </w:rPr>
        <w:t>. č. 2082/18, součástí je stavba bez čp/</w:t>
      </w:r>
      <w:proofErr w:type="spellStart"/>
      <w:r w:rsidR="00C10104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="00C10104">
        <w:rPr>
          <w:rFonts w:ascii="Times New Roman" w:hAnsi="Times New Roman" w:cs="Times New Roman"/>
          <w:sz w:val="24"/>
          <w:szCs w:val="24"/>
        </w:rPr>
        <w:t xml:space="preserve">, přičemž celková výměra pozemků činí </w:t>
      </w:r>
      <w:r w:rsidR="00DC6D5C">
        <w:rPr>
          <w:rFonts w:ascii="Times New Roman" w:hAnsi="Times New Roman" w:cs="Times New Roman"/>
          <w:sz w:val="24"/>
          <w:szCs w:val="24"/>
        </w:rPr>
        <w:t xml:space="preserve"> </w:t>
      </w:r>
      <w:r w:rsidR="00C10104">
        <w:rPr>
          <w:rFonts w:ascii="Times New Roman" w:hAnsi="Times New Roman" w:cs="Times New Roman"/>
          <w:sz w:val="24"/>
          <w:szCs w:val="24"/>
        </w:rPr>
        <w:t>11891 m</w:t>
      </w:r>
      <w:r w:rsidR="00C10104" w:rsidRPr="00E466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0104">
        <w:rPr>
          <w:rFonts w:ascii="Times New Roman" w:hAnsi="Times New Roman" w:cs="Times New Roman"/>
          <w:sz w:val="24"/>
          <w:szCs w:val="24"/>
        </w:rPr>
        <w:t>.</w:t>
      </w:r>
    </w:p>
    <w:p w:rsidR="00C10104" w:rsidRPr="0073241C" w:rsidRDefault="00C10104" w:rsidP="00C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04" w:rsidRPr="0073241C" w:rsidRDefault="00C10104" w:rsidP="00C10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41C">
        <w:rPr>
          <w:rFonts w:ascii="Times New Roman" w:hAnsi="Times New Roman" w:cs="Times New Roman"/>
          <w:b/>
          <w:sz w:val="24"/>
          <w:szCs w:val="24"/>
          <w:u w:val="single"/>
        </w:rPr>
        <w:t>Stanoviska</w:t>
      </w:r>
    </w:p>
    <w:p w:rsidR="000C7C45" w:rsidRDefault="00C10104" w:rsidP="00C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1C">
        <w:rPr>
          <w:rFonts w:ascii="Times New Roman" w:hAnsi="Times New Roman" w:cs="Times New Roman"/>
          <w:b/>
          <w:sz w:val="24"/>
          <w:szCs w:val="24"/>
        </w:rPr>
        <w:t>Zastupitelstvo městského obvodu Moravská Ostrava a Přívoz</w:t>
      </w:r>
      <w:r w:rsidRPr="0073241C">
        <w:rPr>
          <w:rFonts w:ascii="Times New Roman" w:hAnsi="Times New Roman" w:cs="Times New Roman"/>
          <w:sz w:val="24"/>
          <w:szCs w:val="24"/>
        </w:rPr>
        <w:t xml:space="preserve"> vydalo</w:t>
      </w:r>
      <w:r w:rsidR="000C7C45">
        <w:rPr>
          <w:rFonts w:ascii="Times New Roman" w:hAnsi="Times New Roman" w:cs="Times New Roman"/>
          <w:sz w:val="24"/>
          <w:szCs w:val="24"/>
        </w:rPr>
        <w:t>:</w:t>
      </w:r>
    </w:p>
    <w:p w:rsidR="00C10104" w:rsidRDefault="000C7C45" w:rsidP="00C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0104" w:rsidRPr="0073241C">
        <w:rPr>
          <w:rFonts w:ascii="Times New Roman" w:hAnsi="Times New Roman" w:cs="Times New Roman"/>
          <w:sz w:val="24"/>
          <w:szCs w:val="24"/>
        </w:rPr>
        <w:t xml:space="preserve"> </w:t>
      </w:r>
      <w:r w:rsidR="00C10104" w:rsidRPr="0073241C">
        <w:rPr>
          <w:rFonts w:ascii="Times New Roman" w:hAnsi="Times New Roman" w:cs="Times New Roman"/>
          <w:b/>
          <w:i/>
          <w:sz w:val="24"/>
          <w:szCs w:val="24"/>
        </w:rPr>
        <w:t xml:space="preserve">souhlasné </w:t>
      </w:r>
      <w:r w:rsidR="00C10104" w:rsidRPr="0073241C">
        <w:rPr>
          <w:rFonts w:ascii="Times New Roman" w:hAnsi="Times New Roman" w:cs="Times New Roman"/>
          <w:i/>
          <w:sz w:val="24"/>
          <w:szCs w:val="24"/>
        </w:rPr>
        <w:t>stanovisko</w:t>
      </w:r>
      <w:r w:rsidR="00C10104" w:rsidRPr="007324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0104" w:rsidRPr="0073241C">
        <w:rPr>
          <w:rFonts w:ascii="Times New Roman" w:hAnsi="Times New Roman" w:cs="Times New Roman"/>
          <w:sz w:val="24"/>
          <w:szCs w:val="24"/>
        </w:rPr>
        <w:t xml:space="preserve">k záměru města prodat </w:t>
      </w:r>
      <w:r>
        <w:rPr>
          <w:rFonts w:ascii="Times New Roman" w:hAnsi="Times New Roman" w:cs="Times New Roman"/>
          <w:sz w:val="24"/>
          <w:szCs w:val="24"/>
        </w:rPr>
        <w:t xml:space="preserve">pozemky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2083/1, 2084/1  a současně k 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2096/4 vydalo </w:t>
      </w:r>
      <w:r w:rsidRPr="000C7C45">
        <w:rPr>
          <w:rFonts w:ascii="Times New Roman" w:hAnsi="Times New Roman" w:cs="Times New Roman"/>
          <w:b/>
          <w:i/>
          <w:sz w:val="24"/>
          <w:szCs w:val="24"/>
        </w:rPr>
        <w:t>souhlasné</w:t>
      </w:r>
      <w:r w:rsidRPr="000C7C45">
        <w:rPr>
          <w:rFonts w:ascii="Times New Roman" w:hAnsi="Times New Roman" w:cs="Times New Roman"/>
          <w:i/>
          <w:sz w:val="24"/>
          <w:szCs w:val="24"/>
        </w:rPr>
        <w:t xml:space="preserve"> stanovisko</w:t>
      </w:r>
      <w:r w:rsidR="00C10104">
        <w:rPr>
          <w:rFonts w:ascii="Times New Roman" w:hAnsi="Times New Roman" w:cs="Times New Roman"/>
          <w:sz w:val="24"/>
          <w:szCs w:val="24"/>
        </w:rPr>
        <w:t xml:space="preserve"> za předpokladu, že pozemek </w:t>
      </w:r>
      <w:proofErr w:type="spellStart"/>
      <w:r w:rsidR="00C1010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10104">
        <w:rPr>
          <w:rFonts w:ascii="Times New Roman" w:hAnsi="Times New Roman" w:cs="Times New Roman"/>
          <w:sz w:val="24"/>
          <w:szCs w:val="24"/>
        </w:rPr>
        <w:t xml:space="preserve">. č. 2096/1 v k. </w:t>
      </w:r>
      <w:proofErr w:type="spellStart"/>
      <w:r w:rsidR="00C1010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10104">
        <w:rPr>
          <w:rFonts w:ascii="Times New Roman" w:hAnsi="Times New Roman" w:cs="Times New Roman"/>
          <w:sz w:val="24"/>
          <w:szCs w:val="24"/>
        </w:rPr>
        <w:t xml:space="preserve"> Moravská Ostrava, obec Ostrava</w:t>
      </w:r>
      <w:r w:rsidR="00C10104" w:rsidRPr="005D4757">
        <w:rPr>
          <w:rFonts w:ascii="Times New Roman" w:hAnsi="Times New Roman" w:cs="Times New Roman"/>
          <w:sz w:val="24"/>
          <w:szCs w:val="24"/>
        </w:rPr>
        <w:t xml:space="preserve"> </w:t>
      </w:r>
      <w:r w:rsidR="00C10104">
        <w:rPr>
          <w:rFonts w:ascii="Times New Roman" w:hAnsi="Times New Roman" w:cs="Times New Roman"/>
          <w:sz w:val="24"/>
          <w:szCs w:val="24"/>
        </w:rPr>
        <w:t>ve vlastnictví společnosti PCTT Reality, s.r.o., IČO 05599946 bude převeden do vlastnictví žadatele</w:t>
      </w:r>
      <w:r w:rsidR="00C10104" w:rsidRPr="0073241C">
        <w:rPr>
          <w:rFonts w:ascii="Times New Roman" w:hAnsi="Times New Roman" w:cs="Times New Roman"/>
          <w:sz w:val="24"/>
          <w:szCs w:val="24"/>
        </w:rPr>
        <w:t>.</w:t>
      </w:r>
      <w:r w:rsidR="00C10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C45" w:rsidRDefault="000C7C45" w:rsidP="00C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C45">
        <w:rPr>
          <w:rFonts w:ascii="Times New Roman" w:hAnsi="Times New Roman" w:cs="Times New Roman"/>
          <w:b/>
          <w:i/>
          <w:sz w:val="24"/>
          <w:szCs w:val="24"/>
        </w:rPr>
        <w:t>nesouhlasné</w:t>
      </w:r>
      <w:r w:rsidRPr="000C7C45">
        <w:rPr>
          <w:rFonts w:ascii="Times New Roman" w:hAnsi="Times New Roman" w:cs="Times New Roman"/>
          <w:i/>
          <w:sz w:val="24"/>
          <w:szCs w:val="24"/>
        </w:rPr>
        <w:t xml:space="preserve"> stanovisko</w:t>
      </w:r>
      <w:r>
        <w:rPr>
          <w:rFonts w:ascii="Times New Roman" w:hAnsi="Times New Roman" w:cs="Times New Roman"/>
          <w:sz w:val="24"/>
          <w:szCs w:val="24"/>
        </w:rPr>
        <w:t xml:space="preserve"> k záměru města prodat část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3620/4.</w:t>
      </w:r>
    </w:p>
    <w:p w:rsidR="000C7C45" w:rsidRPr="000C7C45" w:rsidRDefault="000C7C45" w:rsidP="00C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Nesouhlasné stanovisko městský obvod zdůvodňuje tím, že na pozemku se nachází místní komunikace III. třídy.</w:t>
      </w:r>
    </w:p>
    <w:p w:rsidR="000C7C45" w:rsidRDefault="000C7C45" w:rsidP="00C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04" w:rsidRDefault="00C10104" w:rsidP="00C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Pozemek</w:t>
      </w:r>
      <w:r w:rsidR="000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C4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0C7C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7C45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0C7C45">
        <w:rPr>
          <w:rFonts w:ascii="Times New Roman" w:hAnsi="Times New Roman" w:cs="Times New Roman"/>
          <w:sz w:val="24"/>
          <w:szCs w:val="24"/>
        </w:rPr>
        <w:t xml:space="preserve"> 2096/1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DC6D5C">
        <w:rPr>
          <w:rFonts w:ascii="Times New Roman" w:hAnsi="Times New Roman" w:cs="Times New Roman"/>
          <w:sz w:val="24"/>
          <w:szCs w:val="24"/>
        </w:rPr>
        <w:t>e dni zpracování materiálu</w:t>
      </w:r>
      <w:r>
        <w:rPr>
          <w:rFonts w:ascii="Times New Roman" w:hAnsi="Times New Roman" w:cs="Times New Roman"/>
          <w:sz w:val="24"/>
          <w:szCs w:val="24"/>
        </w:rPr>
        <w:t xml:space="preserve"> do vlastnictví žadatele převeden nebyl.</w:t>
      </w:r>
    </w:p>
    <w:p w:rsidR="00C10104" w:rsidRDefault="00F624E1" w:rsidP="00C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(viz příloha č. </w:t>
      </w:r>
      <w:r w:rsidR="008907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/11</w:t>
      </w:r>
      <w:r w:rsidR="00C10104">
        <w:rPr>
          <w:rFonts w:ascii="Times New Roman" w:hAnsi="Times New Roman" w:cs="Times New Roman"/>
          <w:sz w:val="24"/>
          <w:szCs w:val="24"/>
        </w:rPr>
        <w:t>)</w:t>
      </w:r>
    </w:p>
    <w:p w:rsidR="0089076C" w:rsidRDefault="0089076C" w:rsidP="00C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04" w:rsidRPr="0073241C" w:rsidRDefault="00C10104" w:rsidP="00C10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1C">
        <w:rPr>
          <w:rFonts w:ascii="Times New Roman" w:hAnsi="Times New Roman" w:cs="Times New Roman"/>
          <w:b/>
          <w:sz w:val="24"/>
          <w:szCs w:val="24"/>
        </w:rPr>
        <w:t>Útvar hlavního architekta a stavebního řádu</w:t>
      </w:r>
    </w:p>
    <w:p w:rsidR="00C10104" w:rsidRDefault="00C10104" w:rsidP="00C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1C">
        <w:rPr>
          <w:rFonts w:ascii="Times New Roman" w:hAnsi="Times New Roman" w:cs="Times New Roman"/>
          <w:sz w:val="24"/>
          <w:szCs w:val="24"/>
        </w:rPr>
        <w:t>Dle Územního plánu Ostravy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73241C">
        <w:rPr>
          <w:rFonts w:ascii="Times New Roman" w:hAnsi="Times New Roman" w:cs="Times New Roman"/>
          <w:sz w:val="24"/>
          <w:szCs w:val="24"/>
        </w:rPr>
        <w:t xml:space="preserve"> požadovan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73241C">
        <w:rPr>
          <w:rFonts w:ascii="Times New Roman" w:hAnsi="Times New Roman" w:cs="Times New Roman"/>
          <w:sz w:val="24"/>
          <w:szCs w:val="24"/>
        </w:rPr>
        <w:t xml:space="preserve"> pozem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3241C">
        <w:rPr>
          <w:rFonts w:ascii="Times New Roman" w:hAnsi="Times New Roman" w:cs="Times New Roman"/>
          <w:sz w:val="24"/>
          <w:szCs w:val="24"/>
        </w:rPr>
        <w:t>k</w:t>
      </w:r>
      <w:r w:rsidR="006E0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6C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6E06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06C8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6E06C8">
        <w:rPr>
          <w:rFonts w:ascii="Times New Roman" w:hAnsi="Times New Roman" w:cs="Times New Roman"/>
          <w:sz w:val="24"/>
          <w:szCs w:val="24"/>
        </w:rPr>
        <w:t xml:space="preserve"> 2096/4</w:t>
      </w:r>
      <w:r w:rsidRPr="0073241C">
        <w:rPr>
          <w:rFonts w:ascii="Times New Roman" w:hAnsi="Times New Roman" w:cs="Times New Roman"/>
          <w:sz w:val="24"/>
          <w:szCs w:val="24"/>
        </w:rPr>
        <w:t xml:space="preserve"> součástí plochy způsobu využití “</w:t>
      </w:r>
      <w:r>
        <w:rPr>
          <w:rFonts w:ascii="Times New Roman" w:hAnsi="Times New Roman" w:cs="Times New Roman"/>
          <w:sz w:val="24"/>
          <w:szCs w:val="24"/>
        </w:rPr>
        <w:t>Ochranná zeleň</w:t>
      </w:r>
      <w:r w:rsidRPr="0073241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 „Plochy pozemních komunikací (včetně tramvajového pásu)“</w:t>
      </w:r>
      <w:r w:rsidRPr="0073241C">
        <w:rPr>
          <w:rFonts w:ascii="Times New Roman" w:hAnsi="Times New Roman" w:cs="Times New Roman"/>
          <w:sz w:val="24"/>
          <w:szCs w:val="24"/>
        </w:rPr>
        <w:t>.</w:t>
      </w:r>
      <w:r w:rsidR="006E06C8">
        <w:rPr>
          <w:rFonts w:ascii="Times New Roman" w:hAnsi="Times New Roman" w:cs="Times New Roman"/>
          <w:sz w:val="24"/>
          <w:szCs w:val="24"/>
        </w:rPr>
        <w:t xml:space="preserve"> Pozemky </w:t>
      </w:r>
      <w:proofErr w:type="spellStart"/>
      <w:r w:rsidR="006E06C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6E06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06C8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6E06C8">
        <w:rPr>
          <w:rFonts w:ascii="Times New Roman" w:hAnsi="Times New Roman" w:cs="Times New Roman"/>
          <w:sz w:val="24"/>
          <w:szCs w:val="24"/>
        </w:rPr>
        <w:t xml:space="preserve"> 2083/1, </w:t>
      </w:r>
      <w:proofErr w:type="spellStart"/>
      <w:r w:rsidR="006E06C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6E06C8">
        <w:rPr>
          <w:rFonts w:ascii="Times New Roman" w:hAnsi="Times New Roman" w:cs="Times New Roman"/>
          <w:sz w:val="24"/>
          <w:szCs w:val="24"/>
        </w:rPr>
        <w:t xml:space="preserve">. č. 2084/1 a část pozemku </w:t>
      </w:r>
      <w:proofErr w:type="spellStart"/>
      <w:r w:rsidR="006E06C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6E06C8">
        <w:rPr>
          <w:rFonts w:ascii="Times New Roman" w:hAnsi="Times New Roman" w:cs="Times New Roman"/>
          <w:sz w:val="24"/>
          <w:szCs w:val="24"/>
        </w:rPr>
        <w:t>. č. 3620/4 jsou součástí plochy způsobu využití „ Ochranná zeleň“.</w:t>
      </w:r>
    </w:p>
    <w:p w:rsidR="00C10104" w:rsidRPr="0089348B" w:rsidRDefault="00C10104" w:rsidP="00C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8E">
        <w:rPr>
          <w:rFonts w:ascii="Times New Roman" w:hAnsi="Times New Roman" w:cs="Times New Roman"/>
          <w:i/>
          <w:sz w:val="24"/>
          <w:szCs w:val="24"/>
        </w:rPr>
        <w:t xml:space="preserve">Prodej </w:t>
      </w:r>
      <w:r>
        <w:rPr>
          <w:rFonts w:ascii="Times New Roman" w:hAnsi="Times New Roman" w:cs="Times New Roman"/>
          <w:sz w:val="24"/>
          <w:szCs w:val="24"/>
        </w:rPr>
        <w:t xml:space="preserve">pozemku </w:t>
      </w:r>
      <w:proofErr w:type="spellStart"/>
      <w:r w:rsidR="006E06C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6E06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06C8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6E06C8">
        <w:rPr>
          <w:rFonts w:ascii="Times New Roman" w:hAnsi="Times New Roman" w:cs="Times New Roman"/>
          <w:sz w:val="24"/>
          <w:szCs w:val="24"/>
        </w:rPr>
        <w:t xml:space="preserve"> 2096/4 </w:t>
      </w:r>
      <w:r w:rsidRPr="0042498E">
        <w:rPr>
          <w:rFonts w:ascii="Times New Roman" w:hAnsi="Times New Roman" w:cs="Times New Roman"/>
          <w:b/>
          <w:i/>
          <w:sz w:val="24"/>
          <w:szCs w:val="24"/>
        </w:rPr>
        <w:t>nedoporučuje</w:t>
      </w:r>
      <w:r w:rsidR="0089348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9348B" w:rsidRPr="0089348B">
        <w:rPr>
          <w:rFonts w:ascii="Times New Roman" w:hAnsi="Times New Roman" w:cs="Times New Roman"/>
          <w:sz w:val="24"/>
          <w:szCs w:val="24"/>
        </w:rPr>
        <w:t xml:space="preserve">neboť se jedná o pozemek z části </w:t>
      </w:r>
      <w:r w:rsidR="0089348B">
        <w:rPr>
          <w:rFonts w:ascii="Times New Roman" w:hAnsi="Times New Roman" w:cs="Times New Roman"/>
          <w:sz w:val="24"/>
          <w:szCs w:val="24"/>
        </w:rPr>
        <w:t>podél a </w:t>
      </w:r>
      <w:r w:rsidR="0089348B" w:rsidRPr="0089348B">
        <w:rPr>
          <w:rFonts w:ascii="Times New Roman" w:hAnsi="Times New Roman" w:cs="Times New Roman"/>
          <w:sz w:val="24"/>
          <w:szCs w:val="24"/>
        </w:rPr>
        <w:t>z části pod místní komunikací Mariánskohorská</w:t>
      </w:r>
      <w:r w:rsidRPr="0089348B">
        <w:rPr>
          <w:rFonts w:ascii="Times New Roman" w:hAnsi="Times New Roman" w:cs="Times New Roman"/>
          <w:sz w:val="24"/>
          <w:szCs w:val="24"/>
        </w:rPr>
        <w:t>.</w:t>
      </w:r>
    </w:p>
    <w:p w:rsidR="006E06C8" w:rsidRPr="0042498E" w:rsidRDefault="006E06C8" w:rsidP="00C10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06C8">
        <w:rPr>
          <w:rFonts w:ascii="Times New Roman" w:hAnsi="Times New Roman" w:cs="Times New Roman"/>
          <w:i/>
          <w:sz w:val="24"/>
          <w:szCs w:val="24"/>
        </w:rPr>
        <w:lastRenderedPageBreak/>
        <w:t>K prodeji</w:t>
      </w:r>
      <w:r w:rsidRPr="006E06C8">
        <w:rPr>
          <w:rFonts w:ascii="Times New Roman" w:hAnsi="Times New Roman" w:cs="Times New Roman"/>
          <w:sz w:val="24"/>
          <w:szCs w:val="24"/>
        </w:rPr>
        <w:t xml:space="preserve"> pozemků </w:t>
      </w:r>
      <w:proofErr w:type="spellStart"/>
      <w:r w:rsidRPr="006E06C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E06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06C8"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2083/1,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2084/1 a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3620/4 </w:t>
      </w:r>
      <w:r w:rsidRPr="006E06C8">
        <w:rPr>
          <w:rFonts w:ascii="Times New Roman" w:hAnsi="Times New Roman" w:cs="Times New Roman"/>
          <w:b/>
          <w:i/>
          <w:sz w:val="24"/>
          <w:szCs w:val="24"/>
        </w:rPr>
        <w:t xml:space="preserve">nemá </w:t>
      </w:r>
      <w:r>
        <w:rPr>
          <w:rFonts w:ascii="Times New Roman" w:hAnsi="Times New Roman" w:cs="Times New Roman"/>
          <w:sz w:val="24"/>
          <w:szCs w:val="24"/>
        </w:rPr>
        <w:t>námitek, neboť prodej a daný účel nemá vliv na koncepce sledované Územním plánem Ostravy.</w:t>
      </w:r>
    </w:p>
    <w:p w:rsidR="00C10104" w:rsidRPr="0073241C" w:rsidRDefault="00C10104" w:rsidP="00C101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0104" w:rsidRDefault="00C10104" w:rsidP="00C10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Odbor ochrany životního prostředí </w:t>
      </w:r>
      <w:r w:rsidRPr="0042498E">
        <w:rPr>
          <w:rFonts w:ascii="Times New Roman" w:hAnsi="Times New Roman" w:cs="Times New Roman"/>
          <w:sz w:val="24"/>
          <w:szCs w:val="24"/>
        </w:rPr>
        <w:t xml:space="preserve">vydává </w:t>
      </w:r>
      <w:r w:rsidRPr="0042498E">
        <w:rPr>
          <w:rFonts w:ascii="Times New Roman" w:hAnsi="Times New Roman" w:cs="Times New Roman"/>
          <w:b/>
          <w:i/>
          <w:sz w:val="24"/>
          <w:szCs w:val="24"/>
        </w:rPr>
        <w:t xml:space="preserve">záporné </w:t>
      </w:r>
      <w:r w:rsidRPr="0042498E">
        <w:rPr>
          <w:rFonts w:ascii="Times New Roman" w:hAnsi="Times New Roman" w:cs="Times New Roman"/>
          <w:i/>
          <w:sz w:val="24"/>
          <w:szCs w:val="24"/>
        </w:rPr>
        <w:t>stanovisko</w:t>
      </w:r>
      <w:r w:rsidRPr="0042498E">
        <w:rPr>
          <w:rFonts w:ascii="Times New Roman" w:hAnsi="Times New Roman" w:cs="Times New Roman"/>
          <w:sz w:val="24"/>
          <w:szCs w:val="24"/>
        </w:rPr>
        <w:t>.</w:t>
      </w:r>
    </w:p>
    <w:p w:rsidR="00C10104" w:rsidRDefault="00C10104" w:rsidP="00C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Předmětn</w:t>
      </w:r>
      <w:r w:rsidR="00F624E1">
        <w:rPr>
          <w:rFonts w:ascii="Times New Roman" w:hAnsi="Times New Roman" w:cs="Times New Roman"/>
          <w:sz w:val="24"/>
          <w:szCs w:val="24"/>
        </w:rPr>
        <w:t>é pozem</w:t>
      </w:r>
      <w:r>
        <w:rPr>
          <w:rFonts w:ascii="Times New Roman" w:hAnsi="Times New Roman" w:cs="Times New Roman"/>
          <w:sz w:val="24"/>
          <w:szCs w:val="24"/>
        </w:rPr>
        <w:t>k</w:t>
      </w:r>
      <w:r w:rsidR="00F624E1">
        <w:rPr>
          <w:rFonts w:ascii="Times New Roman" w:hAnsi="Times New Roman" w:cs="Times New Roman"/>
          <w:sz w:val="24"/>
          <w:szCs w:val="24"/>
        </w:rPr>
        <w:t>y se nacházejí</w:t>
      </w:r>
      <w:r>
        <w:rPr>
          <w:rFonts w:ascii="Times New Roman" w:hAnsi="Times New Roman" w:cs="Times New Roman"/>
          <w:sz w:val="24"/>
          <w:szCs w:val="24"/>
        </w:rPr>
        <w:t xml:space="preserve"> podél ul. Mariánskohorská, v lokalitě silně zatížené negativními vlivy dopravy a je součástí většího celku ochranné zeleně. Na </w:t>
      </w:r>
      <w:r w:rsidR="00F624E1">
        <w:rPr>
          <w:rFonts w:ascii="Times New Roman" w:hAnsi="Times New Roman" w:cs="Times New Roman"/>
          <w:sz w:val="24"/>
          <w:szCs w:val="24"/>
        </w:rPr>
        <w:t xml:space="preserve">části </w:t>
      </w:r>
      <w:r>
        <w:rPr>
          <w:rFonts w:ascii="Times New Roman" w:hAnsi="Times New Roman" w:cs="Times New Roman"/>
          <w:sz w:val="24"/>
          <w:szCs w:val="24"/>
        </w:rPr>
        <w:t>pozemk</w:t>
      </w:r>
      <w:r w:rsidR="00F624E1">
        <w:rPr>
          <w:rFonts w:ascii="Times New Roman" w:hAnsi="Times New Roman" w:cs="Times New Roman"/>
          <w:sz w:val="24"/>
          <w:szCs w:val="24"/>
        </w:rPr>
        <w:t>ů</w:t>
      </w:r>
      <w:r w:rsidR="00E84D6A">
        <w:rPr>
          <w:rFonts w:ascii="Times New Roman" w:hAnsi="Times New Roman" w:cs="Times New Roman"/>
          <w:sz w:val="24"/>
          <w:szCs w:val="24"/>
        </w:rPr>
        <w:t xml:space="preserve"> se </w:t>
      </w:r>
      <w:r>
        <w:rPr>
          <w:rFonts w:ascii="Times New Roman" w:hAnsi="Times New Roman" w:cs="Times New Roman"/>
          <w:sz w:val="24"/>
          <w:szCs w:val="24"/>
        </w:rPr>
        <w:t xml:space="preserve">nachází porost dřevin s charakterem izolační zeleně plnící mimo jiné významné společenské funkce (snižování prašnosti a tlumení hluku). </w:t>
      </w:r>
      <w:r w:rsidRPr="00DC6D5C">
        <w:rPr>
          <w:rFonts w:ascii="Times New Roman" w:hAnsi="Times New Roman" w:cs="Times New Roman"/>
          <w:sz w:val="24"/>
          <w:szCs w:val="24"/>
          <w:u w:val="single"/>
        </w:rPr>
        <w:t>S ohledem na to je vhodné pozemk</w:t>
      </w:r>
      <w:r w:rsidR="00F624E1" w:rsidRPr="00DC6D5C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DC6D5C">
        <w:rPr>
          <w:rFonts w:ascii="Times New Roman" w:hAnsi="Times New Roman" w:cs="Times New Roman"/>
          <w:sz w:val="24"/>
          <w:szCs w:val="24"/>
          <w:u w:val="single"/>
        </w:rPr>
        <w:t xml:space="preserve"> ponechat nezastavěn</w:t>
      </w:r>
      <w:r w:rsidR="00F624E1" w:rsidRPr="00DC6D5C">
        <w:rPr>
          <w:rFonts w:ascii="Times New Roman" w:hAnsi="Times New Roman" w:cs="Times New Roman"/>
          <w:sz w:val="24"/>
          <w:szCs w:val="24"/>
          <w:u w:val="single"/>
        </w:rPr>
        <w:t>é</w:t>
      </w:r>
      <w:r w:rsidRPr="00DC6D5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624E1" w:rsidRDefault="00F624E1" w:rsidP="00C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(viz příloha č. </w:t>
      </w:r>
      <w:r w:rsidR="008907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/12 a </w:t>
      </w:r>
      <w:r w:rsidR="008907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/13)</w:t>
      </w:r>
    </w:p>
    <w:p w:rsidR="006E06C8" w:rsidRDefault="006E06C8" w:rsidP="00C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6C8" w:rsidRPr="006E06C8" w:rsidRDefault="006E06C8" w:rsidP="00C10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6C8">
        <w:rPr>
          <w:rFonts w:ascii="Times New Roman" w:hAnsi="Times New Roman" w:cs="Times New Roman"/>
          <w:b/>
          <w:sz w:val="24"/>
          <w:szCs w:val="24"/>
        </w:rPr>
        <w:t>Odbor dopravy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6C8">
        <w:rPr>
          <w:rFonts w:ascii="Times New Roman" w:hAnsi="Times New Roman" w:cs="Times New Roman"/>
          <w:sz w:val="24"/>
          <w:szCs w:val="24"/>
        </w:rPr>
        <w:t xml:space="preserve">uvádí, že za rozhodující považuje stanovisko městského obvodu. Současně uvádí, že k pozemkům nemá žádné investiční záměry. Upozorňuje, že na pozemku </w:t>
      </w:r>
      <w:proofErr w:type="spellStart"/>
      <w:r w:rsidRPr="006E06C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E06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06C8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E06C8">
        <w:rPr>
          <w:rFonts w:ascii="Times New Roman" w:hAnsi="Times New Roman" w:cs="Times New Roman"/>
          <w:sz w:val="24"/>
          <w:szCs w:val="24"/>
        </w:rPr>
        <w:t xml:space="preserve"> 3620/4 se nachází místní komunikace III. třídy s označením 127 C.</w:t>
      </w:r>
    </w:p>
    <w:p w:rsidR="00C10104" w:rsidRDefault="00C10104" w:rsidP="00C10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104" w:rsidRPr="0073241C" w:rsidRDefault="006E06C8" w:rsidP="00C10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Odbor </w:t>
      </w:r>
      <w:r w:rsidR="00C10104" w:rsidRPr="0073241C">
        <w:rPr>
          <w:rFonts w:ascii="Times New Roman" w:hAnsi="Times New Roman" w:cs="Times New Roman"/>
          <w:b/>
          <w:sz w:val="24"/>
          <w:szCs w:val="24"/>
        </w:rPr>
        <w:t>investiční</w:t>
      </w:r>
      <w:r>
        <w:rPr>
          <w:rFonts w:ascii="Times New Roman" w:hAnsi="Times New Roman" w:cs="Times New Roman"/>
          <w:b/>
          <w:sz w:val="24"/>
          <w:szCs w:val="24"/>
        </w:rPr>
        <w:t>, odbor hospodářské správy</w:t>
      </w:r>
      <w:r w:rsidR="00C10104" w:rsidRPr="0073241C">
        <w:rPr>
          <w:rFonts w:ascii="Times New Roman" w:hAnsi="Times New Roman" w:cs="Times New Roman"/>
          <w:b/>
          <w:sz w:val="24"/>
          <w:szCs w:val="24"/>
        </w:rPr>
        <w:t xml:space="preserve"> a odbor strategického rozvoje </w:t>
      </w:r>
      <w:r w:rsidR="00C10104" w:rsidRPr="0073241C">
        <w:rPr>
          <w:rFonts w:ascii="Times New Roman" w:hAnsi="Times New Roman" w:cs="Times New Roman"/>
          <w:b/>
          <w:i/>
          <w:sz w:val="24"/>
          <w:szCs w:val="24"/>
        </w:rPr>
        <w:t xml:space="preserve">nemají </w:t>
      </w:r>
      <w:r w:rsidR="00C10104" w:rsidRPr="0073241C">
        <w:rPr>
          <w:rFonts w:ascii="Times New Roman" w:hAnsi="Times New Roman" w:cs="Times New Roman"/>
          <w:i/>
          <w:sz w:val="24"/>
          <w:szCs w:val="24"/>
        </w:rPr>
        <w:t>námitek</w:t>
      </w:r>
      <w:r w:rsidR="00C10104" w:rsidRPr="007324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0104" w:rsidRPr="0073241C">
        <w:rPr>
          <w:rFonts w:ascii="Times New Roman" w:hAnsi="Times New Roman" w:cs="Times New Roman"/>
          <w:sz w:val="24"/>
          <w:szCs w:val="24"/>
        </w:rPr>
        <w:t>k prodeji předmětn</w:t>
      </w:r>
      <w:r w:rsidR="00C10104">
        <w:rPr>
          <w:rFonts w:ascii="Times New Roman" w:hAnsi="Times New Roman" w:cs="Times New Roman"/>
          <w:sz w:val="24"/>
          <w:szCs w:val="24"/>
        </w:rPr>
        <w:t>ých pozemků</w:t>
      </w:r>
      <w:r w:rsidR="00C10104" w:rsidRPr="0073241C">
        <w:rPr>
          <w:rFonts w:ascii="Times New Roman" w:hAnsi="Times New Roman" w:cs="Times New Roman"/>
          <w:b/>
          <w:sz w:val="24"/>
          <w:szCs w:val="24"/>
        </w:rPr>
        <w:t>.</w:t>
      </w:r>
    </w:p>
    <w:p w:rsidR="00C10104" w:rsidRPr="0073241C" w:rsidRDefault="00C10104" w:rsidP="00C10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104" w:rsidRPr="0073241C" w:rsidRDefault="00C10104" w:rsidP="00C10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41C">
        <w:rPr>
          <w:rFonts w:ascii="Times New Roman" w:hAnsi="Times New Roman" w:cs="Times New Roman"/>
          <w:b/>
          <w:sz w:val="24"/>
          <w:szCs w:val="24"/>
          <w:u w:val="single"/>
        </w:rPr>
        <w:t>Informace</w:t>
      </w:r>
    </w:p>
    <w:p w:rsidR="00C10104" w:rsidRDefault="00C10104" w:rsidP="00C10104">
      <w:pPr>
        <w:pStyle w:val="Zkladntext"/>
      </w:pPr>
      <w:r w:rsidRPr="0073241C">
        <w:rPr>
          <w:bCs/>
        </w:rPr>
        <w:t xml:space="preserve">V katastru nemovitostí </w:t>
      </w:r>
      <w:r>
        <w:rPr>
          <w:bCs/>
        </w:rPr>
        <w:t>není k požadovanému pozemku</w:t>
      </w:r>
      <w:r w:rsidR="006E06C8">
        <w:rPr>
          <w:bCs/>
        </w:rPr>
        <w:t xml:space="preserve"> </w:t>
      </w:r>
      <w:proofErr w:type="spellStart"/>
      <w:r w:rsidR="006E06C8">
        <w:rPr>
          <w:bCs/>
        </w:rPr>
        <w:t>parc</w:t>
      </w:r>
      <w:proofErr w:type="spellEnd"/>
      <w:r w:rsidR="006E06C8">
        <w:rPr>
          <w:bCs/>
        </w:rPr>
        <w:t xml:space="preserve">. </w:t>
      </w:r>
      <w:proofErr w:type="gramStart"/>
      <w:r w:rsidR="006E06C8">
        <w:rPr>
          <w:bCs/>
        </w:rPr>
        <w:t>č.</w:t>
      </w:r>
      <w:proofErr w:type="gramEnd"/>
      <w:r w:rsidR="006E06C8">
        <w:rPr>
          <w:bCs/>
        </w:rPr>
        <w:t xml:space="preserve"> </w:t>
      </w:r>
      <w:r>
        <w:rPr>
          <w:bCs/>
        </w:rPr>
        <w:t xml:space="preserve"> </w:t>
      </w:r>
      <w:r w:rsidR="006E06C8">
        <w:rPr>
          <w:bCs/>
        </w:rPr>
        <w:t xml:space="preserve">2096/4 </w:t>
      </w:r>
      <w:r>
        <w:rPr>
          <w:bCs/>
        </w:rPr>
        <w:t>evidováno žádné zatížení.</w:t>
      </w:r>
      <w:r w:rsidR="006E06C8">
        <w:rPr>
          <w:bCs/>
        </w:rPr>
        <w:t xml:space="preserve"> K pozemkům </w:t>
      </w:r>
      <w:proofErr w:type="spellStart"/>
      <w:r w:rsidR="006E06C8">
        <w:rPr>
          <w:bCs/>
        </w:rPr>
        <w:t>parc</w:t>
      </w:r>
      <w:proofErr w:type="spellEnd"/>
      <w:r w:rsidR="006E06C8">
        <w:rPr>
          <w:bCs/>
        </w:rPr>
        <w:t xml:space="preserve">. </w:t>
      </w:r>
      <w:proofErr w:type="gramStart"/>
      <w:r w:rsidR="006E06C8">
        <w:rPr>
          <w:bCs/>
        </w:rPr>
        <w:t>č.</w:t>
      </w:r>
      <w:proofErr w:type="gramEnd"/>
      <w:r w:rsidR="006E06C8">
        <w:rPr>
          <w:bCs/>
        </w:rPr>
        <w:t xml:space="preserve"> </w:t>
      </w:r>
      <w:r w:rsidR="006E06C8">
        <w:t xml:space="preserve">2083/1, </w:t>
      </w:r>
      <w:proofErr w:type="spellStart"/>
      <w:r w:rsidR="006E06C8">
        <w:t>parc</w:t>
      </w:r>
      <w:proofErr w:type="spellEnd"/>
      <w:r w:rsidR="006E06C8">
        <w:t xml:space="preserve">. č. 2084/1 a části pozemku </w:t>
      </w:r>
      <w:proofErr w:type="spellStart"/>
      <w:r w:rsidR="006E06C8">
        <w:t>parc</w:t>
      </w:r>
      <w:proofErr w:type="spellEnd"/>
      <w:r w:rsidR="006E06C8">
        <w:t xml:space="preserve">. č. 3620/4 jsou v katastru nemovitostí evidována věcná břemena vedení </w:t>
      </w:r>
      <w:r w:rsidR="00820C2C">
        <w:t xml:space="preserve">s oprávněním pro Správu železniční dopravní cesty, státní organizace a </w:t>
      </w:r>
      <w:proofErr w:type="spellStart"/>
      <w:r w:rsidR="00820C2C">
        <w:t>Gasnet</w:t>
      </w:r>
      <w:proofErr w:type="spellEnd"/>
      <w:r w:rsidR="00820C2C">
        <w:t>, s.r.o.</w:t>
      </w:r>
    </w:p>
    <w:p w:rsidR="00833653" w:rsidRDefault="00833653" w:rsidP="00C10104">
      <w:pPr>
        <w:pStyle w:val="Zkladntext"/>
      </w:pPr>
      <w:r>
        <w:t xml:space="preserve">Pozemky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2083/1 a </w:t>
      </w:r>
      <w:proofErr w:type="spellStart"/>
      <w:r>
        <w:t>parc</w:t>
      </w:r>
      <w:proofErr w:type="spellEnd"/>
      <w:r>
        <w:t xml:space="preserve">. č. 2084/1 jsou zatíženy nadzemním vedením tepelných sítí ve vlastnictví společnosti </w:t>
      </w:r>
      <w:proofErr w:type="spellStart"/>
      <w:r>
        <w:t>Veolia</w:t>
      </w:r>
      <w:proofErr w:type="spellEnd"/>
      <w:r>
        <w:t xml:space="preserve"> Energie ČR, a.s. a vedením plynovodu ve vlastnictví </w:t>
      </w:r>
      <w:proofErr w:type="spellStart"/>
      <w:r>
        <w:t>innogy</w:t>
      </w:r>
      <w:proofErr w:type="spellEnd"/>
      <w:r>
        <w:t xml:space="preserve"> Česká republika, a.s. </w:t>
      </w:r>
    </w:p>
    <w:p w:rsidR="0089076C" w:rsidRDefault="0089076C" w:rsidP="00DC6D5C">
      <w:pPr>
        <w:pStyle w:val="Zkladntext"/>
      </w:pPr>
    </w:p>
    <w:p w:rsidR="0089076C" w:rsidRPr="008375DF" w:rsidRDefault="0089076C" w:rsidP="0089076C">
      <w:pPr>
        <w:pStyle w:val="Zkladntext"/>
        <w:rPr>
          <w:b/>
          <w:bCs/>
          <w:u w:val="single"/>
        </w:rPr>
      </w:pPr>
      <w:r w:rsidRPr="008375DF">
        <w:rPr>
          <w:b/>
          <w:bCs/>
          <w:u w:val="single"/>
        </w:rPr>
        <w:t>Projednáno v radě města</w:t>
      </w:r>
    </w:p>
    <w:p w:rsidR="0089076C" w:rsidRDefault="0089076C" w:rsidP="0089076C">
      <w:pPr>
        <w:pStyle w:val="Zkladntext"/>
        <w:rPr>
          <w:bCs/>
        </w:rPr>
      </w:pPr>
      <w:r>
        <w:rPr>
          <w:bCs/>
        </w:rPr>
        <w:t>Rada města na své schůzi dne 26. 11</w:t>
      </w:r>
      <w:r w:rsidRPr="008375DF">
        <w:rPr>
          <w:bCs/>
        </w:rPr>
        <w:t>. 2019 svým usnesením</w:t>
      </w:r>
      <w:r>
        <w:rPr>
          <w:bCs/>
        </w:rPr>
        <w:t xml:space="preserve"> nesouhlasila s návrhem na </w:t>
      </w:r>
      <w:r w:rsidRPr="008375DF">
        <w:rPr>
          <w:bCs/>
        </w:rPr>
        <w:t>záměr města prodat</w:t>
      </w:r>
      <w:r>
        <w:rPr>
          <w:bCs/>
        </w:rPr>
        <w:t xml:space="preserve"> </w:t>
      </w:r>
      <w:r w:rsidRPr="008375DF">
        <w:rPr>
          <w:bCs/>
        </w:rPr>
        <w:t>pozemk</w:t>
      </w:r>
      <w:r>
        <w:rPr>
          <w:bCs/>
        </w:rPr>
        <w:t>y</w:t>
      </w:r>
      <w:r w:rsidRPr="008375DF">
        <w:rPr>
          <w:bCs/>
        </w:rPr>
        <w:t xml:space="preserve"> dle bodu 1) návrhu tohoto usnesení</w:t>
      </w:r>
    </w:p>
    <w:p w:rsidR="0089076C" w:rsidRDefault="0089076C" w:rsidP="00DC6D5C">
      <w:pPr>
        <w:pStyle w:val="Zkladntext"/>
      </w:pPr>
    </w:p>
    <w:p w:rsidR="0089076C" w:rsidRPr="008375DF" w:rsidRDefault="0089076C" w:rsidP="0089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DF">
        <w:rPr>
          <w:rFonts w:ascii="Times New Roman" w:hAnsi="Times New Roman" w:cs="Times New Roman"/>
          <w:b/>
          <w:sz w:val="24"/>
          <w:szCs w:val="24"/>
          <w:u w:val="single"/>
        </w:rPr>
        <w:t>Upozornění</w:t>
      </w:r>
    </w:p>
    <w:p w:rsidR="0089076C" w:rsidRPr="008375DF" w:rsidRDefault="0089076C" w:rsidP="0089076C">
      <w:pPr>
        <w:spacing w:after="0" w:line="240" w:lineRule="auto"/>
        <w:jc w:val="both"/>
        <w:rPr>
          <w:bCs/>
          <w:sz w:val="24"/>
          <w:szCs w:val="24"/>
        </w:rPr>
      </w:pPr>
      <w:r w:rsidRPr="008375DF">
        <w:rPr>
          <w:rFonts w:ascii="Times New Roman" w:hAnsi="Times New Roman" w:cs="Times New Roman"/>
          <w:sz w:val="24"/>
          <w:szCs w:val="24"/>
        </w:rPr>
        <w:t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</w:t>
      </w:r>
    </w:p>
    <w:p w:rsidR="0089076C" w:rsidRPr="0067749D" w:rsidRDefault="0089076C" w:rsidP="00DC6D5C">
      <w:pPr>
        <w:pStyle w:val="Zkladntext"/>
      </w:pPr>
    </w:p>
    <w:sectPr w:rsidR="0089076C" w:rsidRPr="00677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83" w:rsidRDefault="00344683" w:rsidP="00344683">
      <w:pPr>
        <w:spacing w:after="0" w:line="240" w:lineRule="auto"/>
      </w:pPr>
      <w:r>
        <w:separator/>
      </w:r>
    </w:p>
  </w:endnote>
  <w:endnote w:type="continuationSeparator" w:id="0">
    <w:p w:rsidR="00344683" w:rsidRDefault="00344683" w:rsidP="0034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83" w:rsidRDefault="003446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541430"/>
      <w:docPartObj>
        <w:docPartGallery w:val="Page Numbers (Bottom of Page)"/>
        <w:docPartUnique/>
      </w:docPartObj>
    </w:sdtPr>
    <w:sdtEndPr/>
    <w:sdtContent>
      <w:p w:rsidR="00344683" w:rsidRDefault="003446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D3A">
          <w:rPr>
            <w:noProof/>
          </w:rPr>
          <w:t>2</w:t>
        </w:r>
        <w:r>
          <w:fldChar w:fldCharType="end"/>
        </w:r>
      </w:p>
    </w:sdtContent>
  </w:sdt>
  <w:p w:rsidR="00344683" w:rsidRDefault="0034468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83" w:rsidRDefault="003446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83" w:rsidRDefault="00344683" w:rsidP="00344683">
      <w:pPr>
        <w:spacing w:after="0" w:line="240" w:lineRule="auto"/>
      </w:pPr>
      <w:r>
        <w:separator/>
      </w:r>
    </w:p>
  </w:footnote>
  <w:footnote w:type="continuationSeparator" w:id="0">
    <w:p w:rsidR="00344683" w:rsidRDefault="00344683" w:rsidP="0034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83" w:rsidRDefault="003446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83" w:rsidRDefault="0034468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83" w:rsidRDefault="003446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0F98"/>
    <w:multiLevelType w:val="hybridMultilevel"/>
    <w:tmpl w:val="3416B594"/>
    <w:lvl w:ilvl="0" w:tplc="BEA425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12"/>
    <w:rsid w:val="000C7C45"/>
    <w:rsid w:val="002300E2"/>
    <w:rsid w:val="00253FD0"/>
    <w:rsid w:val="002E1C45"/>
    <w:rsid w:val="00344683"/>
    <w:rsid w:val="00352317"/>
    <w:rsid w:val="00355E16"/>
    <w:rsid w:val="00515B9B"/>
    <w:rsid w:val="0067749D"/>
    <w:rsid w:val="006A04B8"/>
    <w:rsid w:val="006A1C7E"/>
    <w:rsid w:val="006E06C8"/>
    <w:rsid w:val="007D5919"/>
    <w:rsid w:val="00820C2C"/>
    <w:rsid w:val="00833653"/>
    <w:rsid w:val="0089076C"/>
    <w:rsid w:val="0089348B"/>
    <w:rsid w:val="00966E12"/>
    <w:rsid w:val="00A85D3A"/>
    <w:rsid w:val="00AE5275"/>
    <w:rsid w:val="00B122F9"/>
    <w:rsid w:val="00B94E3A"/>
    <w:rsid w:val="00BA1D5C"/>
    <w:rsid w:val="00C10104"/>
    <w:rsid w:val="00C57CC7"/>
    <w:rsid w:val="00DC6D5C"/>
    <w:rsid w:val="00E40BAA"/>
    <w:rsid w:val="00E84D6A"/>
    <w:rsid w:val="00F6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0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66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2300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00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1C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4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683"/>
  </w:style>
  <w:style w:type="paragraph" w:styleId="Zpat">
    <w:name w:val="footer"/>
    <w:basedOn w:val="Normln"/>
    <w:link w:val="ZpatChar"/>
    <w:uiPriority w:val="99"/>
    <w:unhideWhenUsed/>
    <w:rsid w:val="00344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0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66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2300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00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1C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4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683"/>
  </w:style>
  <w:style w:type="paragraph" w:styleId="Zpat">
    <w:name w:val="footer"/>
    <w:basedOn w:val="Normln"/>
    <w:link w:val="ZpatChar"/>
    <w:uiPriority w:val="99"/>
    <w:unhideWhenUsed/>
    <w:rsid w:val="00344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Tošenovjanová Eva</dc:creator>
  <cp:lastModifiedBy>Tošenovjanová Eva</cp:lastModifiedBy>
  <cp:revision>3</cp:revision>
  <cp:lastPrinted>2019-11-26T11:55:00Z</cp:lastPrinted>
  <dcterms:created xsi:type="dcterms:W3CDTF">2019-11-26T13:19:00Z</dcterms:created>
  <dcterms:modified xsi:type="dcterms:W3CDTF">2019-11-26T13:20:00Z</dcterms:modified>
</cp:coreProperties>
</file>